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DBC2E8" w14:textId="77777777" w:rsidR="00AC12E4" w:rsidRPr="00DA29A6" w:rsidRDefault="00AC12E4" w:rsidP="00B33456">
      <w:pPr>
        <w:spacing w:after="240" w:line="360" w:lineRule="auto"/>
        <w:jc w:val="center"/>
        <w:rPr>
          <w:rFonts w:ascii="Times New Roman" w:eastAsia="Times New Roman" w:hAnsi="Times New Roman" w:cs="Times New Roman"/>
          <w:sz w:val="24"/>
          <w:szCs w:val="24"/>
          <w:lang w:val="en-US"/>
        </w:rPr>
      </w:pPr>
      <w:r w:rsidRPr="00DA29A6">
        <w:rPr>
          <w:rFonts w:ascii="Times New Roman" w:eastAsia="Times New Roman" w:hAnsi="Times New Roman" w:cs="Times New Roman"/>
          <w:b/>
          <w:bCs/>
          <w:sz w:val="24"/>
          <w:szCs w:val="24"/>
          <w:lang w:val="en-US"/>
        </w:rPr>
        <w:t>SUPPLEMENTARY INFORMATION</w:t>
      </w:r>
    </w:p>
    <w:p w14:paraId="64B45EB3" w14:textId="62AEC4BB" w:rsidR="00B33456" w:rsidRPr="004C4D3D" w:rsidRDefault="00B33456" w:rsidP="00B33456">
      <w:pPr>
        <w:spacing w:after="240" w:line="360" w:lineRule="auto"/>
        <w:jc w:val="both"/>
        <w:rPr>
          <w:rFonts w:ascii="Times New Roman" w:eastAsia="Times New Roman" w:hAnsi="Times New Roman" w:cs="Times New Roman"/>
          <w:sz w:val="24"/>
          <w:szCs w:val="24"/>
          <w:lang w:val="en-US"/>
        </w:rPr>
      </w:pPr>
      <w:r w:rsidRPr="00DC30E9">
        <w:rPr>
          <w:rFonts w:ascii="Times New Roman" w:eastAsia="Times New Roman" w:hAnsi="Times New Roman" w:cs="Times New Roman"/>
          <w:b/>
          <w:bCs/>
          <w:sz w:val="24"/>
          <w:szCs w:val="24"/>
          <w:lang w:val="en-US"/>
        </w:rPr>
        <w:t>Past 200 kyr hydroclimate variability in the western Mediterranean and its connection to the African Humid Periods</w:t>
      </w:r>
    </w:p>
    <w:p w14:paraId="5BA1CF31" w14:textId="77777777" w:rsidR="00A52923" w:rsidRPr="00325919" w:rsidRDefault="00A52923" w:rsidP="00A52923">
      <w:pPr>
        <w:spacing w:after="120" w:line="360" w:lineRule="auto"/>
        <w:jc w:val="both"/>
        <w:rPr>
          <w:rFonts w:ascii="Times New Roman" w:eastAsia="Times New Roman" w:hAnsi="Times New Roman" w:cs="Times New Roman"/>
        </w:rPr>
      </w:pPr>
      <w:bookmarkStart w:id="0" w:name="_Hlk99526273"/>
      <w:bookmarkStart w:id="1" w:name="_Hlk99526259"/>
      <w:bookmarkStart w:id="2" w:name="_Hlk99526251"/>
      <w:r w:rsidRPr="00325919">
        <w:rPr>
          <w:rFonts w:ascii="Times New Roman" w:eastAsia="Times New Roman" w:hAnsi="Times New Roman" w:cs="Times New Roman"/>
          <w:shd w:val="clear" w:color="auto" w:fill="FFFFFF"/>
        </w:rPr>
        <w:t>Jon Camuera</w:t>
      </w:r>
      <w:r w:rsidRPr="00325919">
        <w:rPr>
          <w:rFonts w:ascii="Times New Roman" w:eastAsia="Times New Roman" w:hAnsi="Times New Roman" w:cs="Times New Roman"/>
          <w:shd w:val="clear" w:color="auto" w:fill="FFFFFF"/>
          <w:vertAlign w:val="superscript"/>
        </w:rPr>
        <w:t>1</w:t>
      </w:r>
      <w:r>
        <w:rPr>
          <w:rFonts w:ascii="Times New Roman" w:eastAsia="Times New Roman" w:hAnsi="Times New Roman" w:cs="Times New Roman"/>
          <w:shd w:val="clear" w:color="auto" w:fill="FFFFFF"/>
          <w:vertAlign w:val="superscript"/>
        </w:rPr>
        <w:t>,2</w:t>
      </w:r>
      <w:r w:rsidRPr="008247FA">
        <w:rPr>
          <w:rFonts w:ascii="Times New Roman" w:eastAsia="Times New Roman" w:hAnsi="Times New Roman" w:cs="Times New Roman"/>
          <w:shd w:val="clear" w:color="auto" w:fill="FFFFFF"/>
        </w:rPr>
        <w:t>*</w:t>
      </w:r>
      <w:r w:rsidRPr="00325919">
        <w:rPr>
          <w:rFonts w:ascii="Times New Roman" w:eastAsia="Times New Roman" w:hAnsi="Times New Roman" w:cs="Times New Roman"/>
          <w:shd w:val="clear" w:color="auto" w:fill="FFFFFF"/>
        </w:rPr>
        <w:t>, María J. Ramos-Román</w:t>
      </w:r>
      <w:r w:rsidRPr="00325919">
        <w:rPr>
          <w:rFonts w:ascii="Times New Roman" w:eastAsia="Times New Roman" w:hAnsi="Times New Roman" w:cs="Times New Roman"/>
          <w:shd w:val="clear" w:color="auto" w:fill="FFFFFF"/>
          <w:vertAlign w:val="superscript"/>
        </w:rPr>
        <w:t>1</w:t>
      </w:r>
      <w:r w:rsidRPr="00325919">
        <w:rPr>
          <w:rFonts w:ascii="Times New Roman" w:eastAsia="Times New Roman" w:hAnsi="Times New Roman" w:cs="Times New Roman"/>
          <w:shd w:val="clear" w:color="auto" w:fill="FFFFFF"/>
        </w:rPr>
        <w:t>, Gonzalo Jiménez-Moreno</w:t>
      </w:r>
      <w:r>
        <w:rPr>
          <w:rFonts w:ascii="Times New Roman" w:eastAsia="Times New Roman" w:hAnsi="Times New Roman" w:cs="Times New Roman"/>
          <w:shd w:val="clear" w:color="auto" w:fill="FFFFFF"/>
          <w:vertAlign w:val="superscript"/>
        </w:rPr>
        <w:t>3</w:t>
      </w:r>
      <w:r w:rsidRPr="00325919">
        <w:rPr>
          <w:rFonts w:ascii="Times New Roman" w:eastAsia="Times New Roman" w:hAnsi="Times New Roman" w:cs="Times New Roman"/>
          <w:shd w:val="clear" w:color="auto" w:fill="FFFFFF"/>
        </w:rPr>
        <w:t>, Antonio García-Alix</w:t>
      </w:r>
      <w:r w:rsidRPr="00325919">
        <w:rPr>
          <w:rFonts w:ascii="Times New Roman" w:eastAsia="Times New Roman" w:hAnsi="Times New Roman" w:cs="Times New Roman"/>
          <w:shd w:val="clear" w:color="auto" w:fill="FFFFFF"/>
          <w:vertAlign w:val="superscript"/>
        </w:rPr>
        <w:t>2</w:t>
      </w:r>
      <w:r>
        <w:rPr>
          <w:rFonts w:ascii="Times New Roman" w:eastAsia="Times New Roman" w:hAnsi="Times New Roman" w:cs="Times New Roman"/>
          <w:shd w:val="clear" w:color="auto" w:fill="FFFFFF"/>
          <w:vertAlign w:val="superscript"/>
        </w:rPr>
        <w:t>,3</w:t>
      </w:r>
      <w:r w:rsidRPr="00325919">
        <w:rPr>
          <w:rFonts w:ascii="Times New Roman" w:eastAsia="Times New Roman" w:hAnsi="Times New Roman" w:cs="Times New Roman"/>
          <w:shd w:val="clear" w:color="auto" w:fill="FFFFFF"/>
        </w:rPr>
        <w:t xml:space="preserve">, </w:t>
      </w:r>
      <w:proofErr w:type="spellStart"/>
      <w:r w:rsidRPr="00325919">
        <w:rPr>
          <w:rFonts w:ascii="Times New Roman" w:eastAsia="Times New Roman" w:hAnsi="Times New Roman" w:cs="Times New Roman"/>
          <w:shd w:val="clear" w:color="auto" w:fill="FFFFFF"/>
        </w:rPr>
        <w:t>Liisa</w:t>
      </w:r>
      <w:proofErr w:type="spellEnd"/>
      <w:r w:rsidRPr="00325919">
        <w:rPr>
          <w:rFonts w:ascii="Times New Roman" w:eastAsia="Times New Roman" w:hAnsi="Times New Roman" w:cs="Times New Roman"/>
          <w:shd w:val="clear" w:color="auto" w:fill="FFFFFF"/>
        </w:rPr>
        <w:t xml:space="preserve"> </w:t>
      </w:r>
      <w:r w:rsidRPr="00325919">
        <w:rPr>
          <w:rFonts w:ascii="Times New Roman" w:eastAsia="Times New Roman" w:hAnsi="Times New Roman" w:cs="Times New Roman"/>
        </w:rPr>
        <w:t>Ilvonen</w:t>
      </w:r>
      <w:r w:rsidRPr="00325919">
        <w:rPr>
          <w:rFonts w:ascii="Times New Roman" w:eastAsia="Times New Roman" w:hAnsi="Times New Roman" w:cs="Times New Roman"/>
          <w:vertAlign w:val="superscript"/>
        </w:rPr>
        <w:t>1,</w:t>
      </w:r>
      <w:r>
        <w:rPr>
          <w:rFonts w:ascii="Times New Roman" w:eastAsia="Times New Roman" w:hAnsi="Times New Roman" w:cs="Times New Roman"/>
          <w:vertAlign w:val="superscript"/>
        </w:rPr>
        <w:t>4</w:t>
      </w:r>
      <w:r w:rsidRPr="00325919">
        <w:rPr>
          <w:rFonts w:ascii="Times New Roman" w:eastAsia="Times New Roman" w:hAnsi="Times New Roman" w:cs="Times New Roman"/>
        </w:rPr>
        <w:t xml:space="preserve">, Leena </w:t>
      </w:r>
      <w:r w:rsidRPr="00325919">
        <w:rPr>
          <w:rFonts w:ascii="Times New Roman" w:eastAsia="Times New Roman" w:hAnsi="Times New Roman" w:cs="Times New Roman"/>
          <w:shd w:val="clear" w:color="auto" w:fill="FFFFFF"/>
        </w:rPr>
        <w:t>Ruha</w:t>
      </w:r>
      <w:r>
        <w:rPr>
          <w:rFonts w:ascii="Times New Roman" w:eastAsia="Times New Roman" w:hAnsi="Times New Roman" w:cs="Times New Roman"/>
          <w:shd w:val="clear" w:color="auto" w:fill="FFFFFF"/>
          <w:vertAlign w:val="superscript"/>
        </w:rPr>
        <w:t>5,6</w:t>
      </w:r>
      <w:r w:rsidRPr="00325919">
        <w:rPr>
          <w:rFonts w:ascii="Times New Roman" w:eastAsia="Times New Roman" w:hAnsi="Times New Roman" w:cs="Times New Roman"/>
          <w:shd w:val="clear" w:color="auto" w:fill="FFFFFF"/>
        </w:rPr>
        <w:t>, Graciela Gil-Romera</w:t>
      </w:r>
      <w:r>
        <w:rPr>
          <w:rFonts w:ascii="Times New Roman" w:eastAsia="Times New Roman" w:hAnsi="Times New Roman" w:cs="Times New Roman"/>
          <w:shd w:val="clear" w:color="auto" w:fill="FFFFFF"/>
          <w:vertAlign w:val="superscript"/>
        </w:rPr>
        <w:t>7,8</w:t>
      </w:r>
      <w:r w:rsidRPr="00325919">
        <w:rPr>
          <w:rFonts w:ascii="Times New Roman" w:eastAsia="Times New Roman" w:hAnsi="Times New Roman" w:cs="Times New Roman"/>
          <w:shd w:val="clear" w:color="auto" w:fill="FFFFFF"/>
        </w:rPr>
        <w:t>, Penélope González-Sampériz</w:t>
      </w:r>
      <w:r>
        <w:rPr>
          <w:rFonts w:ascii="Times New Roman" w:eastAsia="Times New Roman" w:hAnsi="Times New Roman" w:cs="Times New Roman"/>
          <w:shd w:val="clear" w:color="auto" w:fill="FFFFFF"/>
          <w:vertAlign w:val="superscript"/>
        </w:rPr>
        <w:t>7</w:t>
      </w:r>
      <w:r w:rsidRPr="00325919">
        <w:rPr>
          <w:rFonts w:ascii="Times New Roman" w:eastAsia="Times New Roman" w:hAnsi="Times New Roman" w:cs="Times New Roman"/>
          <w:shd w:val="clear" w:color="auto" w:fill="FFFFFF"/>
        </w:rPr>
        <w:t xml:space="preserve">, </w:t>
      </w:r>
      <w:proofErr w:type="spellStart"/>
      <w:r w:rsidRPr="00325919">
        <w:rPr>
          <w:rFonts w:ascii="Times New Roman" w:eastAsia="Times New Roman" w:hAnsi="Times New Roman" w:cs="Times New Roman"/>
          <w:shd w:val="clear" w:color="auto" w:fill="FFFFFF"/>
        </w:rPr>
        <w:t>Heikki</w:t>
      </w:r>
      <w:proofErr w:type="spellEnd"/>
      <w:r w:rsidRPr="00325919">
        <w:rPr>
          <w:rFonts w:ascii="Times New Roman" w:eastAsia="Times New Roman" w:hAnsi="Times New Roman" w:cs="Times New Roman"/>
          <w:shd w:val="clear" w:color="auto" w:fill="FFFFFF"/>
        </w:rPr>
        <w:t xml:space="preserve"> Seppä</w:t>
      </w:r>
      <w:r w:rsidRPr="00325919">
        <w:rPr>
          <w:rFonts w:ascii="Times New Roman" w:eastAsia="Times New Roman" w:hAnsi="Times New Roman" w:cs="Times New Roman"/>
          <w:vertAlign w:val="superscript"/>
        </w:rPr>
        <w:t>1</w:t>
      </w:r>
      <w:bookmarkEnd w:id="0"/>
    </w:p>
    <w:p w14:paraId="69968276" w14:textId="77777777" w:rsidR="00A52923" w:rsidRDefault="00A52923" w:rsidP="00A52923">
      <w:pPr>
        <w:spacing w:after="0" w:line="360" w:lineRule="auto"/>
        <w:jc w:val="both"/>
        <w:rPr>
          <w:rFonts w:ascii="Times New Roman" w:eastAsia="Times New Roman" w:hAnsi="Times New Roman" w:cs="Times New Roman"/>
          <w:sz w:val="20"/>
          <w:szCs w:val="20"/>
          <w:lang w:val="en-US"/>
        </w:rPr>
      </w:pPr>
      <w:bookmarkStart w:id="3" w:name="_Hlk99526285"/>
      <w:bookmarkEnd w:id="1"/>
      <w:r w:rsidRPr="00233715">
        <w:rPr>
          <w:rFonts w:ascii="Times New Roman" w:eastAsia="Times New Roman" w:hAnsi="Times New Roman" w:cs="Times New Roman"/>
          <w:sz w:val="20"/>
          <w:szCs w:val="20"/>
          <w:vertAlign w:val="superscript"/>
          <w:lang w:val="en-US"/>
        </w:rPr>
        <w:t>1</w:t>
      </w:r>
      <w:r w:rsidRPr="00233715">
        <w:rPr>
          <w:rFonts w:ascii="Times New Roman" w:eastAsia="Times New Roman" w:hAnsi="Times New Roman" w:cs="Times New Roman"/>
          <w:sz w:val="20"/>
          <w:szCs w:val="20"/>
          <w:lang w:val="en-US"/>
        </w:rPr>
        <w:t xml:space="preserve"> Department of Geography and Geosciences, Faculty of Science, University of Helsinki, Helsinki, Finland</w:t>
      </w:r>
    </w:p>
    <w:p w14:paraId="4E17C5C7" w14:textId="3903AEA7" w:rsidR="00A52923" w:rsidRPr="00FF3B5F" w:rsidRDefault="00A52923" w:rsidP="00A52923">
      <w:pPr>
        <w:spacing w:after="0" w:line="360" w:lineRule="auto"/>
        <w:jc w:val="both"/>
        <w:rPr>
          <w:rFonts w:ascii="Times New Roman" w:eastAsia="Times New Roman" w:hAnsi="Times New Roman" w:cs="Times New Roman"/>
          <w:sz w:val="20"/>
          <w:szCs w:val="20"/>
          <w:lang w:val="en-US"/>
        </w:rPr>
      </w:pPr>
      <w:r w:rsidRPr="00FF3B5F">
        <w:rPr>
          <w:rFonts w:ascii="Times New Roman" w:eastAsia="Times New Roman" w:hAnsi="Times New Roman" w:cs="Times New Roman"/>
          <w:sz w:val="20"/>
          <w:szCs w:val="20"/>
          <w:vertAlign w:val="superscript"/>
          <w:lang w:val="en-US"/>
        </w:rPr>
        <w:t>2</w:t>
      </w:r>
      <w:r w:rsidRPr="00FF3B5F">
        <w:rPr>
          <w:rFonts w:ascii="Times New Roman" w:eastAsia="Times New Roman" w:hAnsi="Times New Roman" w:cs="Times New Roman"/>
          <w:sz w:val="20"/>
          <w:szCs w:val="20"/>
          <w:lang w:val="en-US"/>
        </w:rPr>
        <w:t xml:space="preserve"> </w:t>
      </w:r>
      <w:r w:rsidR="00FF3B5F" w:rsidRPr="00FF3B5F">
        <w:rPr>
          <w:rFonts w:ascii="Times New Roman" w:eastAsia="Times New Roman" w:hAnsi="Times New Roman" w:cs="Times New Roman"/>
          <w:sz w:val="20"/>
          <w:szCs w:val="20"/>
          <w:lang w:val="en-US"/>
        </w:rPr>
        <w:t>Andalusian Earth Sciences Inst</w:t>
      </w:r>
      <w:r w:rsidR="00FF3B5F">
        <w:rPr>
          <w:rFonts w:ascii="Times New Roman" w:eastAsia="Times New Roman" w:hAnsi="Times New Roman" w:cs="Times New Roman"/>
          <w:sz w:val="20"/>
          <w:szCs w:val="20"/>
          <w:lang w:val="en-US"/>
        </w:rPr>
        <w:t>itute</w:t>
      </w:r>
      <w:r w:rsidRPr="00FF3B5F">
        <w:rPr>
          <w:rFonts w:ascii="Times New Roman" w:eastAsia="Times New Roman" w:hAnsi="Times New Roman" w:cs="Times New Roman"/>
          <w:sz w:val="20"/>
          <w:szCs w:val="20"/>
          <w:lang w:val="en-US"/>
        </w:rPr>
        <w:t xml:space="preserve"> (IACT, CSIC-UGR), Armilla, </w:t>
      </w:r>
      <w:r w:rsidR="00FF3B5F">
        <w:rPr>
          <w:rFonts w:ascii="Times New Roman" w:eastAsia="Times New Roman" w:hAnsi="Times New Roman" w:cs="Times New Roman"/>
          <w:sz w:val="20"/>
          <w:szCs w:val="20"/>
          <w:lang w:val="en-US"/>
        </w:rPr>
        <w:t xml:space="preserve">Granada, </w:t>
      </w:r>
      <w:r w:rsidRPr="00FF3B5F">
        <w:rPr>
          <w:rFonts w:ascii="Times New Roman" w:eastAsia="Times New Roman" w:hAnsi="Times New Roman" w:cs="Times New Roman"/>
          <w:sz w:val="20"/>
          <w:szCs w:val="20"/>
          <w:lang w:val="en-US"/>
        </w:rPr>
        <w:t>Spain</w:t>
      </w:r>
    </w:p>
    <w:p w14:paraId="010B4621" w14:textId="77777777" w:rsidR="00A52923" w:rsidRPr="00233715" w:rsidRDefault="00A52923" w:rsidP="00A52923">
      <w:pPr>
        <w:spacing w:after="0" w:line="360" w:lineRule="auto"/>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vertAlign w:val="superscript"/>
          <w:lang w:val="en-US"/>
        </w:rPr>
        <w:t>3</w:t>
      </w:r>
      <w:r w:rsidRPr="00233715">
        <w:rPr>
          <w:rFonts w:ascii="Times New Roman" w:eastAsia="Times New Roman" w:hAnsi="Times New Roman" w:cs="Times New Roman"/>
          <w:sz w:val="20"/>
          <w:szCs w:val="20"/>
          <w:lang w:val="en-US"/>
        </w:rPr>
        <w:t xml:space="preserve"> Department of Stratigraphy and Paleontology, Faculty of Science, University of Granada, Granada, Spain</w:t>
      </w:r>
    </w:p>
    <w:p w14:paraId="288E0382" w14:textId="77777777" w:rsidR="00A52923" w:rsidRDefault="00A52923" w:rsidP="00A52923">
      <w:pPr>
        <w:spacing w:after="0" w:line="360" w:lineRule="auto"/>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vertAlign w:val="superscript"/>
          <w:lang w:val="en-US"/>
        </w:rPr>
        <w:t>4</w:t>
      </w:r>
      <w:r w:rsidRPr="00233715">
        <w:rPr>
          <w:rFonts w:ascii="Times New Roman" w:eastAsia="Times New Roman" w:hAnsi="Times New Roman" w:cs="Times New Roman"/>
          <w:sz w:val="20"/>
          <w:szCs w:val="20"/>
          <w:lang w:val="en-US"/>
        </w:rPr>
        <w:t xml:space="preserve"> </w:t>
      </w:r>
      <w:r w:rsidRPr="00561E15">
        <w:rPr>
          <w:rFonts w:ascii="Times New Roman" w:eastAsia="Times New Roman" w:hAnsi="Times New Roman" w:cs="Times New Roman"/>
          <w:sz w:val="20"/>
          <w:szCs w:val="20"/>
          <w:lang w:val="en-US"/>
        </w:rPr>
        <w:t xml:space="preserve">Research Centre for Ecological Change, Organismal and Evolutionary Biology Research </w:t>
      </w:r>
      <w:proofErr w:type="spellStart"/>
      <w:r w:rsidRPr="00561E15">
        <w:rPr>
          <w:rFonts w:ascii="Times New Roman" w:eastAsia="Times New Roman" w:hAnsi="Times New Roman" w:cs="Times New Roman"/>
          <w:sz w:val="20"/>
          <w:szCs w:val="20"/>
          <w:lang w:val="en-US"/>
        </w:rPr>
        <w:t>Programme</w:t>
      </w:r>
      <w:proofErr w:type="spellEnd"/>
      <w:r w:rsidRPr="00561E15">
        <w:rPr>
          <w:rFonts w:ascii="Times New Roman" w:eastAsia="Times New Roman" w:hAnsi="Times New Roman" w:cs="Times New Roman"/>
          <w:sz w:val="20"/>
          <w:szCs w:val="20"/>
          <w:lang w:val="en-US"/>
        </w:rPr>
        <w:t>, Faculty of Biological and Environmental</w:t>
      </w:r>
      <w:r>
        <w:rPr>
          <w:rFonts w:ascii="Times New Roman" w:eastAsia="Times New Roman" w:hAnsi="Times New Roman" w:cs="Times New Roman"/>
          <w:sz w:val="20"/>
          <w:szCs w:val="20"/>
          <w:lang w:val="en-US"/>
        </w:rPr>
        <w:t xml:space="preserve"> </w:t>
      </w:r>
      <w:r w:rsidRPr="00561E15">
        <w:rPr>
          <w:rFonts w:ascii="Times New Roman" w:eastAsia="Times New Roman" w:hAnsi="Times New Roman" w:cs="Times New Roman"/>
          <w:sz w:val="20"/>
          <w:szCs w:val="20"/>
          <w:lang w:val="en-US"/>
        </w:rPr>
        <w:t>Sciences, University of Helsinki</w:t>
      </w:r>
      <w:r>
        <w:rPr>
          <w:rFonts w:ascii="Times New Roman" w:eastAsia="Times New Roman" w:hAnsi="Times New Roman" w:cs="Times New Roman"/>
          <w:sz w:val="20"/>
          <w:szCs w:val="20"/>
          <w:lang w:val="en-US"/>
        </w:rPr>
        <w:t>, Helsinki, Finland</w:t>
      </w:r>
    </w:p>
    <w:p w14:paraId="6B294973" w14:textId="77777777" w:rsidR="00A52923" w:rsidRDefault="00A52923" w:rsidP="00A52923">
      <w:pPr>
        <w:spacing w:after="0" w:line="360" w:lineRule="auto"/>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vertAlign w:val="superscript"/>
          <w:lang w:val="en-US"/>
        </w:rPr>
        <w:t>5</w:t>
      </w:r>
      <w:r w:rsidRPr="00233715">
        <w:rPr>
          <w:rFonts w:ascii="Times New Roman" w:eastAsia="Times New Roman" w:hAnsi="Times New Roman" w:cs="Times New Roman"/>
          <w:sz w:val="20"/>
          <w:szCs w:val="20"/>
          <w:lang w:val="en-US"/>
        </w:rPr>
        <w:t xml:space="preserve"> Natural Resources Institute Finland, Oulu, Finland</w:t>
      </w:r>
    </w:p>
    <w:p w14:paraId="29F3A119" w14:textId="77777777" w:rsidR="00A52923" w:rsidRPr="00233715" w:rsidRDefault="00A52923" w:rsidP="00A52923">
      <w:pPr>
        <w:spacing w:after="0" w:line="360" w:lineRule="auto"/>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vertAlign w:val="superscript"/>
          <w:lang w:val="en-US"/>
        </w:rPr>
        <w:t>6</w:t>
      </w:r>
      <w:r w:rsidRPr="00233715">
        <w:rPr>
          <w:rFonts w:ascii="Times New Roman" w:eastAsia="Times New Roman" w:hAnsi="Times New Roman" w:cs="Times New Roman"/>
          <w:sz w:val="20"/>
          <w:szCs w:val="20"/>
          <w:lang w:val="en-US"/>
        </w:rPr>
        <w:t xml:space="preserve"> </w:t>
      </w:r>
      <w:r w:rsidRPr="00591478">
        <w:rPr>
          <w:rFonts w:ascii="Times New Roman" w:eastAsia="Times New Roman" w:hAnsi="Times New Roman" w:cs="Times New Roman"/>
          <w:sz w:val="20"/>
          <w:szCs w:val="20"/>
          <w:lang w:val="en-US"/>
        </w:rPr>
        <w:t>Research Unit of Mathematical Sciences, University of Oulu,</w:t>
      </w:r>
      <w:r>
        <w:rPr>
          <w:rFonts w:ascii="Times New Roman" w:eastAsia="Times New Roman" w:hAnsi="Times New Roman" w:cs="Times New Roman"/>
          <w:sz w:val="20"/>
          <w:szCs w:val="20"/>
          <w:lang w:val="en-US"/>
        </w:rPr>
        <w:t xml:space="preserve"> Oulu,</w:t>
      </w:r>
      <w:r w:rsidRPr="00591478">
        <w:rPr>
          <w:rFonts w:ascii="Times New Roman" w:eastAsia="Times New Roman" w:hAnsi="Times New Roman" w:cs="Times New Roman"/>
          <w:sz w:val="20"/>
          <w:szCs w:val="20"/>
          <w:lang w:val="en-US"/>
        </w:rPr>
        <w:t xml:space="preserve"> Finland</w:t>
      </w:r>
    </w:p>
    <w:p w14:paraId="027815ED" w14:textId="77777777" w:rsidR="00A52923" w:rsidRPr="00233715" w:rsidRDefault="00A52923" w:rsidP="00A52923">
      <w:pPr>
        <w:spacing w:after="0" w:line="360" w:lineRule="auto"/>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vertAlign w:val="superscript"/>
          <w:lang w:val="en-US"/>
        </w:rPr>
        <w:t>7</w:t>
      </w:r>
      <w:r w:rsidRPr="00233715">
        <w:rPr>
          <w:rFonts w:ascii="Times New Roman" w:eastAsia="Times New Roman" w:hAnsi="Times New Roman" w:cs="Times New Roman"/>
          <w:sz w:val="20"/>
          <w:szCs w:val="20"/>
          <w:lang w:val="en-US"/>
        </w:rPr>
        <w:t xml:space="preserve"> Pyrenean Institute of Ecology (IPE-CSIC), Zaragoza, Spain</w:t>
      </w:r>
    </w:p>
    <w:p w14:paraId="53EDD068" w14:textId="77777777" w:rsidR="00A52923" w:rsidRDefault="00A52923" w:rsidP="00A52923">
      <w:pPr>
        <w:spacing w:after="0" w:line="360" w:lineRule="auto"/>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vertAlign w:val="superscript"/>
          <w:lang w:val="en-US"/>
        </w:rPr>
        <w:t>8</w:t>
      </w:r>
      <w:r w:rsidRPr="00233715">
        <w:rPr>
          <w:rFonts w:ascii="Times New Roman" w:eastAsia="Times New Roman" w:hAnsi="Times New Roman" w:cs="Times New Roman"/>
          <w:sz w:val="20"/>
          <w:szCs w:val="20"/>
          <w:lang w:val="en-US"/>
        </w:rPr>
        <w:t xml:space="preserve"> Department of Ecology, Faculty of Biology, Philipps-Marburg University, Marburg, Germany</w:t>
      </w:r>
      <w:bookmarkEnd w:id="2"/>
      <w:bookmarkEnd w:id="3"/>
    </w:p>
    <w:p w14:paraId="2582415E" w14:textId="77777777" w:rsidR="00B33456" w:rsidRDefault="00B33456" w:rsidP="00B33456">
      <w:pPr>
        <w:spacing w:after="0" w:line="360" w:lineRule="auto"/>
        <w:jc w:val="both"/>
        <w:rPr>
          <w:rFonts w:ascii="Times New Roman" w:eastAsia="Times New Roman" w:hAnsi="Times New Roman" w:cs="Times New Roman"/>
          <w:sz w:val="20"/>
          <w:szCs w:val="20"/>
          <w:lang w:val="en-US"/>
        </w:rPr>
      </w:pPr>
    </w:p>
    <w:p w14:paraId="1C13D191" w14:textId="7C676281" w:rsidR="00B33456" w:rsidRDefault="00B33456" w:rsidP="00B33456">
      <w:pPr>
        <w:spacing w:after="0" w:line="360" w:lineRule="auto"/>
        <w:jc w:val="both"/>
        <w:rPr>
          <w:rStyle w:val="Hipervnculo"/>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 xml:space="preserve">*Corresponding author. Email: </w:t>
      </w:r>
      <w:hyperlink r:id="rId9" w:history="1">
        <w:r w:rsidRPr="00EF3F9E">
          <w:rPr>
            <w:rStyle w:val="Hipervnculo"/>
            <w:rFonts w:ascii="Times New Roman" w:eastAsia="Times New Roman" w:hAnsi="Times New Roman" w:cs="Times New Roman"/>
            <w:sz w:val="20"/>
            <w:szCs w:val="20"/>
            <w:lang w:val="en-US"/>
          </w:rPr>
          <w:t>jcamuera@gmail.com</w:t>
        </w:r>
      </w:hyperlink>
    </w:p>
    <w:p w14:paraId="253AF177" w14:textId="77777777" w:rsidR="002A3317" w:rsidRDefault="002A3317" w:rsidP="00B33456">
      <w:pPr>
        <w:spacing w:after="0" w:line="360" w:lineRule="auto"/>
        <w:jc w:val="both"/>
        <w:rPr>
          <w:rFonts w:ascii="Times New Roman" w:eastAsia="Times New Roman" w:hAnsi="Times New Roman" w:cs="Times New Roman"/>
          <w:sz w:val="20"/>
          <w:szCs w:val="20"/>
          <w:lang w:val="en-US"/>
        </w:rPr>
      </w:pPr>
    </w:p>
    <w:p w14:paraId="08C66E2C" w14:textId="77777777" w:rsidR="00AC12E4" w:rsidRPr="004C4D3D" w:rsidRDefault="00AC12E4" w:rsidP="006C0B01">
      <w:pPr>
        <w:spacing w:before="240" w:after="120" w:line="360" w:lineRule="auto"/>
        <w:rPr>
          <w:rFonts w:ascii="Times New Roman" w:eastAsia="Times New Roman" w:hAnsi="Times New Roman" w:cs="Times New Roman"/>
          <w:sz w:val="24"/>
          <w:szCs w:val="24"/>
          <w:lang w:val="en-US"/>
        </w:rPr>
      </w:pPr>
      <w:r w:rsidRPr="004C4D3D">
        <w:rPr>
          <w:rFonts w:ascii="Times New Roman" w:eastAsia="Times New Roman" w:hAnsi="Times New Roman" w:cs="Times New Roman"/>
          <w:b/>
          <w:bCs/>
          <w:sz w:val="24"/>
          <w:szCs w:val="24"/>
          <w:lang w:val="en-US"/>
        </w:rPr>
        <w:t>The Supplementary Information includes:</w:t>
      </w:r>
    </w:p>
    <w:p w14:paraId="56111D8E" w14:textId="77777777" w:rsidR="006C0B01" w:rsidRDefault="00AC12E4" w:rsidP="00AC12E4">
      <w:pPr>
        <w:spacing w:after="0" w:line="360" w:lineRule="auto"/>
        <w:ind w:left="420"/>
        <w:rPr>
          <w:rFonts w:ascii="Times New Roman" w:eastAsia="Times New Roman" w:hAnsi="Times New Roman" w:cs="Times New Roman"/>
          <w:sz w:val="24"/>
          <w:szCs w:val="24"/>
          <w:lang w:val="en-US"/>
        </w:rPr>
      </w:pPr>
      <w:r w:rsidRPr="000B1C6A">
        <w:rPr>
          <w:rFonts w:ascii="Times New Roman" w:eastAsia="Times New Roman" w:hAnsi="Times New Roman" w:cs="Times New Roman"/>
          <w:sz w:val="24"/>
          <w:szCs w:val="24"/>
          <w:lang w:val="en-US"/>
        </w:rPr>
        <w:t xml:space="preserve">Supplementary Figures S1 to </w:t>
      </w:r>
      <w:r w:rsidR="00A5236D" w:rsidRPr="000B1C6A">
        <w:rPr>
          <w:rFonts w:ascii="Times New Roman" w:eastAsia="Times New Roman" w:hAnsi="Times New Roman" w:cs="Times New Roman"/>
          <w:sz w:val="24"/>
          <w:szCs w:val="24"/>
          <w:lang w:val="en-US"/>
        </w:rPr>
        <w:t>S</w:t>
      </w:r>
      <w:r w:rsidR="000B1C6A" w:rsidRPr="000B1C6A">
        <w:rPr>
          <w:rFonts w:ascii="Times New Roman" w:eastAsia="Times New Roman" w:hAnsi="Times New Roman" w:cs="Times New Roman"/>
          <w:sz w:val="24"/>
          <w:szCs w:val="24"/>
          <w:lang w:val="en-US"/>
        </w:rPr>
        <w:t>7</w:t>
      </w:r>
    </w:p>
    <w:p w14:paraId="677BC86B" w14:textId="504E5B84" w:rsidR="00AC12E4" w:rsidRDefault="006C0B01" w:rsidP="00AC12E4">
      <w:pPr>
        <w:spacing w:after="0" w:line="360" w:lineRule="auto"/>
        <w:ind w:left="420"/>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Supplementary references</w:t>
      </w:r>
      <w:r w:rsidR="00AC12E4">
        <w:rPr>
          <w:rFonts w:ascii="Times New Roman" w:eastAsia="Times New Roman" w:hAnsi="Times New Roman" w:cs="Times New Roman"/>
          <w:sz w:val="24"/>
          <w:szCs w:val="24"/>
          <w:lang w:val="en-US"/>
        </w:rPr>
        <w:br w:type="page"/>
      </w:r>
    </w:p>
    <w:p w14:paraId="42F3268A" w14:textId="614E2CC8" w:rsidR="00AC12E4" w:rsidRDefault="00AC12E4">
      <w:pPr>
        <w:spacing w:before="200" w:afterLines="160" w:after="384" w:line="240" w:lineRule="auto"/>
        <w:jc w:val="center"/>
        <w:rPr>
          <w:rFonts w:ascii="Times New Roman" w:eastAsia="Times New Roman" w:hAnsi="Times New Roman" w:cs="Times New Roman"/>
          <w:b/>
          <w:bCs/>
          <w:sz w:val="24"/>
          <w:szCs w:val="24"/>
        </w:rPr>
      </w:pPr>
      <w:r w:rsidRPr="00EC4910">
        <w:rPr>
          <w:rFonts w:ascii="Times New Roman" w:eastAsia="Times New Roman" w:hAnsi="Times New Roman" w:cs="Times New Roman"/>
          <w:b/>
          <w:bCs/>
          <w:sz w:val="24"/>
          <w:szCs w:val="24"/>
        </w:rPr>
        <w:lastRenderedPageBreak/>
        <w:t>SUPPLEMEN</w:t>
      </w:r>
      <w:r w:rsidR="002A3317">
        <w:rPr>
          <w:rFonts w:ascii="Times New Roman" w:eastAsia="Times New Roman" w:hAnsi="Times New Roman" w:cs="Times New Roman"/>
          <w:b/>
          <w:bCs/>
          <w:sz w:val="24"/>
          <w:szCs w:val="24"/>
        </w:rPr>
        <w:t>T</w:t>
      </w:r>
      <w:r w:rsidRPr="00EC4910">
        <w:rPr>
          <w:rFonts w:ascii="Times New Roman" w:eastAsia="Times New Roman" w:hAnsi="Times New Roman" w:cs="Times New Roman"/>
          <w:b/>
          <w:bCs/>
          <w:sz w:val="24"/>
          <w:szCs w:val="24"/>
        </w:rPr>
        <w:t>ARY FIGURES</w:t>
      </w:r>
    </w:p>
    <w:p w14:paraId="690D5DEC" w14:textId="36ED797D" w:rsidR="00570C51" w:rsidRDefault="00570C51">
      <w:pPr>
        <w:spacing w:before="200" w:afterLines="160" w:after="384" w:line="240" w:lineRule="auto"/>
        <w:jc w:val="center"/>
        <w:rPr>
          <w:rFonts w:ascii="Times New Roman" w:eastAsia="Times New Roman" w:hAnsi="Times New Roman" w:cs="Times New Roman"/>
          <w:b/>
          <w:bCs/>
          <w:sz w:val="24"/>
          <w:szCs w:val="24"/>
        </w:rPr>
      </w:pPr>
      <w:r w:rsidRPr="00FA7053">
        <w:rPr>
          <w:rFonts w:ascii="Times New Roman" w:eastAsia="Times New Roman" w:hAnsi="Times New Roman" w:cs="Times New Roman"/>
          <w:noProof/>
          <w:bdr w:val="none" w:sz="0" w:space="0" w:color="auto" w:frame="1"/>
          <w:lang w:val="en-US"/>
        </w:rPr>
        <w:drawing>
          <wp:inline distT="0" distB="0" distL="0" distR="0" wp14:anchorId="4F5A7FAF" wp14:editId="64D1FEA5">
            <wp:extent cx="5458690" cy="3429328"/>
            <wp:effectExtent l="0" t="0" r="8890" b="0"/>
            <wp:docPr id="1" name="Imagen 1" descr="https://lh6.googleusercontent.com/0sOrISvIRWrHyvJqlq7LZ8t9Lo4VmBW6DKZFN-Vl41gUPR1QjoXWaMpvsUdMDmWHWe4zAZAOrQ4klNGSvD09t3zJBiNsqWZ7argATWPDUDKFxfEhAySCgCWzmF10F_WjQaiE6Tk=s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https://lh6.googleusercontent.com/0sOrISvIRWrHyvJqlq7LZ8t9Lo4VmBW6DKZFN-Vl41gUPR1QjoXWaMpvsUdMDmWHWe4zAZAOrQ4klNGSvD09t3zJBiNsqWZ7argATWPDUDKFxfEhAySCgCWzmF10F_WjQaiE6Tk=s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71392" cy="3437308"/>
                    </a:xfrm>
                    <a:prstGeom prst="rect">
                      <a:avLst/>
                    </a:prstGeom>
                    <a:noFill/>
                    <a:ln>
                      <a:noFill/>
                    </a:ln>
                  </pic:spPr>
                </pic:pic>
              </a:graphicData>
            </a:graphic>
          </wp:inline>
        </w:drawing>
      </w:r>
    </w:p>
    <w:p w14:paraId="033A951D" w14:textId="13C03ECD" w:rsidR="00570C51" w:rsidRPr="00FA7053" w:rsidRDefault="00570C51" w:rsidP="00570C51">
      <w:pPr>
        <w:spacing w:after="120" w:line="360" w:lineRule="auto"/>
        <w:jc w:val="both"/>
        <w:rPr>
          <w:rFonts w:ascii="Times New Roman" w:eastAsia="Times New Roman" w:hAnsi="Times New Roman" w:cs="Times New Roman"/>
          <w:lang w:val="en-US"/>
        </w:rPr>
      </w:pPr>
      <w:r w:rsidRPr="0090381C">
        <w:rPr>
          <w:rFonts w:ascii="Times New Roman" w:eastAsia="Times New Roman" w:hAnsi="Times New Roman" w:cs="Times New Roman"/>
          <w:b/>
          <w:lang w:val="en-US"/>
        </w:rPr>
        <w:t>Figure S</w:t>
      </w:r>
      <w:r>
        <w:rPr>
          <w:rFonts w:ascii="Times New Roman" w:eastAsia="Times New Roman" w:hAnsi="Times New Roman" w:cs="Times New Roman"/>
          <w:b/>
          <w:lang w:val="en-US"/>
        </w:rPr>
        <w:t>1</w:t>
      </w:r>
      <w:r w:rsidRPr="0090381C">
        <w:rPr>
          <w:rFonts w:ascii="Times New Roman" w:eastAsia="Times New Roman" w:hAnsi="Times New Roman" w:cs="Times New Roman"/>
          <w:b/>
          <w:lang w:val="en-US"/>
        </w:rPr>
        <w:t>.</w:t>
      </w:r>
      <w:r w:rsidRPr="00FA7053">
        <w:rPr>
          <w:rFonts w:ascii="Times New Roman" w:eastAsia="Times New Roman" w:hAnsi="Times New Roman" w:cs="Times New Roman"/>
          <w:lang w:val="en-US"/>
        </w:rPr>
        <w:t xml:space="preserve"> Map showing the raster layer of the mean annual precipitation (in mm/</w:t>
      </w:r>
      <w:proofErr w:type="spellStart"/>
      <w:r w:rsidRPr="00FA7053">
        <w:rPr>
          <w:rFonts w:ascii="Times New Roman" w:eastAsia="Times New Roman" w:hAnsi="Times New Roman" w:cs="Times New Roman"/>
          <w:lang w:val="en-US"/>
        </w:rPr>
        <w:t>yr</w:t>
      </w:r>
      <w:proofErr w:type="spellEnd"/>
      <w:r w:rsidRPr="00FA7053">
        <w:rPr>
          <w:rFonts w:ascii="Times New Roman" w:eastAsia="Times New Roman" w:hAnsi="Times New Roman" w:cs="Times New Roman"/>
          <w:lang w:val="en-US"/>
        </w:rPr>
        <w:t xml:space="preserve">) (source </w:t>
      </w:r>
      <w:proofErr w:type="spellStart"/>
      <w:r w:rsidRPr="00FA7053">
        <w:rPr>
          <w:rFonts w:ascii="Times New Roman" w:eastAsia="Times New Roman" w:hAnsi="Times New Roman" w:cs="Times New Roman"/>
          <w:lang w:val="en-US"/>
        </w:rPr>
        <w:t>WorldClim</w:t>
      </w:r>
      <w:proofErr w:type="spellEnd"/>
      <w:r w:rsidRPr="00FA7053">
        <w:rPr>
          <w:rFonts w:ascii="Times New Roman" w:eastAsia="Times New Roman" w:hAnsi="Times New Roman" w:cs="Times New Roman"/>
          <w:lang w:val="en-US"/>
        </w:rPr>
        <w:t xml:space="preserve"> v2.1, average monthly precipitation for 1970-2000) along with the modern pollen sites </w:t>
      </w:r>
      <w:r w:rsidR="000B1C6A" w:rsidRPr="00FA7053">
        <w:rPr>
          <w:rFonts w:ascii="Times New Roman" w:eastAsia="Times New Roman" w:hAnsi="Times New Roman" w:cs="Times New Roman"/>
          <w:lang w:val="en-US"/>
        </w:rPr>
        <w:t xml:space="preserve">(black dots) </w:t>
      </w:r>
      <w:r w:rsidRPr="00FA7053">
        <w:rPr>
          <w:rFonts w:ascii="Times New Roman" w:eastAsia="Times New Roman" w:hAnsi="Times New Roman" w:cs="Times New Roman"/>
          <w:lang w:val="en-US"/>
        </w:rPr>
        <w:t>of the EMPDv2 (Eurasian Modern Pollen Database version 2)</w:t>
      </w:r>
      <w:r w:rsidRPr="00FA7053">
        <w:rPr>
          <w:rFonts w:ascii="Times New Roman" w:eastAsia="Times New Roman" w:hAnsi="Times New Roman" w:cs="Times New Roman"/>
          <w:lang w:val="en-US"/>
        </w:rPr>
        <w:fldChar w:fldCharType="begin">
          <w:fldData xml:space="preserve">PEVuZE5vdGU+PENpdGU+PEF1dGhvcj5EYXZpczwvQXV0aG9yPjxZZWFyPjIwMjA8L1llYXI+PFJl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=
</w:fldData>
        </w:fldChar>
      </w:r>
      <w:r>
        <w:rPr>
          <w:rFonts w:ascii="Times New Roman" w:eastAsia="Times New Roman" w:hAnsi="Times New Roman" w:cs="Times New Roman"/>
          <w:lang w:val="en-US"/>
        </w:rPr>
        <w:instrText xml:space="preserve"> ADDIN EN.CITE </w:instrText>
      </w:r>
      <w:r>
        <w:rPr>
          <w:rFonts w:ascii="Times New Roman" w:eastAsia="Times New Roman" w:hAnsi="Times New Roman" w:cs="Times New Roman"/>
          <w:lang w:val="en-US"/>
        </w:rPr>
        <w:fldChar w:fldCharType="begin">
          <w:fldData xml:space="preserve">PEVuZE5vdGU+PENpdGU+PEF1dGhvcj5EYXZpczwvQXV0aG9yPjxZZWFyPjIwMjA8L1llYXI+PFJl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=
</w:fldData>
        </w:fldChar>
      </w:r>
      <w:r>
        <w:rPr>
          <w:rFonts w:ascii="Times New Roman" w:eastAsia="Times New Roman" w:hAnsi="Times New Roman" w:cs="Times New Roman"/>
          <w:lang w:val="en-US"/>
        </w:rPr>
        <w:instrText xml:space="preserve"> ADDIN EN.CITE.DATA </w:instrText>
      </w:r>
      <w:r>
        <w:rPr>
          <w:rFonts w:ascii="Times New Roman" w:eastAsia="Times New Roman" w:hAnsi="Times New Roman" w:cs="Times New Roman"/>
          <w:lang w:val="en-US"/>
        </w:rPr>
      </w:r>
      <w:r>
        <w:rPr>
          <w:rFonts w:ascii="Times New Roman" w:eastAsia="Times New Roman" w:hAnsi="Times New Roman" w:cs="Times New Roman"/>
          <w:lang w:val="en-US"/>
        </w:rPr>
        <w:fldChar w:fldCharType="end"/>
      </w:r>
      <w:r w:rsidRPr="00FA7053">
        <w:rPr>
          <w:rFonts w:ascii="Times New Roman" w:eastAsia="Times New Roman" w:hAnsi="Times New Roman" w:cs="Times New Roman"/>
          <w:lang w:val="en-US"/>
        </w:rPr>
      </w:r>
      <w:r w:rsidRPr="00FA7053">
        <w:rPr>
          <w:rFonts w:ascii="Times New Roman" w:eastAsia="Times New Roman" w:hAnsi="Times New Roman" w:cs="Times New Roman"/>
          <w:lang w:val="en-US"/>
        </w:rPr>
        <w:fldChar w:fldCharType="separate"/>
      </w:r>
      <w:r w:rsidRPr="00570C51">
        <w:rPr>
          <w:rFonts w:ascii="Times New Roman" w:eastAsia="Times New Roman" w:hAnsi="Times New Roman" w:cs="Times New Roman"/>
          <w:noProof/>
          <w:vertAlign w:val="superscript"/>
          <w:lang w:val="en-US"/>
        </w:rPr>
        <w:t>1</w:t>
      </w:r>
      <w:r w:rsidRPr="00FA7053">
        <w:rPr>
          <w:rFonts w:ascii="Times New Roman" w:eastAsia="Times New Roman" w:hAnsi="Times New Roman" w:cs="Times New Roman"/>
          <w:lang w:val="en-US"/>
        </w:rPr>
        <w:fldChar w:fldCharType="end"/>
      </w:r>
      <w:r w:rsidRPr="00FA7053">
        <w:rPr>
          <w:rFonts w:ascii="Times New Roman" w:eastAsia="Times New Roman" w:hAnsi="Times New Roman" w:cs="Times New Roman"/>
          <w:lang w:val="en-US"/>
        </w:rPr>
        <w:t>.</w:t>
      </w:r>
      <w:r w:rsidRPr="00FA7053">
        <w:rPr>
          <w:rFonts w:ascii="Times New Roman" w:eastAsia="Times New Roman" w:hAnsi="Times New Roman" w:cs="Times New Roman"/>
          <w:lang w:val="en-US"/>
        </w:rPr>
        <w:br w:type="page"/>
      </w:r>
    </w:p>
    <w:p w14:paraId="67681BBA" w14:textId="797F56E6" w:rsidR="00570C51" w:rsidRPr="00FA7053" w:rsidRDefault="00806C40" w:rsidP="00570C51">
      <w:pPr>
        <w:spacing w:after="120" w:line="360" w:lineRule="auto"/>
        <w:jc w:val="both"/>
        <w:rPr>
          <w:rFonts w:ascii="Times New Roman" w:eastAsia="Times New Roman" w:hAnsi="Times New Roman" w:cs="Times New Roman"/>
          <w:b/>
          <w:lang w:val="en-US"/>
        </w:rPr>
      </w:pPr>
      <w:r>
        <w:rPr>
          <w:rFonts w:ascii="Times New Roman" w:eastAsia="Times New Roman" w:hAnsi="Times New Roman" w:cs="Times New Roman"/>
          <w:b/>
          <w:noProof/>
          <w:lang w:val="en-US"/>
        </w:rPr>
        <w:lastRenderedPageBreak/>
        <w:drawing>
          <wp:inline distT="0" distB="0" distL="0" distR="0" wp14:anchorId="2535A953" wp14:editId="16CB8FF7">
            <wp:extent cx="5400040" cy="7028180"/>
            <wp:effectExtent l="0" t="0" r="0" b="127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400040" cy="7028180"/>
                    </a:xfrm>
                    <a:prstGeom prst="rect">
                      <a:avLst/>
                    </a:prstGeom>
                  </pic:spPr>
                </pic:pic>
              </a:graphicData>
            </a:graphic>
          </wp:inline>
        </w:drawing>
      </w:r>
    </w:p>
    <w:p w14:paraId="2462C132" w14:textId="72ADD791" w:rsidR="00570C51" w:rsidRDefault="00570C51" w:rsidP="00806C40">
      <w:pPr>
        <w:spacing w:after="120" w:line="360" w:lineRule="auto"/>
        <w:jc w:val="both"/>
        <w:rPr>
          <w:rFonts w:ascii="Times New Roman" w:eastAsia="Times New Roman" w:hAnsi="Times New Roman" w:cs="Times New Roman"/>
          <w:lang w:val="en-US"/>
        </w:rPr>
      </w:pPr>
      <w:r w:rsidRPr="00A05551">
        <w:rPr>
          <w:rFonts w:ascii="Times New Roman" w:eastAsia="Times New Roman" w:hAnsi="Times New Roman" w:cs="Times New Roman"/>
          <w:b/>
          <w:lang w:val="en-US"/>
        </w:rPr>
        <w:t>Figure S</w:t>
      </w:r>
      <w:r>
        <w:rPr>
          <w:rFonts w:ascii="Times New Roman" w:eastAsia="Times New Roman" w:hAnsi="Times New Roman" w:cs="Times New Roman"/>
          <w:b/>
          <w:lang w:val="en-US"/>
        </w:rPr>
        <w:t>2</w:t>
      </w:r>
      <w:r w:rsidRPr="00A05551">
        <w:rPr>
          <w:rFonts w:ascii="Times New Roman" w:eastAsia="Times New Roman" w:hAnsi="Times New Roman" w:cs="Times New Roman"/>
          <w:b/>
          <w:lang w:val="en-US"/>
        </w:rPr>
        <w:t>.</w:t>
      </w:r>
      <w:r w:rsidRPr="00A05551">
        <w:rPr>
          <w:rFonts w:ascii="Times New Roman" w:eastAsia="Times New Roman" w:hAnsi="Times New Roman" w:cs="Times New Roman"/>
          <w:lang w:val="en-US"/>
        </w:rPr>
        <w:t xml:space="preserve"> </w:t>
      </w:r>
      <w:r w:rsidRPr="00FA7053">
        <w:rPr>
          <w:rFonts w:ascii="Times New Roman" w:eastAsia="Times New Roman" w:hAnsi="Times New Roman" w:cs="Times New Roman"/>
          <w:lang w:val="en-US"/>
        </w:rPr>
        <w:t xml:space="preserve">Abundances (in percentages) of the </w:t>
      </w:r>
      <w:r w:rsidR="008F3B6B">
        <w:rPr>
          <w:rFonts w:ascii="Times New Roman" w:eastAsia="Times New Roman" w:hAnsi="Times New Roman" w:cs="Times New Roman"/>
          <w:lang w:val="en-US"/>
        </w:rPr>
        <w:t>modern pollen data</w:t>
      </w:r>
      <w:r w:rsidR="00DE42CC">
        <w:rPr>
          <w:rFonts w:ascii="Times New Roman" w:eastAsia="Times New Roman" w:hAnsi="Times New Roman" w:cs="Times New Roman"/>
          <w:lang w:val="en-US"/>
        </w:rPr>
        <w:t xml:space="preserve"> (</w:t>
      </w:r>
      <w:r w:rsidR="00E65A6C">
        <w:rPr>
          <w:rFonts w:ascii="Times New Roman" w:eastAsia="Times New Roman" w:hAnsi="Times New Roman" w:cs="Times New Roman"/>
          <w:lang w:val="en-US"/>
        </w:rPr>
        <w:t xml:space="preserve">top panel: </w:t>
      </w:r>
      <w:r w:rsidR="00DE42CC">
        <w:rPr>
          <w:rFonts w:ascii="Times New Roman" w:eastAsia="Times New Roman" w:hAnsi="Times New Roman" w:cs="Times New Roman"/>
          <w:lang w:val="en-US"/>
        </w:rPr>
        <w:t>trees</w:t>
      </w:r>
      <w:r w:rsidR="00E65A6C">
        <w:rPr>
          <w:rFonts w:ascii="Times New Roman" w:eastAsia="Times New Roman" w:hAnsi="Times New Roman" w:cs="Times New Roman"/>
          <w:lang w:val="en-US"/>
        </w:rPr>
        <w:t>; bottom panel: herbs</w:t>
      </w:r>
      <w:r w:rsidR="00DE42CC">
        <w:rPr>
          <w:rFonts w:ascii="Times New Roman" w:eastAsia="Times New Roman" w:hAnsi="Times New Roman" w:cs="Times New Roman"/>
          <w:lang w:val="en-US"/>
        </w:rPr>
        <w:t>)</w:t>
      </w:r>
      <w:r w:rsidR="008F3B6B">
        <w:rPr>
          <w:rFonts w:ascii="Times New Roman" w:eastAsia="Times New Roman" w:hAnsi="Times New Roman" w:cs="Times New Roman"/>
          <w:lang w:val="en-US"/>
        </w:rPr>
        <w:t xml:space="preserve"> from the </w:t>
      </w:r>
      <w:r w:rsidR="008F3B6B" w:rsidRPr="00FA7053">
        <w:rPr>
          <w:rFonts w:ascii="Times New Roman" w:eastAsia="Times New Roman" w:hAnsi="Times New Roman" w:cs="Times New Roman"/>
          <w:lang w:val="en-US"/>
        </w:rPr>
        <w:t>EMPDv2</w:t>
      </w:r>
      <w:r w:rsidR="008F3B6B">
        <w:rPr>
          <w:rFonts w:ascii="Times New Roman" w:eastAsia="Times New Roman" w:hAnsi="Times New Roman" w:cs="Times New Roman"/>
          <w:lang w:val="en-US"/>
        </w:rPr>
        <w:t xml:space="preserve"> </w:t>
      </w:r>
      <w:r w:rsidR="008F3B6B" w:rsidRPr="00FA7053">
        <w:rPr>
          <w:rFonts w:ascii="Times New Roman" w:eastAsia="Times New Roman" w:hAnsi="Times New Roman" w:cs="Times New Roman"/>
          <w:lang w:val="en-US"/>
        </w:rPr>
        <w:t xml:space="preserve">with respect to the </w:t>
      </w:r>
      <w:r w:rsidR="008F3B6B">
        <w:rPr>
          <w:rFonts w:ascii="Times New Roman" w:eastAsia="Times New Roman" w:hAnsi="Times New Roman" w:cs="Times New Roman"/>
          <w:lang w:val="en-US"/>
        </w:rPr>
        <w:t xml:space="preserve">present </w:t>
      </w:r>
      <w:r w:rsidR="008F3B6B" w:rsidRPr="00FA7053">
        <w:rPr>
          <w:rFonts w:ascii="Times New Roman" w:eastAsia="Times New Roman" w:hAnsi="Times New Roman" w:cs="Times New Roman"/>
          <w:lang w:val="en-US"/>
        </w:rPr>
        <w:t>mean annual precipitation (MAP), mean winter precipitation (MWP) and mean summer precipitation (MSP)</w:t>
      </w:r>
      <w:r w:rsidR="008F3B6B">
        <w:rPr>
          <w:rFonts w:ascii="Times New Roman" w:eastAsia="Times New Roman" w:hAnsi="Times New Roman" w:cs="Times New Roman"/>
          <w:lang w:val="en-US"/>
        </w:rPr>
        <w:t xml:space="preserve"> values. These taxa were selected based on the main </w:t>
      </w:r>
      <w:r w:rsidR="008F3B6B" w:rsidRPr="00FA7053">
        <w:rPr>
          <w:rFonts w:ascii="Times New Roman" w:eastAsia="Times New Roman" w:hAnsi="Times New Roman" w:cs="Times New Roman"/>
          <w:lang w:val="en-US"/>
        </w:rPr>
        <w:t>tree</w:t>
      </w:r>
      <w:r w:rsidR="00E65A6C">
        <w:rPr>
          <w:rFonts w:ascii="Times New Roman" w:eastAsia="Times New Roman" w:hAnsi="Times New Roman" w:cs="Times New Roman"/>
          <w:lang w:val="en-US"/>
        </w:rPr>
        <w:t xml:space="preserve"> and herb</w:t>
      </w:r>
      <w:r w:rsidR="008F3B6B" w:rsidRPr="00FA7053">
        <w:rPr>
          <w:rFonts w:ascii="Times New Roman" w:eastAsia="Times New Roman" w:hAnsi="Times New Roman" w:cs="Times New Roman"/>
          <w:lang w:val="en-US"/>
        </w:rPr>
        <w:t xml:space="preserve"> taxa observed in </w:t>
      </w:r>
      <w:r w:rsidR="00E65A6C">
        <w:rPr>
          <w:rFonts w:ascii="Times New Roman" w:eastAsia="Times New Roman" w:hAnsi="Times New Roman" w:cs="Times New Roman"/>
          <w:lang w:val="en-US"/>
        </w:rPr>
        <w:t xml:space="preserve">the </w:t>
      </w:r>
      <w:r w:rsidR="008F3B6B" w:rsidRPr="00FA7053">
        <w:rPr>
          <w:rFonts w:ascii="Times New Roman" w:eastAsia="Times New Roman" w:hAnsi="Times New Roman" w:cs="Times New Roman"/>
          <w:lang w:val="en-US"/>
        </w:rPr>
        <w:t>Padul</w:t>
      </w:r>
      <w:r w:rsidR="00E65A6C">
        <w:rPr>
          <w:rFonts w:ascii="Times New Roman" w:eastAsia="Times New Roman" w:hAnsi="Times New Roman" w:cs="Times New Roman"/>
          <w:lang w:val="en-US"/>
        </w:rPr>
        <w:t xml:space="preserve"> fossil pollen record (Fig. S3)</w:t>
      </w:r>
      <w:r w:rsidR="008F3B6B">
        <w:rPr>
          <w:rFonts w:ascii="Times New Roman" w:eastAsia="Times New Roman" w:hAnsi="Times New Roman" w:cs="Times New Roman"/>
          <w:lang w:val="en-US"/>
        </w:rPr>
        <w:t>.</w:t>
      </w:r>
      <w:r w:rsidRPr="00FA7053">
        <w:rPr>
          <w:rFonts w:ascii="Times New Roman" w:eastAsia="Times New Roman" w:hAnsi="Times New Roman" w:cs="Times New Roman"/>
          <w:lang w:val="en-US"/>
        </w:rPr>
        <w:t xml:space="preserve"> Blue dots represent sites in the EMPDv2. Red lines show the locally estimated scatterplot smoothing (LOESS) (</w:t>
      </w:r>
      <w:r>
        <w:rPr>
          <w:rFonts w:ascii="Times New Roman" w:eastAsia="Times New Roman" w:hAnsi="Times New Roman" w:cs="Times New Roman"/>
          <w:lang w:val="en-US"/>
        </w:rPr>
        <w:t>span</w:t>
      </w:r>
      <w:r w:rsidRPr="00FA7053">
        <w:rPr>
          <w:rFonts w:ascii="Times New Roman" w:eastAsia="Times New Roman" w:hAnsi="Times New Roman" w:cs="Times New Roman"/>
          <w:lang w:val="en-US"/>
        </w:rPr>
        <w:t xml:space="preserve"> 0.01) of the percentages for each tree</w:t>
      </w:r>
      <w:r w:rsidR="00E65A6C">
        <w:rPr>
          <w:rFonts w:ascii="Times New Roman" w:eastAsia="Times New Roman" w:hAnsi="Times New Roman" w:cs="Times New Roman"/>
          <w:lang w:val="en-US"/>
        </w:rPr>
        <w:t xml:space="preserve"> and herb</w:t>
      </w:r>
      <w:r w:rsidRPr="00FA7053">
        <w:rPr>
          <w:rFonts w:ascii="Times New Roman" w:eastAsia="Times New Roman" w:hAnsi="Times New Roman" w:cs="Times New Roman"/>
          <w:lang w:val="en-US"/>
        </w:rPr>
        <w:t xml:space="preserve"> taxon.</w:t>
      </w:r>
      <w:r>
        <w:rPr>
          <w:rFonts w:ascii="Times New Roman" w:eastAsia="Times New Roman" w:hAnsi="Times New Roman" w:cs="Times New Roman"/>
          <w:lang w:val="en-US"/>
        </w:rPr>
        <w:br w:type="page"/>
      </w:r>
    </w:p>
    <w:p w14:paraId="58445382" w14:textId="4D2B9B0D" w:rsidR="00AC12E4" w:rsidRDefault="00607D6C" w:rsidP="00B33456">
      <w:pPr>
        <w:spacing w:after="120" w:line="360" w:lineRule="auto"/>
        <w:jc w:val="both"/>
        <w:rPr>
          <w:rFonts w:ascii="Times New Roman" w:eastAsia="Times New Roman" w:hAnsi="Times New Roman" w:cs="Times New Roman"/>
          <w:lang w:val="en-US"/>
        </w:rPr>
      </w:pPr>
      <w:r>
        <w:rPr>
          <w:rFonts w:ascii="Times New Roman" w:eastAsia="Times New Roman" w:hAnsi="Times New Roman" w:cs="Times New Roman"/>
          <w:noProof/>
          <w:lang w:val="en-US"/>
        </w:rPr>
        <w:lastRenderedPageBreak/>
        <w:drawing>
          <wp:inline distT="0" distB="0" distL="0" distR="0" wp14:anchorId="6BEA1546" wp14:editId="7C9D79FD">
            <wp:extent cx="5472545" cy="3347621"/>
            <wp:effectExtent l="0" t="0" r="0" b="571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491554" cy="3359249"/>
                    </a:xfrm>
                    <a:prstGeom prst="rect">
                      <a:avLst/>
                    </a:prstGeom>
                  </pic:spPr>
                </pic:pic>
              </a:graphicData>
            </a:graphic>
          </wp:inline>
        </w:drawing>
      </w:r>
    </w:p>
    <w:p w14:paraId="50448941" w14:textId="05D632F1" w:rsidR="00AC12E4" w:rsidRPr="00FA7053" w:rsidRDefault="00AC12E4" w:rsidP="00AC12E4">
      <w:pPr>
        <w:spacing w:after="120" w:line="360" w:lineRule="auto"/>
        <w:jc w:val="both"/>
        <w:rPr>
          <w:rFonts w:ascii="Times New Roman" w:eastAsia="Times New Roman" w:hAnsi="Times New Roman" w:cs="Times New Roman"/>
          <w:lang w:val="en-US"/>
        </w:rPr>
      </w:pPr>
      <w:r w:rsidRPr="00B33456">
        <w:rPr>
          <w:rFonts w:ascii="Times New Roman" w:eastAsia="Times New Roman" w:hAnsi="Times New Roman" w:cs="Times New Roman"/>
          <w:b/>
          <w:lang w:val="en-US"/>
        </w:rPr>
        <w:t xml:space="preserve">Figure </w:t>
      </w:r>
      <w:r w:rsidR="004B433A" w:rsidRPr="00B33456">
        <w:rPr>
          <w:rFonts w:ascii="Times New Roman" w:eastAsia="Times New Roman" w:hAnsi="Times New Roman" w:cs="Times New Roman"/>
          <w:b/>
          <w:lang w:val="en-US"/>
        </w:rPr>
        <w:t>S</w:t>
      </w:r>
      <w:r w:rsidR="00570C51">
        <w:rPr>
          <w:rFonts w:ascii="Times New Roman" w:eastAsia="Times New Roman" w:hAnsi="Times New Roman" w:cs="Times New Roman"/>
          <w:b/>
          <w:lang w:val="en-US"/>
        </w:rPr>
        <w:t>3</w:t>
      </w:r>
      <w:r w:rsidRPr="00FA7053">
        <w:rPr>
          <w:rFonts w:ascii="Times New Roman" w:eastAsia="Times New Roman" w:hAnsi="Times New Roman" w:cs="Times New Roman"/>
          <w:b/>
          <w:lang w:val="en-US"/>
        </w:rPr>
        <w:t>.</w:t>
      </w:r>
      <w:r w:rsidRPr="00FA7053">
        <w:rPr>
          <w:rFonts w:ascii="Times New Roman" w:eastAsia="Times New Roman" w:hAnsi="Times New Roman" w:cs="Times New Roman"/>
          <w:lang w:val="en-US"/>
        </w:rPr>
        <w:t xml:space="preserve"> Schematic pollen diagram from Padul for the last </w:t>
      </w:r>
      <w:r w:rsidR="00B17270" w:rsidRPr="00FA7053">
        <w:rPr>
          <w:rFonts w:ascii="Times New Roman" w:eastAsia="Times New Roman" w:hAnsi="Times New Roman" w:cs="Times New Roman"/>
          <w:lang w:val="en-US"/>
        </w:rPr>
        <w:t xml:space="preserve">ca. </w:t>
      </w:r>
      <w:r w:rsidRPr="00FA7053">
        <w:rPr>
          <w:rFonts w:ascii="Times New Roman" w:eastAsia="Times New Roman" w:hAnsi="Times New Roman" w:cs="Times New Roman"/>
          <w:lang w:val="en-US"/>
        </w:rPr>
        <w:t>200 kyr showing the percentages of the most characteristic pollen taxa, separated into trees/shrubs (green) and herbs/grasses (yellow). Percentages were calculated with respect to the total terrestrial pollen sum. Silhouettes in lighter color indicate 10x exaggeration percentages. For the original pollen study see Camuera et al. (2019)</w:t>
      </w:r>
      <w:r w:rsidRPr="00FA7053">
        <w:rPr>
          <w:rFonts w:ascii="Times New Roman" w:eastAsia="Times New Roman" w:hAnsi="Times New Roman" w:cs="Times New Roman"/>
          <w:lang w:val="en-US"/>
        </w:rPr>
        <w:fldChar w:fldCharType="begin"/>
      </w:r>
      <w:r w:rsidR="00570C51">
        <w:rPr>
          <w:rFonts w:ascii="Times New Roman" w:eastAsia="Times New Roman" w:hAnsi="Times New Roman" w:cs="Times New Roman"/>
          <w:lang w:val="en-US"/>
        </w:rPr>
        <w:instrText xml:space="preserve"> ADDIN EN.CITE &lt;EndNote&gt;&lt;Cite&gt;&lt;Author&gt;Camuera&lt;/Author&gt;&lt;Year&gt;2019&lt;/Year&gt;&lt;RecNum&gt;983&lt;/RecNum&gt;&lt;DisplayText&gt;&lt;style face="superscript"&gt;2&lt;/style&gt;&lt;/DisplayText&gt;&lt;record&gt;&lt;rec-number&gt;983&lt;/rec-number&gt;&lt;foreign-keys&gt;&lt;key app="EN" db-id="r9stvez20epavcefrx159sshswtzsdp9vvs9" timestamp="1546946859"&gt;983&lt;/key&gt;&lt;/foreign-keys&gt;&lt;ref-type name="Journal Article"&gt;17&lt;/ref-type&gt;&lt;contributors&gt;&lt;authors&gt;&lt;author&gt;Camuera, Jon&lt;/author&gt;&lt;author&gt;Jiménez-Moreno, Gonzalo&lt;/author&gt;&lt;author&gt;Ramos-Román, María J&lt;/author&gt;&lt;author&gt;García-Alix, Antonio&lt;/author&gt;&lt;author&gt;Toney, Jaime L&lt;/author&gt;&lt;author&gt;Anderson, R Scott&lt;/author&gt;&lt;author&gt;Jiménez-Espejo, Francisco&lt;/author&gt;&lt;author&gt;Bright, Jordon&lt;/author&gt;&lt;author&gt;Webster, Cole&lt;/author&gt;&lt;author&gt;Yanes, Yurena&lt;/author&gt;&lt;/authors&gt;&lt;/contributors&gt;&lt;titles&gt;&lt;title&gt;Vegetation and climate changes during the last two glacial-interglacial cycles in the western Mediterranean: A new long pollen record from Padul (southern Iberian Peninsula)&lt;/title&gt;&lt;secondary-title&gt;Quaternary Science Reviews&lt;/secondary-title&gt;&lt;/titles&gt;&lt;periodical&gt;&lt;full-title&gt;Quaternary Science Reviews&lt;/full-title&gt;&lt;/periodical&gt;&lt;pages&gt;86-105&lt;/pages&gt;&lt;volume&gt;205&lt;/volume&gt;&lt;dates&gt;&lt;year&gt;2019&lt;/year&gt;&lt;/dates&gt;&lt;isbn&gt;0277-3791&lt;/isbn&gt;&lt;urls&gt;&lt;/urls&gt;&lt;electronic-resource-num&gt;https://doi.org/10.1016/j.quascirev.2018.12.013&lt;/electronic-resource-num&gt;&lt;/record&gt;&lt;/Cite&gt;&lt;/EndNote&gt;</w:instrText>
      </w:r>
      <w:r w:rsidRPr="00FA7053">
        <w:rPr>
          <w:rFonts w:ascii="Times New Roman" w:eastAsia="Times New Roman" w:hAnsi="Times New Roman" w:cs="Times New Roman"/>
          <w:lang w:val="en-US"/>
        </w:rPr>
        <w:fldChar w:fldCharType="separate"/>
      </w:r>
      <w:r w:rsidR="00570C51" w:rsidRPr="00570C51">
        <w:rPr>
          <w:rFonts w:ascii="Times New Roman" w:eastAsia="Times New Roman" w:hAnsi="Times New Roman" w:cs="Times New Roman"/>
          <w:noProof/>
          <w:vertAlign w:val="superscript"/>
          <w:lang w:val="en-US"/>
        </w:rPr>
        <w:t>2</w:t>
      </w:r>
      <w:r w:rsidRPr="00FA7053">
        <w:rPr>
          <w:rFonts w:ascii="Times New Roman" w:eastAsia="Times New Roman" w:hAnsi="Times New Roman" w:cs="Times New Roman"/>
          <w:lang w:val="en-US"/>
        </w:rPr>
        <w:fldChar w:fldCharType="end"/>
      </w:r>
      <w:r w:rsidRPr="00FA7053">
        <w:rPr>
          <w:rFonts w:ascii="Times New Roman" w:eastAsia="Times New Roman" w:hAnsi="Times New Roman" w:cs="Times New Roman"/>
          <w:lang w:val="en-US"/>
        </w:rPr>
        <w:t>.</w:t>
      </w:r>
      <w:r w:rsidR="005B6D80" w:rsidRPr="00FA7053">
        <w:rPr>
          <w:rFonts w:ascii="Times New Roman" w:eastAsia="Times New Roman" w:hAnsi="Times New Roman" w:cs="Times New Roman"/>
          <w:lang w:val="en-US"/>
        </w:rPr>
        <w:t xml:space="preserve"> The blue shades show the humid periods as in Figure 4. On the right, the WMHPs are also shown.</w:t>
      </w:r>
      <w:r w:rsidRPr="00FA7053">
        <w:rPr>
          <w:rFonts w:ascii="Times New Roman" w:eastAsia="Times New Roman" w:hAnsi="Times New Roman" w:cs="Times New Roman"/>
          <w:lang w:val="en-US"/>
        </w:rPr>
        <w:br w:type="page"/>
      </w:r>
    </w:p>
    <w:p w14:paraId="013B2C8F" w14:textId="7F484609" w:rsidR="002858B7" w:rsidRDefault="002C585E" w:rsidP="00AC12E4">
      <w:pPr>
        <w:spacing w:after="120" w:line="360" w:lineRule="auto"/>
        <w:jc w:val="center"/>
        <w:rPr>
          <w:rFonts w:ascii="Times New Roman" w:eastAsia="Times New Roman" w:hAnsi="Times New Roman" w:cs="Times New Roman"/>
          <w:lang w:val="en-US"/>
        </w:rPr>
      </w:pPr>
      <w:r>
        <w:rPr>
          <w:rFonts w:ascii="Times New Roman" w:eastAsia="Times New Roman" w:hAnsi="Times New Roman" w:cs="Times New Roman"/>
          <w:noProof/>
          <w:lang w:val="en-US"/>
        </w:rPr>
        <w:lastRenderedPageBreak/>
        <w:drawing>
          <wp:inline distT="0" distB="0" distL="0" distR="0" wp14:anchorId="12B3B18F" wp14:editId="58949262">
            <wp:extent cx="3232340" cy="6460066"/>
            <wp:effectExtent l="0" t="0" r="635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250024" cy="6495409"/>
                    </a:xfrm>
                    <a:prstGeom prst="rect">
                      <a:avLst/>
                    </a:prstGeom>
                  </pic:spPr>
                </pic:pic>
              </a:graphicData>
            </a:graphic>
          </wp:inline>
        </w:drawing>
      </w:r>
    </w:p>
    <w:p w14:paraId="03970B15" w14:textId="31235F6E" w:rsidR="00F57BF9" w:rsidRPr="00B33456" w:rsidRDefault="00F57BF9" w:rsidP="00F57BF9">
      <w:pPr>
        <w:spacing w:after="120" w:line="360" w:lineRule="auto"/>
        <w:jc w:val="both"/>
        <w:rPr>
          <w:rFonts w:ascii="Times New Roman" w:eastAsia="Times New Roman" w:hAnsi="Times New Roman" w:cs="Times New Roman"/>
          <w:bCs/>
          <w:lang w:val="en-US"/>
        </w:rPr>
      </w:pPr>
      <w:r w:rsidRPr="00A05551">
        <w:rPr>
          <w:rFonts w:ascii="Times New Roman" w:eastAsia="Times New Roman" w:hAnsi="Times New Roman" w:cs="Times New Roman"/>
          <w:b/>
          <w:lang w:val="en-US"/>
        </w:rPr>
        <w:t>Figure S</w:t>
      </w:r>
      <w:r>
        <w:rPr>
          <w:rFonts w:ascii="Times New Roman" w:eastAsia="Times New Roman" w:hAnsi="Times New Roman" w:cs="Times New Roman"/>
          <w:b/>
          <w:lang w:val="en-US"/>
        </w:rPr>
        <w:t>4.</w:t>
      </w:r>
      <w:r>
        <w:rPr>
          <w:rFonts w:ascii="Times New Roman" w:eastAsia="Times New Roman" w:hAnsi="Times New Roman" w:cs="Times New Roman"/>
          <w:bCs/>
          <w:lang w:val="en-US"/>
        </w:rPr>
        <w:t xml:space="preserve"> </w:t>
      </w:r>
      <w:r w:rsidR="00E65A6C" w:rsidRPr="00E65A6C">
        <w:rPr>
          <w:rFonts w:ascii="Times New Roman" w:eastAsia="Times New Roman" w:hAnsi="Times New Roman" w:cs="Times New Roman"/>
          <w:bCs/>
          <w:lang w:val="en-US"/>
        </w:rPr>
        <w:t>The canonical correspondence analysis (CCA)</w:t>
      </w:r>
      <w:r w:rsidR="00E65A6C">
        <w:rPr>
          <w:rFonts w:ascii="Times New Roman" w:eastAsia="Times New Roman" w:hAnsi="Times New Roman" w:cs="Times New Roman"/>
          <w:bCs/>
          <w:lang w:val="en-US"/>
        </w:rPr>
        <w:t xml:space="preserve"> and </w:t>
      </w:r>
      <w:r w:rsidR="00E65A6C" w:rsidRPr="00E65A6C">
        <w:rPr>
          <w:rFonts w:ascii="Times New Roman" w:eastAsia="Times New Roman" w:hAnsi="Times New Roman" w:cs="Times New Roman"/>
          <w:bCs/>
          <w:lang w:val="en-US"/>
        </w:rPr>
        <w:t>redundancy analysis (RDA)</w:t>
      </w:r>
      <w:r w:rsidR="00E65A6C">
        <w:rPr>
          <w:rFonts w:ascii="Times New Roman" w:eastAsia="Times New Roman" w:hAnsi="Times New Roman" w:cs="Times New Roman"/>
          <w:bCs/>
          <w:lang w:val="en-US"/>
        </w:rPr>
        <w:t xml:space="preserve"> carried out on the </w:t>
      </w:r>
      <w:r w:rsidR="008A234E">
        <w:rPr>
          <w:rFonts w:ascii="Times New Roman" w:eastAsia="Times New Roman" w:hAnsi="Times New Roman" w:cs="Times New Roman"/>
          <w:bCs/>
          <w:lang w:val="en-US"/>
        </w:rPr>
        <w:t xml:space="preserve">training-set, which includes the </w:t>
      </w:r>
      <w:r w:rsidR="00E65A6C">
        <w:rPr>
          <w:rFonts w:ascii="Times New Roman" w:eastAsia="Times New Roman" w:hAnsi="Times New Roman" w:cs="Times New Roman"/>
          <w:bCs/>
          <w:lang w:val="en-US"/>
        </w:rPr>
        <w:t>climate variables (MAP, MWP and MSP) and modern pollen assemblages.</w:t>
      </w:r>
    </w:p>
    <w:p w14:paraId="05013D92" w14:textId="3DB27DF6" w:rsidR="00F57BF9" w:rsidRPr="00FA7053" w:rsidRDefault="00F57BF9" w:rsidP="00F57BF9">
      <w:pPr>
        <w:spacing w:after="120" w:line="360" w:lineRule="auto"/>
        <w:jc w:val="both"/>
        <w:rPr>
          <w:rFonts w:ascii="Times New Roman" w:eastAsia="Times New Roman" w:hAnsi="Times New Roman" w:cs="Times New Roman"/>
          <w:lang w:val="en-US"/>
        </w:rPr>
      </w:pPr>
      <w:r w:rsidRPr="00FA7053">
        <w:rPr>
          <w:rFonts w:ascii="Times New Roman" w:eastAsia="Times New Roman" w:hAnsi="Times New Roman" w:cs="Times New Roman"/>
          <w:lang w:val="en-US"/>
        </w:rPr>
        <w:br w:type="page"/>
      </w:r>
    </w:p>
    <w:p w14:paraId="6FBA7EB3" w14:textId="69B403B4" w:rsidR="00AC12E4" w:rsidRPr="00FA7053" w:rsidRDefault="003D3275" w:rsidP="00AC12E4">
      <w:pPr>
        <w:spacing w:after="120" w:line="360" w:lineRule="auto"/>
        <w:jc w:val="center"/>
        <w:rPr>
          <w:rFonts w:ascii="Times New Roman" w:eastAsia="Times New Roman" w:hAnsi="Times New Roman" w:cs="Times New Roman"/>
          <w:b/>
          <w:lang w:val="en-US"/>
        </w:rPr>
      </w:pPr>
      <w:r w:rsidRPr="00FA7053">
        <w:rPr>
          <w:rFonts w:ascii="Times New Roman" w:eastAsia="Times New Roman" w:hAnsi="Times New Roman" w:cs="Times New Roman"/>
          <w:b/>
          <w:noProof/>
          <w:lang w:val="en-US"/>
        </w:rPr>
        <w:lastRenderedPageBreak/>
        <w:drawing>
          <wp:inline distT="0" distB="0" distL="0" distR="0" wp14:anchorId="0028630F" wp14:editId="5787977C">
            <wp:extent cx="3456709" cy="5346414"/>
            <wp:effectExtent l="0" t="0" r="0" b="6985"/>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473888" cy="5372984"/>
                    </a:xfrm>
                    <a:prstGeom prst="rect">
                      <a:avLst/>
                    </a:prstGeom>
                  </pic:spPr>
                </pic:pic>
              </a:graphicData>
            </a:graphic>
          </wp:inline>
        </w:drawing>
      </w:r>
    </w:p>
    <w:p w14:paraId="609B8752" w14:textId="64DE86E4" w:rsidR="00AC12E4" w:rsidRPr="00FA7053" w:rsidRDefault="00AC12E4" w:rsidP="00AC12E4">
      <w:pPr>
        <w:spacing w:after="120" w:line="360" w:lineRule="auto"/>
        <w:jc w:val="both"/>
        <w:rPr>
          <w:rFonts w:ascii="Times New Roman" w:eastAsia="Times New Roman" w:hAnsi="Times New Roman" w:cs="Times New Roman"/>
          <w:lang w:val="en-US"/>
        </w:rPr>
      </w:pPr>
      <w:r w:rsidRPr="00B33456">
        <w:rPr>
          <w:rFonts w:ascii="Times New Roman" w:eastAsia="Times New Roman" w:hAnsi="Times New Roman" w:cs="Times New Roman"/>
          <w:b/>
          <w:lang w:val="en-US"/>
        </w:rPr>
        <w:t xml:space="preserve">Figure </w:t>
      </w:r>
      <w:r w:rsidR="004B433A" w:rsidRPr="00B33456">
        <w:rPr>
          <w:rFonts w:ascii="Times New Roman" w:eastAsia="Times New Roman" w:hAnsi="Times New Roman" w:cs="Times New Roman"/>
          <w:b/>
          <w:lang w:val="en-US"/>
        </w:rPr>
        <w:t>S</w:t>
      </w:r>
      <w:r w:rsidR="00F57BF9">
        <w:rPr>
          <w:rFonts w:ascii="Times New Roman" w:eastAsia="Times New Roman" w:hAnsi="Times New Roman" w:cs="Times New Roman"/>
          <w:b/>
          <w:lang w:val="en-US"/>
        </w:rPr>
        <w:t>5</w:t>
      </w:r>
      <w:r w:rsidRPr="00B33456">
        <w:rPr>
          <w:rFonts w:ascii="Times New Roman" w:eastAsia="Times New Roman" w:hAnsi="Times New Roman" w:cs="Times New Roman"/>
          <w:b/>
          <w:lang w:val="en-US"/>
        </w:rPr>
        <w:t>.</w:t>
      </w:r>
      <w:r w:rsidRPr="00FA7053">
        <w:rPr>
          <w:rFonts w:ascii="Times New Roman" w:eastAsia="Times New Roman" w:hAnsi="Times New Roman" w:cs="Times New Roman"/>
          <w:lang w:val="en-US"/>
        </w:rPr>
        <w:t xml:space="preserve"> Scatter plots of the EMPDv2 showing the observed </w:t>
      </w:r>
      <w:r w:rsidRPr="00FA7053">
        <w:rPr>
          <w:rFonts w:ascii="Times New Roman" w:eastAsia="Times New Roman" w:hAnsi="Times New Roman" w:cs="Times New Roman"/>
          <w:i/>
          <w:iCs/>
          <w:lang w:val="en-US"/>
        </w:rPr>
        <w:t>vs</w:t>
      </w:r>
      <w:r w:rsidRPr="00FA7053">
        <w:rPr>
          <w:rFonts w:ascii="Times New Roman" w:eastAsia="Times New Roman" w:hAnsi="Times New Roman" w:cs="Times New Roman"/>
          <w:lang w:val="en-US"/>
        </w:rPr>
        <w:t xml:space="preserve"> predicted: mean annual, winter and summer precipitation. </w:t>
      </w:r>
      <w:r w:rsidR="003D3275" w:rsidRPr="00FA7053">
        <w:rPr>
          <w:rFonts w:ascii="Times New Roman" w:eastAsia="Times New Roman" w:hAnsi="Times New Roman" w:cs="Times New Roman"/>
          <w:lang w:val="en-US"/>
        </w:rPr>
        <w:t>The statistical performance</w:t>
      </w:r>
      <w:r w:rsidR="00EC66D2" w:rsidRPr="00FA7053">
        <w:rPr>
          <w:rFonts w:ascii="Times New Roman" w:eastAsia="Times New Roman" w:hAnsi="Times New Roman" w:cs="Times New Roman"/>
          <w:lang w:val="en-US"/>
        </w:rPr>
        <w:t xml:space="preserve"> of the two-component Weighted Averaging-Partial Least Squares (WA-PLS) method</w:t>
      </w:r>
      <w:r w:rsidR="00420671" w:rsidRPr="00FA7053">
        <w:rPr>
          <w:rFonts w:ascii="Times New Roman" w:eastAsia="Times New Roman" w:hAnsi="Times New Roman" w:cs="Times New Roman"/>
          <w:lang w:val="en-US"/>
        </w:rPr>
        <w:t xml:space="preserve"> is also shown</w:t>
      </w:r>
      <w:r w:rsidR="003D3275" w:rsidRPr="00FA7053">
        <w:rPr>
          <w:rFonts w:ascii="Times New Roman" w:eastAsia="Times New Roman" w:hAnsi="Times New Roman" w:cs="Times New Roman"/>
          <w:lang w:val="en-US"/>
        </w:rPr>
        <w:t xml:space="preserve">, including the number of samples (nº samples), </w:t>
      </w:r>
      <w:r w:rsidR="00A46CA2" w:rsidRPr="00FA7053">
        <w:rPr>
          <w:rFonts w:ascii="Times New Roman" w:eastAsia="Times New Roman" w:hAnsi="Times New Roman" w:cs="Times New Roman"/>
          <w:lang w:val="en-US"/>
        </w:rPr>
        <w:t>c</w:t>
      </w:r>
      <w:r w:rsidR="00557750" w:rsidRPr="00FA7053">
        <w:rPr>
          <w:rFonts w:ascii="Times New Roman" w:eastAsia="Times New Roman" w:hAnsi="Times New Roman" w:cs="Times New Roman"/>
          <w:lang w:val="en-US"/>
        </w:rPr>
        <w:t>oefficient of determination (</w:t>
      </w:r>
      <w:r w:rsidRPr="00FA7053">
        <w:rPr>
          <w:rFonts w:ascii="Times New Roman" w:eastAsia="Times New Roman" w:hAnsi="Times New Roman" w:cs="Times New Roman"/>
          <w:i/>
          <w:iCs/>
          <w:lang w:val="en-US"/>
        </w:rPr>
        <w:t>R</w:t>
      </w:r>
      <w:r w:rsidRPr="00FA7053">
        <w:rPr>
          <w:rFonts w:ascii="Times New Roman" w:eastAsia="Times New Roman" w:hAnsi="Times New Roman" w:cs="Times New Roman"/>
          <w:i/>
          <w:iCs/>
          <w:vertAlign w:val="superscript"/>
          <w:lang w:val="en-US"/>
        </w:rPr>
        <w:t>2</w:t>
      </w:r>
      <w:r w:rsidR="00557750" w:rsidRPr="00FA7053">
        <w:rPr>
          <w:rFonts w:ascii="Times New Roman" w:eastAsia="Times New Roman" w:hAnsi="Times New Roman" w:cs="Times New Roman"/>
          <w:lang w:val="en-US"/>
        </w:rPr>
        <w:t>)</w:t>
      </w:r>
      <w:r w:rsidR="00EC66D2" w:rsidRPr="00FA7053">
        <w:rPr>
          <w:rFonts w:ascii="Times New Roman" w:eastAsia="Times New Roman" w:hAnsi="Times New Roman" w:cs="Times New Roman"/>
          <w:lang w:val="en-US"/>
        </w:rPr>
        <w:t>,</w:t>
      </w:r>
      <w:r w:rsidR="00557750" w:rsidRPr="00FA7053">
        <w:rPr>
          <w:rFonts w:ascii="Times New Roman" w:eastAsia="Times New Roman" w:hAnsi="Times New Roman" w:cs="Times New Roman"/>
          <w:lang w:val="en-US"/>
        </w:rPr>
        <w:t xml:space="preserve"> </w:t>
      </w:r>
      <w:r w:rsidR="00A46CA2" w:rsidRPr="00FA7053">
        <w:rPr>
          <w:rFonts w:ascii="Times New Roman" w:eastAsia="Times New Roman" w:hAnsi="Times New Roman" w:cs="Times New Roman"/>
          <w:lang w:val="en-US"/>
        </w:rPr>
        <w:t>root-mean square error of prediction (</w:t>
      </w:r>
      <w:r w:rsidRPr="00FA7053">
        <w:rPr>
          <w:rFonts w:ascii="Times New Roman" w:eastAsia="Times New Roman" w:hAnsi="Times New Roman" w:cs="Times New Roman"/>
          <w:lang w:val="en-US"/>
        </w:rPr>
        <w:t>RMSEP</w:t>
      </w:r>
      <w:r w:rsidR="00A46CA2" w:rsidRPr="00FA7053">
        <w:rPr>
          <w:rFonts w:ascii="Times New Roman" w:eastAsia="Times New Roman" w:hAnsi="Times New Roman" w:cs="Times New Roman"/>
          <w:lang w:val="en-US"/>
        </w:rPr>
        <w:t>)</w:t>
      </w:r>
      <w:r w:rsidRPr="00FA7053">
        <w:rPr>
          <w:rFonts w:ascii="Times New Roman" w:eastAsia="Times New Roman" w:hAnsi="Times New Roman" w:cs="Times New Roman"/>
          <w:lang w:val="en-US"/>
        </w:rPr>
        <w:t xml:space="preserve"> </w:t>
      </w:r>
      <w:r w:rsidR="00EC66D2" w:rsidRPr="00FA7053">
        <w:rPr>
          <w:rFonts w:ascii="Times New Roman" w:eastAsia="Times New Roman" w:hAnsi="Times New Roman" w:cs="Times New Roman"/>
          <w:lang w:val="en-US"/>
        </w:rPr>
        <w:t>and maximum bias (Max. bias)</w:t>
      </w:r>
      <w:r w:rsidRPr="00FA7053">
        <w:rPr>
          <w:rFonts w:ascii="Times New Roman" w:eastAsia="Times New Roman" w:hAnsi="Times New Roman" w:cs="Times New Roman"/>
          <w:lang w:val="en-US"/>
        </w:rPr>
        <w:t>.</w:t>
      </w:r>
      <w:r w:rsidRPr="00FA7053">
        <w:rPr>
          <w:rFonts w:ascii="Times New Roman" w:eastAsia="Times New Roman" w:hAnsi="Times New Roman" w:cs="Times New Roman"/>
          <w:lang w:val="en-US"/>
        </w:rPr>
        <w:br w:type="page"/>
      </w:r>
    </w:p>
    <w:p w14:paraId="49A33D04" w14:textId="77777777" w:rsidR="00AC12E4" w:rsidRPr="00FA7053" w:rsidRDefault="00AC12E4" w:rsidP="00AC12E4">
      <w:pPr>
        <w:spacing w:after="120" w:line="360" w:lineRule="auto"/>
        <w:jc w:val="center"/>
        <w:rPr>
          <w:rFonts w:ascii="Times New Roman" w:eastAsia="Times New Roman" w:hAnsi="Times New Roman" w:cs="Times New Roman"/>
          <w:lang w:val="en-US"/>
        </w:rPr>
      </w:pPr>
      <w:r w:rsidRPr="00FA7053">
        <w:rPr>
          <w:rFonts w:ascii="Times New Roman" w:eastAsia="Times New Roman" w:hAnsi="Times New Roman" w:cs="Times New Roman"/>
          <w:noProof/>
          <w:bdr w:val="none" w:sz="0" w:space="0" w:color="auto" w:frame="1"/>
          <w:lang w:val="en-US"/>
        </w:rPr>
        <w:lastRenderedPageBreak/>
        <w:drawing>
          <wp:inline distT="0" distB="0" distL="0" distR="0" wp14:anchorId="04855C87" wp14:editId="443C4369">
            <wp:extent cx="4821382" cy="2637916"/>
            <wp:effectExtent l="0" t="0" r="0" b="0"/>
            <wp:docPr id="17" name="Imagen 17" descr="https://lh4.googleusercontent.com/-tjytUiQ_UXExfLhDr1EFJfNvVZRVe231s3SDq_qjFKgNtbEwPLsLYTIB0rw873nTjOXYiPeDd_crEift37y-Lvr8Xw6tK1Z_l-TOqPhuPeGQPNyqKkMBwnFTmG50gXrHsJhvuA=s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https://lh4.googleusercontent.com/-tjytUiQ_UXExfLhDr1EFJfNvVZRVe231s3SDq_qjFKgNtbEwPLsLYTIB0rw873nTjOXYiPeDd_crEift37y-Lvr8Xw6tK1Z_l-TOqPhuPeGQPNyqKkMBwnFTmG50gXrHsJhvuA=s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843085" cy="2649790"/>
                    </a:xfrm>
                    <a:prstGeom prst="rect">
                      <a:avLst/>
                    </a:prstGeom>
                    <a:noFill/>
                    <a:ln>
                      <a:noFill/>
                    </a:ln>
                  </pic:spPr>
                </pic:pic>
              </a:graphicData>
            </a:graphic>
          </wp:inline>
        </w:drawing>
      </w:r>
    </w:p>
    <w:p w14:paraId="16688F55" w14:textId="728E59D6" w:rsidR="00AC12E4" w:rsidRPr="00FA7053" w:rsidRDefault="00AC12E4" w:rsidP="00AC12E4">
      <w:pPr>
        <w:spacing w:after="120" w:line="360" w:lineRule="auto"/>
        <w:jc w:val="both"/>
        <w:rPr>
          <w:rFonts w:ascii="Times New Roman" w:eastAsia="Times New Roman" w:hAnsi="Times New Roman" w:cs="Times New Roman"/>
          <w:lang w:val="en-US"/>
        </w:rPr>
      </w:pPr>
      <w:r w:rsidRPr="00B33456">
        <w:rPr>
          <w:rFonts w:ascii="Times New Roman" w:eastAsia="Times New Roman" w:hAnsi="Times New Roman" w:cs="Times New Roman"/>
          <w:b/>
          <w:lang w:val="en-US"/>
        </w:rPr>
        <w:t xml:space="preserve">Figure </w:t>
      </w:r>
      <w:r w:rsidR="004B433A" w:rsidRPr="00B33456">
        <w:rPr>
          <w:rFonts w:ascii="Times New Roman" w:eastAsia="Times New Roman" w:hAnsi="Times New Roman" w:cs="Times New Roman"/>
          <w:b/>
          <w:lang w:val="en-US"/>
        </w:rPr>
        <w:t>S</w:t>
      </w:r>
      <w:r w:rsidR="00F57BF9">
        <w:rPr>
          <w:rFonts w:ascii="Times New Roman" w:eastAsia="Times New Roman" w:hAnsi="Times New Roman" w:cs="Times New Roman"/>
          <w:b/>
          <w:lang w:val="en-US"/>
        </w:rPr>
        <w:t>6</w:t>
      </w:r>
      <w:r w:rsidRPr="00B33456">
        <w:rPr>
          <w:rFonts w:ascii="Times New Roman" w:eastAsia="Times New Roman" w:hAnsi="Times New Roman" w:cs="Times New Roman"/>
          <w:b/>
          <w:lang w:val="en-US"/>
        </w:rPr>
        <w:t>.</w:t>
      </w:r>
      <w:r w:rsidRPr="00FA7053">
        <w:rPr>
          <w:rFonts w:ascii="Times New Roman" w:eastAsia="Times New Roman" w:hAnsi="Times New Roman" w:cs="Times New Roman"/>
          <w:lang w:val="en-US"/>
        </w:rPr>
        <w:t xml:space="preserve"> Analogue quality for the Padul </w:t>
      </w:r>
      <w:r w:rsidR="00A46CA2" w:rsidRPr="00FA7053">
        <w:rPr>
          <w:rFonts w:ascii="Times New Roman" w:eastAsia="Times New Roman" w:hAnsi="Times New Roman" w:cs="Times New Roman"/>
          <w:lang w:val="en-US"/>
        </w:rPr>
        <w:t>mean annual precipitation (</w:t>
      </w:r>
      <w:r w:rsidRPr="00FA7053">
        <w:rPr>
          <w:rFonts w:ascii="Times New Roman" w:eastAsia="Times New Roman" w:hAnsi="Times New Roman" w:cs="Times New Roman"/>
          <w:lang w:val="en-US"/>
        </w:rPr>
        <w:t>MAP</w:t>
      </w:r>
      <w:r w:rsidR="00A46CA2" w:rsidRPr="00FA7053">
        <w:rPr>
          <w:rFonts w:ascii="Times New Roman" w:eastAsia="Times New Roman" w:hAnsi="Times New Roman" w:cs="Times New Roman"/>
          <w:lang w:val="en-US"/>
        </w:rPr>
        <w:t>)</w:t>
      </w:r>
      <w:r w:rsidRPr="00FA7053">
        <w:rPr>
          <w:rFonts w:ascii="Times New Roman" w:eastAsia="Times New Roman" w:hAnsi="Times New Roman" w:cs="Times New Roman"/>
          <w:lang w:val="en-US"/>
        </w:rPr>
        <w:t xml:space="preserve"> reconstruction based on the goodness-of-fit analysis, using the EMPDv2 from Davis et al. (2020)</w:t>
      </w:r>
      <w:r w:rsidRPr="00FA7053">
        <w:rPr>
          <w:rFonts w:ascii="Times New Roman" w:eastAsia="Times New Roman" w:hAnsi="Times New Roman" w:cs="Times New Roman"/>
          <w:lang w:val="en-US"/>
        </w:rPr>
        <w:fldChar w:fldCharType="begin">
          <w:fldData xml:space="preserve">PEVuZE5vdGU+PENpdGU+PEF1dGhvcj5EYXZpczwvQXV0aG9yPjxZZWFyPjIwMjA8L1llYXI+PFJl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=
</w:fldData>
        </w:fldChar>
      </w:r>
      <w:r w:rsidR="00570C51">
        <w:rPr>
          <w:rFonts w:ascii="Times New Roman" w:eastAsia="Times New Roman" w:hAnsi="Times New Roman" w:cs="Times New Roman"/>
          <w:lang w:val="en-US"/>
        </w:rPr>
        <w:instrText xml:space="preserve"> ADDIN EN.CITE </w:instrText>
      </w:r>
      <w:r w:rsidR="00570C51">
        <w:rPr>
          <w:rFonts w:ascii="Times New Roman" w:eastAsia="Times New Roman" w:hAnsi="Times New Roman" w:cs="Times New Roman"/>
          <w:lang w:val="en-US"/>
        </w:rPr>
        <w:fldChar w:fldCharType="begin">
          <w:fldData xml:space="preserve">PEVuZE5vdGU+PENpdGU+PEF1dGhvcj5EYXZpczwvQXV0aG9yPjxZZWFyPjIwMjA8L1llYXI+PFJl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=
</w:fldData>
        </w:fldChar>
      </w:r>
      <w:r w:rsidR="00570C51">
        <w:rPr>
          <w:rFonts w:ascii="Times New Roman" w:eastAsia="Times New Roman" w:hAnsi="Times New Roman" w:cs="Times New Roman"/>
          <w:lang w:val="en-US"/>
        </w:rPr>
        <w:instrText xml:space="preserve"> ADDIN EN.CITE.DATA </w:instrText>
      </w:r>
      <w:r w:rsidR="00570C51">
        <w:rPr>
          <w:rFonts w:ascii="Times New Roman" w:eastAsia="Times New Roman" w:hAnsi="Times New Roman" w:cs="Times New Roman"/>
          <w:lang w:val="en-US"/>
        </w:rPr>
      </w:r>
      <w:r w:rsidR="00570C51">
        <w:rPr>
          <w:rFonts w:ascii="Times New Roman" w:eastAsia="Times New Roman" w:hAnsi="Times New Roman" w:cs="Times New Roman"/>
          <w:lang w:val="en-US"/>
        </w:rPr>
        <w:fldChar w:fldCharType="end"/>
      </w:r>
      <w:r w:rsidRPr="00FA7053">
        <w:rPr>
          <w:rFonts w:ascii="Times New Roman" w:eastAsia="Times New Roman" w:hAnsi="Times New Roman" w:cs="Times New Roman"/>
          <w:lang w:val="en-US"/>
        </w:rPr>
      </w:r>
      <w:r w:rsidRPr="00FA7053">
        <w:rPr>
          <w:rFonts w:ascii="Times New Roman" w:eastAsia="Times New Roman" w:hAnsi="Times New Roman" w:cs="Times New Roman"/>
          <w:lang w:val="en-US"/>
        </w:rPr>
        <w:fldChar w:fldCharType="separate"/>
      </w:r>
      <w:r w:rsidR="00570C51" w:rsidRPr="00570C51">
        <w:rPr>
          <w:rFonts w:ascii="Times New Roman" w:eastAsia="Times New Roman" w:hAnsi="Times New Roman" w:cs="Times New Roman"/>
          <w:noProof/>
          <w:vertAlign w:val="superscript"/>
          <w:lang w:val="en-US"/>
        </w:rPr>
        <w:t>1</w:t>
      </w:r>
      <w:r w:rsidRPr="00FA7053">
        <w:rPr>
          <w:rFonts w:ascii="Times New Roman" w:eastAsia="Times New Roman" w:hAnsi="Times New Roman" w:cs="Times New Roman"/>
          <w:lang w:val="en-US"/>
        </w:rPr>
        <w:fldChar w:fldCharType="end"/>
      </w:r>
      <w:r w:rsidRPr="00FA7053">
        <w:rPr>
          <w:rFonts w:ascii="Times New Roman" w:eastAsia="Times New Roman" w:hAnsi="Times New Roman" w:cs="Times New Roman"/>
          <w:lang w:val="en-US"/>
        </w:rPr>
        <w:t>. Blue, yellow and red shadings indicate good-, fair- and non-analogues, respectively.</w:t>
      </w:r>
      <w:r w:rsidRPr="00FA7053">
        <w:rPr>
          <w:rFonts w:ascii="Times New Roman" w:eastAsia="Times New Roman" w:hAnsi="Times New Roman" w:cs="Times New Roman"/>
          <w:lang w:val="en-US"/>
        </w:rPr>
        <w:br w:type="page"/>
      </w:r>
    </w:p>
    <w:p w14:paraId="24F860DA" w14:textId="14DD4A2F" w:rsidR="00AC12E4" w:rsidRPr="00FA7053" w:rsidRDefault="003B449A" w:rsidP="00B33456">
      <w:pPr>
        <w:spacing w:after="120" w:line="360" w:lineRule="auto"/>
        <w:jc w:val="both"/>
        <w:rPr>
          <w:rFonts w:ascii="Times New Roman" w:eastAsia="Times New Roman" w:hAnsi="Times New Roman" w:cs="Times New Roman"/>
          <w:b/>
          <w:lang w:val="en-US"/>
        </w:rPr>
      </w:pPr>
      <w:r w:rsidRPr="00FA7053">
        <w:rPr>
          <w:rFonts w:ascii="Times New Roman" w:eastAsia="Times New Roman" w:hAnsi="Times New Roman" w:cs="Times New Roman"/>
          <w:b/>
          <w:noProof/>
          <w:lang w:val="en-US"/>
        </w:rPr>
        <w:lastRenderedPageBreak/>
        <w:drawing>
          <wp:inline distT="0" distB="0" distL="0" distR="0" wp14:anchorId="37779BE5" wp14:editId="41F40419">
            <wp:extent cx="5531411" cy="2493819"/>
            <wp:effectExtent l="0" t="0" r="0" b="190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8"/>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539952" cy="2497670"/>
                    </a:xfrm>
                    <a:prstGeom prst="rect">
                      <a:avLst/>
                    </a:prstGeom>
                  </pic:spPr>
                </pic:pic>
              </a:graphicData>
            </a:graphic>
          </wp:inline>
        </w:drawing>
      </w:r>
    </w:p>
    <w:p w14:paraId="67A848DC" w14:textId="3CEF5431" w:rsidR="00AC12E4" w:rsidRDefault="00AC12E4" w:rsidP="00AC12E4">
      <w:pPr>
        <w:spacing w:after="120" w:line="360" w:lineRule="auto"/>
        <w:jc w:val="both"/>
        <w:rPr>
          <w:rFonts w:ascii="Times New Roman" w:eastAsia="Times New Roman" w:hAnsi="Times New Roman" w:cs="Times New Roman"/>
          <w:shd w:val="clear" w:color="auto" w:fill="FFFFFF"/>
          <w:lang w:val="en-US"/>
        </w:rPr>
      </w:pPr>
      <w:r w:rsidRPr="00B33456">
        <w:rPr>
          <w:rFonts w:ascii="Times New Roman" w:eastAsia="Times New Roman" w:hAnsi="Times New Roman" w:cs="Times New Roman"/>
          <w:b/>
          <w:lang w:val="en-US"/>
        </w:rPr>
        <w:t xml:space="preserve">Figure </w:t>
      </w:r>
      <w:r w:rsidR="004B433A" w:rsidRPr="00B33456">
        <w:rPr>
          <w:rFonts w:ascii="Times New Roman" w:eastAsia="Times New Roman" w:hAnsi="Times New Roman" w:cs="Times New Roman"/>
          <w:b/>
          <w:lang w:val="en-US"/>
        </w:rPr>
        <w:t>S</w:t>
      </w:r>
      <w:r w:rsidR="00F57BF9">
        <w:rPr>
          <w:rFonts w:ascii="Times New Roman" w:eastAsia="Times New Roman" w:hAnsi="Times New Roman" w:cs="Times New Roman"/>
          <w:b/>
          <w:lang w:val="en-US"/>
        </w:rPr>
        <w:t>7</w:t>
      </w:r>
      <w:r w:rsidRPr="00B33456">
        <w:rPr>
          <w:rFonts w:ascii="Times New Roman" w:eastAsia="Times New Roman" w:hAnsi="Times New Roman" w:cs="Times New Roman"/>
          <w:b/>
          <w:lang w:val="en-US"/>
        </w:rPr>
        <w:t>.</w:t>
      </w:r>
      <w:r w:rsidRPr="00B33456">
        <w:rPr>
          <w:rFonts w:ascii="Times New Roman" w:eastAsia="Times New Roman" w:hAnsi="Times New Roman" w:cs="Times New Roman"/>
          <w:lang w:val="en-US"/>
        </w:rPr>
        <w:t xml:space="preserve"> </w:t>
      </w:r>
      <w:r w:rsidRPr="00FA7053">
        <w:rPr>
          <w:rFonts w:ascii="Times New Roman" w:eastAsia="Times New Roman" w:hAnsi="Times New Roman" w:cs="Times New Roman"/>
          <w:b/>
          <w:lang w:val="en-US"/>
        </w:rPr>
        <w:t>(A)</w:t>
      </w:r>
      <w:r w:rsidRPr="00FA7053">
        <w:rPr>
          <w:rFonts w:ascii="Times New Roman" w:eastAsia="Times New Roman" w:hAnsi="Times New Roman" w:cs="Times New Roman"/>
          <w:lang w:val="en-US"/>
        </w:rPr>
        <w:t xml:space="preserve"> </w:t>
      </w:r>
      <w:r w:rsidR="003B449A" w:rsidRPr="00FA7053">
        <w:rPr>
          <w:rFonts w:ascii="Times New Roman" w:eastAsia="Times New Roman" w:hAnsi="Times New Roman" w:cs="Times New Roman"/>
          <w:lang w:val="en-US"/>
        </w:rPr>
        <w:t>T</w:t>
      </w:r>
      <w:r w:rsidRPr="00FA7053">
        <w:rPr>
          <w:rFonts w:ascii="Times New Roman" w:eastAsia="Times New Roman" w:hAnsi="Times New Roman" w:cs="Times New Roman"/>
          <w:lang w:val="en-US"/>
        </w:rPr>
        <w:t>he</w:t>
      </w:r>
      <w:r>
        <w:rPr>
          <w:rFonts w:ascii="Times New Roman" w:eastAsia="Times New Roman" w:hAnsi="Times New Roman" w:cs="Times New Roman"/>
          <w:lang w:val="en-US"/>
        </w:rPr>
        <w:t xml:space="preserve"> reconstructed MAP from Padul</w:t>
      </w:r>
      <w:r w:rsidR="00F57F5C">
        <w:rPr>
          <w:rFonts w:ascii="Times New Roman" w:eastAsia="Times New Roman" w:hAnsi="Times New Roman" w:cs="Times New Roman"/>
          <w:lang w:val="en-US"/>
        </w:rPr>
        <w:t xml:space="preserve"> (LOESS smoothing</w:t>
      </w:r>
      <w:r w:rsidR="00A46CA2">
        <w:rPr>
          <w:rFonts w:ascii="Times New Roman" w:eastAsia="Times New Roman" w:hAnsi="Times New Roman" w:cs="Times New Roman"/>
          <w:lang w:val="en-US"/>
        </w:rPr>
        <w:t xml:space="preserve">, </w:t>
      </w:r>
      <w:r w:rsidR="009219F3">
        <w:rPr>
          <w:rFonts w:ascii="Times New Roman" w:eastAsia="Times New Roman" w:hAnsi="Times New Roman" w:cs="Times New Roman"/>
          <w:lang w:val="en-US"/>
        </w:rPr>
        <w:t>span</w:t>
      </w:r>
      <w:r w:rsidR="00A46CA2">
        <w:rPr>
          <w:rFonts w:ascii="Times New Roman" w:eastAsia="Times New Roman" w:hAnsi="Times New Roman" w:cs="Times New Roman"/>
          <w:lang w:val="en-US"/>
        </w:rPr>
        <w:t xml:space="preserve"> </w:t>
      </w:r>
      <w:r w:rsidR="00F57F5C">
        <w:rPr>
          <w:rFonts w:ascii="Times New Roman" w:eastAsia="Times New Roman" w:hAnsi="Times New Roman" w:cs="Times New Roman"/>
          <w:lang w:val="en-US"/>
        </w:rPr>
        <w:t>0.02)</w:t>
      </w:r>
      <w:r>
        <w:rPr>
          <w:rFonts w:ascii="Times New Roman" w:eastAsia="Times New Roman" w:hAnsi="Times New Roman" w:cs="Times New Roman"/>
          <w:lang w:val="en-US"/>
        </w:rPr>
        <w:t xml:space="preserve"> </w:t>
      </w:r>
      <w:r w:rsidR="003B449A">
        <w:rPr>
          <w:rFonts w:ascii="Times New Roman" w:eastAsia="Times New Roman" w:hAnsi="Times New Roman" w:cs="Times New Roman"/>
          <w:lang w:val="en-US"/>
        </w:rPr>
        <w:t xml:space="preserve">with </w:t>
      </w:r>
      <w:r>
        <w:rPr>
          <w:rFonts w:ascii="Times New Roman" w:eastAsia="Times New Roman" w:hAnsi="Times New Roman" w:cs="Times New Roman"/>
          <w:lang w:val="en-US"/>
        </w:rPr>
        <w:t xml:space="preserve">the </w:t>
      </w:r>
      <w:r w:rsidRPr="00515D50">
        <w:rPr>
          <w:rFonts w:ascii="Times New Roman" w:eastAsia="Times New Roman" w:hAnsi="Times New Roman" w:cs="Times New Roman"/>
          <w:lang w:val="en-US"/>
        </w:rPr>
        <w:t>WMHPs (black horizontal lines)</w:t>
      </w:r>
      <w:r>
        <w:rPr>
          <w:rFonts w:ascii="Times New Roman" w:eastAsia="Times New Roman" w:hAnsi="Times New Roman" w:cs="Times New Roman"/>
          <w:lang w:val="en-US"/>
        </w:rPr>
        <w:t xml:space="preserve"> </w:t>
      </w:r>
      <w:r w:rsidRPr="00515D50">
        <w:rPr>
          <w:rFonts w:ascii="Times New Roman" w:eastAsia="Times New Roman" w:hAnsi="Times New Roman" w:cs="Times New Roman"/>
          <w:lang w:val="en-US"/>
        </w:rPr>
        <w:t xml:space="preserve">and </w:t>
      </w:r>
      <w:r w:rsidRPr="00515D50">
        <w:rPr>
          <w:rFonts w:ascii="Times New Roman" w:eastAsia="Times New Roman" w:hAnsi="Times New Roman" w:cs="Times New Roman"/>
          <w:b/>
          <w:bCs/>
          <w:lang w:val="en-US"/>
        </w:rPr>
        <w:t>(</w:t>
      </w:r>
      <w:r w:rsidR="003B449A">
        <w:rPr>
          <w:rFonts w:ascii="Times New Roman" w:eastAsia="Times New Roman" w:hAnsi="Times New Roman" w:cs="Times New Roman"/>
          <w:b/>
          <w:bCs/>
          <w:lang w:val="en-US"/>
        </w:rPr>
        <w:t>B</w:t>
      </w:r>
      <w:r w:rsidRPr="00515D50">
        <w:rPr>
          <w:rFonts w:ascii="Times New Roman" w:eastAsia="Times New Roman" w:hAnsi="Times New Roman" w:cs="Times New Roman"/>
          <w:b/>
          <w:bCs/>
          <w:lang w:val="en-US"/>
        </w:rPr>
        <w:t>)</w:t>
      </w:r>
      <w:r w:rsidRPr="00515D50">
        <w:rPr>
          <w:rFonts w:ascii="Times New Roman" w:eastAsia="Times New Roman" w:hAnsi="Times New Roman" w:cs="Times New Roman"/>
          <w:lang w:val="en-US"/>
        </w:rPr>
        <w:t xml:space="preserve"> </w:t>
      </w:r>
      <w:r>
        <w:rPr>
          <w:rFonts w:ascii="Times New Roman" w:eastAsia="Times New Roman" w:hAnsi="Times New Roman" w:cs="Times New Roman"/>
          <w:lang w:val="en-US"/>
        </w:rPr>
        <w:t xml:space="preserve">the </w:t>
      </w:r>
      <w:proofErr w:type="spellStart"/>
      <w:r w:rsidRPr="00515D50">
        <w:rPr>
          <w:rFonts w:ascii="Times New Roman" w:eastAsia="Times New Roman" w:hAnsi="Times New Roman" w:cs="Times New Roman"/>
          <w:shd w:val="clear" w:color="auto" w:fill="FFFFFF"/>
          <w:lang w:val="en-US"/>
        </w:rPr>
        <w:t>δD</w:t>
      </w:r>
      <w:proofErr w:type="spellEnd"/>
      <w:r w:rsidRPr="00515D50">
        <w:rPr>
          <w:rFonts w:ascii="Times New Roman" w:eastAsia="Times New Roman" w:hAnsi="Times New Roman" w:cs="Times New Roman"/>
          <w:shd w:val="clear" w:color="auto" w:fill="FFFFFF"/>
          <w:lang w:val="en-US"/>
        </w:rPr>
        <w:t xml:space="preserve"> leaf-wax biomarker </w:t>
      </w:r>
      <w:r w:rsidR="00965CBB">
        <w:rPr>
          <w:rFonts w:ascii="Times New Roman" w:eastAsia="Times New Roman" w:hAnsi="Times New Roman" w:cs="Times New Roman"/>
          <w:shd w:val="clear" w:color="auto" w:fill="FFFFFF"/>
          <w:lang w:val="en-US"/>
        </w:rPr>
        <w:t xml:space="preserve">(ice-volume corrected, </w:t>
      </w:r>
      <w:r w:rsidR="00965CBB" w:rsidRPr="00D7773C">
        <w:rPr>
          <w:rFonts w:ascii="Times New Roman" w:eastAsia="Times New Roman" w:hAnsi="Times New Roman" w:cs="Times New Roman"/>
          <w:shd w:val="clear" w:color="auto" w:fill="FFFFFF"/>
          <w:lang w:val="en-US"/>
        </w:rPr>
        <w:t>‰</w:t>
      </w:r>
      <w:r w:rsidR="00965CBB">
        <w:rPr>
          <w:rFonts w:ascii="Times New Roman" w:eastAsia="Times New Roman" w:hAnsi="Times New Roman" w:cs="Times New Roman"/>
          <w:shd w:val="clear" w:color="auto" w:fill="FFFFFF"/>
          <w:lang w:val="en-US"/>
        </w:rPr>
        <w:t xml:space="preserve">) </w:t>
      </w:r>
      <w:r w:rsidRPr="00515D50">
        <w:rPr>
          <w:rFonts w:ascii="Times New Roman" w:eastAsia="Times New Roman" w:hAnsi="Times New Roman" w:cs="Times New Roman"/>
          <w:shd w:val="clear" w:color="auto" w:fill="FFFFFF"/>
          <w:lang w:val="en-US"/>
        </w:rPr>
        <w:t>from the gulf of Aden (marine RC09-166 record, horn of Africa)</w:t>
      </w:r>
      <w:r>
        <w:rPr>
          <w:rFonts w:ascii="Times New Roman" w:eastAsia="Times New Roman" w:hAnsi="Times New Roman" w:cs="Times New Roman"/>
          <w:shd w:val="clear" w:color="auto" w:fill="FFFFFF"/>
          <w:lang w:val="en-US"/>
        </w:rPr>
        <w:fldChar w:fldCharType="begin"/>
      </w:r>
      <w:r w:rsidR="00FA7053">
        <w:rPr>
          <w:rFonts w:ascii="Times New Roman" w:eastAsia="Times New Roman" w:hAnsi="Times New Roman" w:cs="Times New Roman"/>
          <w:shd w:val="clear" w:color="auto" w:fill="FFFFFF"/>
          <w:lang w:val="en-US"/>
        </w:rPr>
        <w:instrText xml:space="preserve"> ADDIN EN.CITE &lt;EndNote&gt;&lt;Cite&gt;&lt;Author&gt;Tierney&lt;/Author&gt;&lt;Year&gt;2017&lt;/Year&gt;&lt;RecNum&gt;1299&lt;/RecNum&gt;&lt;DisplayText&gt;&lt;style face="superscript"&gt;3&lt;/style&gt;&lt;/DisplayText&gt;&lt;record&gt;&lt;rec-number&gt;1299&lt;/rec-number&gt;&lt;foreign-keys&gt;&lt;key app="EN" db-id="r9stvez20epavcefrx159sshswtzsdp9vvs9" timestamp="1623515023"&gt;1299&lt;/key&gt;&lt;/foreign-keys&gt;&lt;ref-type name="Journal Article"&gt;17&lt;/ref-type&gt;&lt;contributors&gt;&lt;authors&gt;&lt;author&gt;Tierney, Jessica E.&lt;/author&gt;&lt;author&gt;deMenocal, Peter B.&lt;/author&gt;&lt;author&gt;Zander, Paul D.&lt;/author&gt;&lt;/authors&gt;&lt;/contributors&gt;&lt;titles&gt;&lt;title&gt;A climatic context for the out-of-Africa migration&lt;/title&gt;&lt;secondary-title&gt;Geology&lt;/secondary-title&gt;&lt;/titles&gt;&lt;periodical&gt;&lt;full-title&gt;Geology&lt;/full-title&gt;&lt;/periodical&gt;&lt;pages&gt;1023-1026&lt;/pages&gt;&lt;volume&gt;45&lt;/volume&gt;&lt;number&gt;11&lt;/number&gt;&lt;dates&gt;&lt;year&gt;2017&lt;/year&gt;&lt;/dates&gt;&lt;isbn&gt;0091-7613&lt;/isbn&gt;&lt;urls&gt;&lt;related-urls&gt;&lt;url&gt;https://doi.org/10.1130/G39457.1&lt;/url&gt;&lt;/related-urls&gt;&lt;/urls&gt;&lt;electronic-resource-num&gt;https://doi.org/10.1130/G39457.1&lt;/electronic-resource-num&gt;&lt;access-date&gt;6/12/2021&lt;/access-date&gt;&lt;/record&gt;&lt;/Cite&gt;&lt;/EndNote&gt;</w:instrText>
      </w:r>
      <w:r>
        <w:rPr>
          <w:rFonts w:ascii="Times New Roman" w:eastAsia="Times New Roman" w:hAnsi="Times New Roman" w:cs="Times New Roman"/>
          <w:shd w:val="clear" w:color="auto" w:fill="FFFFFF"/>
          <w:lang w:val="en-US"/>
        </w:rPr>
        <w:fldChar w:fldCharType="separate"/>
      </w:r>
      <w:r w:rsidR="00FA7053" w:rsidRPr="00FA7053">
        <w:rPr>
          <w:rFonts w:ascii="Times New Roman" w:eastAsia="Times New Roman" w:hAnsi="Times New Roman" w:cs="Times New Roman"/>
          <w:noProof/>
          <w:shd w:val="clear" w:color="auto" w:fill="FFFFFF"/>
          <w:vertAlign w:val="superscript"/>
          <w:lang w:val="en-US"/>
        </w:rPr>
        <w:t>3</w:t>
      </w:r>
      <w:r>
        <w:rPr>
          <w:rFonts w:ascii="Times New Roman" w:eastAsia="Times New Roman" w:hAnsi="Times New Roman" w:cs="Times New Roman"/>
          <w:shd w:val="clear" w:color="auto" w:fill="FFFFFF"/>
          <w:lang w:val="en-US"/>
        </w:rPr>
        <w:fldChar w:fldCharType="end"/>
      </w:r>
      <w:r w:rsidRPr="00515D50">
        <w:rPr>
          <w:rFonts w:ascii="Times New Roman" w:eastAsia="Times New Roman" w:hAnsi="Times New Roman" w:cs="Times New Roman"/>
          <w:shd w:val="clear" w:color="auto" w:fill="FFFFFF"/>
          <w:lang w:val="en-US"/>
        </w:rPr>
        <w:t>.</w:t>
      </w:r>
      <w:r>
        <w:rPr>
          <w:rFonts w:ascii="Times New Roman" w:eastAsia="Times New Roman" w:hAnsi="Times New Roman" w:cs="Times New Roman"/>
          <w:shd w:val="clear" w:color="auto" w:fill="FFFFFF"/>
          <w:lang w:val="en-US"/>
        </w:rPr>
        <w:br w:type="page"/>
      </w:r>
    </w:p>
    <w:p w14:paraId="4A5B42BC" w14:textId="0152DEC4" w:rsidR="00570C51" w:rsidRPr="006C0B01" w:rsidRDefault="008D4304" w:rsidP="002328A7">
      <w:pPr>
        <w:pStyle w:val="EndNoteBibliographyTitle"/>
        <w:spacing w:after="120" w:line="360" w:lineRule="auto"/>
        <w:rPr>
          <w:rFonts w:ascii="Times New Roman" w:hAnsi="Times New Roman" w:cs="Times New Roman"/>
          <w:b/>
          <w:sz w:val="24"/>
          <w:szCs w:val="24"/>
        </w:rPr>
      </w:pPr>
      <w:r w:rsidRPr="006C0B01">
        <w:rPr>
          <w:rFonts w:ascii="Times New Roman" w:hAnsi="Times New Roman" w:cs="Times New Roman"/>
          <w:b/>
          <w:bCs/>
          <w:sz w:val="24"/>
          <w:szCs w:val="24"/>
        </w:rPr>
        <w:lastRenderedPageBreak/>
        <w:t>SUPPLEMENTARY</w:t>
      </w:r>
      <w:r w:rsidRPr="006C0B01">
        <w:rPr>
          <w:rFonts w:ascii="Times New Roman" w:hAnsi="Times New Roman" w:cs="Times New Roman"/>
          <w:sz w:val="24"/>
          <w:szCs w:val="24"/>
        </w:rPr>
        <w:t xml:space="preserve"> </w:t>
      </w:r>
      <w:r w:rsidR="00AC12E4" w:rsidRPr="006C0B01">
        <w:rPr>
          <w:rFonts w:ascii="Times New Roman" w:hAnsi="Times New Roman" w:cs="Times New Roman"/>
          <w:sz w:val="24"/>
          <w:szCs w:val="24"/>
        </w:rPr>
        <w:fldChar w:fldCharType="begin"/>
      </w:r>
      <w:r w:rsidR="00AC12E4" w:rsidRPr="006C0B01">
        <w:rPr>
          <w:rFonts w:ascii="Times New Roman" w:hAnsi="Times New Roman" w:cs="Times New Roman"/>
          <w:sz w:val="24"/>
          <w:szCs w:val="24"/>
        </w:rPr>
        <w:instrText xml:space="preserve"> ADDIN EN.REFLIST </w:instrText>
      </w:r>
      <w:r w:rsidR="00AC12E4" w:rsidRPr="006C0B01">
        <w:rPr>
          <w:rFonts w:ascii="Times New Roman" w:hAnsi="Times New Roman" w:cs="Times New Roman"/>
          <w:sz w:val="24"/>
          <w:szCs w:val="24"/>
        </w:rPr>
        <w:fldChar w:fldCharType="separate"/>
      </w:r>
      <w:r w:rsidR="00570C51" w:rsidRPr="006C0B01">
        <w:rPr>
          <w:rFonts w:ascii="Times New Roman" w:hAnsi="Times New Roman" w:cs="Times New Roman"/>
          <w:b/>
          <w:sz w:val="24"/>
          <w:szCs w:val="24"/>
        </w:rPr>
        <w:t>REFERENCES</w:t>
      </w:r>
    </w:p>
    <w:p w14:paraId="01A09442" w14:textId="50D4B30B" w:rsidR="00570C51" w:rsidRPr="006C0B01" w:rsidRDefault="00570C51" w:rsidP="002328A7">
      <w:pPr>
        <w:pStyle w:val="EndNoteBibliography"/>
        <w:spacing w:after="120" w:line="360" w:lineRule="auto"/>
        <w:ind w:left="720" w:hanging="720"/>
        <w:jc w:val="both"/>
        <w:rPr>
          <w:rFonts w:ascii="Times New Roman" w:hAnsi="Times New Roman" w:cs="Times New Roman"/>
        </w:rPr>
      </w:pPr>
      <w:r w:rsidRPr="006C0B01">
        <w:rPr>
          <w:rFonts w:ascii="Times New Roman" w:hAnsi="Times New Roman" w:cs="Times New Roman"/>
          <w:sz w:val="24"/>
          <w:szCs w:val="24"/>
        </w:rPr>
        <w:t>1</w:t>
      </w:r>
      <w:r w:rsidRPr="006C0B01">
        <w:rPr>
          <w:rFonts w:ascii="Times New Roman" w:hAnsi="Times New Roman" w:cs="Times New Roman"/>
          <w:sz w:val="24"/>
          <w:szCs w:val="24"/>
        </w:rPr>
        <w:tab/>
      </w:r>
      <w:r w:rsidRPr="006C0B01">
        <w:rPr>
          <w:rFonts w:ascii="Times New Roman" w:hAnsi="Times New Roman" w:cs="Times New Roman"/>
        </w:rPr>
        <w:t>Davis, B. A. S.</w:t>
      </w:r>
      <w:r w:rsidRPr="006C0B01">
        <w:rPr>
          <w:rFonts w:ascii="Times New Roman" w:hAnsi="Times New Roman" w:cs="Times New Roman"/>
          <w:i/>
        </w:rPr>
        <w:t xml:space="preserve"> et al.</w:t>
      </w:r>
      <w:r w:rsidRPr="006C0B01">
        <w:rPr>
          <w:rFonts w:ascii="Times New Roman" w:hAnsi="Times New Roman" w:cs="Times New Roman"/>
        </w:rPr>
        <w:t xml:space="preserve"> The Eurasian Modern Pollen Database (EMPD), version 2. </w:t>
      </w:r>
      <w:r w:rsidRPr="006C0B01">
        <w:rPr>
          <w:rFonts w:ascii="Times New Roman" w:hAnsi="Times New Roman" w:cs="Times New Roman"/>
          <w:i/>
        </w:rPr>
        <w:t>Earth System Science Data</w:t>
      </w:r>
      <w:r w:rsidRPr="006C0B01">
        <w:rPr>
          <w:rFonts w:ascii="Times New Roman" w:hAnsi="Times New Roman" w:cs="Times New Roman"/>
        </w:rPr>
        <w:t xml:space="preserve"> </w:t>
      </w:r>
      <w:r w:rsidRPr="006C0B01">
        <w:rPr>
          <w:rFonts w:ascii="Times New Roman" w:hAnsi="Times New Roman" w:cs="Times New Roman"/>
          <w:b/>
        </w:rPr>
        <w:t>12</w:t>
      </w:r>
      <w:r w:rsidRPr="006C0B01">
        <w:rPr>
          <w:rFonts w:ascii="Times New Roman" w:hAnsi="Times New Roman" w:cs="Times New Roman"/>
        </w:rPr>
        <w:t xml:space="preserve">, 2423-2445, </w:t>
      </w:r>
      <w:hyperlink r:id="rId17" w:history="1">
        <w:r w:rsidRPr="006C0B01">
          <w:rPr>
            <w:rStyle w:val="Hipervnculo"/>
            <w:rFonts w:ascii="Times New Roman" w:hAnsi="Times New Roman" w:cs="Times New Roman"/>
          </w:rPr>
          <w:t>https://doi.org/10.5194/essd-12-2423-2020</w:t>
        </w:r>
      </w:hyperlink>
      <w:r w:rsidRPr="006C0B01">
        <w:rPr>
          <w:rFonts w:ascii="Times New Roman" w:hAnsi="Times New Roman" w:cs="Times New Roman"/>
        </w:rPr>
        <w:t xml:space="preserve"> (2020).</w:t>
      </w:r>
    </w:p>
    <w:p w14:paraId="2D939182" w14:textId="54E54189" w:rsidR="00570C51" w:rsidRPr="006C0B01" w:rsidRDefault="00570C51" w:rsidP="002328A7">
      <w:pPr>
        <w:pStyle w:val="EndNoteBibliography"/>
        <w:spacing w:after="120" w:line="360" w:lineRule="auto"/>
        <w:ind w:left="720" w:hanging="720"/>
        <w:jc w:val="both"/>
        <w:rPr>
          <w:rFonts w:ascii="Times New Roman" w:hAnsi="Times New Roman" w:cs="Times New Roman"/>
        </w:rPr>
      </w:pPr>
      <w:r w:rsidRPr="006C0B01">
        <w:rPr>
          <w:rFonts w:ascii="Times New Roman" w:hAnsi="Times New Roman" w:cs="Times New Roman"/>
        </w:rPr>
        <w:t>2</w:t>
      </w:r>
      <w:r w:rsidRPr="006C0B01">
        <w:rPr>
          <w:rFonts w:ascii="Times New Roman" w:hAnsi="Times New Roman" w:cs="Times New Roman"/>
        </w:rPr>
        <w:tab/>
        <w:t>Camuera, J.</w:t>
      </w:r>
      <w:r w:rsidRPr="006C0B01">
        <w:rPr>
          <w:rFonts w:ascii="Times New Roman" w:hAnsi="Times New Roman" w:cs="Times New Roman"/>
          <w:i/>
        </w:rPr>
        <w:t xml:space="preserve"> et al.</w:t>
      </w:r>
      <w:r w:rsidRPr="006C0B01">
        <w:rPr>
          <w:rFonts w:ascii="Times New Roman" w:hAnsi="Times New Roman" w:cs="Times New Roman"/>
        </w:rPr>
        <w:t xml:space="preserve"> Vegetation and climate changes during the last two glacial-interglacial cycles in the western Mediterranean: A new long pollen record from Padul (southern Iberian Peninsula). </w:t>
      </w:r>
      <w:r w:rsidRPr="006C0B01">
        <w:rPr>
          <w:rFonts w:ascii="Times New Roman" w:hAnsi="Times New Roman" w:cs="Times New Roman"/>
          <w:i/>
        </w:rPr>
        <w:t>Quaternary Science Reviews</w:t>
      </w:r>
      <w:r w:rsidRPr="006C0B01">
        <w:rPr>
          <w:rFonts w:ascii="Times New Roman" w:hAnsi="Times New Roman" w:cs="Times New Roman"/>
        </w:rPr>
        <w:t xml:space="preserve"> </w:t>
      </w:r>
      <w:r w:rsidRPr="006C0B01">
        <w:rPr>
          <w:rFonts w:ascii="Times New Roman" w:hAnsi="Times New Roman" w:cs="Times New Roman"/>
          <w:b/>
        </w:rPr>
        <w:t>205</w:t>
      </w:r>
      <w:r w:rsidRPr="006C0B01">
        <w:rPr>
          <w:rFonts w:ascii="Times New Roman" w:hAnsi="Times New Roman" w:cs="Times New Roman"/>
        </w:rPr>
        <w:t xml:space="preserve">, 86-105, </w:t>
      </w:r>
      <w:hyperlink r:id="rId18" w:history="1">
        <w:r w:rsidRPr="006C0B01">
          <w:rPr>
            <w:rStyle w:val="Hipervnculo"/>
            <w:rFonts w:ascii="Times New Roman" w:hAnsi="Times New Roman" w:cs="Times New Roman"/>
          </w:rPr>
          <w:t>https://doi.org/10.1016/j.quascirev.2018.12.013</w:t>
        </w:r>
      </w:hyperlink>
      <w:r w:rsidRPr="006C0B01">
        <w:rPr>
          <w:rFonts w:ascii="Times New Roman" w:hAnsi="Times New Roman" w:cs="Times New Roman"/>
        </w:rPr>
        <w:t xml:space="preserve"> (2019).</w:t>
      </w:r>
    </w:p>
    <w:p w14:paraId="5B15AD17" w14:textId="516DB4C6" w:rsidR="00570C51" w:rsidRPr="006C0B01" w:rsidRDefault="00570C51" w:rsidP="002328A7">
      <w:pPr>
        <w:pStyle w:val="EndNoteBibliography"/>
        <w:spacing w:after="120" w:line="360" w:lineRule="auto"/>
        <w:ind w:left="720" w:hanging="720"/>
        <w:jc w:val="both"/>
        <w:rPr>
          <w:rFonts w:ascii="Times New Roman" w:hAnsi="Times New Roman" w:cs="Times New Roman"/>
        </w:rPr>
      </w:pPr>
      <w:r w:rsidRPr="006C0B01">
        <w:rPr>
          <w:rFonts w:ascii="Times New Roman" w:hAnsi="Times New Roman" w:cs="Times New Roman"/>
        </w:rPr>
        <w:t>3</w:t>
      </w:r>
      <w:r w:rsidRPr="006C0B01">
        <w:rPr>
          <w:rFonts w:ascii="Times New Roman" w:hAnsi="Times New Roman" w:cs="Times New Roman"/>
        </w:rPr>
        <w:tab/>
        <w:t xml:space="preserve">Tierney, J. E., deMenocal, P. B. &amp; Zander, P. D. A climatic context for the out-of-Africa migration. </w:t>
      </w:r>
      <w:r w:rsidRPr="006C0B01">
        <w:rPr>
          <w:rFonts w:ascii="Times New Roman" w:hAnsi="Times New Roman" w:cs="Times New Roman"/>
          <w:i/>
        </w:rPr>
        <w:t>Geology</w:t>
      </w:r>
      <w:r w:rsidRPr="006C0B01">
        <w:rPr>
          <w:rFonts w:ascii="Times New Roman" w:hAnsi="Times New Roman" w:cs="Times New Roman"/>
        </w:rPr>
        <w:t xml:space="preserve"> </w:t>
      </w:r>
      <w:r w:rsidRPr="006C0B01">
        <w:rPr>
          <w:rFonts w:ascii="Times New Roman" w:hAnsi="Times New Roman" w:cs="Times New Roman"/>
          <w:b/>
        </w:rPr>
        <w:t>45</w:t>
      </w:r>
      <w:r w:rsidRPr="006C0B01">
        <w:rPr>
          <w:rFonts w:ascii="Times New Roman" w:hAnsi="Times New Roman" w:cs="Times New Roman"/>
        </w:rPr>
        <w:t xml:space="preserve">, 1023-1026, </w:t>
      </w:r>
      <w:hyperlink r:id="rId19" w:history="1">
        <w:r w:rsidRPr="006C0B01">
          <w:rPr>
            <w:rStyle w:val="Hipervnculo"/>
            <w:rFonts w:ascii="Times New Roman" w:hAnsi="Times New Roman" w:cs="Times New Roman"/>
          </w:rPr>
          <w:t>https://doi.org/10.1130/G39457.1</w:t>
        </w:r>
      </w:hyperlink>
      <w:r w:rsidRPr="006C0B01">
        <w:rPr>
          <w:rFonts w:ascii="Times New Roman" w:hAnsi="Times New Roman" w:cs="Times New Roman"/>
        </w:rPr>
        <w:t xml:space="preserve"> (2017).</w:t>
      </w:r>
    </w:p>
    <w:p w14:paraId="1A384A88" w14:textId="6DCDF7AE" w:rsidR="008C07F3" w:rsidRPr="0050612D" w:rsidRDefault="00AC12E4" w:rsidP="0050612D">
      <w:pPr>
        <w:spacing w:after="0" w:line="360" w:lineRule="auto"/>
        <w:jc w:val="both"/>
        <w:rPr>
          <w:rFonts w:ascii="Times New Roman" w:hAnsi="Times New Roman" w:cs="Times New Roman"/>
          <w:sz w:val="24"/>
          <w:szCs w:val="24"/>
          <w:lang w:val="en-US"/>
        </w:rPr>
      </w:pPr>
      <w:r w:rsidRPr="006C0B01">
        <w:rPr>
          <w:rFonts w:ascii="Times New Roman" w:hAnsi="Times New Roman" w:cs="Times New Roman"/>
          <w:sz w:val="24"/>
          <w:szCs w:val="24"/>
          <w:lang w:val="en-US"/>
        </w:rPr>
        <w:fldChar w:fldCharType="end"/>
      </w:r>
    </w:p>
    <w:sectPr w:rsidR="008C07F3" w:rsidRPr="0050612D" w:rsidSect="002A3317">
      <w:footerReference w:type="default" r:id="rId20"/>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E268B6" w14:textId="77777777" w:rsidR="004263E9" w:rsidRDefault="004263E9" w:rsidP="002A3317">
      <w:pPr>
        <w:spacing w:after="0" w:line="240" w:lineRule="auto"/>
      </w:pPr>
      <w:r>
        <w:separator/>
      </w:r>
    </w:p>
  </w:endnote>
  <w:endnote w:type="continuationSeparator" w:id="0">
    <w:p w14:paraId="0E019E28" w14:textId="77777777" w:rsidR="004263E9" w:rsidRDefault="004263E9" w:rsidP="002A33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Pr>
      <w:id w:val="1124505585"/>
      <w:docPartObj>
        <w:docPartGallery w:val="Page Numbers (Bottom of Page)"/>
        <w:docPartUnique/>
      </w:docPartObj>
    </w:sdtPr>
    <w:sdtEndPr/>
    <w:sdtContent>
      <w:p w14:paraId="54EEB3DF" w14:textId="539F4E16" w:rsidR="002A3317" w:rsidRPr="008D4304" w:rsidRDefault="002A3317">
        <w:pPr>
          <w:pStyle w:val="Piedepgina"/>
          <w:jc w:val="center"/>
          <w:rPr>
            <w:sz w:val="20"/>
            <w:szCs w:val="20"/>
          </w:rPr>
        </w:pPr>
        <w:r w:rsidRPr="008D4304">
          <w:rPr>
            <w:sz w:val="20"/>
            <w:szCs w:val="20"/>
          </w:rPr>
          <w:fldChar w:fldCharType="begin"/>
        </w:r>
        <w:r w:rsidRPr="008D4304">
          <w:rPr>
            <w:sz w:val="20"/>
            <w:szCs w:val="20"/>
          </w:rPr>
          <w:instrText>PAGE   \* MERGEFORMAT</w:instrText>
        </w:r>
        <w:r w:rsidRPr="008D4304">
          <w:rPr>
            <w:sz w:val="20"/>
            <w:szCs w:val="20"/>
          </w:rPr>
          <w:fldChar w:fldCharType="separate"/>
        </w:r>
        <w:r w:rsidRPr="008D4304">
          <w:rPr>
            <w:sz w:val="20"/>
            <w:szCs w:val="20"/>
          </w:rPr>
          <w:t>2</w:t>
        </w:r>
        <w:r w:rsidRPr="008D4304">
          <w:rPr>
            <w:sz w:val="20"/>
            <w:szCs w:val="20"/>
          </w:rPr>
          <w:fldChar w:fldCharType="end"/>
        </w:r>
      </w:p>
    </w:sdtContent>
  </w:sdt>
  <w:p w14:paraId="41806947" w14:textId="77777777" w:rsidR="002A3317" w:rsidRDefault="002A331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CF584C" w14:textId="77777777" w:rsidR="004263E9" w:rsidRDefault="004263E9" w:rsidP="002A3317">
      <w:pPr>
        <w:spacing w:after="0" w:line="240" w:lineRule="auto"/>
      </w:pPr>
      <w:r>
        <w:separator/>
      </w:r>
    </w:p>
  </w:footnote>
  <w:footnote w:type="continuationSeparator" w:id="0">
    <w:p w14:paraId="75653275" w14:textId="77777777" w:rsidR="004263E9" w:rsidRDefault="004263E9" w:rsidP="002A331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ature Scientific Reports Copy&lt;/Style&gt;&lt;LeftDelim&gt;{&lt;/LeftDelim&gt;&lt;RightDelim&gt;}&lt;/RightDelim&gt;&lt;FontName&gt;Calibri&lt;/FontName&gt;&lt;FontSize&gt;11&lt;/FontSize&gt;&lt;ReflistTitle&gt;&lt;style face=&quot;bold&quot;&gt;REFERENCES&lt;/sty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r9stvez20epavcefrx159sshswtzsdp9vvs9&quot;&gt;PhD Granada - PostDoc Helsinki&lt;record-ids&gt;&lt;item&gt;983&lt;/item&gt;&lt;item&gt;1299&lt;/item&gt;&lt;item&gt;1313&lt;/item&gt;&lt;/record-ids&gt;&lt;/item&gt;&lt;/Libraries&gt;"/>
  </w:docVars>
  <w:rsids>
    <w:rsidRoot w:val="00AC12E4"/>
    <w:rsid w:val="00000D5F"/>
    <w:rsid w:val="00043825"/>
    <w:rsid w:val="000B1C6A"/>
    <w:rsid w:val="000B2DAD"/>
    <w:rsid w:val="001637AB"/>
    <w:rsid w:val="001A665F"/>
    <w:rsid w:val="002328A7"/>
    <w:rsid w:val="00275F81"/>
    <w:rsid w:val="002858B7"/>
    <w:rsid w:val="00285FED"/>
    <w:rsid w:val="00287BB1"/>
    <w:rsid w:val="002932DE"/>
    <w:rsid w:val="002A3317"/>
    <w:rsid w:val="002C2FB8"/>
    <w:rsid w:val="002C585E"/>
    <w:rsid w:val="002D086D"/>
    <w:rsid w:val="00306C25"/>
    <w:rsid w:val="00322BB6"/>
    <w:rsid w:val="003B449A"/>
    <w:rsid w:val="003D14EB"/>
    <w:rsid w:val="003D3275"/>
    <w:rsid w:val="00420671"/>
    <w:rsid w:val="004263E9"/>
    <w:rsid w:val="00471EAA"/>
    <w:rsid w:val="004A50CB"/>
    <w:rsid w:val="004B433A"/>
    <w:rsid w:val="004D7B0A"/>
    <w:rsid w:val="0050612D"/>
    <w:rsid w:val="005206E1"/>
    <w:rsid w:val="0052500D"/>
    <w:rsid w:val="00557750"/>
    <w:rsid w:val="00570C51"/>
    <w:rsid w:val="00591805"/>
    <w:rsid w:val="005B6D80"/>
    <w:rsid w:val="005E17E7"/>
    <w:rsid w:val="00607D6C"/>
    <w:rsid w:val="00652412"/>
    <w:rsid w:val="0069661B"/>
    <w:rsid w:val="006C0B01"/>
    <w:rsid w:val="00731072"/>
    <w:rsid w:val="00732102"/>
    <w:rsid w:val="007454E6"/>
    <w:rsid w:val="00767577"/>
    <w:rsid w:val="007775EF"/>
    <w:rsid w:val="00806C40"/>
    <w:rsid w:val="0081280F"/>
    <w:rsid w:val="008974A5"/>
    <w:rsid w:val="008A234E"/>
    <w:rsid w:val="008A3C79"/>
    <w:rsid w:val="008C07F3"/>
    <w:rsid w:val="008D4304"/>
    <w:rsid w:val="008F3B6B"/>
    <w:rsid w:val="009219F3"/>
    <w:rsid w:val="00965CBB"/>
    <w:rsid w:val="00A46CA2"/>
    <w:rsid w:val="00A5236D"/>
    <w:rsid w:val="00A52923"/>
    <w:rsid w:val="00A60B59"/>
    <w:rsid w:val="00AC12E4"/>
    <w:rsid w:val="00B154E6"/>
    <w:rsid w:val="00B17270"/>
    <w:rsid w:val="00B33456"/>
    <w:rsid w:val="00B53ABF"/>
    <w:rsid w:val="00BC44FB"/>
    <w:rsid w:val="00BC53C6"/>
    <w:rsid w:val="00BE2BE4"/>
    <w:rsid w:val="00C85E91"/>
    <w:rsid w:val="00D7773C"/>
    <w:rsid w:val="00D82FE8"/>
    <w:rsid w:val="00DC30E9"/>
    <w:rsid w:val="00DE42CC"/>
    <w:rsid w:val="00E65A6C"/>
    <w:rsid w:val="00EB54A7"/>
    <w:rsid w:val="00EC4910"/>
    <w:rsid w:val="00EC66D2"/>
    <w:rsid w:val="00F42051"/>
    <w:rsid w:val="00F57BF9"/>
    <w:rsid w:val="00F57F5C"/>
    <w:rsid w:val="00FA7053"/>
    <w:rsid w:val="00FF3B5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39FA28"/>
  <w15:chartTrackingRefBased/>
  <w15:docId w15:val="{9FA74F6B-CC03-40A2-A3C6-0D4697641B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12E4"/>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EndNoteBibliographyTitle">
    <w:name w:val="EndNote Bibliography Title"/>
    <w:basedOn w:val="Normal"/>
    <w:link w:val="EndNoteBibliographyTitleCar"/>
    <w:rsid w:val="00AC12E4"/>
    <w:pPr>
      <w:spacing w:after="0"/>
      <w:jc w:val="center"/>
    </w:pPr>
    <w:rPr>
      <w:rFonts w:ascii="Calibri" w:hAnsi="Calibri" w:cs="Calibri"/>
      <w:noProof/>
      <w:lang w:val="en-US"/>
    </w:rPr>
  </w:style>
  <w:style w:type="character" w:customStyle="1" w:styleId="EndNoteBibliographyTitleCar">
    <w:name w:val="EndNote Bibliography Title Car"/>
    <w:basedOn w:val="Fuentedeprrafopredeter"/>
    <w:link w:val="EndNoteBibliographyTitle"/>
    <w:rsid w:val="00AC12E4"/>
    <w:rPr>
      <w:rFonts w:ascii="Calibri" w:hAnsi="Calibri" w:cs="Calibri"/>
      <w:noProof/>
      <w:lang w:val="en-US"/>
    </w:rPr>
  </w:style>
  <w:style w:type="paragraph" w:customStyle="1" w:styleId="EndNoteBibliography">
    <w:name w:val="EndNote Bibliography"/>
    <w:basedOn w:val="Normal"/>
    <w:link w:val="EndNoteBibliographyCar"/>
    <w:rsid w:val="00AC12E4"/>
    <w:pPr>
      <w:spacing w:line="240" w:lineRule="auto"/>
    </w:pPr>
    <w:rPr>
      <w:rFonts w:ascii="Calibri" w:hAnsi="Calibri" w:cs="Calibri"/>
      <w:noProof/>
      <w:lang w:val="en-US"/>
    </w:rPr>
  </w:style>
  <w:style w:type="character" w:customStyle="1" w:styleId="EndNoteBibliographyCar">
    <w:name w:val="EndNote Bibliography Car"/>
    <w:basedOn w:val="Fuentedeprrafopredeter"/>
    <w:link w:val="EndNoteBibliography"/>
    <w:rsid w:val="00AC12E4"/>
    <w:rPr>
      <w:rFonts w:ascii="Calibri" w:hAnsi="Calibri" w:cs="Calibri"/>
      <w:noProof/>
      <w:lang w:val="en-US"/>
    </w:rPr>
  </w:style>
  <w:style w:type="character" w:styleId="Hipervnculo">
    <w:name w:val="Hyperlink"/>
    <w:basedOn w:val="Fuentedeprrafopredeter"/>
    <w:uiPriority w:val="99"/>
    <w:unhideWhenUsed/>
    <w:rsid w:val="00AC12E4"/>
    <w:rPr>
      <w:color w:val="0563C1" w:themeColor="hyperlink"/>
      <w:u w:val="single"/>
    </w:rPr>
  </w:style>
  <w:style w:type="character" w:styleId="Nmerodelnea">
    <w:name w:val="line number"/>
    <w:basedOn w:val="Fuentedeprrafopredeter"/>
    <w:uiPriority w:val="99"/>
    <w:semiHidden/>
    <w:unhideWhenUsed/>
    <w:rsid w:val="00AC12E4"/>
  </w:style>
  <w:style w:type="character" w:styleId="Refdecomentario">
    <w:name w:val="annotation reference"/>
    <w:basedOn w:val="Fuentedeprrafopredeter"/>
    <w:uiPriority w:val="99"/>
    <w:semiHidden/>
    <w:unhideWhenUsed/>
    <w:rsid w:val="00EC4910"/>
    <w:rPr>
      <w:sz w:val="16"/>
      <w:szCs w:val="16"/>
    </w:rPr>
  </w:style>
  <w:style w:type="paragraph" w:styleId="Textocomentario">
    <w:name w:val="annotation text"/>
    <w:basedOn w:val="Normal"/>
    <w:link w:val="TextocomentarioCar"/>
    <w:uiPriority w:val="99"/>
    <w:semiHidden/>
    <w:unhideWhenUsed/>
    <w:rsid w:val="00EC4910"/>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EC4910"/>
    <w:rPr>
      <w:sz w:val="20"/>
      <w:szCs w:val="20"/>
    </w:rPr>
  </w:style>
  <w:style w:type="paragraph" w:styleId="Asuntodelcomentario">
    <w:name w:val="annotation subject"/>
    <w:basedOn w:val="Textocomentario"/>
    <w:next w:val="Textocomentario"/>
    <w:link w:val="AsuntodelcomentarioCar"/>
    <w:uiPriority w:val="99"/>
    <w:semiHidden/>
    <w:unhideWhenUsed/>
    <w:rsid w:val="00EC4910"/>
    <w:rPr>
      <w:b/>
      <w:bCs/>
    </w:rPr>
  </w:style>
  <w:style w:type="character" w:customStyle="1" w:styleId="AsuntodelcomentarioCar">
    <w:name w:val="Asunto del comentario Car"/>
    <w:basedOn w:val="TextocomentarioCar"/>
    <w:link w:val="Asuntodelcomentario"/>
    <w:uiPriority w:val="99"/>
    <w:semiHidden/>
    <w:rsid w:val="00EC4910"/>
    <w:rPr>
      <w:b/>
      <w:bCs/>
      <w:sz w:val="20"/>
      <w:szCs w:val="20"/>
    </w:rPr>
  </w:style>
  <w:style w:type="paragraph" w:styleId="Textodeglobo">
    <w:name w:val="Balloon Text"/>
    <w:basedOn w:val="Normal"/>
    <w:link w:val="TextodegloboCar"/>
    <w:uiPriority w:val="99"/>
    <w:semiHidden/>
    <w:unhideWhenUsed/>
    <w:rsid w:val="0052500D"/>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2500D"/>
    <w:rPr>
      <w:rFonts w:ascii="Segoe UI" w:hAnsi="Segoe UI" w:cs="Segoe UI"/>
      <w:sz w:val="18"/>
      <w:szCs w:val="18"/>
    </w:rPr>
  </w:style>
  <w:style w:type="paragraph" w:styleId="Revisin">
    <w:name w:val="Revision"/>
    <w:hidden/>
    <w:uiPriority w:val="99"/>
    <w:semiHidden/>
    <w:rsid w:val="00F57F5C"/>
    <w:pPr>
      <w:spacing w:after="0" w:line="240" w:lineRule="auto"/>
    </w:pPr>
  </w:style>
  <w:style w:type="character" w:styleId="Mencinsinresolver">
    <w:name w:val="Unresolved Mention"/>
    <w:basedOn w:val="Fuentedeprrafopredeter"/>
    <w:uiPriority w:val="99"/>
    <w:semiHidden/>
    <w:unhideWhenUsed/>
    <w:rsid w:val="00FA7053"/>
    <w:rPr>
      <w:color w:val="605E5C"/>
      <w:shd w:val="clear" w:color="auto" w:fill="E1DFDD"/>
    </w:rPr>
  </w:style>
  <w:style w:type="paragraph" w:styleId="Encabezado">
    <w:name w:val="header"/>
    <w:basedOn w:val="Normal"/>
    <w:link w:val="EncabezadoCar"/>
    <w:uiPriority w:val="99"/>
    <w:unhideWhenUsed/>
    <w:rsid w:val="002A3317"/>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2A3317"/>
  </w:style>
  <w:style w:type="paragraph" w:styleId="Piedepgina">
    <w:name w:val="footer"/>
    <w:basedOn w:val="Normal"/>
    <w:link w:val="PiedepginaCar"/>
    <w:uiPriority w:val="99"/>
    <w:unhideWhenUsed/>
    <w:rsid w:val="002A3317"/>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2A33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hyperlink" Target="https://doi.org/10.1016/j.quascirev.2018.12.013"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hyperlink" Target="https://doi.org/10.5194/essd-12-2423-2020" TargetMode="External"/><Relationship Id="rId2" Type="http://schemas.openxmlformats.org/officeDocument/2006/relationships/customXml" Target="../customXml/item2.xml"/><Relationship Id="rId16" Type="http://schemas.openxmlformats.org/officeDocument/2006/relationships/image" Target="media/image7.jpe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image" Target="media/image6.jpeg"/><Relationship Id="rId10" Type="http://schemas.openxmlformats.org/officeDocument/2006/relationships/image" Target="media/image1.jpeg"/><Relationship Id="rId19" Type="http://schemas.openxmlformats.org/officeDocument/2006/relationships/hyperlink" Target="https://doi.org/10.1130/G39457.1" TargetMode="External"/><Relationship Id="rId4" Type="http://schemas.openxmlformats.org/officeDocument/2006/relationships/styles" Target="styles.xml"/><Relationship Id="rId9" Type="http://schemas.openxmlformats.org/officeDocument/2006/relationships/hyperlink" Target="mailto:jcamuera@gmail.com" TargetMode="External"/><Relationship Id="rId14" Type="http://schemas.openxmlformats.org/officeDocument/2006/relationships/image" Target="media/image5.jpeg"/><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DE43742F7CFBE4990702F7B1B99AC51" ma:contentTypeVersion="10" ma:contentTypeDescription="Create a new document." ma:contentTypeScope="" ma:versionID="ead41b3469c8766895e800ce157d63d6">
  <xsd:schema xmlns:xsd="http://www.w3.org/2001/XMLSchema" xmlns:xs="http://www.w3.org/2001/XMLSchema" xmlns:p="http://schemas.microsoft.com/office/2006/metadata/properties" xmlns:ns3="b67ef4a0-2d69-4427-b3cb-5a3f2611b710" targetNamespace="http://schemas.microsoft.com/office/2006/metadata/properties" ma:root="true" ma:fieldsID="d732896030f422e1f8de7d48a76fd7b4" ns3:_="">
    <xsd:import namespace="b67ef4a0-2d69-4427-b3cb-5a3f2611b71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7ef4a0-2d69-4427-b3cb-5a3f2611b7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C3494EA-4E97-48CF-9B22-267EEE86D65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B8B4F04-68D3-4E3F-BAEC-E42FE909D6F5}">
  <ds:schemaRefs>
    <ds:schemaRef ds:uri="http://schemas.microsoft.com/sharepoint/v3/contenttype/forms"/>
  </ds:schemaRefs>
</ds:datastoreItem>
</file>

<file path=customXml/itemProps3.xml><?xml version="1.0" encoding="utf-8"?>
<ds:datastoreItem xmlns:ds="http://schemas.openxmlformats.org/officeDocument/2006/customXml" ds:itemID="{9584C4FD-01A0-4E26-A2DC-8BAECB280F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7ef4a0-2d69-4427-b3cb-5a3f2611b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9</Pages>
  <Words>1080</Words>
  <Characters>5940</Characters>
  <Application>Microsoft Office Word</Application>
  <DocSecurity>0</DocSecurity>
  <Lines>49</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Camuera Bidaurreta, Jon</dc:creator>
  <cp:keywords/>
  <dc:description/>
  <cp:lastModifiedBy>Camuera Bidaurreta, Jon</cp:lastModifiedBy>
  <cp:revision>4</cp:revision>
  <dcterms:created xsi:type="dcterms:W3CDTF">2022-05-09T09:13:00Z</dcterms:created>
  <dcterms:modified xsi:type="dcterms:W3CDTF">2022-05-09T11:07:00Z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0x0101003DE43742F7CFBE4990702F7B1B99AC51</vt:lpwstr>
  </property>
</Properties>
</file>