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B300A" w14:textId="51BD807D" w:rsidR="009817D6" w:rsidRPr="0003795B" w:rsidRDefault="009817D6" w:rsidP="0003795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0379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Supporting Information</w:t>
      </w:r>
    </w:p>
    <w:p w14:paraId="223C25A2" w14:textId="54C21E4F" w:rsidR="00054064" w:rsidRDefault="00054064" w:rsidP="00FB4EB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Peptidomics analysis reveals changes in small urinary peptides in patients with interstitial cystitis/bladder pain syndrome</w:t>
      </w:r>
    </w:p>
    <w:p w14:paraId="3611AC1E" w14:textId="77777777" w:rsidR="007311BD" w:rsidRDefault="007311BD" w:rsidP="00054064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167874" w14:textId="72B9FF60" w:rsidR="00E629CE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Md Shadman Ridwan Abid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C835B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‡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Haowen</w:t>
      </w:r>
      <w:proofErr w:type="spellEnd"/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Qiu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C835B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="00EA2F7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,3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‡ 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Bridget A. Tripp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EA2F7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Aline </w:t>
      </w:r>
      <w:r w:rsidR="004321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Lima Leite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Heidi E. Roth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C835B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Jiri Adamec,</w:t>
      </w:r>
      <w:r w:rsidRPr="00C835B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4</w:t>
      </w:r>
      <w:r w:rsidR="00B6335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,5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Robert Powers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C835B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,3</w:t>
      </w:r>
      <w:r w:rsidR="00B062B6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,5</w:t>
      </w:r>
      <w:bookmarkStart w:id="0" w:name="_GoBack"/>
      <w:bookmarkEnd w:id="0"/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 James W. Checco</w:t>
      </w:r>
      <w:r w:rsidRPr="00C835B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,3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</w:t>
      </w:r>
    </w:p>
    <w:p w14:paraId="7817AD63" w14:textId="77777777" w:rsidR="00E629CE" w:rsidRPr="00930A02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F63B875" w14:textId="77777777" w:rsidR="00E629CE" w:rsidRPr="001A0429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1</w:t>
      </w: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Department of Chemistry, University of Nebraska-Lincoln, Lincoln, NE, United States</w:t>
      </w:r>
    </w:p>
    <w:p w14:paraId="6FA84654" w14:textId="77777777" w:rsidR="00E629CE" w:rsidRPr="001A0429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2</w:t>
      </w: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Center for Biotechnology, University of Nebraska-Lincoln, Lincoln, NE, United States</w:t>
      </w:r>
    </w:p>
    <w:p w14:paraId="259EFEF3" w14:textId="77777777" w:rsidR="00E629CE" w:rsidRPr="001A0429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3</w:t>
      </w: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The Nebraska Center for Integrated Biomolecular Communication (NCIBC), University of Nebraska-Lincoln, Lincoln, NE, United States</w:t>
      </w:r>
    </w:p>
    <w:p w14:paraId="5FA7829F" w14:textId="77777777" w:rsidR="00E629CE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4</w:t>
      </w:r>
      <w:r w:rsidRPr="001A042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Department of Biochemistry, University of Nebraska-Lincoln, Lincoln, NE, United States</w:t>
      </w:r>
    </w:p>
    <w:p w14:paraId="384AFF81" w14:textId="70B14B2F" w:rsidR="00E629CE" w:rsidRDefault="00E629CE" w:rsidP="00E629CE">
      <w:pPr>
        <w:spacing w:line="36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4066FA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vertAlign w:val="superscript"/>
        </w:rPr>
        <w:t>5</w:t>
      </w:r>
      <w:r w:rsidRPr="004066FA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Redox Biology Center, University of Nebraska-Lincoln, Lincoln, NE, United States</w:t>
      </w:r>
    </w:p>
    <w:p w14:paraId="5C9E3479" w14:textId="77777777" w:rsidR="00E629CE" w:rsidRPr="009B1A08" w:rsidRDefault="00E629CE" w:rsidP="00E629CE">
      <w:pPr>
        <w:spacing w:line="36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3038C75D" w14:textId="77777777" w:rsidR="00E629CE" w:rsidRPr="004066FA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‡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Denotes equal contribution</w:t>
      </w:r>
    </w:p>
    <w:p w14:paraId="0D4509EA" w14:textId="77777777" w:rsidR="00E629CE" w:rsidRPr="00E97135" w:rsidRDefault="00E629CE" w:rsidP="00E629CE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*corresponding author</w:t>
      </w:r>
      <w:r w:rsidRPr="00E97135">
        <w:rPr>
          <w:rFonts w:ascii="Times New Roman" w:hAnsi="Times New Roman" w:cs="Times New Roman"/>
          <w:sz w:val="24"/>
          <w:szCs w:val="24"/>
        </w:rPr>
        <w:t>s: rpowers3@unl.edu; c</w:t>
      </w:r>
      <w:r w:rsidRPr="00E971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hecco@unl.edu</w:t>
      </w:r>
    </w:p>
    <w:p w14:paraId="5CEF8914" w14:textId="58C72A1C" w:rsidR="00054064" w:rsidRDefault="000540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E31291" w14:textId="77777777" w:rsidR="00054064" w:rsidRPr="0003795B" w:rsidRDefault="00054064" w:rsidP="0005406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79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of contents</w:t>
      </w:r>
    </w:p>
    <w:sdt>
      <w:sdtPr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id w:val="911731929"/>
        <w:docPartObj>
          <w:docPartGallery w:val="Table of Contents"/>
          <w:docPartUnique/>
        </w:docPartObj>
      </w:sdtPr>
      <w:sdtEndPr/>
      <w:sdtContent>
        <w:p w14:paraId="09A2FAF9" w14:textId="77777777" w:rsidR="00054064" w:rsidRPr="00690F8C" w:rsidRDefault="00054064" w:rsidP="00054064">
          <w:pPr>
            <w:pStyle w:val="TOCHeading"/>
            <w:rPr>
              <w:sz w:val="14"/>
            </w:rPr>
          </w:pPr>
        </w:p>
        <w:p w14:paraId="4C82DA94" w14:textId="257333CB" w:rsidR="00054064" w:rsidRPr="003D641F" w:rsidRDefault="00054064" w:rsidP="000A7855">
          <w:pPr>
            <w:pStyle w:val="TOC1"/>
            <w:rPr>
              <w:b w:val="0"/>
              <w:bCs w:val="0"/>
            </w:rPr>
          </w:pPr>
          <w:r w:rsidRPr="00BB7B57">
            <w:t xml:space="preserve">Supporting </w:t>
          </w:r>
          <w:r>
            <w:t>M</w:t>
          </w:r>
          <w:r w:rsidRPr="00BB7B57">
            <w:t xml:space="preserve">aterials and </w:t>
          </w:r>
          <w:r>
            <w:t>M</w:t>
          </w:r>
          <w:r w:rsidRPr="00BB7B57">
            <w:t>ethods</w:t>
          </w:r>
          <w:r w:rsidRPr="00BB7B57">
            <w:ptab w:relativeTo="margin" w:alignment="right" w:leader="dot"/>
          </w:r>
          <w:r>
            <w:t>S-3</w:t>
          </w:r>
        </w:p>
        <w:p w14:paraId="372A7A18" w14:textId="69A6500D" w:rsidR="00054064" w:rsidRPr="00BB7B57" w:rsidRDefault="00054064" w:rsidP="000A7855">
          <w:pPr>
            <w:pStyle w:val="TOC1"/>
          </w:pPr>
          <w:r>
            <w:t>Supporting Tables and Figures</w:t>
          </w:r>
          <w:r w:rsidRPr="00BB7B57">
            <w:ptab w:relativeTo="margin" w:alignment="right" w:leader="dot"/>
          </w:r>
          <w:r>
            <w:t>S-</w:t>
          </w:r>
          <w:r w:rsidR="009B62EA">
            <w:t>5</w:t>
          </w:r>
        </w:p>
        <w:p w14:paraId="5B2C5E24" w14:textId="2CC366C1" w:rsidR="00054064" w:rsidRDefault="00E556EC" w:rsidP="00054064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 xml:space="preserve">Table </w:t>
          </w:r>
          <w:r w:rsidR="00054064">
            <w:rPr>
              <w:rFonts w:ascii="Times New Roman" w:hAnsi="Times New Roman"/>
              <w:sz w:val="24"/>
            </w:rPr>
            <w:t xml:space="preserve">S1. </w:t>
          </w:r>
          <w:r w:rsidR="009B62EA">
            <w:rPr>
              <w:rFonts w:ascii="Times New Roman" w:hAnsi="Times New Roman"/>
              <w:sz w:val="24"/>
            </w:rPr>
            <w:t>Patient demographics and symptom scores</w:t>
          </w:r>
          <w:r w:rsidR="00054064"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 w:rsidR="00054064">
            <w:rPr>
              <w:rFonts w:ascii="Times New Roman" w:hAnsi="Times New Roman"/>
              <w:sz w:val="24"/>
            </w:rPr>
            <w:t>S-</w:t>
          </w:r>
          <w:r w:rsidR="009B62EA">
            <w:rPr>
              <w:rFonts w:ascii="Times New Roman" w:hAnsi="Times New Roman"/>
              <w:sz w:val="24"/>
            </w:rPr>
            <w:t>5</w:t>
          </w:r>
        </w:p>
        <w:p w14:paraId="031CE46C" w14:textId="3DC9EC9D" w:rsidR="006C361B" w:rsidRPr="007145C7" w:rsidRDefault="006C361B" w:rsidP="006C361B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 xml:space="preserve">Figure </w:t>
          </w:r>
          <w:r w:rsidR="00E556EC">
            <w:rPr>
              <w:rFonts w:ascii="Times New Roman" w:hAnsi="Times New Roman"/>
              <w:sz w:val="24"/>
            </w:rPr>
            <w:t>S1</w:t>
          </w:r>
          <w:r>
            <w:rPr>
              <w:rFonts w:ascii="Times New Roman" w:hAnsi="Times New Roman"/>
              <w:sz w:val="24"/>
            </w:rPr>
            <w:t>. Apparent protein concentration for</w:t>
          </w:r>
          <w:r w:rsidR="003D641F">
            <w:rPr>
              <w:rFonts w:ascii="Times New Roman" w:hAnsi="Times New Roman"/>
              <w:sz w:val="24"/>
            </w:rPr>
            <w:t xml:space="preserve"> </w:t>
          </w:r>
          <w:r w:rsidR="005E6555">
            <w:rPr>
              <w:rFonts w:ascii="Times New Roman" w:hAnsi="Times New Roman"/>
              <w:sz w:val="24"/>
            </w:rPr>
            <w:t>non-</w:t>
          </w:r>
          <w:r w:rsidR="003D641F">
            <w:rPr>
              <w:rFonts w:ascii="Times New Roman" w:hAnsi="Times New Roman"/>
              <w:sz w:val="24"/>
            </w:rPr>
            <w:t>targeted</w:t>
          </w:r>
          <w:r>
            <w:rPr>
              <w:rFonts w:ascii="Times New Roman" w:hAnsi="Times New Roman"/>
              <w:sz w:val="24"/>
            </w:rPr>
            <w:t xml:space="preserve"> peptidomics samples</w:t>
          </w:r>
          <w:r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S-6</w:t>
          </w:r>
        </w:p>
        <w:p w14:paraId="50248429" w14:textId="3035A381" w:rsidR="00054064" w:rsidRDefault="00054064" w:rsidP="00054064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Figure S</w:t>
          </w:r>
          <w:r w:rsidR="00E556EC">
            <w:rPr>
              <w:rFonts w:ascii="Times New Roman" w:hAnsi="Times New Roman"/>
              <w:sz w:val="24"/>
            </w:rPr>
            <w:t>2</w:t>
          </w:r>
          <w:r>
            <w:rPr>
              <w:rFonts w:ascii="Times New Roman" w:hAnsi="Times New Roman"/>
              <w:sz w:val="24"/>
            </w:rPr>
            <w:t xml:space="preserve">. </w:t>
          </w:r>
          <w:r w:rsidR="000909FD">
            <w:rPr>
              <w:rFonts w:ascii="Times New Roman" w:hAnsi="Times New Roman"/>
              <w:sz w:val="24"/>
            </w:rPr>
            <w:t>Processing and normalization of peptidomics data</w:t>
          </w:r>
          <w:r w:rsidR="00C925B8"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</w:t>
          </w:r>
          <w:r w:rsidR="006C361B">
            <w:rPr>
              <w:rFonts w:ascii="Times New Roman" w:hAnsi="Times New Roman"/>
              <w:sz w:val="24"/>
            </w:rPr>
            <w:t>7</w:t>
          </w:r>
        </w:p>
        <w:p w14:paraId="09446A5C" w14:textId="24200580" w:rsidR="00773565" w:rsidRPr="0003795B" w:rsidRDefault="00773565" w:rsidP="00773565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Figure S</w:t>
          </w:r>
          <w:r w:rsidR="00E556EC">
            <w:rPr>
              <w:rFonts w:ascii="Times New Roman" w:hAnsi="Times New Roman"/>
              <w:sz w:val="24"/>
            </w:rPr>
            <w:t>3</w:t>
          </w:r>
          <w:r>
            <w:rPr>
              <w:rFonts w:ascii="Times New Roman" w:hAnsi="Times New Roman"/>
              <w:sz w:val="24"/>
            </w:rPr>
            <w:t xml:space="preserve">. </w:t>
          </w:r>
          <w:r w:rsidR="000909FD">
            <w:rPr>
              <w:rFonts w:ascii="Times New Roman" w:hAnsi="Times New Roman"/>
              <w:sz w:val="24"/>
            </w:rPr>
            <w:t>Heat map of changing peptides</w:t>
          </w:r>
          <w:r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</w:t>
          </w:r>
          <w:r w:rsidR="009B62EA">
            <w:rPr>
              <w:rFonts w:ascii="Times New Roman" w:hAnsi="Times New Roman"/>
              <w:sz w:val="24"/>
            </w:rPr>
            <w:t>8</w:t>
          </w:r>
        </w:p>
        <w:p w14:paraId="722694C1" w14:textId="2EC57039" w:rsidR="00773565" w:rsidRPr="007145C7" w:rsidRDefault="00773565" w:rsidP="00773565">
          <w:pPr>
            <w:pStyle w:val="TOC2"/>
            <w:ind w:left="216"/>
            <w:rPr>
              <w:rFonts w:ascii="Times New Roman" w:hAnsi="Times New Roman"/>
              <w:sz w:val="24"/>
            </w:rPr>
          </w:pPr>
          <w:r w:rsidRPr="0003795B">
            <w:rPr>
              <w:rFonts w:ascii="Times New Roman" w:hAnsi="Times New Roman"/>
              <w:sz w:val="24"/>
            </w:rPr>
            <w:t>Figure S</w:t>
          </w:r>
          <w:r w:rsidR="00E556EC">
            <w:rPr>
              <w:rFonts w:ascii="Times New Roman" w:hAnsi="Times New Roman"/>
              <w:sz w:val="24"/>
            </w:rPr>
            <w:t>4</w:t>
          </w:r>
          <w:r w:rsidRPr="0003795B">
            <w:rPr>
              <w:rFonts w:ascii="Times New Roman" w:hAnsi="Times New Roman"/>
              <w:sz w:val="24"/>
            </w:rPr>
            <w:t xml:space="preserve">. </w:t>
          </w:r>
          <w:r w:rsidR="000909FD" w:rsidRPr="0003795B">
            <w:rPr>
              <w:rFonts w:ascii="Times New Roman" w:hAnsi="Times New Roman"/>
              <w:sz w:val="24"/>
            </w:rPr>
            <w:t>MS/MS spectra of key peptides</w:t>
          </w:r>
          <w:r w:rsidRPr="0003795B">
            <w:rPr>
              <w:rFonts w:ascii="Times New Roman" w:hAnsi="Times New Roman"/>
              <w:sz w:val="24"/>
            </w:rPr>
            <w:t xml:space="preserve"> </w:t>
          </w:r>
          <w:r w:rsidRPr="0003795B">
            <w:rPr>
              <w:rFonts w:ascii="Times New Roman" w:hAnsi="Times New Roman"/>
              <w:sz w:val="24"/>
            </w:rPr>
            <w:ptab w:relativeTo="margin" w:alignment="right" w:leader="dot"/>
          </w:r>
          <w:r w:rsidRPr="0003795B">
            <w:rPr>
              <w:rFonts w:ascii="Times New Roman" w:hAnsi="Times New Roman"/>
              <w:sz w:val="24"/>
            </w:rPr>
            <w:t>S-</w:t>
          </w:r>
          <w:r w:rsidR="009B62EA">
            <w:rPr>
              <w:rFonts w:ascii="Times New Roman" w:hAnsi="Times New Roman"/>
              <w:sz w:val="24"/>
            </w:rPr>
            <w:t>9</w:t>
          </w:r>
        </w:p>
        <w:p w14:paraId="413A0389" w14:textId="018321D4" w:rsidR="00773565" w:rsidRDefault="00773565" w:rsidP="00773565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Figure S</w:t>
          </w:r>
          <w:r w:rsidR="00E556EC">
            <w:rPr>
              <w:rFonts w:ascii="Times New Roman" w:hAnsi="Times New Roman"/>
              <w:sz w:val="24"/>
            </w:rPr>
            <w:t>5</w:t>
          </w:r>
          <w:r>
            <w:rPr>
              <w:rFonts w:ascii="Times New Roman" w:hAnsi="Times New Roman"/>
              <w:sz w:val="24"/>
            </w:rPr>
            <w:t xml:space="preserve">. </w:t>
          </w:r>
          <w:r w:rsidR="001C529C">
            <w:rPr>
              <w:rFonts w:ascii="Times New Roman" w:hAnsi="Times New Roman"/>
              <w:sz w:val="24"/>
            </w:rPr>
            <w:t xml:space="preserve">Individual peptide ROC curves </w:t>
          </w:r>
          <w:r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</w:t>
          </w:r>
          <w:r w:rsidR="009B62EA">
            <w:rPr>
              <w:rFonts w:ascii="Times New Roman" w:hAnsi="Times New Roman"/>
              <w:sz w:val="24"/>
            </w:rPr>
            <w:t>18</w:t>
          </w:r>
        </w:p>
        <w:p w14:paraId="7F96498D" w14:textId="3415812E" w:rsidR="00773565" w:rsidRPr="007145C7" w:rsidRDefault="00773565" w:rsidP="00773565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Figure S</w:t>
          </w:r>
          <w:r w:rsidR="00E556EC">
            <w:rPr>
              <w:rFonts w:ascii="Times New Roman" w:hAnsi="Times New Roman"/>
              <w:sz w:val="24"/>
            </w:rPr>
            <w:t>6</w:t>
          </w:r>
          <w:r>
            <w:rPr>
              <w:rFonts w:ascii="Times New Roman" w:hAnsi="Times New Roman"/>
              <w:sz w:val="24"/>
            </w:rPr>
            <w:t xml:space="preserve">. </w:t>
          </w:r>
          <w:r w:rsidR="001C529C">
            <w:rPr>
              <w:rFonts w:ascii="Times New Roman" w:hAnsi="Times New Roman"/>
              <w:sz w:val="24"/>
            </w:rPr>
            <w:t>APF peptide MS/MS data</w:t>
          </w:r>
          <w:r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</w:t>
          </w:r>
          <w:r w:rsidR="009B62EA">
            <w:rPr>
              <w:rFonts w:ascii="Times New Roman" w:hAnsi="Times New Roman"/>
              <w:sz w:val="24"/>
            </w:rPr>
            <w:t>19</w:t>
          </w:r>
        </w:p>
        <w:p w14:paraId="04244164" w14:textId="5F80E16C" w:rsidR="00773565" w:rsidRDefault="00773565" w:rsidP="00773565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Figure S</w:t>
          </w:r>
          <w:r w:rsidR="00E556EC">
            <w:rPr>
              <w:rFonts w:ascii="Times New Roman" w:hAnsi="Times New Roman"/>
              <w:sz w:val="24"/>
            </w:rPr>
            <w:t>7</w:t>
          </w:r>
          <w:r>
            <w:rPr>
              <w:rFonts w:ascii="Times New Roman" w:hAnsi="Times New Roman"/>
              <w:sz w:val="24"/>
            </w:rPr>
            <w:t xml:space="preserve">. </w:t>
          </w:r>
          <w:r w:rsidR="001C529C">
            <w:rPr>
              <w:rFonts w:ascii="Times New Roman" w:hAnsi="Times New Roman"/>
              <w:sz w:val="24"/>
            </w:rPr>
            <w:t>APF peptide MRM channels</w:t>
          </w:r>
          <w:r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</w:t>
          </w:r>
          <w:r w:rsidR="001C529C">
            <w:rPr>
              <w:rFonts w:ascii="Times New Roman" w:hAnsi="Times New Roman"/>
              <w:sz w:val="24"/>
            </w:rPr>
            <w:t>2</w:t>
          </w:r>
          <w:r w:rsidR="009B62EA">
            <w:rPr>
              <w:rFonts w:ascii="Times New Roman" w:hAnsi="Times New Roman"/>
              <w:sz w:val="24"/>
            </w:rPr>
            <w:t>0</w:t>
          </w:r>
        </w:p>
        <w:p w14:paraId="39168C62" w14:textId="450EBAC6" w:rsidR="00667B32" w:rsidRDefault="00667B32" w:rsidP="00667B32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Figure S</w:t>
          </w:r>
          <w:r w:rsidR="00E556EC">
            <w:rPr>
              <w:rFonts w:ascii="Times New Roman" w:hAnsi="Times New Roman"/>
              <w:sz w:val="24"/>
            </w:rPr>
            <w:t>8</w:t>
          </w:r>
          <w:r>
            <w:rPr>
              <w:rFonts w:ascii="Times New Roman" w:hAnsi="Times New Roman"/>
              <w:sz w:val="24"/>
            </w:rPr>
            <w:t>. APF peptide recovery experiment</w:t>
          </w:r>
          <w:r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S-2</w:t>
          </w:r>
          <w:r w:rsidR="009B62EA">
            <w:rPr>
              <w:rFonts w:ascii="Times New Roman" w:hAnsi="Times New Roman"/>
              <w:sz w:val="24"/>
            </w:rPr>
            <w:t>1</w:t>
          </w:r>
        </w:p>
        <w:p w14:paraId="76255946" w14:textId="262E7E66" w:rsidR="00773565" w:rsidRDefault="00773565" w:rsidP="00773565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 xml:space="preserve">Figure </w:t>
          </w:r>
          <w:r w:rsidR="00667B32">
            <w:rPr>
              <w:rFonts w:ascii="Times New Roman" w:hAnsi="Times New Roman"/>
              <w:sz w:val="24"/>
            </w:rPr>
            <w:t>S</w:t>
          </w:r>
          <w:r w:rsidR="00E556EC">
            <w:rPr>
              <w:rFonts w:ascii="Times New Roman" w:hAnsi="Times New Roman"/>
              <w:sz w:val="24"/>
            </w:rPr>
            <w:t>9</w:t>
          </w:r>
          <w:r>
            <w:rPr>
              <w:rFonts w:ascii="Times New Roman" w:hAnsi="Times New Roman"/>
              <w:sz w:val="24"/>
            </w:rPr>
            <w:t xml:space="preserve">. </w:t>
          </w:r>
          <w:r w:rsidR="001C529C">
            <w:rPr>
              <w:rFonts w:ascii="Times New Roman" w:hAnsi="Times New Roman"/>
              <w:sz w:val="24"/>
            </w:rPr>
            <w:t>Representative MRM chromatograms for urine samples</w:t>
          </w:r>
          <w:r w:rsidRPr="00BB7B57">
            <w:rPr>
              <w:rFonts w:ascii="Times New Roman" w:hAnsi="Times New Roman"/>
              <w:sz w:val="24"/>
            </w:rPr>
            <w:t xml:space="preserve"> </w:t>
          </w:r>
          <w:r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</w:rPr>
            <w:t>S-</w:t>
          </w:r>
          <w:r w:rsidR="00667B32">
            <w:rPr>
              <w:rFonts w:ascii="Times New Roman" w:hAnsi="Times New Roman"/>
              <w:sz w:val="24"/>
            </w:rPr>
            <w:t>2</w:t>
          </w:r>
          <w:r w:rsidR="009B62EA">
            <w:rPr>
              <w:rFonts w:ascii="Times New Roman" w:hAnsi="Times New Roman"/>
              <w:sz w:val="24"/>
            </w:rPr>
            <w:t>2</w:t>
          </w:r>
        </w:p>
        <w:p w14:paraId="4C1F71BB" w14:textId="6BB92763" w:rsidR="00773565" w:rsidRPr="0003795B" w:rsidRDefault="001C529C" w:rsidP="00773565">
          <w:pPr>
            <w:pStyle w:val="TOC2"/>
            <w:ind w:left="216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 xml:space="preserve">Figure </w:t>
          </w:r>
          <w:r w:rsidR="00667B32">
            <w:rPr>
              <w:rFonts w:ascii="Times New Roman" w:hAnsi="Times New Roman"/>
              <w:sz w:val="24"/>
            </w:rPr>
            <w:t>S1</w:t>
          </w:r>
          <w:r w:rsidR="00E556EC">
            <w:rPr>
              <w:rFonts w:ascii="Times New Roman" w:hAnsi="Times New Roman"/>
              <w:sz w:val="24"/>
            </w:rPr>
            <w:t>0</w:t>
          </w:r>
          <w:r w:rsidR="00773565">
            <w:rPr>
              <w:rFonts w:ascii="Times New Roman" w:hAnsi="Times New Roman"/>
              <w:sz w:val="24"/>
            </w:rPr>
            <w:t xml:space="preserve">. </w:t>
          </w:r>
          <w:r>
            <w:rPr>
              <w:rFonts w:ascii="Times New Roman" w:hAnsi="Times New Roman"/>
              <w:sz w:val="24"/>
            </w:rPr>
            <w:t>APF peptide peak area versus GUPI score</w:t>
          </w:r>
          <w:r w:rsidR="00773565" w:rsidRPr="00BB7B57">
            <w:rPr>
              <w:rFonts w:ascii="Times New Roman" w:hAnsi="Times New Roman"/>
              <w:sz w:val="24"/>
            </w:rPr>
            <w:ptab w:relativeTo="margin" w:alignment="right" w:leader="dot"/>
          </w:r>
          <w:r w:rsidR="00773565" w:rsidRPr="0003795B">
            <w:rPr>
              <w:rFonts w:ascii="Times New Roman" w:hAnsi="Times New Roman"/>
              <w:sz w:val="24"/>
            </w:rPr>
            <w:t>S-</w:t>
          </w:r>
          <w:r w:rsidRPr="0003795B">
            <w:rPr>
              <w:rFonts w:ascii="Times New Roman" w:hAnsi="Times New Roman"/>
              <w:sz w:val="24"/>
            </w:rPr>
            <w:t>2</w:t>
          </w:r>
          <w:r w:rsidR="009B62EA">
            <w:rPr>
              <w:rFonts w:ascii="Times New Roman" w:hAnsi="Times New Roman"/>
              <w:sz w:val="24"/>
            </w:rPr>
            <w:t>3</w:t>
          </w:r>
        </w:p>
        <w:p w14:paraId="2A25CEB6" w14:textId="70E01140" w:rsidR="001C529C" w:rsidRDefault="001C529C" w:rsidP="001C529C">
          <w:pPr>
            <w:pStyle w:val="TOC2"/>
            <w:ind w:left="216"/>
            <w:rPr>
              <w:rFonts w:ascii="Times New Roman" w:hAnsi="Times New Roman"/>
              <w:sz w:val="24"/>
            </w:rPr>
          </w:pPr>
          <w:r w:rsidRPr="0003795B">
            <w:rPr>
              <w:rFonts w:ascii="Times New Roman" w:hAnsi="Times New Roman"/>
              <w:sz w:val="24"/>
            </w:rPr>
            <w:t xml:space="preserve">Figure </w:t>
          </w:r>
          <w:r w:rsidR="00667B32" w:rsidRPr="0003795B">
            <w:rPr>
              <w:rFonts w:ascii="Times New Roman" w:hAnsi="Times New Roman"/>
              <w:sz w:val="24"/>
            </w:rPr>
            <w:t>S1</w:t>
          </w:r>
          <w:r w:rsidR="00E556EC">
            <w:rPr>
              <w:rFonts w:ascii="Times New Roman" w:hAnsi="Times New Roman"/>
              <w:sz w:val="24"/>
            </w:rPr>
            <w:t>1</w:t>
          </w:r>
          <w:r w:rsidRPr="0003795B">
            <w:rPr>
              <w:rFonts w:ascii="Times New Roman" w:hAnsi="Times New Roman"/>
              <w:sz w:val="24"/>
            </w:rPr>
            <w:t xml:space="preserve">. Protein concentration versus APF peptide detection </w:t>
          </w:r>
          <w:r w:rsidRPr="0003795B">
            <w:rPr>
              <w:rFonts w:ascii="Times New Roman" w:hAnsi="Times New Roman"/>
              <w:sz w:val="24"/>
            </w:rPr>
            <w:ptab w:relativeTo="margin" w:alignment="right" w:leader="dot"/>
          </w:r>
          <w:r w:rsidRPr="0003795B">
            <w:rPr>
              <w:rFonts w:ascii="Times New Roman" w:hAnsi="Times New Roman"/>
              <w:sz w:val="24"/>
            </w:rPr>
            <w:t>S-</w:t>
          </w:r>
          <w:r w:rsidR="00FA432C" w:rsidRPr="0003795B">
            <w:rPr>
              <w:rFonts w:ascii="Times New Roman" w:hAnsi="Times New Roman"/>
              <w:sz w:val="24"/>
            </w:rPr>
            <w:t>2</w:t>
          </w:r>
          <w:r w:rsidR="009B62EA">
            <w:rPr>
              <w:rFonts w:ascii="Times New Roman" w:hAnsi="Times New Roman"/>
              <w:sz w:val="24"/>
            </w:rPr>
            <w:t>4</w:t>
          </w:r>
        </w:p>
        <w:p w14:paraId="0383952E" w14:textId="19A4AB82" w:rsidR="00E556EC" w:rsidRDefault="00E556EC" w:rsidP="00E556EC">
          <w:pPr>
            <w:pStyle w:val="TOC2"/>
            <w:ind w:left="216"/>
            <w:rPr>
              <w:rFonts w:ascii="Times New Roman" w:hAnsi="Times New Roman"/>
              <w:sz w:val="24"/>
            </w:rPr>
          </w:pPr>
          <w:r w:rsidRPr="0003795B">
            <w:rPr>
              <w:rFonts w:ascii="Times New Roman" w:hAnsi="Times New Roman"/>
              <w:sz w:val="24"/>
            </w:rPr>
            <w:t>Figure S1</w:t>
          </w:r>
          <w:r>
            <w:rPr>
              <w:rFonts w:ascii="Times New Roman" w:hAnsi="Times New Roman"/>
              <w:sz w:val="24"/>
            </w:rPr>
            <w:t>2</w:t>
          </w:r>
          <w:r w:rsidRPr="0003795B">
            <w:rPr>
              <w:rFonts w:ascii="Times New Roman" w:hAnsi="Times New Roman"/>
              <w:sz w:val="24"/>
            </w:rPr>
            <w:t xml:space="preserve">. </w:t>
          </w:r>
          <w:r>
            <w:rPr>
              <w:rFonts w:ascii="Times New Roman" w:hAnsi="Times New Roman"/>
              <w:sz w:val="24"/>
            </w:rPr>
            <w:t>PCA of LC-MS and NMR metabolomics analysis</w:t>
          </w:r>
          <w:r w:rsidRPr="0003795B">
            <w:rPr>
              <w:rFonts w:ascii="Times New Roman" w:hAnsi="Times New Roman"/>
              <w:sz w:val="24"/>
            </w:rPr>
            <w:t xml:space="preserve"> </w:t>
          </w:r>
          <w:r w:rsidRPr="0003795B">
            <w:rPr>
              <w:rFonts w:ascii="Times New Roman" w:hAnsi="Times New Roman"/>
              <w:sz w:val="24"/>
            </w:rPr>
            <w:ptab w:relativeTo="margin" w:alignment="right" w:leader="dot"/>
          </w:r>
          <w:r w:rsidRPr="0003795B">
            <w:rPr>
              <w:rFonts w:ascii="Times New Roman" w:hAnsi="Times New Roman"/>
              <w:sz w:val="24"/>
            </w:rPr>
            <w:t>S-2</w:t>
          </w:r>
          <w:r w:rsidR="009B62EA">
            <w:rPr>
              <w:rFonts w:ascii="Times New Roman" w:hAnsi="Times New Roman"/>
              <w:sz w:val="24"/>
            </w:rPr>
            <w:t>5</w:t>
          </w:r>
        </w:p>
        <w:p w14:paraId="1E258671" w14:textId="5F02BBD5" w:rsidR="00054064" w:rsidRPr="00BB7B57" w:rsidRDefault="00054064" w:rsidP="000A7855">
          <w:pPr>
            <w:pStyle w:val="TOC1"/>
          </w:pPr>
          <w:r w:rsidRPr="0003795B">
            <w:t>Supporting References</w:t>
          </w:r>
          <w:r w:rsidRPr="0003795B">
            <w:ptab w:relativeTo="margin" w:alignment="right" w:leader="dot"/>
          </w:r>
          <w:r w:rsidRPr="0003795B">
            <w:t>S-</w:t>
          </w:r>
          <w:r w:rsidR="009B62EA">
            <w:t>26</w:t>
          </w:r>
        </w:p>
      </w:sdtContent>
    </w:sdt>
    <w:p w14:paraId="04F33B0B" w14:textId="77777777" w:rsidR="00054064" w:rsidRDefault="00054064">
      <w:pPr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br w:type="page"/>
      </w:r>
    </w:p>
    <w:p w14:paraId="73553794" w14:textId="77777777" w:rsidR="00054064" w:rsidRPr="0003795B" w:rsidRDefault="00054064" w:rsidP="00FB4EB1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79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Supporting Materials and Methods</w:t>
      </w:r>
    </w:p>
    <w:p w14:paraId="5ED99562" w14:textId="77777777" w:rsidR="005D1A81" w:rsidRDefault="005D1A81" w:rsidP="00FB4EB1">
      <w:pPr>
        <w:spacing w:after="12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3795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LC-MS-based metabolomics analysis. </w:t>
      </w:r>
    </w:p>
    <w:p w14:paraId="1D77F9C0" w14:textId="78F219C1" w:rsidR="005D1A81" w:rsidRDefault="005D1A81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Urine samples were thawed and 40 µ</w:t>
      </w:r>
      <w:r w:rsidR="00637AFB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transferred </w:t>
      </w:r>
      <w:r w:rsidR="00EB6FB1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new </w:t>
      </w:r>
      <w:proofErr w:type="spellStart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microtubes</w:t>
      </w:r>
      <w:proofErr w:type="spellEnd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containing cold methanol and internal standards. Quality control samples (QC) were prepared by mixing 10 </w:t>
      </w:r>
      <w:r w:rsidR="00637AFB"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µ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from each of the samples within each batch. A blank with </w:t>
      </w:r>
      <w:proofErr w:type="spellStart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MilliQ</w:t>
      </w:r>
      <w:proofErr w:type="spellEnd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water was prepared to track signals derived from contaminants inherent from sample handling. 100% methanol containing one internal standard for positive mode and one for negative mode </w:t>
      </w:r>
      <w:r w:rsidR="001F4452"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r w:rsidR="001F4452"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added</w:t>
      </w:r>
      <w:r w:rsidR="001F44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1F4452"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o all samples, QCs, and blank</w:t>
      </w:r>
      <w:r w:rsidR="001F445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. Samples were then centr</w:t>
      </w:r>
      <w:r w:rsidR="008153CB" w:rsidRPr="00773565">
        <w:rPr>
          <w:rFonts w:ascii="Times New Roman" w:hAnsi="Times New Roman" w:cs="Times New Roman"/>
          <w:color w:val="000000" w:themeColor="text1"/>
          <w:sz w:val="24"/>
          <w:szCs w:val="24"/>
        </w:rPr>
        <w:t>ifuged at 14,000 rpm for 20 min</w:t>
      </w:r>
      <w:r w:rsidR="00997434">
        <w:rPr>
          <w:rFonts w:ascii="Times New Roman" w:hAnsi="Times New Roman" w:cs="Times New Roman"/>
          <w:color w:val="000000" w:themeColor="text1"/>
          <w:sz w:val="24"/>
          <w:szCs w:val="24"/>
        </w:rPr>
        <w:t>utes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4°C to pellet any protein. The supernatant was collected in a new tube and methanol was evaporated by speed vacuum centrifugation (</w:t>
      </w:r>
      <w:proofErr w:type="spellStart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SpeedVac</w:t>
      </w:r>
      <w:proofErr w:type="spellEnd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 Plus, Savant). After dry, samples were kept at -80°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C until analysis</w:t>
      </w:r>
      <w:r w:rsidR="004E4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metabolome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1EE66D" w14:textId="3F283F14" w:rsidR="005D1A81" w:rsidRDefault="005D1A81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4287">
        <w:rPr>
          <w:rFonts w:ascii="Times New Roman" w:hAnsi="Times New Roman" w:cs="Times New Roman"/>
          <w:color w:val="000000" w:themeColor="text1"/>
          <w:sz w:val="24"/>
          <w:szCs w:val="24"/>
        </w:rPr>
        <w:t>Metabolomics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performed </w:t>
      </w:r>
      <w:r w:rsidR="004E4287">
        <w:rPr>
          <w:rFonts w:ascii="Times New Roman" w:hAnsi="Times New Roman" w:cs="Times New Roman"/>
          <w:color w:val="000000" w:themeColor="text1"/>
          <w:sz w:val="24"/>
          <w:szCs w:val="24"/>
        </w:rPr>
        <w:t>with an</w:t>
      </w:r>
      <w:r w:rsidR="004E4287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Acquity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UPLC equipped with an HSS T3 column (C18 column, dimension 1.0 mm x 50 mm, 1.7</w:t>
      </w:r>
      <w:r w:rsidR="007C75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mm particle size, Waters Corp.). The temperature of the column and auto-sampler </w:t>
      </w:r>
      <w:r w:rsidR="00637AFB"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r w:rsidR="00637AFB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maintained at 40 °C and 15 °C, respectively. Metabolites were separated </w:t>
      </w:r>
      <w:r w:rsidR="007C754A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7C754A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an elution system consisting of water with 0.1% formic acid (solvent A) and acetonitrile with 0.1% formic acid (solvent B)</w:t>
      </w:r>
      <w:r w:rsidR="00AB03F9">
        <w:rPr>
          <w:rFonts w:ascii="Times New Roman" w:hAnsi="Times New Roman" w:cs="Times New Roman"/>
          <w:color w:val="000000" w:themeColor="text1"/>
          <w:sz w:val="24"/>
          <w:szCs w:val="24"/>
        </w:rPr>
        <w:t>, and</w:t>
      </w:r>
      <w:r w:rsidR="008571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03F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57194">
        <w:rPr>
          <w:rFonts w:ascii="Times New Roman" w:hAnsi="Times New Roman" w:cs="Times New Roman"/>
          <w:color w:val="000000" w:themeColor="text1"/>
          <w:sz w:val="24"/>
          <w:szCs w:val="24"/>
        </w:rPr>
        <w:t>n 8-minute gradient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0.1% B to 80% at </w:t>
      </w:r>
      <w:r w:rsidR="008571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flow rat</w:t>
      </w:r>
      <w:r w:rsidR="00857194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100 µL/min.</w:t>
      </w:r>
      <w:r w:rsidR="00F548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Mass spectrometry was conducted </w:t>
      </w:r>
      <w:r w:rsidR="00811E18">
        <w:rPr>
          <w:rFonts w:ascii="Times New Roman" w:hAnsi="Times New Roman" w:cs="Times New Roman"/>
          <w:color w:val="000000" w:themeColor="text1"/>
          <w:sz w:val="24"/>
          <w:szCs w:val="24"/>
        </w:rPr>
        <w:t>with an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Xevo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G2-XS QTOF (Waters Corp.  Milford, MA, USA) </w:t>
      </w:r>
      <w:r w:rsidR="008952FF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8952FF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electrospray ionization in </w:t>
      </w:r>
      <w:r w:rsidR="00811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positive ion mo</w:t>
      </w:r>
      <w:r w:rsidR="008153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de. The optimized </w:t>
      </w:r>
      <w:r w:rsidR="00307EDE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MS </w:t>
      </w:r>
      <w:r w:rsidR="008B3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experimental parameters </w:t>
      </w:r>
      <w:r w:rsidR="00307EDE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8B3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capillary </w:t>
      </w:r>
      <w:r w:rsidR="00307EDE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voltage</w:t>
      </w:r>
      <w:r w:rsidR="008B3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="00307EDE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3.0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7EDE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kV, </w:t>
      </w:r>
      <w:r w:rsidR="008B3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307EDE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source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6FD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temperature</w:t>
      </w:r>
      <w:r w:rsidR="008B3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="008B36FD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120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°C</w:t>
      </w:r>
      <w:r w:rsidR="008B36F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64E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sampling cone</w:t>
      </w:r>
      <w:r w:rsidR="00F64E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voltage of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 kV</w:t>
      </w:r>
      <w:r w:rsidR="00F64E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cone gas flow</w:t>
      </w:r>
      <w:r w:rsidR="00F64E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50 L/h</w:t>
      </w:r>
      <w:r w:rsidR="00F64ECF">
        <w:rPr>
          <w:rFonts w:ascii="Times New Roman" w:hAnsi="Times New Roman" w:cs="Times New Roman"/>
          <w:color w:val="000000" w:themeColor="text1"/>
          <w:sz w:val="24"/>
          <w:szCs w:val="24"/>
        </w:rPr>
        <w:t>, a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desolvation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temperature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1EF8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400 °C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A1EF8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A1EF8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flow rate 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650 L/h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>, a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scan range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50–1200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4EB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m/z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>, a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acquisition rate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0.5 s</w:t>
      </w:r>
      <w:r w:rsidR="002A1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1466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MSE </w:t>
      </w:r>
      <w:r w:rsidR="001466FE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acquisition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mode. The lower collision energy was off,</w:t>
      </w:r>
      <w:r w:rsidR="001466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higher collision energy was </w:t>
      </w:r>
      <w:r w:rsidR="001466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ramped from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1466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40 V. To ensure accuracy, the </w:t>
      </w:r>
      <w:r w:rsidRPr="00FB4EB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m/z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of all ions acquired in the QTOF/MS were real-time adjusted by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LockSpray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calibrant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Leucine-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ephalin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([M+H</w:t>
      </w:r>
      <w:proofErr w:type="gram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proofErr w:type="gramEnd"/>
      <w:r w:rsidR="00637A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637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556.2771).</w:t>
      </w:r>
    </w:p>
    <w:p w14:paraId="32D6982B" w14:textId="02D463B0" w:rsidR="00307EDE" w:rsidRDefault="00307EDE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LC-MS raw data were imported, processed, normalized, and reviewed using </w:t>
      </w:r>
      <w:proofErr w:type="spellStart"/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Progenesis</w:t>
      </w:r>
      <w:proofErr w:type="spellEnd"/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QI v.2.1 (Non-linear Dynamics, Newcastle, UK). Adducts of the same compound were automatically grouped during the deconvolution process using a</w:t>
      </w:r>
      <w:r w:rsidR="00D818AC">
        <w:rPr>
          <w:rFonts w:ascii="Times New Roman" w:hAnsi="Times New Roman" w:cs="Times New Roman"/>
          <w:color w:val="000000" w:themeColor="text1"/>
          <w:sz w:val="24"/>
          <w:szCs w:val="24"/>
        </w:rPr>
        <w:t>n adduct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list ([M+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proofErr w:type="gramStart"/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proofErr w:type="gramEnd"/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, [</w:t>
      </w:r>
      <w:proofErr w:type="spellStart"/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M+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, [M+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K]</w:t>
      </w:r>
      <w:r w:rsidR="002146A6"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, [M+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NH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, [M+H–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O]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, [M+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H–2H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O]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, [M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+ACN+H]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, [M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+CH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OH+H]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[</w:t>
      </w:r>
      <w:proofErr w:type="spellStart"/>
      <w:r w:rsidR="003F274B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+ACN+Na</w:t>
      </w:r>
      <w:proofErr w:type="spellEnd"/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>) pre-defined during raw data importing. All runs were automatically aligned against a QC reference. For peak picking, sensitivity, chromatographic peak width, and retention time limit</w:t>
      </w:r>
      <w:r w:rsidR="002A6A9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set </w:t>
      </w:r>
      <w:r w:rsidR="002A6A97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2A6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0.10 min, and default, respectively. </w:t>
      </w:r>
      <w:r w:rsidR="00A462C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matrix containing 14277 features (compound ions) were generated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submitted </w:t>
      </w:r>
      <w:r w:rsidR="00A462CC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statistical analysis</w:t>
      </w:r>
      <w:r w:rsidRPr="00307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6079D4F" w14:textId="373DCA48" w:rsidR="00637AFB" w:rsidRDefault="00637AFB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Following UPLC-QTOF/MS analysis, spectra of all samples were batch corrected using the statTarget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PEVuZE5vdGU+PENpdGU+PEF1dGhvcj5MdWFuPC9BdXRob3I+PFllYXI+MjAxODwvWWVhcj48UmVj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</w:fldData>
        </w:fldCha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PEVuZE5vdGU+PENpdGU+PEF1dGhvcj5MdWFuPC9BdXRob3I+PFllYXI+MjAxODwvWWVhcj48UmVj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</w:fldData>
        </w:fldCha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ED2EA2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 package, and 8356 metabolite peak features were detected. </w: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>To account for sample-to-sample variability,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ata were </w: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processed using rank invariant normalization and </w:t>
      </w:r>
      <w:proofErr w:type="spellStart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>pareto</w:t>
      </w:r>
      <w:proofErr w:type="spellEnd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scaling, implemented using R packages </w:t>
      </w:r>
      <w:proofErr w:type="spellStart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>lumi</w:t>
      </w:r>
      <w:proofErr w:type="spellEnd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>MetaboAnalyze</w:t>
      </w:r>
      <w:proofErr w:type="spellEnd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>, respectively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PEVuZE5vdGU+PENpdGU+PEF1dGhvcj5EdTwvQXV0aG9yPjxZZWFyPjIwMDg8L1llYXI+PFJlY051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</w:fldData>
        </w:fldChar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PEVuZE5vdGU+PENpdGU+PEF1dGhvcj5EdTwvQXV0aG9yPjxZZWFyPjIwMDg8L1llYXI+PFJlY051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</w:fldData>
        </w:fldChar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121B62" w:rsidRPr="00121B62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vertAlign w:val="superscript"/>
        </w:rPr>
        <w:t>2-6</w: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Principle component analysis (PCA) was performed following normalization. There was no clear separation and considerable overlaps between</w:t>
      </w:r>
      <w:r w:rsidR="00F30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IC/BPS and control groups (Figure S12).</w:t>
      </w:r>
    </w:p>
    <w:p w14:paraId="7D2AD376" w14:textId="66B43B5F" w:rsidR="00637AFB" w:rsidRDefault="00637AFB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identify metabolite peak features with differential abundance between IC/BPS and healthy control samples, univariate analysis including </w:t>
      </w:r>
      <w:r w:rsidRPr="000A0B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Benjamini-Hochberg (</w:t>
      </w:r>
      <w:r w:rsidRPr="000A0B69">
        <w:rPr>
          <w:rFonts w:ascii="Times New Roman" w:hAnsi="Times New Roman" w:cs="Times New Roman"/>
          <w:color w:val="000000" w:themeColor="text1"/>
          <w:sz w:val="24"/>
          <w:szCs w:val="24"/>
        </w:rPr>
        <w:t>BH)-corrected t-test and Wilcoxon rank-sum tests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performed. There was no metabolite peak feature </w:t>
      </w:r>
      <w:r w:rsidR="00F30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passed both tests with p-value less than 0.05. </w:t>
      </w:r>
    </w:p>
    <w:p w14:paraId="38CEF891" w14:textId="77777777" w:rsidR="00637AFB" w:rsidRDefault="00637AFB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F921E3" w14:textId="77777777" w:rsidR="00EB7894" w:rsidRDefault="00EB7894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4F82F3" w14:textId="2E49EE18" w:rsidR="005D1A81" w:rsidRDefault="005D1A81" w:rsidP="00FB4EB1">
      <w:pPr>
        <w:spacing w:after="12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NMR</w:t>
      </w:r>
      <w:r w:rsidRPr="00F6602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-based metabolomics analysis. </w:t>
      </w:r>
    </w:p>
    <w:p w14:paraId="653FCE55" w14:textId="0A380077" w:rsidR="005D1A81" w:rsidRDefault="005D1A81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Urine samples were thawed at 4</w:t>
      </w:r>
      <w:r w:rsidR="009653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°C, combined with methanol at a 1:2 ratio, and </w:t>
      </w:r>
      <w:r w:rsidR="009653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then </w:t>
      </w:r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centrifuged at 14,000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rpm for 10 min</w:t>
      </w:r>
      <w:r w:rsidR="00997434">
        <w:rPr>
          <w:rFonts w:ascii="Times New Roman" w:hAnsi="Times New Roman" w:cs="Times New Roman"/>
          <w:color w:val="000000" w:themeColor="text1"/>
          <w:sz w:val="24"/>
          <w:szCs w:val="24"/>
        </w:rPr>
        <w:t>utes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4</w:t>
      </w:r>
      <w:r w:rsidR="009653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°C. </w:t>
      </w:r>
      <w:r w:rsidR="008B3B95">
        <w:rPr>
          <w:rFonts w:ascii="Times New Roman" w:hAnsi="Times New Roman" w:cs="Times New Roman"/>
          <w:color w:val="000000" w:themeColor="text1"/>
          <w:sz w:val="24"/>
          <w:szCs w:val="24"/>
        </w:rPr>
        <w:t>The s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upernatant</w:t>
      </w:r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collected, snap frozen in liquid n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itrogen, and freeze dried</w:t>
      </w:r>
      <w:r w:rsidR="0006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609"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for 24 hours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remove methanol by speed vacuum centrifugation (</w:t>
      </w:r>
      <w:proofErr w:type="spellStart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SpeedVac</w:t>
      </w:r>
      <w:proofErr w:type="spellEnd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 Plus, Savant)</w:t>
      </w:r>
      <w:r w:rsidR="002217E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water by </w:t>
      </w:r>
      <w:proofErr w:type="spellStart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lyophilization</w:t>
      </w:r>
      <w:proofErr w:type="spellEnd"/>
      <w:r w:rsidR="0006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>FreeZone</w:t>
      </w:r>
      <w:proofErr w:type="spellEnd"/>
      <w:r w:rsidR="0006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Labconco</w:t>
      </w:r>
      <w:proofErr w:type="spellEnd"/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6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samples were then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stored at -80</w:t>
      </w:r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°C</w:t>
      </w:r>
      <w:r w:rsidR="0006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until analysis of the </w:t>
      </w:r>
      <w:r w:rsidR="00D95847">
        <w:rPr>
          <w:rFonts w:ascii="Times New Roman" w:hAnsi="Times New Roman" w:cs="Times New Roman"/>
          <w:color w:val="000000" w:themeColor="text1"/>
          <w:sz w:val="24"/>
          <w:szCs w:val="24"/>
        </w:rPr>
        <w:t>metabolome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5EFE748" w14:textId="0B1EF45C" w:rsidR="00637AFB" w:rsidRDefault="005D1A81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Dried samples were reconstituted</w:t>
      </w:r>
      <w:r w:rsidR="00D958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150 µL of</w:t>
      </w:r>
      <w:r w:rsidR="002154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50</w:t>
      </w:r>
      <w:r w:rsidR="00D958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mM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phosphate buffer in 100% D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at pH 7.2 (uncorrected) </w:t>
      </w:r>
      <w:r w:rsidR="00215459">
        <w:rPr>
          <w:rFonts w:ascii="Times New Roman" w:hAnsi="Times New Roman" w:cs="Times New Roman"/>
          <w:color w:val="000000" w:themeColor="text1"/>
          <w:sz w:val="24"/>
          <w:szCs w:val="24"/>
        </w:rPr>
        <w:t>containing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50</w:t>
      </w:r>
      <w:r w:rsidR="002154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µM</w:t>
      </w:r>
      <w:r w:rsidR="00222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3-(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tetramethylsilane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) propionic acid-2,2,3,3-</w:t>
      </w:r>
      <w:r w:rsidR="00222B04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(TMSP)</w:t>
      </w:r>
      <w:r w:rsidR="00222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 chemical shift standard.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Samples were </w:t>
      </w:r>
      <w:r w:rsidR="00857822">
        <w:rPr>
          <w:rFonts w:ascii="Times New Roman" w:hAnsi="Times New Roman" w:cs="Times New Roman"/>
          <w:color w:val="000000" w:themeColor="text1"/>
          <w:sz w:val="24"/>
          <w:szCs w:val="24"/>
        </w:rPr>
        <w:t>then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centrifuged at 14,000 rpm for 20 min</w:t>
      </w:r>
      <w:r w:rsidR="00997434">
        <w:rPr>
          <w:rFonts w:ascii="Times New Roman" w:hAnsi="Times New Roman" w:cs="Times New Roman"/>
          <w:color w:val="000000" w:themeColor="text1"/>
          <w:sz w:val="24"/>
          <w:szCs w:val="24"/>
        </w:rPr>
        <w:t>utes</w:t>
      </w:r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at 4</w:t>
      </w:r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°C to remove any precipitant. All NMR experiments were collected at 298</w:t>
      </w:r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 </w:t>
      </w:r>
      <w:r w:rsidR="00857822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857822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Bruker AVANCE III HD 700 MHz spectrometer equipped with a 5 mm quadruple resonance QCI-P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cryoprobe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H, 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13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C, 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15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N, and 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31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P) with z-axis gradients. A </w:t>
      </w:r>
      <w:proofErr w:type="spellStart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SampleJet</w:t>
      </w:r>
      <w:proofErr w:type="spellEnd"/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automated sample changer with Bruker ICON-NMR software was used to collect all data. </w:t>
      </w:r>
      <w:r w:rsidR="00F80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1D </w:t>
      </w:r>
      <w:r w:rsidRPr="00FB4EB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 NMR </w:t>
      </w:r>
      <w:r w:rsidR="00F80A2A">
        <w:rPr>
          <w:rFonts w:ascii="Times New Roman" w:hAnsi="Times New Roman" w:cs="Times New Roman"/>
          <w:color w:val="000000" w:themeColor="text1"/>
          <w:sz w:val="24"/>
          <w:szCs w:val="24"/>
        </w:rPr>
        <w:t>spectrum</w:t>
      </w:r>
      <w:r w:rsidR="00F80A2A"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collected for all samples. In addition, natural abundance 2D 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H-</w:t>
      </w:r>
      <w:r w:rsidRPr="000379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13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HSQC spectra were collected at 25% sparsity using a non-uniform sampling (NUS) schedule. 1D NMR spectra were processed using </w:t>
      </w:r>
      <w:r w:rsidR="00A22F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 </w:t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>MVAPACK software</w:t>
      </w:r>
      <w:r w:rsidR="0077356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&lt;EndNote&gt;&lt;Cite&gt;&lt;Author&gt;Worley&lt;/Author&gt;&lt;Year&gt;2014&lt;/Year&gt;&lt;RecNum&gt;1698&lt;/RecNum&gt;&lt;DisplayText&gt;&lt;style face="italic superscript"&gt;7&lt;/style&gt;&lt;/DisplayText&gt;&lt;record&gt;&lt;rec-number&gt;1698&lt;/rec-number&gt;&lt;foreign-keys&gt;&lt;key app="EN" db-id="2tsf2vtfesrawwetvrz5p0fffrdpw2r2zzep" timestamp="1566669302" guid="fac8d262-f1fd-4fdf-bb67-583e101246c9"&gt;1698&lt;/key&gt;&lt;/foreign-keys&gt;&lt;ref-type name="Journal Article"&gt;17&lt;/ref-type&gt;&lt;contributors&gt;&lt;authors&gt;&lt;author&gt;Worley, B.&lt;/author&gt;&lt;author&gt;Powers, R.&lt;/author&gt;&lt;/authors&gt;&lt;/contributors&gt;&lt;auth-address&gt;Department of Chemistry, University of Nebraska-Lincoln , Lincoln, Nebraska 68588-0304, United States.&lt;/auth-address&gt;&lt;titles&gt;&lt;title&gt;MVAPACK: a complete data handling package for NMR metabolomics&lt;/title&gt;&lt;secondary-title&gt;ACS Chem Biol&lt;/secondary-title&gt;&lt;alt-title&gt;ACS chemical biology&lt;/alt-title&gt;&lt;/titles&gt;&lt;periodical&gt;&lt;full-title&gt;ACS Chemical Biology&lt;/full-title&gt;&lt;abbr-1&gt;ACS Chem. Biol.&lt;/abbr-1&gt;&lt;abbr-2&gt;ACS Chem Biol&lt;/abbr-2&gt;&lt;/periodical&gt;&lt;alt-periodical&gt;&lt;full-title&gt;ACS Chemical Biology&lt;/full-title&gt;&lt;abbr-1&gt;ACS Chem. Biol.&lt;/abbr-1&gt;&lt;abbr-2&gt;ACS Chem Biol&lt;/abbr-2&gt;&lt;/alt-periodical&gt;&lt;pages&gt;1138-44&lt;/pages&gt;&lt;volume&gt;9&lt;/volume&gt;&lt;number&gt;5&lt;/number&gt;&lt;edition&gt;2014/03/01&lt;/edition&gt;&lt;keywords&gt;&lt;keyword&gt;Caffeine/analysis&lt;/keyword&gt;&lt;keyword&gt;Coffee/chemistry/classification&lt;/keyword&gt;&lt;keyword&gt;Information Storage and Retrieval/*methods&lt;/keyword&gt;&lt;keyword&gt;Magnetic Resonance Spectroscopy/*methods&lt;/keyword&gt;&lt;keyword&gt;Metabolomics/*methods&lt;/keyword&gt;&lt;keyword&gt;Software&lt;/keyword&gt;&lt;/keywords&gt;&lt;dates&gt;&lt;year&gt;2014&lt;/year&gt;&lt;pub-dates&gt;&lt;date&gt;May 16&lt;/date&gt;&lt;/pub-dates&gt;&lt;/dates&gt;&lt;isbn&gt;1554-8929&lt;/isbn&gt;&lt;accession-num&gt;24576144&lt;/accession-num&gt;&lt;urls&gt;&lt;/urls&gt;&lt;custom2&gt;PMC4033658&lt;/custom2&gt;&lt;electronic-resource-num&gt;10.1021/cb4008937&lt;/electronic-resource-num&gt;&lt;remote-database-provider&gt;NLM&lt;/remote-database-provider&gt;&lt;language&gt;eng&lt;/language&gt;&lt;/record&gt;&lt;/Cite&gt;&lt;/EndNote&gt;</w:instrText>
      </w:r>
      <w:r w:rsidR="0077356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121B62" w:rsidRPr="00121B62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vertAlign w:val="superscript"/>
        </w:rPr>
        <w:t>7</w:t>
      </w:r>
      <w:r w:rsidR="0077356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5D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(http://bionmr.unl.edu/mvapack.php) followed by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machine learning </w:t>
      </w:r>
      <w:r w:rsidR="00DA70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RStudio</w:t>
      </w:r>
      <w:r w:rsidR="00DA70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7356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&lt;EndNote&gt;&lt;Cite&gt;&lt;Author&gt;RStudioTeam&lt;/Author&gt;&lt;Year&gt;2021&lt;/Year&gt;&lt;RecNum&gt;2169&lt;/RecNum&gt;&lt;DisplayText&gt;&lt;style face="italic superscript"&gt;8&lt;/style&gt;&lt;/DisplayText&gt;&lt;record&gt;&lt;rec-number&gt;2169&lt;/rec-number&gt;&lt;foreign-keys&gt;&lt;key app="EN" db-id="2tsf2vtfesrawwetvrz5p0fffrdpw2r2zzep" timestamp="1636665522"&gt;2169&lt;/key&gt;&lt;/foreign-keys&gt;&lt;ref-type name="Report"&gt;27&lt;/ref-type&gt;&lt;contributors&gt;&lt;authors&gt;&lt;author&gt;RStudioTeam&lt;/author&gt;&lt;/authors&gt;&lt;/contributors&gt;&lt;auth-address&gt;Boston, MA&lt;/auth-address&gt;&lt;titles&gt;&lt;title&gt;RStudio: Integrated Development for R&lt;/title&gt;&lt;/titles&gt;&lt;dates&gt;&lt;year&gt;2021&lt;/year&gt;&lt;/dates&gt;&lt;pub-location&gt;Boston, MA&lt;/pub-location&gt;&lt;urls&gt;&lt;/urls&gt;&lt;/record&gt;&lt;/Cite&gt;&lt;/EndNote&gt;</w:instrText>
      </w:r>
      <w:r w:rsidR="0077356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121B62" w:rsidRPr="00121B62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vertAlign w:val="superscript"/>
        </w:rPr>
        <w:t>8</w:t>
      </w:r>
      <w:r w:rsidR="0077356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657410F3" w14:textId="269E9B42" w:rsidR="00637AFB" w:rsidRDefault="00637AFB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Following NMR analysis, 235 metabolite features were detected. Data were normalized using </w: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rank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invariant normalization</w:t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>pareto</w:t>
      </w:r>
      <w:proofErr w:type="spellEnd"/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scaling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account for sample-to-sample variability.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121B6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&lt;EndNote&gt;&lt;Cite&gt;&lt;Author&gt;Du&lt;/Author&gt;&lt;Year&gt;2008&lt;/Year&gt;&lt;RecNum&gt;2189&lt;/RecNum&gt;&lt;DisplayText&gt;&lt;style face="italic superscript"&gt;2&lt;/style&gt;&lt;/DisplayText&gt;&lt;record&gt;&lt;rec-number&gt;2189&lt;/rec-number&gt;&lt;foreign-keys&gt;&lt;key app="EN" db-id="2tsf2vtfesrawwetvrz5p0fffrdpw2r2zzep" timestamp="1639597202"&gt;2189&lt;/key&gt;&lt;/foreign-keys&gt;&lt;ref-type name="Journal Article"&gt;17&lt;/ref-type&gt;&lt;contributors&gt;&lt;authors&gt;&lt;author&gt;Du, P.&lt;/author&gt;&lt;author&gt;Kibbe, W. A.&lt;/author&gt;&lt;author&gt;Lin, S. M.&lt;/author&gt;&lt;/authors&gt;&lt;/contributors&gt;&lt;auth-address&gt;Robert H. Lurie Comprehensive Cancer Center, Northwestern University, Chicago, IL 60611, USA. dupan@northwestern.edu&lt;/auth-address&gt;&lt;titles&gt;&lt;title&gt;lumi: a pipeline for processing Illumina microarray&lt;/title&gt;&lt;secondary-title&gt;Bioinformatics&lt;/secondary-title&gt;&lt;/titles&gt;&lt;periodical&gt;&lt;full-title&gt;Bioinformatics&lt;/full-title&gt;&lt;/periodical&gt;&lt;pages&gt;1547-8&lt;/pages&gt;&lt;volume&gt;24&lt;/volume&gt;&lt;number&gt;13&lt;/number&gt;&lt;edition&gt;2008/05/10&lt;/edition&gt;&lt;keywords&gt;&lt;keyword&gt;*Algorithms&lt;/keyword&gt;&lt;keyword&gt;*Database Management Systems&lt;/keyword&gt;&lt;keyword&gt;*Databases, Genetic&lt;/keyword&gt;&lt;keyword&gt;Gene Expression Profiling/instrumentation/*methods&lt;/keyword&gt;&lt;keyword&gt;Information Storage and Retrieval/*methods&lt;/keyword&gt;&lt;keyword&gt;Oligonucleotide Array Sequence Analysis/instrumentation/*methods&lt;/keyword&gt;&lt;keyword&gt;*Software&lt;/keyword&gt;&lt;keyword&gt;Systems Integration&lt;/keyword&gt;&lt;/keywords&gt;&lt;dates&gt;&lt;year&gt;2008&lt;/year&gt;&lt;pub-dates&gt;&lt;date&gt;Jul 1&lt;/date&gt;&lt;/pub-dates&gt;&lt;/dates&gt;&lt;isbn&gt;1367-4803&lt;/isbn&gt;&lt;accession-num&gt;18467348&lt;/accession-num&gt;&lt;urls&gt;&lt;/urls&gt;&lt;electronic-resource-num&gt;10.1093/bioinformatics/btn224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121B62" w:rsidRPr="00121B62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PCA was performed following normalization. There was no clear separation and considerable overlaps between the IC/BPS and control groups</w:t>
      </w:r>
      <w:r w:rsidR="00E45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(Figure S12)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8356597" w14:textId="30D317FE" w:rsidR="005A3432" w:rsidRDefault="00637AFB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identify metabolite features with differential abundance between IC/BPS and healthy control samples, univariate analysis including </w:t>
      </w:r>
      <w:r w:rsidRPr="000A0B69">
        <w:rPr>
          <w:rFonts w:ascii="Times New Roman" w:hAnsi="Times New Roman" w:cs="Times New Roman"/>
          <w:color w:val="000000" w:themeColor="text1"/>
          <w:sz w:val="24"/>
          <w:szCs w:val="24"/>
        </w:rPr>
        <w:t>BH-corrected t-test and Wilcoxon rank-sum tests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performed. There was no feature that passed both tests with a p-value less than 0.05.</w:t>
      </w:r>
    </w:p>
    <w:p w14:paraId="7A33BF4F" w14:textId="1CC9C21D" w:rsidR="007A14F8" w:rsidRDefault="007A14F8" w:rsidP="00FB4EB1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2887BD" w14:textId="047555CD" w:rsidR="007A14F8" w:rsidRDefault="007A14F8" w:rsidP="00FB4EB1">
      <w:pPr>
        <w:spacing w:after="12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0F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APF peptide recovery tests.</w:t>
      </w:r>
    </w:p>
    <w:p w14:paraId="1B4655D6" w14:textId="75A8BF35" w:rsidR="005D1A81" w:rsidRDefault="00E45653" w:rsidP="00EC1C12">
      <w:pPr>
        <w:spacing w:afterLines="160" w:after="384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764E8">
        <w:rPr>
          <w:rFonts w:ascii="Times New Roman" w:hAnsi="Times New Roman" w:cs="Times New Roman"/>
          <w:sz w:val="24"/>
          <w:szCs w:val="24"/>
        </w:rPr>
        <w:t xml:space="preserve">ynthetic APF peptide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5653">
        <w:rPr>
          <w:rFonts w:ascii="Times New Roman" w:hAnsi="Times New Roman" w:cs="Times New Roman"/>
          <w:sz w:val="24"/>
          <w:szCs w:val="24"/>
        </w:rPr>
        <w:t>Vivitide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45653">
        <w:rPr>
          <w:rFonts w:ascii="Times New Roman" w:hAnsi="Times New Roman" w:cs="Times New Roman"/>
          <w:sz w:val="24"/>
          <w:szCs w:val="24"/>
        </w:rPr>
        <w:t>CAR-24007-v)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64E8">
        <w:rPr>
          <w:rFonts w:ascii="Times New Roman" w:hAnsi="Times New Roman" w:cs="Times New Roman"/>
          <w:sz w:val="24"/>
          <w:szCs w:val="24"/>
        </w:rPr>
        <w:t xml:space="preserve">was spiked into </w:t>
      </w:r>
      <w:r w:rsidR="00EB1792">
        <w:rPr>
          <w:rFonts w:ascii="Times New Roman" w:hAnsi="Times New Roman" w:cs="Times New Roman"/>
          <w:sz w:val="24"/>
          <w:szCs w:val="24"/>
        </w:rPr>
        <w:t xml:space="preserve">4 </w:t>
      </w:r>
      <w:r w:rsidR="00075F07">
        <w:rPr>
          <w:rFonts w:ascii="Times New Roman" w:hAnsi="Times New Roman" w:cs="Times New Roman"/>
          <w:sz w:val="24"/>
          <w:szCs w:val="24"/>
        </w:rPr>
        <w:t xml:space="preserve">aliquots of </w:t>
      </w:r>
      <w:r w:rsidR="001764E8">
        <w:rPr>
          <w:rFonts w:ascii="Times New Roman" w:hAnsi="Times New Roman" w:cs="Times New Roman"/>
          <w:sz w:val="24"/>
          <w:szCs w:val="24"/>
        </w:rPr>
        <w:t xml:space="preserve">commercial </w:t>
      </w:r>
      <w:r w:rsidR="00075F07">
        <w:rPr>
          <w:rFonts w:ascii="Times New Roman" w:hAnsi="Times New Roman" w:cs="Times New Roman"/>
          <w:sz w:val="24"/>
          <w:szCs w:val="24"/>
        </w:rPr>
        <w:t xml:space="preserve">human female </w:t>
      </w:r>
      <w:r w:rsidR="001764E8">
        <w:rPr>
          <w:rFonts w:ascii="Times New Roman" w:hAnsi="Times New Roman" w:cs="Times New Roman"/>
          <w:sz w:val="24"/>
          <w:szCs w:val="24"/>
        </w:rPr>
        <w:t xml:space="preserve">urine </w:t>
      </w:r>
      <w:r w:rsidR="00B264D7">
        <w:rPr>
          <w:rFonts w:ascii="Times New Roman" w:hAnsi="Times New Roman" w:cs="Times New Roman"/>
          <w:sz w:val="24"/>
          <w:szCs w:val="24"/>
        </w:rPr>
        <w:t>sample</w:t>
      </w:r>
      <w:r w:rsidR="00B264D7" w:rsidRPr="00075F07">
        <w:rPr>
          <w:rFonts w:ascii="Times New Roman" w:hAnsi="Times New Roman" w:cs="Times New Roman"/>
          <w:sz w:val="24"/>
          <w:szCs w:val="24"/>
        </w:rPr>
        <w:t>s</w:t>
      </w:r>
      <w:r w:rsidR="006B1ECA" w:rsidRPr="00075F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5F07" w:rsidRPr="00FB4EB1">
        <w:rPr>
          <w:rFonts w:ascii="Times New Roman" w:hAnsi="Times New Roman" w:cs="Times New Roman"/>
          <w:sz w:val="24"/>
          <w:szCs w:val="24"/>
        </w:rPr>
        <w:t>BioIVT</w:t>
      </w:r>
      <w:proofErr w:type="spellEnd"/>
      <w:r w:rsidR="006B1ECA" w:rsidRPr="00075F07">
        <w:rPr>
          <w:rFonts w:ascii="Times New Roman" w:hAnsi="Times New Roman" w:cs="Times New Roman"/>
          <w:sz w:val="24"/>
          <w:szCs w:val="24"/>
        </w:rPr>
        <w:t>)</w:t>
      </w:r>
      <w:r w:rsidR="00B264D7">
        <w:rPr>
          <w:rFonts w:ascii="Times New Roman" w:hAnsi="Times New Roman" w:cs="Times New Roman"/>
          <w:sz w:val="24"/>
          <w:szCs w:val="24"/>
        </w:rPr>
        <w:t xml:space="preserve"> </w:t>
      </w:r>
      <w:r w:rsidR="00FF356D">
        <w:rPr>
          <w:rFonts w:ascii="Times New Roman" w:hAnsi="Times New Roman" w:cs="Times New Roman"/>
          <w:sz w:val="24"/>
          <w:szCs w:val="24"/>
        </w:rPr>
        <w:t xml:space="preserve">to </w:t>
      </w:r>
      <w:r w:rsidR="001764E8">
        <w:rPr>
          <w:rFonts w:ascii="Times New Roman" w:hAnsi="Times New Roman" w:cs="Times New Roman"/>
          <w:sz w:val="24"/>
          <w:szCs w:val="24"/>
        </w:rPr>
        <w:t>final concentration</w:t>
      </w:r>
      <w:r w:rsidR="00075F07">
        <w:rPr>
          <w:rFonts w:ascii="Times New Roman" w:hAnsi="Times New Roman" w:cs="Times New Roman"/>
          <w:sz w:val="24"/>
          <w:szCs w:val="24"/>
        </w:rPr>
        <w:t>s</w:t>
      </w:r>
      <w:r w:rsidR="001764E8">
        <w:rPr>
          <w:rFonts w:ascii="Times New Roman" w:hAnsi="Times New Roman" w:cs="Times New Roman"/>
          <w:sz w:val="24"/>
          <w:szCs w:val="24"/>
        </w:rPr>
        <w:t xml:space="preserve"> of </w:t>
      </w:r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0.2 </w:t>
      </w:r>
      <w:proofErr w:type="spellStart"/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μM</w:t>
      </w:r>
      <w:proofErr w:type="spellEnd"/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0.4 </w:t>
      </w:r>
      <w:proofErr w:type="spellStart"/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μM</w:t>
      </w:r>
      <w:proofErr w:type="spellEnd"/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0.6 </w:t>
      </w:r>
      <w:proofErr w:type="spellStart"/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μM</w:t>
      </w:r>
      <w:proofErr w:type="spellEnd"/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or</w:t>
      </w:r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0.8 </w:t>
      </w:r>
      <w:proofErr w:type="spellStart"/>
      <w:r w:rsidR="001764E8" w:rsidRPr="00DB3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μM</w:t>
      </w:r>
      <w:proofErr w:type="spellEnd"/>
      <w:r w:rsidR="001257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257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solutions were acidified </w:t>
      </w:r>
      <w:r w:rsidR="00637A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with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0.1% formic acid</w:t>
      </w:r>
      <w:r w:rsidR="00637A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(final concentration)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For each </w:t>
      </w:r>
      <w:r w:rsidR="00DB0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APF peptide 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</w:t>
      </w:r>
      <w:r w:rsidR="00DB0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ncentration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100 </w:t>
      </w:r>
      <w:proofErr w:type="spellStart"/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μL</w:t>
      </w:r>
      <w:proofErr w:type="spellEnd"/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of </w:t>
      </w:r>
      <w:r w:rsidR="00DB0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spiked urine sample was removed</w:t>
      </w:r>
      <w:r w:rsidR="00DC61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corresponding to </w:t>
      </w:r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20 </w:t>
      </w:r>
      <w:proofErr w:type="spellStart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pmol</w:t>
      </w:r>
      <w:proofErr w:type="spellEnd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40 </w:t>
      </w:r>
      <w:proofErr w:type="spellStart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pmol</w:t>
      </w:r>
      <w:proofErr w:type="spellEnd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60 </w:t>
      </w:r>
      <w:proofErr w:type="spellStart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pmol</w:t>
      </w:r>
      <w:proofErr w:type="spellEnd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or 80 </w:t>
      </w:r>
      <w:proofErr w:type="spellStart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pmol</w:t>
      </w:r>
      <w:proofErr w:type="spellEnd"/>
      <w:r w:rsidR="003B72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B0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 the APF peptide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respectively</w:t>
      </w:r>
      <w:r w:rsidR="00F771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processed as described in the main text using </w:t>
      </w:r>
      <w:r w:rsidR="00F771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either </w:t>
      </w:r>
      <w:r w:rsidR="006521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two-stage enrichment</w:t>
      </w:r>
      <w:r w:rsidR="004C60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protocol</w:t>
      </w:r>
      <w:r w:rsidR="006521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SPE</w:t>
      </w:r>
      <w:r w:rsidR="00114A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87F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and </w:t>
      </w:r>
      <w:proofErr w:type="spellStart"/>
      <w:r w:rsidR="00114A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rote</w:t>
      </w:r>
      <w:r w:rsidR="00065B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114A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pin</w:t>
      </w:r>
      <w:proofErr w:type="spellEnd"/>
      <w:r w:rsidR="006521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or </w:t>
      </w:r>
      <w:r w:rsidR="00114A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only </w:t>
      </w:r>
      <w:r w:rsidR="001764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SPE. Following elution, samples were </w:t>
      </w:r>
      <w:r w:rsidR="001764E8" w:rsidRPr="00DB3F66">
        <w:rPr>
          <w:rFonts w:ascii="Times New Roman" w:hAnsi="Times New Roman" w:cs="Times New Roman"/>
          <w:color w:val="000000" w:themeColor="text1"/>
          <w:sz w:val="24"/>
          <w:szCs w:val="24"/>
        </w:rPr>
        <w:t>dried in a vacuum concentrator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stored at -20 °C until </w:t>
      </w:r>
      <w:r w:rsidR="00B84388">
        <w:rPr>
          <w:rFonts w:ascii="Times New Roman" w:hAnsi="Times New Roman" w:cs="Times New Roman"/>
          <w:color w:val="000000" w:themeColor="text1"/>
          <w:sz w:val="24"/>
          <w:szCs w:val="24"/>
        </w:rPr>
        <w:t>LC-MRM</w:t>
      </w:r>
      <w:r w:rsidR="004C60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>analysis.</w:t>
      </w:r>
      <w:r w:rsidR="001764E8" w:rsidRPr="001764E8">
        <w:t xml:space="preserve"> </w:t>
      </w:r>
      <w:r w:rsidR="004C6017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>All</w:t>
      </w:r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dried samples were </w:t>
      </w:r>
      <w:proofErr w:type="spellStart"/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>resuspended</w:t>
      </w:r>
      <w:proofErr w:type="spellEnd"/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 </w:t>
      </w:r>
      <w:proofErr w:type="spellStart"/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>μL</w:t>
      </w:r>
      <w:proofErr w:type="spellEnd"/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06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water </w:t>
      </w:r>
      <w:r w:rsidR="0032069E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0.1% formic acid</w:t>
      </w:r>
      <w:r w:rsidR="00C70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</w:t>
      </w:r>
      <w:proofErr w:type="spellStart"/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>μL</w:t>
      </w:r>
      <w:proofErr w:type="spellEnd"/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0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each reconstituted sample 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="001764E8" w:rsidRP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injected </w:t>
      </w:r>
      <w:r w:rsidR="00C70BDC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the triple quadrupole mass spectrometer for analysis by LC-MRM. </w:t>
      </w:r>
      <w:r w:rsidR="00CA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representative example of the 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</w:t>
      </w:r>
      <w:r w:rsidR="003207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obtained 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0.8 </w:t>
      </w:r>
      <w:proofErr w:type="spellStart"/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6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APF peptide 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06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piked </w:t>
      </w:r>
      <w:r w:rsidR="0069218E">
        <w:rPr>
          <w:rFonts w:ascii="Times New Roman" w:hAnsi="Times New Roman" w:cs="Times New Roman"/>
          <w:color w:val="000000" w:themeColor="text1"/>
          <w:sz w:val="24"/>
          <w:szCs w:val="24"/>
        </w:rPr>
        <w:t>sample is shown in Figure S8</w:t>
      </w:r>
      <w:r w:rsidR="001764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A35E51" w14:textId="1303E802" w:rsidR="00054064" w:rsidRPr="0003795B" w:rsidRDefault="00054064" w:rsidP="0003795B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95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DC5648A" w14:textId="62FBA384" w:rsidR="00D13D64" w:rsidRDefault="00D13D6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1619"/>
        <w:gridCol w:w="1141"/>
        <w:gridCol w:w="1135"/>
        <w:gridCol w:w="222"/>
        <w:gridCol w:w="2062"/>
        <w:gridCol w:w="1141"/>
        <w:gridCol w:w="1135"/>
      </w:tblGrid>
      <w:tr w:rsidR="006A7552" w:rsidRPr="00242071" w14:paraId="7D9D43F8" w14:textId="77777777" w:rsidTr="00CE33B6">
        <w:tc>
          <w:tcPr>
            <w:tcW w:w="895" w:type="dxa"/>
            <w:shd w:val="clear" w:color="auto" w:fill="BFBFBF" w:themeFill="background1" w:themeFillShade="BF"/>
          </w:tcPr>
          <w:p w14:paraId="07123CBA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95" w:type="dxa"/>
            <w:gridSpan w:val="3"/>
            <w:shd w:val="clear" w:color="auto" w:fill="BFBFBF" w:themeFill="background1" w:themeFillShade="BF"/>
            <w:vAlign w:val="bottom"/>
          </w:tcPr>
          <w:p w14:paraId="2FD01D6A" w14:textId="5EBCABA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Non-targeted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</w:tcPr>
          <w:p w14:paraId="5E0527D3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BFBFBF" w:themeFill="background1" w:themeFillShade="BF"/>
            <w:vAlign w:val="bottom"/>
          </w:tcPr>
          <w:p w14:paraId="0B5CAE74" w14:textId="065EAD5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Targeted</w:t>
            </w:r>
          </w:p>
        </w:tc>
      </w:tr>
      <w:tr w:rsidR="006A7552" w:rsidRPr="00242071" w14:paraId="3A2F5327" w14:textId="77777777" w:rsidTr="00CE33B6">
        <w:tc>
          <w:tcPr>
            <w:tcW w:w="895" w:type="dxa"/>
            <w:shd w:val="clear" w:color="auto" w:fill="BFBFBF" w:themeFill="background1" w:themeFillShade="BF"/>
          </w:tcPr>
          <w:p w14:paraId="474F149E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BFBFBF" w:themeFill="background1" w:themeFillShade="BF"/>
            <w:vAlign w:val="bottom"/>
          </w:tcPr>
          <w:p w14:paraId="67DC4D33" w14:textId="61B0663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bottom"/>
          </w:tcPr>
          <w:p w14:paraId="098A97BD" w14:textId="4A02DA90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BFBFBF" w:themeFill="background1" w:themeFillShade="BF"/>
            <w:vAlign w:val="bottom"/>
          </w:tcPr>
          <w:p w14:paraId="24EBEAF4" w14:textId="6A87A22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IC/BPS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09A15C73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bottom"/>
          </w:tcPr>
          <w:p w14:paraId="0E645809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bottom"/>
          </w:tcPr>
          <w:p w14:paraId="3A9203D9" w14:textId="3D818CC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BFBFBF" w:themeFill="background1" w:themeFillShade="BF"/>
            <w:vAlign w:val="bottom"/>
          </w:tcPr>
          <w:p w14:paraId="0EAA669D" w14:textId="2E026AF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IC/BPS</w:t>
            </w:r>
          </w:p>
        </w:tc>
      </w:tr>
      <w:tr w:rsidR="006A7552" w:rsidRPr="00242071" w14:paraId="01085E1B" w14:textId="77777777" w:rsidTr="00514AF5">
        <w:tc>
          <w:tcPr>
            <w:tcW w:w="895" w:type="dxa"/>
            <w:vMerge w:val="restart"/>
            <w:textDirection w:val="btLr"/>
            <w:vAlign w:val="bottom"/>
          </w:tcPr>
          <w:p w14:paraId="2C628A4D" w14:textId="35078000" w:rsidR="006A7552" w:rsidRPr="00242071" w:rsidRDefault="006A7552" w:rsidP="00514AF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</w:t>
            </w:r>
          </w:p>
        </w:tc>
        <w:tc>
          <w:tcPr>
            <w:tcW w:w="1619" w:type="dxa"/>
            <w:vAlign w:val="bottom"/>
          </w:tcPr>
          <w:p w14:paraId="4495C8E6" w14:textId="3FD6BEC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vAlign w:val="bottom"/>
          </w:tcPr>
          <w:p w14:paraId="4148EF34" w14:textId="7D14418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260D7AF4" w14:textId="0D2349D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6E32AD0B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256700" w14:textId="2DCF245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vAlign w:val="bottom"/>
          </w:tcPr>
          <w:p w14:paraId="1AED22F9" w14:textId="7EB1A21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1663783C" w14:textId="7FA49562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6A7552" w:rsidRPr="00242071" w14:paraId="3F6988EF" w14:textId="77777777" w:rsidTr="00514AF5">
        <w:tc>
          <w:tcPr>
            <w:tcW w:w="895" w:type="dxa"/>
            <w:vMerge/>
            <w:vAlign w:val="bottom"/>
          </w:tcPr>
          <w:p w14:paraId="1FF1DA22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390EF026" w14:textId="636B794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%Female</w:t>
            </w:r>
          </w:p>
        </w:tc>
        <w:tc>
          <w:tcPr>
            <w:tcW w:w="0" w:type="auto"/>
            <w:vAlign w:val="bottom"/>
          </w:tcPr>
          <w:p w14:paraId="0D1FC072" w14:textId="7AD5CB7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bottom"/>
          </w:tcPr>
          <w:p w14:paraId="16267DCE" w14:textId="76EB0A1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5DB4F7A4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8D2413" w14:textId="3CB6BF1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%Female</w:t>
            </w:r>
          </w:p>
        </w:tc>
        <w:tc>
          <w:tcPr>
            <w:tcW w:w="0" w:type="auto"/>
            <w:vAlign w:val="bottom"/>
          </w:tcPr>
          <w:p w14:paraId="7BADAA0A" w14:textId="776829D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bottom"/>
          </w:tcPr>
          <w:p w14:paraId="50614A3B" w14:textId="7219413E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A7552" w:rsidRPr="00242071" w14:paraId="7241E38C" w14:textId="77777777" w:rsidTr="00514AF5">
        <w:tc>
          <w:tcPr>
            <w:tcW w:w="895" w:type="dxa"/>
            <w:vMerge/>
            <w:vAlign w:val="bottom"/>
          </w:tcPr>
          <w:p w14:paraId="629D8602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4EB707F3" w14:textId="0053D4C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0" w:type="auto"/>
            <w:vAlign w:val="bottom"/>
          </w:tcPr>
          <w:p w14:paraId="5EB8C7EC" w14:textId="5B7658CE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 ± 12.7</w:t>
            </w:r>
          </w:p>
        </w:tc>
        <w:tc>
          <w:tcPr>
            <w:tcW w:w="0" w:type="auto"/>
            <w:vAlign w:val="bottom"/>
          </w:tcPr>
          <w:p w14:paraId="71DA8FFC" w14:textId="6639CD3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 ± 12.3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68D29BEC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2B4A3CB" w14:textId="465A57F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0" w:type="auto"/>
            <w:vAlign w:val="bottom"/>
          </w:tcPr>
          <w:p w14:paraId="16FC94A4" w14:textId="771AC9D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38.4 ± 12.3</w:t>
            </w:r>
          </w:p>
        </w:tc>
        <w:tc>
          <w:tcPr>
            <w:tcW w:w="0" w:type="auto"/>
            <w:vAlign w:val="bottom"/>
          </w:tcPr>
          <w:p w14:paraId="72DF0EA6" w14:textId="59BE164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39.1 ± 13.0</w:t>
            </w:r>
          </w:p>
        </w:tc>
      </w:tr>
      <w:tr w:rsidR="006A7552" w:rsidRPr="00242071" w14:paraId="6367CB88" w14:textId="77777777" w:rsidTr="00514AF5">
        <w:tc>
          <w:tcPr>
            <w:tcW w:w="895" w:type="dxa"/>
            <w:vMerge/>
            <w:vAlign w:val="bottom"/>
          </w:tcPr>
          <w:p w14:paraId="169C8B2D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64C36BC4" w14:textId="067B1495" w:rsidR="006A7552" w:rsidRPr="00242071" w:rsidRDefault="006A75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Height (in)</w:t>
            </w:r>
          </w:p>
        </w:tc>
        <w:tc>
          <w:tcPr>
            <w:tcW w:w="0" w:type="auto"/>
            <w:vAlign w:val="bottom"/>
          </w:tcPr>
          <w:p w14:paraId="380A2C6C" w14:textId="016E960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63.1 ± 9.9</w:t>
            </w:r>
          </w:p>
        </w:tc>
        <w:tc>
          <w:tcPr>
            <w:tcW w:w="0" w:type="auto"/>
            <w:vAlign w:val="bottom"/>
          </w:tcPr>
          <w:p w14:paraId="79570C7D" w14:textId="0A7F343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63.1 ± 10.1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1B870EC6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4E830B" w14:textId="59565D5A" w:rsidR="006A7552" w:rsidRPr="00242071" w:rsidRDefault="006A75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Height (in)</w:t>
            </w:r>
          </w:p>
        </w:tc>
        <w:tc>
          <w:tcPr>
            <w:tcW w:w="0" w:type="auto"/>
            <w:vAlign w:val="bottom"/>
          </w:tcPr>
          <w:p w14:paraId="0A0610EB" w14:textId="1B1F419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64.7 ± 2.3</w:t>
            </w:r>
          </w:p>
        </w:tc>
        <w:tc>
          <w:tcPr>
            <w:tcW w:w="0" w:type="auto"/>
            <w:vAlign w:val="bottom"/>
          </w:tcPr>
          <w:p w14:paraId="25C3CBA2" w14:textId="1924C070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63.4 ± 10.2</w:t>
            </w:r>
          </w:p>
        </w:tc>
      </w:tr>
      <w:tr w:rsidR="006A7552" w:rsidRPr="00242071" w14:paraId="3479CB6C" w14:textId="77777777" w:rsidTr="00514AF5">
        <w:tc>
          <w:tcPr>
            <w:tcW w:w="895" w:type="dxa"/>
            <w:vMerge/>
            <w:vAlign w:val="bottom"/>
          </w:tcPr>
          <w:p w14:paraId="6084328B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1FF81DC3" w14:textId="5A70CBB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Weight (</w:t>
            </w:r>
            <w:proofErr w:type="spellStart"/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lb</w:t>
            </w:r>
            <w:proofErr w:type="spellEnd"/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bottom"/>
          </w:tcPr>
          <w:p w14:paraId="0C9A9743" w14:textId="214B300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154.0 ± 30.1</w:t>
            </w:r>
          </w:p>
        </w:tc>
        <w:tc>
          <w:tcPr>
            <w:tcW w:w="0" w:type="auto"/>
            <w:vAlign w:val="bottom"/>
          </w:tcPr>
          <w:p w14:paraId="21A99B84" w14:textId="5C7E102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140.8 ± 37.5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02BFD6F2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4A5BA0A" w14:textId="526C372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Weight (</w:t>
            </w:r>
            <w:proofErr w:type="spellStart"/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lb</w:t>
            </w:r>
            <w:proofErr w:type="spellEnd"/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bottom"/>
          </w:tcPr>
          <w:p w14:paraId="34DEC6FC" w14:textId="73E3136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158.4 ± 32.3</w:t>
            </w:r>
          </w:p>
        </w:tc>
        <w:tc>
          <w:tcPr>
            <w:tcW w:w="0" w:type="auto"/>
            <w:vAlign w:val="bottom"/>
          </w:tcPr>
          <w:p w14:paraId="6184889D" w14:textId="696C4AB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144.4 ± 37.6</w:t>
            </w:r>
          </w:p>
        </w:tc>
      </w:tr>
      <w:tr w:rsidR="006A7552" w:rsidRPr="00242071" w14:paraId="20C69AF0" w14:textId="77777777" w:rsidTr="00514AF5">
        <w:tc>
          <w:tcPr>
            <w:tcW w:w="895" w:type="dxa"/>
            <w:vMerge/>
            <w:vAlign w:val="bottom"/>
          </w:tcPr>
          <w:p w14:paraId="24A5AF81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3F7DC6A6" w14:textId="4A93D6D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0" w:type="auto"/>
            <w:vAlign w:val="bottom"/>
          </w:tcPr>
          <w:p w14:paraId="573AB508" w14:textId="7831264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 ± 6.8</w:t>
            </w:r>
          </w:p>
        </w:tc>
        <w:tc>
          <w:tcPr>
            <w:tcW w:w="0" w:type="auto"/>
            <w:vAlign w:val="bottom"/>
          </w:tcPr>
          <w:p w14:paraId="023FCEE0" w14:textId="1095ED8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 ± 6.6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64F0081E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7744F33" w14:textId="7A7AD7FE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0" w:type="auto"/>
            <w:vAlign w:val="bottom"/>
          </w:tcPr>
          <w:p w14:paraId="740F425F" w14:textId="55BD2E1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 ± 5.2</w:t>
            </w:r>
          </w:p>
        </w:tc>
        <w:tc>
          <w:tcPr>
            <w:tcW w:w="0" w:type="auto"/>
            <w:vAlign w:val="bottom"/>
          </w:tcPr>
          <w:p w14:paraId="08723778" w14:textId="559E549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 ± 6.5</w:t>
            </w:r>
          </w:p>
        </w:tc>
      </w:tr>
      <w:tr w:rsidR="006A7552" w:rsidRPr="00242071" w14:paraId="0E76B0DD" w14:textId="77777777" w:rsidTr="00514AF5">
        <w:tc>
          <w:tcPr>
            <w:tcW w:w="895" w:type="dxa"/>
            <w:vAlign w:val="bottom"/>
          </w:tcPr>
          <w:p w14:paraId="60FF6139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7E32A055" w14:textId="034AA09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73DD117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98B5512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114B54CE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2011E55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FF55EE5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34663FE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7552" w:rsidRPr="00242071" w14:paraId="1B3FC8FC" w14:textId="77777777" w:rsidTr="00514AF5">
        <w:tc>
          <w:tcPr>
            <w:tcW w:w="895" w:type="dxa"/>
            <w:vMerge w:val="restart"/>
            <w:textDirection w:val="btLr"/>
            <w:vAlign w:val="bottom"/>
          </w:tcPr>
          <w:p w14:paraId="3391417F" w14:textId="532B84DF" w:rsidR="006A7552" w:rsidRPr="00242071" w:rsidRDefault="006A7552" w:rsidP="00514AF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Symptoms</w:t>
            </w:r>
          </w:p>
        </w:tc>
        <w:tc>
          <w:tcPr>
            <w:tcW w:w="1619" w:type="dxa"/>
            <w:vAlign w:val="bottom"/>
          </w:tcPr>
          <w:p w14:paraId="7F02D8B1" w14:textId="4041B38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GUPI score</w:t>
            </w:r>
          </w:p>
          <w:p w14:paraId="7A6BBA7D" w14:textId="1A6AB7C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(0-45)</w:t>
            </w:r>
          </w:p>
        </w:tc>
        <w:tc>
          <w:tcPr>
            <w:tcW w:w="0" w:type="auto"/>
            <w:vAlign w:val="bottom"/>
          </w:tcPr>
          <w:p w14:paraId="11DE540F" w14:textId="6015E24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 ± 2.7</w:t>
            </w:r>
          </w:p>
        </w:tc>
        <w:tc>
          <w:tcPr>
            <w:tcW w:w="0" w:type="auto"/>
            <w:vAlign w:val="bottom"/>
          </w:tcPr>
          <w:p w14:paraId="194B86AA" w14:textId="429630FB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 ± 5.9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0179D89D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0995E2B" w14:textId="7D453C2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GUPI score</w:t>
            </w:r>
          </w:p>
          <w:p w14:paraId="3A77C2FF" w14:textId="66A5599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(0-45)</w:t>
            </w:r>
          </w:p>
        </w:tc>
        <w:tc>
          <w:tcPr>
            <w:tcW w:w="0" w:type="auto"/>
            <w:vAlign w:val="bottom"/>
          </w:tcPr>
          <w:p w14:paraId="1F8080D0" w14:textId="2A602FD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 ± 2.9</w:t>
            </w:r>
          </w:p>
        </w:tc>
        <w:tc>
          <w:tcPr>
            <w:tcW w:w="0" w:type="auto"/>
            <w:vAlign w:val="bottom"/>
          </w:tcPr>
          <w:p w14:paraId="1FDA7824" w14:textId="4718F59F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 ± 5.0</w:t>
            </w:r>
          </w:p>
        </w:tc>
      </w:tr>
      <w:tr w:rsidR="006A7552" w:rsidRPr="00242071" w14:paraId="4F5A00FB" w14:textId="77777777" w:rsidTr="00514AF5">
        <w:tc>
          <w:tcPr>
            <w:tcW w:w="895" w:type="dxa"/>
            <w:vMerge/>
            <w:vAlign w:val="bottom"/>
          </w:tcPr>
          <w:p w14:paraId="6A0AF06E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790E1F18" w14:textId="668A7DD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Symptom duration (years)</w:t>
            </w:r>
          </w:p>
        </w:tc>
        <w:tc>
          <w:tcPr>
            <w:tcW w:w="0" w:type="auto"/>
            <w:vAlign w:val="bottom"/>
          </w:tcPr>
          <w:p w14:paraId="2DCBDAB9" w14:textId="730F86D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bottom"/>
          </w:tcPr>
          <w:p w14:paraId="0092C08E" w14:textId="35B58BF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 ± 10.0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18F1B6CB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FE4DDC" w14:textId="034FE002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Symptom duration (years)</w:t>
            </w:r>
          </w:p>
        </w:tc>
        <w:tc>
          <w:tcPr>
            <w:tcW w:w="0" w:type="auto"/>
            <w:vAlign w:val="bottom"/>
          </w:tcPr>
          <w:p w14:paraId="35FDB42C" w14:textId="71A43260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bottom"/>
          </w:tcPr>
          <w:p w14:paraId="60F5C380" w14:textId="432D890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 ± 11.0</w:t>
            </w:r>
          </w:p>
        </w:tc>
      </w:tr>
      <w:tr w:rsidR="006A7552" w:rsidRPr="00242071" w14:paraId="01761742" w14:textId="77777777" w:rsidTr="00514AF5">
        <w:tc>
          <w:tcPr>
            <w:tcW w:w="895" w:type="dxa"/>
            <w:vMerge/>
            <w:vAlign w:val="bottom"/>
          </w:tcPr>
          <w:p w14:paraId="38AA5371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3AFA5D88" w14:textId="40B69CCE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Symptom questionnaire </w:t>
            </w:r>
          </w:p>
          <w:p w14:paraId="67278157" w14:textId="7200FFCD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Pain score </w:t>
            </w:r>
          </w:p>
          <w:p w14:paraId="4AE48436" w14:textId="55638D10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0" w:type="auto"/>
            <w:vAlign w:val="bottom"/>
          </w:tcPr>
          <w:p w14:paraId="3BB0DC17" w14:textId="6AFEB3F5" w:rsidR="006A7552" w:rsidRPr="00242071" w:rsidRDefault="00361095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± 0.1</w:t>
            </w:r>
          </w:p>
        </w:tc>
        <w:tc>
          <w:tcPr>
            <w:tcW w:w="0" w:type="auto"/>
            <w:vAlign w:val="bottom"/>
          </w:tcPr>
          <w:p w14:paraId="0AF83B58" w14:textId="1665F73E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 ± 1.8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70096267" w14:textId="77777777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7E67125" w14:textId="77777777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Symptom questionnaire </w:t>
            </w:r>
          </w:p>
          <w:p w14:paraId="05D5CFC0" w14:textId="37596A55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 score</w:t>
            </w:r>
          </w:p>
          <w:p w14:paraId="3310F58A" w14:textId="768FA0AF" w:rsidR="006A7552" w:rsidRPr="00242071" w:rsidRDefault="006A7552" w:rsidP="00685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0" w:type="auto"/>
            <w:vAlign w:val="bottom"/>
          </w:tcPr>
          <w:p w14:paraId="2CA88D2B" w14:textId="18D49F5B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± 0.0</w:t>
            </w:r>
          </w:p>
        </w:tc>
        <w:tc>
          <w:tcPr>
            <w:tcW w:w="0" w:type="auto"/>
            <w:vAlign w:val="bottom"/>
          </w:tcPr>
          <w:p w14:paraId="593C82E3" w14:textId="2FF21BEF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 ± 1.7</w:t>
            </w:r>
          </w:p>
        </w:tc>
      </w:tr>
      <w:tr w:rsidR="006A7552" w:rsidRPr="00242071" w14:paraId="62254886" w14:textId="77777777" w:rsidTr="00514AF5">
        <w:tc>
          <w:tcPr>
            <w:tcW w:w="895" w:type="dxa"/>
            <w:vMerge/>
            <w:vAlign w:val="bottom"/>
          </w:tcPr>
          <w:p w14:paraId="0AC12EDB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15F3943F" w14:textId="794FF043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Symptom questionnaire </w:t>
            </w:r>
          </w:p>
          <w:p w14:paraId="3C8AE3DE" w14:textId="31066DF5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Urgency score </w:t>
            </w:r>
          </w:p>
          <w:p w14:paraId="2A66FBD2" w14:textId="37549138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(1-10)</w:t>
            </w:r>
          </w:p>
        </w:tc>
        <w:tc>
          <w:tcPr>
            <w:tcW w:w="0" w:type="auto"/>
            <w:vAlign w:val="bottom"/>
          </w:tcPr>
          <w:p w14:paraId="4BD76DA6" w14:textId="601EB905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 ± 1.4</w:t>
            </w:r>
          </w:p>
        </w:tc>
        <w:tc>
          <w:tcPr>
            <w:tcW w:w="0" w:type="auto"/>
            <w:vAlign w:val="bottom"/>
          </w:tcPr>
          <w:p w14:paraId="22964DCA" w14:textId="15ACD148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 ± 2.2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7B32FD52" w14:textId="77777777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1FD0B67" w14:textId="77777777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Symptom questionnaire </w:t>
            </w:r>
          </w:p>
          <w:p w14:paraId="43AB5DD6" w14:textId="77777777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Urgency score </w:t>
            </w:r>
          </w:p>
          <w:p w14:paraId="6E2D22CE" w14:textId="203BB868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(1-10)</w:t>
            </w:r>
          </w:p>
        </w:tc>
        <w:tc>
          <w:tcPr>
            <w:tcW w:w="0" w:type="auto"/>
            <w:vAlign w:val="bottom"/>
          </w:tcPr>
          <w:p w14:paraId="549D27F4" w14:textId="3AC8FAF1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 ± 1.6</w:t>
            </w:r>
          </w:p>
        </w:tc>
        <w:tc>
          <w:tcPr>
            <w:tcW w:w="0" w:type="auto"/>
            <w:vAlign w:val="bottom"/>
          </w:tcPr>
          <w:p w14:paraId="2C12A3DE" w14:textId="4B4FC9D7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 ± 2.2</w:t>
            </w:r>
          </w:p>
        </w:tc>
      </w:tr>
      <w:tr w:rsidR="006A7552" w:rsidRPr="00242071" w14:paraId="4AC5B199" w14:textId="77777777" w:rsidTr="00514AF5">
        <w:tc>
          <w:tcPr>
            <w:tcW w:w="895" w:type="dxa"/>
            <w:vMerge/>
            <w:vAlign w:val="bottom"/>
          </w:tcPr>
          <w:p w14:paraId="21937BF1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75DECB2A" w14:textId="302F4C6B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Symptom questionnaire </w:t>
            </w:r>
          </w:p>
          <w:p w14:paraId="7F24F314" w14:textId="2E1C7398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Frequency score </w:t>
            </w:r>
          </w:p>
          <w:p w14:paraId="4B5C2474" w14:textId="2450C8B1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0" w:type="auto"/>
            <w:vAlign w:val="bottom"/>
          </w:tcPr>
          <w:p w14:paraId="28EF65EF" w14:textId="7A0D50F3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 ± 0.8</w:t>
            </w:r>
          </w:p>
        </w:tc>
        <w:tc>
          <w:tcPr>
            <w:tcW w:w="0" w:type="auto"/>
            <w:vAlign w:val="bottom"/>
          </w:tcPr>
          <w:p w14:paraId="03265BF8" w14:textId="6BE77BFA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 ± 2.8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71A2D9E9" w14:textId="77777777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85B6EC8" w14:textId="77777777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Symptom questionnaire </w:t>
            </w:r>
          </w:p>
          <w:p w14:paraId="0F8EAEEB" w14:textId="46B5D250" w:rsidR="006A7552" w:rsidRPr="00242071" w:rsidRDefault="006A7552" w:rsidP="00065B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Frequency score</w:t>
            </w: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(1-10)</w:t>
            </w:r>
          </w:p>
        </w:tc>
        <w:tc>
          <w:tcPr>
            <w:tcW w:w="0" w:type="auto"/>
            <w:vAlign w:val="bottom"/>
          </w:tcPr>
          <w:p w14:paraId="6FD92DBB" w14:textId="2A6AFBBC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 ± 1.1</w:t>
            </w:r>
          </w:p>
        </w:tc>
        <w:tc>
          <w:tcPr>
            <w:tcW w:w="0" w:type="auto"/>
            <w:vAlign w:val="bottom"/>
          </w:tcPr>
          <w:p w14:paraId="79BC6042" w14:textId="65482BC5" w:rsidR="006A7552" w:rsidRPr="00242071" w:rsidRDefault="006A7552" w:rsidP="00246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 ± 2.4</w:t>
            </w:r>
          </w:p>
        </w:tc>
      </w:tr>
      <w:tr w:rsidR="006A7552" w:rsidRPr="00242071" w14:paraId="4FA1DBC9" w14:textId="77777777" w:rsidTr="00514AF5">
        <w:tc>
          <w:tcPr>
            <w:tcW w:w="895" w:type="dxa"/>
            <w:vAlign w:val="bottom"/>
          </w:tcPr>
          <w:p w14:paraId="3ECC19D1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1D3B0A88" w14:textId="32068293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D0FD5F9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390B81A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41F3A705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B5B4209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701173B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E5029B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7552" w:rsidRPr="00242071" w14:paraId="1FFED988" w14:textId="77777777" w:rsidTr="00514AF5">
        <w:tc>
          <w:tcPr>
            <w:tcW w:w="895" w:type="dxa"/>
            <w:vMerge w:val="restart"/>
            <w:textDirection w:val="btLr"/>
            <w:vAlign w:val="bottom"/>
          </w:tcPr>
          <w:p w14:paraId="2E3ADAA2" w14:textId="6D06836F" w:rsidR="006A7552" w:rsidRPr="00242071" w:rsidRDefault="00CC1E2D" w:rsidP="00514AF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Reported r</w:t>
            </w:r>
            <w:r w:rsidR="006A7552"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</w:t>
            </w:r>
            <w:r w:rsidR="00CE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category</w:t>
            </w:r>
          </w:p>
        </w:tc>
        <w:tc>
          <w:tcPr>
            <w:tcW w:w="1619" w:type="dxa"/>
            <w:vAlign w:val="bottom"/>
          </w:tcPr>
          <w:p w14:paraId="0F7981F1" w14:textId="37074DA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%White</w:t>
            </w:r>
          </w:p>
        </w:tc>
        <w:tc>
          <w:tcPr>
            <w:tcW w:w="0" w:type="auto"/>
            <w:vAlign w:val="bottom"/>
          </w:tcPr>
          <w:p w14:paraId="437ABED0" w14:textId="5A48AC3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68.2</w:t>
            </w:r>
          </w:p>
        </w:tc>
        <w:tc>
          <w:tcPr>
            <w:tcW w:w="0" w:type="auto"/>
            <w:vAlign w:val="bottom"/>
          </w:tcPr>
          <w:p w14:paraId="56F6F73F" w14:textId="310345D2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5B7802E1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6134729" w14:textId="7F64580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%White</w:t>
            </w:r>
          </w:p>
        </w:tc>
        <w:tc>
          <w:tcPr>
            <w:tcW w:w="0" w:type="auto"/>
            <w:vAlign w:val="bottom"/>
          </w:tcPr>
          <w:p w14:paraId="4C9DA611" w14:textId="267C680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61.0</w:t>
            </w:r>
          </w:p>
        </w:tc>
        <w:tc>
          <w:tcPr>
            <w:tcW w:w="0" w:type="auto"/>
            <w:vAlign w:val="bottom"/>
          </w:tcPr>
          <w:p w14:paraId="56F8C087" w14:textId="0DAF73F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</w:tr>
      <w:tr w:rsidR="006A7552" w:rsidRPr="00242071" w14:paraId="57FEFE05" w14:textId="77777777" w:rsidTr="00514AF5">
        <w:tc>
          <w:tcPr>
            <w:tcW w:w="895" w:type="dxa"/>
            <w:vMerge/>
            <w:vAlign w:val="bottom"/>
          </w:tcPr>
          <w:p w14:paraId="5CBC824D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0EEBEBC2" w14:textId="22E23FF6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%Black</w:t>
            </w:r>
          </w:p>
        </w:tc>
        <w:tc>
          <w:tcPr>
            <w:tcW w:w="0" w:type="auto"/>
            <w:vAlign w:val="bottom"/>
          </w:tcPr>
          <w:p w14:paraId="0BC0318B" w14:textId="6D1F0E93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0" w:type="auto"/>
            <w:vAlign w:val="bottom"/>
          </w:tcPr>
          <w:p w14:paraId="67396095" w14:textId="5B7F0B9F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1F3B3216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CFD366E" w14:textId="0157A95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%Black</w:t>
            </w:r>
          </w:p>
        </w:tc>
        <w:tc>
          <w:tcPr>
            <w:tcW w:w="0" w:type="auto"/>
            <w:vAlign w:val="bottom"/>
          </w:tcPr>
          <w:p w14:paraId="591DFBE4" w14:textId="4F162F1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0" w:type="auto"/>
            <w:vAlign w:val="bottom"/>
          </w:tcPr>
          <w:p w14:paraId="6E55432D" w14:textId="2119D55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6A7552" w:rsidRPr="00242071" w14:paraId="79C91A80" w14:textId="77777777" w:rsidTr="00514AF5">
        <w:tc>
          <w:tcPr>
            <w:tcW w:w="895" w:type="dxa"/>
            <w:vMerge/>
            <w:vAlign w:val="bottom"/>
          </w:tcPr>
          <w:p w14:paraId="108FCE5E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6C63FC93" w14:textId="46DFBE2E" w:rsidR="006A7552" w:rsidRPr="00242071" w:rsidRDefault="006A7552" w:rsidP="00815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%American Indian</w:t>
            </w:r>
          </w:p>
        </w:tc>
        <w:tc>
          <w:tcPr>
            <w:tcW w:w="0" w:type="auto"/>
            <w:vAlign w:val="bottom"/>
          </w:tcPr>
          <w:p w14:paraId="52DD8FC8" w14:textId="4122D4AF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Align w:val="bottom"/>
          </w:tcPr>
          <w:p w14:paraId="18E1D994" w14:textId="704620D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2B64C827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45F3B49" w14:textId="1A3A6DCF" w:rsidR="006A7552" w:rsidRPr="00242071" w:rsidRDefault="006A7552" w:rsidP="00815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%American Indian</w:t>
            </w:r>
          </w:p>
        </w:tc>
        <w:tc>
          <w:tcPr>
            <w:tcW w:w="0" w:type="auto"/>
            <w:vAlign w:val="bottom"/>
          </w:tcPr>
          <w:p w14:paraId="6472456C" w14:textId="5E1882B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Align w:val="bottom"/>
          </w:tcPr>
          <w:p w14:paraId="0EDE1B47" w14:textId="6D5B377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6A7552" w:rsidRPr="00242071" w14:paraId="70F1BF95" w14:textId="77777777" w:rsidTr="00514AF5">
        <w:tc>
          <w:tcPr>
            <w:tcW w:w="895" w:type="dxa"/>
            <w:vMerge/>
            <w:vAlign w:val="bottom"/>
          </w:tcPr>
          <w:p w14:paraId="4F0D2842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330AAB0B" w14:textId="77ECB5F3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%Native Hawaiian</w:t>
            </w:r>
          </w:p>
        </w:tc>
        <w:tc>
          <w:tcPr>
            <w:tcW w:w="0" w:type="auto"/>
            <w:vAlign w:val="bottom"/>
          </w:tcPr>
          <w:p w14:paraId="3B50994B" w14:textId="0CE44F5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Align w:val="bottom"/>
          </w:tcPr>
          <w:p w14:paraId="1E1592FD" w14:textId="2DC3FA3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3CB4A4FD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92A56C6" w14:textId="6F246BA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%Native Hawaiian</w:t>
            </w:r>
          </w:p>
        </w:tc>
        <w:tc>
          <w:tcPr>
            <w:tcW w:w="0" w:type="auto"/>
            <w:vAlign w:val="bottom"/>
          </w:tcPr>
          <w:p w14:paraId="684FD41A" w14:textId="643CC9AE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Align w:val="bottom"/>
          </w:tcPr>
          <w:p w14:paraId="5988D21E" w14:textId="0B1207D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6A7552" w:rsidRPr="00242071" w14:paraId="6CD0ED9B" w14:textId="77777777" w:rsidTr="00514AF5">
        <w:tc>
          <w:tcPr>
            <w:tcW w:w="895" w:type="dxa"/>
            <w:vMerge/>
            <w:vAlign w:val="bottom"/>
          </w:tcPr>
          <w:p w14:paraId="7236B626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054FAC8C" w14:textId="46CE44EB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%Asian</w:t>
            </w:r>
          </w:p>
        </w:tc>
        <w:tc>
          <w:tcPr>
            <w:tcW w:w="0" w:type="auto"/>
            <w:vAlign w:val="bottom"/>
          </w:tcPr>
          <w:p w14:paraId="5C9B1C3F" w14:textId="3DD2685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0" w:type="auto"/>
            <w:vAlign w:val="bottom"/>
          </w:tcPr>
          <w:p w14:paraId="45978F3A" w14:textId="4BFA050F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625E84F3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F1F5928" w14:textId="1916704D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%Asian</w:t>
            </w:r>
          </w:p>
        </w:tc>
        <w:tc>
          <w:tcPr>
            <w:tcW w:w="0" w:type="auto"/>
            <w:vAlign w:val="bottom"/>
          </w:tcPr>
          <w:p w14:paraId="50AC4F89" w14:textId="795C9043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0" w:type="auto"/>
            <w:vAlign w:val="bottom"/>
          </w:tcPr>
          <w:p w14:paraId="7D742C35" w14:textId="6F1748DB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</w:tr>
      <w:tr w:rsidR="006A7552" w:rsidRPr="00242071" w14:paraId="55560BAE" w14:textId="77777777" w:rsidTr="00514AF5">
        <w:tc>
          <w:tcPr>
            <w:tcW w:w="895" w:type="dxa"/>
            <w:vMerge/>
            <w:vAlign w:val="bottom"/>
          </w:tcPr>
          <w:p w14:paraId="0E6F1E54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263832FE" w14:textId="37F6B44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proofErr w:type="spellStart"/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Multirace</w:t>
            </w:r>
            <w:proofErr w:type="spellEnd"/>
          </w:p>
        </w:tc>
        <w:tc>
          <w:tcPr>
            <w:tcW w:w="0" w:type="auto"/>
            <w:vAlign w:val="bottom"/>
          </w:tcPr>
          <w:p w14:paraId="55091277" w14:textId="2574089E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vAlign w:val="bottom"/>
          </w:tcPr>
          <w:p w14:paraId="5816310D" w14:textId="6F7B575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6664A70C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E6963B5" w14:textId="18CAFB2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proofErr w:type="spellStart"/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Multirace</w:t>
            </w:r>
            <w:proofErr w:type="spellEnd"/>
          </w:p>
        </w:tc>
        <w:tc>
          <w:tcPr>
            <w:tcW w:w="0" w:type="auto"/>
            <w:vAlign w:val="bottom"/>
          </w:tcPr>
          <w:p w14:paraId="6C22E341" w14:textId="68D184C2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vAlign w:val="bottom"/>
          </w:tcPr>
          <w:p w14:paraId="11751FEA" w14:textId="48DEF24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</w:tr>
      <w:tr w:rsidR="006A7552" w:rsidRPr="00242071" w14:paraId="21E73DF6" w14:textId="77777777" w:rsidTr="00514AF5">
        <w:tc>
          <w:tcPr>
            <w:tcW w:w="895" w:type="dxa"/>
            <w:vMerge/>
            <w:vAlign w:val="bottom"/>
          </w:tcPr>
          <w:p w14:paraId="74215A81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610AEA7A" w14:textId="57EB2CC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%Other</w:t>
            </w:r>
          </w:p>
        </w:tc>
        <w:tc>
          <w:tcPr>
            <w:tcW w:w="0" w:type="auto"/>
            <w:vAlign w:val="bottom"/>
          </w:tcPr>
          <w:p w14:paraId="7AD2231B" w14:textId="44A3F9B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0" w:type="auto"/>
            <w:vAlign w:val="bottom"/>
          </w:tcPr>
          <w:p w14:paraId="6A99CC60" w14:textId="61AFFEF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29426B99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426958F" w14:textId="16572FD5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%Other</w:t>
            </w:r>
          </w:p>
        </w:tc>
        <w:tc>
          <w:tcPr>
            <w:tcW w:w="0" w:type="auto"/>
            <w:vAlign w:val="bottom"/>
          </w:tcPr>
          <w:p w14:paraId="07448C02" w14:textId="6BE0BF3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Align w:val="bottom"/>
          </w:tcPr>
          <w:p w14:paraId="6BBBE258" w14:textId="281515D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</w:tr>
      <w:tr w:rsidR="006A7552" w:rsidRPr="00242071" w14:paraId="013B390E" w14:textId="77777777" w:rsidTr="00514AF5">
        <w:tc>
          <w:tcPr>
            <w:tcW w:w="895" w:type="dxa"/>
            <w:vMerge/>
            <w:vAlign w:val="bottom"/>
          </w:tcPr>
          <w:p w14:paraId="33CC22FE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3F40C0BD" w14:textId="3E99F80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%Unknown</w:t>
            </w:r>
          </w:p>
        </w:tc>
        <w:tc>
          <w:tcPr>
            <w:tcW w:w="0" w:type="auto"/>
            <w:vAlign w:val="bottom"/>
          </w:tcPr>
          <w:p w14:paraId="322ED93E" w14:textId="1CA7AD8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vAlign w:val="bottom"/>
          </w:tcPr>
          <w:p w14:paraId="4A50FD69" w14:textId="67B8DB4C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20166F7A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7BF55FE" w14:textId="2C735CE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%Unknown</w:t>
            </w:r>
          </w:p>
        </w:tc>
        <w:tc>
          <w:tcPr>
            <w:tcW w:w="0" w:type="auto"/>
            <w:vAlign w:val="bottom"/>
          </w:tcPr>
          <w:p w14:paraId="2252AD5E" w14:textId="6859D58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vAlign w:val="bottom"/>
          </w:tcPr>
          <w:p w14:paraId="58D1BC8C" w14:textId="5961E53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6A7552" w:rsidRPr="00242071" w14:paraId="561CF5D9" w14:textId="77777777" w:rsidTr="00514AF5">
        <w:tc>
          <w:tcPr>
            <w:tcW w:w="895" w:type="dxa"/>
            <w:vAlign w:val="bottom"/>
          </w:tcPr>
          <w:p w14:paraId="495981F5" w14:textId="77777777" w:rsidR="006A7552" w:rsidRPr="00242071" w:rsidRDefault="006A7552" w:rsidP="00514A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58087AAB" w14:textId="396741F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856CEE2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54B9476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0F8B3CF9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BAEE895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1D8AF3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6858A0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7552" w:rsidRPr="00242071" w14:paraId="75B3849E" w14:textId="77777777" w:rsidTr="00514AF5">
        <w:trPr>
          <w:trHeight w:val="368"/>
        </w:trPr>
        <w:tc>
          <w:tcPr>
            <w:tcW w:w="895" w:type="dxa"/>
            <w:vMerge w:val="restart"/>
            <w:textDirection w:val="btLr"/>
            <w:vAlign w:val="bottom"/>
          </w:tcPr>
          <w:p w14:paraId="42AA2249" w14:textId="2B367E64" w:rsidR="006A7552" w:rsidRPr="00242071" w:rsidRDefault="00CE33B6" w:rsidP="00514AF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Reported e</w:t>
            </w:r>
            <w:r w:rsidR="006A7552"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thnicity </w:t>
            </w:r>
            <w:r w:rsidR="00242071"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ategory</w:t>
            </w:r>
          </w:p>
        </w:tc>
        <w:tc>
          <w:tcPr>
            <w:tcW w:w="1619" w:type="dxa"/>
            <w:vAlign w:val="bottom"/>
          </w:tcPr>
          <w:p w14:paraId="30106C43" w14:textId="09DB71D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%Hispanic</w:t>
            </w:r>
          </w:p>
        </w:tc>
        <w:tc>
          <w:tcPr>
            <w:tcW w:w="0" w:type="auto"/>
            <w:vAlign w:val="bottom"/>
          </w:tcPr>
          <w:p w14:paraId="0116056F" w14:textId="5F0E986F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0" w:type="auto"/>
            <w:vAlign w:val="bottom"/>
          </w:tcPr>
          <w:p w14:paraId="44DB248D" w14:textId="4DFABEBA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26161C07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93DFF93" w14:textId="71C27B1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%Hispanic</w:t>
            </w:r>
          </w:p>
        </w:tc>
        <w:tc>
          <w:tcPr>
            <w:tcW w:w="0" w:type="auto"/>
            <w:vAlign w:val="bottom"/>
          </w:tcPr>
          <w:p w14:paraId="1A828BBD" w14:textId="71BA9ED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vAlign w:val="bottom"/>
          </w:tcPr>
          <w:p w14:paraId="1D378344" w14:textId="1F6CA65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</w:tr>
      <w:tr w:rsidR="006A7552" w:rsidRPr="00242071" w14:paraId="27B9D734" w14:textId="77777777" w:rsidTr="00CE33B6">
        <w:trPr>
          <w:trHeight w:val="350"/>
        </w:trPr>
        <w:tc>
          <w:tcPr>
            <w:tcW w:w="895" w:type="dxa"/>
            <w:vMerge/>
          </w:tcPr>
          <w:p w14:paraId="4D1BBB91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02F39517" w14:textId="174DADF8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%Non-Hispanic</w:t>
            </w:r>
          </w:p>
        </w:tc>
        <w:tc>
          <w:tcPr>
            <w:tcW w:w="0" w:type="auto"/>
            <w:vAlign w:val="bottom"/>
          </w:tcPr>
          <w:p w14:paraId="55AB5837" w14:textId="20CD5670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0" w:type="auto"/>
            <w:vAlign w:val="bottom"/>
          </w:tcPr>
          <w:p w14:paraId="29640D0D" w14:textId="0079BD04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7E5578BF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062D1A" w14:textId="05662B6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%Non-Hispanic</w:t>
            </w:r>
          </w:p>
        </w:tc>
        <w:tc>
          <w:tcPr>
            <w:tcW w:w="0" w:type="auto"/>
            <w:vAlign w:val="bottom"/>
          </w:tcPr>
          <w:p w14:paraId="77FCFFB4" w14:textId="72622DF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0" w:type="auto"/>
            <w:vAlign w:val="bottom"/>
          </w:tcPr>
          <w:p w14:paraId="3FEAA49C" w14:textId="3B89649F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6A7552" w:rsidRPr="00242071" w14:paraId="62C74D5B" w14:textId="77777777" w:rsidTr="00CE33B6">
        <w:trPr>
          <w:trHeight w:val="260"/>
        </w:trPr>
        <w:tc>
          <w:tcPr>
            <w:tcW w:w="895" w:type="dxa"/>
            <w:vMerge/>
          </w:tcPr>
          <w:p w14:paraId="20272004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bottom"/>
          </w:tcPr>
          <w:p w14:paraId="1F81BA43" w14:textId="3BF77A99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%Other</w:t>
            </w:r>
          </w:p>
        </w:tc>
        <w:tc>
          <w:tcPr>
            <w:tcW w:w="0" w:type="auto"/>
            <w:vAlign w:val="bottom"/>
          </w:tcPr>
          <w:p w14:paraId="4ED3640C" w14:textId="29A271B3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Align w:val="bottom"/>
          </w:tcPr>
          <w:p w14:paraId="1EB1F3AF" w14:textId="57F0A19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2BDE3374" w14:textId="77777777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668A96F" w14:textId="400BA83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%Other</w:t>
            </w:r>
          </w:p>
        </w:tc>
        <w:tc>
          <w:tcPr>
            <w:tcW w:w="0" w:type="auto"/>
            <w:vAlign w:val="bottom"/>
          </w:tcPr>
          <w:p w14:paraId="7838B4F4" w14:textId="31E10DBE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vAlign w:val="bottom"/>
          </w:tcPr>
          <w:p w14:paraId="3282E63C" w14:textId="21D8EE31" w:rsidR="006A7552" w:rsidRPr="00242071" w:rsidRDefault="006A7552" w:rsidP="00D13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</w:tbl>
    <w:p w14:paraId="1FF7F540" w14:textId="52B751AE" w:rsidR="000940F8" w:rsidRDefault="000940F8" w:rsidP="00FB4EB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1BB424" w14:textId="5D6613E0" w:rsidR="00930FAF" w:rsidRPr="00930FAF" w:rsidRDefault="00DA5ABC" w:rsidP="00FB4E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</w:t>
      </w:r>
      <w:r w:rsidR="000940F8" w:rsidRPr="000379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151F4">
        <w:rPr>
          <w:rFonts w:ascii="Times New Roman" w:hAnsi="Times New Roman" w:cs="Times New Roman"/>
          <w:sz w:val="24"/>
          <w:szCs w:val="24"/>
        </w:rPr>
        <w:t>Patient demographics</w:t>
      </w:r>
      <w:r w:rsidR="0081581F">
        <w:rPr>
          <w:rFonts w:ascii="Times New Roman" w:hAnsi="Times New Roman" w:cs="Times New Roman"/>
          <w:sz w:val="24"/>
          <w:szCs w:val="24"/>
        </w:rPr>
        <w:t>/reported survey responses</w:t>
      </w:r>
      <w:r w:rsidR="006151F4">
        <w:rPr>
          <w:rFonts w:ascii="Times New Roman" w:hAnsi="Times New Roman" w:cs="Times New Roman"/>
          <w:sz w:val="24"/>
          <w:szCs w:val="24"/>
        </w:rPr>
        <w:t xml:space="preserve"> for samples obtained from MAPP Research Network analyzed in both the non-targeted and targeted </w:t>
      </w:r>
      <w:r w:rsidR="00253F5B">
        <w:rPr>
          <w:rFonts w:ascii="Times New Roman" w:hAnsi="Times New Roman" w:cs="Times New Roman"/>
          <w:sz w:val="24"/>
          <w:szCs w:val="24"/>
        </w:rPr>
        <w:t>analysis.</w:t>
      </w:r>
      <w:r w:rsidR="00263EBC">
        <w:rPr>
          <w:rFonts w:ascii="Times New Roman" w:hAnsi="Times New Roman" w:cs="Times New Roman"/>
          <w:sz w:val="24"/>
          <w:szCs w:val="24"/>
        </w:rPr>
        <w:t xml:space="preserve"> Values represent mean ± standard deviation.</w:t>
      </w:r>
    </w:p>
    <w:p w14:paraId="405934FD" w14:textId="76A527A0" w:rsidR="000940F8" w:rsidRDefault="000940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B32F71E" w14:textId="38BDF1BC" w:rsidR="00136DAB" w:rsidRDefault="0081297E" w:rsidP="00FB4EB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FA9146" wp14:editId="34AC7FF6">
            <wp:extent cx="1932432" cy="2703576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ontargeted BCA results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432" cy="270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EE9B5" w14:textId="77777777" w:rsidR="00136DAB" w:rsidRDefault="00136DAB" w:rsidP="00136D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873E2" w14:textId="21381996" w:rsidR="00136DAB" w:rsidRPr="0003795B" w:rsidRDefault="00136DAB" w:rsidP="00FB4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Apparent protein concentration</w:t>
      </w:r>
      <w:r w:rsidRPr="000D7C1B">
        <w:rPr>
          <w:rFonts w:ascii="Times New Roman" w:hAnsi="Times New Roman" w:cs="Times New Roman"/>
          <w:sz w:val="24"/>
          <w:szCs w:val="24"/>
        </w:rPr>
        <w:t xml:space="preserve"> </w:t>
      </w:r>
      <w:r w:rsidR="00961CF0">
        <w:rPr>
          <w:rFonts w:ascii="Times New Roman" w:hAnsi="Times New Roman" w:cs="Times New Roman"/>
          <w:sz w:val="24"/>
          <w:szCs w:val="24"/>
        </w:rPr>
        <w:t xml:space="preserve">(as determined by BCA)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5237EF">
        <w:rPr>
          <w:rFonts w:ascii="Times New Roman" w:hAnsi="Times New Roman" w:cs="Times New Roman"/>
          <w:sz w:val="24"/>
          <w:szCs w:val="24"/>
        </w:rPr>
        <w:t xml:space="preserve">the healthy </w:t>
      </w:r>
      <w:r>
        <w:rPr>
          <w:rFonts w:ascii="Times New Roman" w:hAnsi="Times New Roman" w:cs="Times New Roman"/>
          <w:sz w:val="24"/>
          <w:szCs w:val="24"/>
        </w:rPr>
        <w:t>control</w:t>
      </w:r>
      <w:r w:rsidR="005237EF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IC/BPS </w:t>
      </w:r>
      <w:r w:rsidR="005237EF">
        <w:rPr>
          <w:rFonts w:ascii="Times New Roman" w:hAnsi="Times New Roman" w:cs="Times New Roman"/>
          <w:sz w:val="24"/>
          <w:szCs w:val="24"/>
        </w:rPr>
        <w:t>patient urine samples</w:t>
      </w:r>
      <w:r w:rsidRPr="000D7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used for the non-targeted peptidomics analysis</w:t>
      </w:r>
      <w:r w:rsidR="005237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CF0">
        <w:rPr>
          <w:rFonts w:ascii="Times New Roman" w:hAnsi="Times New Roman" w:cs="Times New Roman"/>
          <w:sz w:val="24"/>
          <w:szCs w:val="24"/>
        </w:rPr>
        <w:t>Apparent p</w:t>
      </w:r>
      <w:r w:rsidR="005237EF">
        <w:rPr>
          <w:rFonts w:ascii="Times New Roman" w:hAnsi="Times New Roman" w:cs="Times New Roman"/>
          <w:sz w:val="24"/>
          <w:szCs w:val="24"/>
        </w:rPr>
        <w:t>rotein concentrations were</w:t>
      </w:r>
      <w:r>
        <w:rPr>
          <w:rFonts w:ascii="Times New Roman" w:hAnsi="Times New Roman" w:cs="Times New Roman"/>
          <w:sz w:val="24"/>
          <w:szCs w:val="24"/>
        </w:rPr>
        <w:t xml:space="preserve"> determined after </w:t>
      </w:r>
      <w:r w:rsidR="00BA4EF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C18 SPE</w:t>
      </w:r>
      <w:r w:rsidR="00961CF0">
        <w:rPr>
          <w:rFonts w:ascii="Times New Roman" w:hAnsi="Times New Roman" w:cs="Times New Roman"/>
          <w:sz w:val="24"/>
          <w:szCs w:val="24"/>
        </w:rPr>
        <w:t xml:space="preserve"> enrichment</w:t>
      </w:r>
      <w:r w:rsidR="00BA4EF3">
        <w:rPr>
          <w:rFonts w:ascii="Times New Roman" w:hAnsi="Times New Roman" w:cs="Times New Roman"/>
          <w:sz w:val="24"/>
          <w:szCs w:val="24"/>
        </w:rPr>
        <w:t xml:space="preserve"> step</w:t>
      </w:r>
      <w:r>
        <w:rPr>
          <w:rFonts w:ascii="Times New Roman" w:hAnsi="Times New Roman" w:cs="Times New Roman"/>
          <w:sz w:val="24"/>
          <w:szCs w:val="24"/>
        </w:rPr>
        <w:t xml:space="preserve">. Bars represented the mean ± standard deviation with individual values plotted as black circles. </w:t>
      </w:r>
      <w:r w:rsidR="00E3608D">
        <w:rPr>
          <w:rFonts w:ascii="Times New Roman" w:hAnsi="Times New Roman" w:cs="Times New Roman"/>
          <w:sz w:val="24"/>
          <w:szCs w:val="24"/>
        </w:rPr>
        <w:t>*</w:t>
      </w:r>
      <w:r w:rsidR="001A4587">
        <w:rPr>
          <w:rFonts w:ascii="Times New Roman" w:hAnsi="Times New Roman" w:cs="Times New Roman"/>
          <w:sz w:val="24"/>
          <w:szCs w:val="24"/>
        </w:rPr>
        <w:t>p-value</w:t>
      </w:r>
      <w:r>
        <w:rPr>
          <w:rFonts w:ascii="Times New Roman" w:hAnsi="Times New Roman" w:cs="Times New Roman"/>
          <w:sz w:val="24"/>
          <w:szCs w:val="24"/>
        </w:rPr>
        <w:t xml:space="preserve"> = 0.0353 (unpaired t-test).</w:t>
      </w:r>
    </w:p>
    <w:p w14:paraId="38EE11D9" w14:textId="684E5DEB" w:rsidR="00136DAB" w:rsidRDefault="00136D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E27765C" w14:textId="2F0F8350" w:rsidR="000940F8" w:rsidRDefault="004C796D" w:rsidP="00FB4E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54BF1A92" wp14:editId="2F268AB5">
            <wp:extent cx="3747360" cy="5451231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ormalization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260" cy="545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82D0F" w14:textId="77777777" w:rsidR="00BB2AE4" w:rsidRDefault="00BB2AE4" w:rsidP="001A458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D1877" w14:textId="5843CB18" w:rsidR="000940F8" w:rsidRPr="0003795B" w:rsidRDefault="000940F8" w:rsidP="00FB4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5B"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2</w:t>
      </w:r>
      <w:r w:rsidRPr="0003795B">
        <w:rPr>
          <w:rFonts w:ascii="Times New Roman" w:hAnsi="Times New Roman" w:cs="Times New Roman"/>
          <w:b/>
          <w:sz w:val="24"/>
          <w:szCs w:val="24"/>
        </w:rPr>
        <w:t>.</w:t>
      </w:r>
      <w:r w:rsidR="002A1A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A5F">
        <w:rPr>
          <w:rFonts w:ascii="Times New Roman" w:hAnsi="Times New Roman" w:cs="Times New Roman"/>
          <w:sz w:val="24"/>
          <w:szCs w:val="24"/>
        </w:rPr>
        <w:t>Processing and normalization of non-targeted pepti</w:t>
      </w:r>
      <w:r w:rsidR="007C6C52">
        <w:rPr>
          <w:rFonts w:ascii="Times New Roman" w:hAnsi="Times New Roman" w:cs="Times New Roman"/>
          <w:sz w:val="24"/>
          <w:szCs w:val="24"/>
        </w:rPr>
        <w:t>d</w:t>
      </w:r>
      <w:r w:rsidR="002A1A5F">
        <w:rPr>
          <w:rFonts w:ascii="Times New Roman" w:hAnsi="Times New Roman" w:cs="Times New Roman"/>
          <w:sz w:val="24"/>
          <w:szCs w:val="24"/>
        </w:rPr>
        <w:t xml:space="preserve">omics data. (A) </w:t>
      </w:r>
      <w:r w:rsidR="00987DE4">
        <w:rPr>
          <w:rFonts w:ascii="Times New Roman" w:hAnsi="Times New Roman" w:cs="Times New Roman"/>
          <w:sz w:val="24"/>
          <w:szCs w:val="24"/>
        </w:rPr>
        <w:t>Ion intensities across samples before normalization.</w:t>
      </w:r>
      <w:r w:rsidR="007F0654">
        <w:rPr>
          <w:rFonts w:ascii="Times New Roman" w:hAnsi="Times New Roman" w:cs="Times New Roman"/>
          <w:sz w:val="24"/>
          <w:szCs w:val="24"/>
        </w:rPr>
        <w:t xml:space="preserve"> (B)  Ion intensities across samples after normalization.</w:t>
      </w:r>
      <w:r w:rsidR="00987DE4">
        <w:rPr>
          <w:rFonts w:ascii="Times New Roman" w:hAnsi="Times New Roman" w:cs="Times New Roman"/>
          <w:sz w:val="24"/>
          <w:szCs w:val="24"/>
        </w:rPr>
        <w:t xml:space="preserve"> For both plots, m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>iddle lines indicate data set medians</w:t>
      </w:r>
      <w:r w:rsidR="003C63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6393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ox extends from </w:t>
      </w:r>
      <w:r w:rsidR="003C63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7F0654" w:rsidRPr="00C76F5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3C63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>75</w:t>
      </w:r>
      <w:r w:rsidR="007F0654" w:rsidRPr="00C76F5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percentiles and whiskers indicate 1.5 times </w:t>
      </w:r>
      <w:r w:rsidR="00BB2A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F0654">
        <w:rPr>
          <w:rFonts w:ascii="Times New Roman" w:hAnsi="Times New Roman" w:cs="Times New Roman"/>
          <w:color w:val="000000" w:themeColor="text1"/>
          <w:sz w:val="24"/>
          <w:szCs w:val="24"/>
        </w:rPr>
        <w:t>inter-quartile distance (Tukey method).</w:t>
      </w:r>
    </w:p>
    <w:p w14:paraId="3988AC16" w14:textId="7047AEC4" w:rsidR="000940F8" w:rsidRDefault="000940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47C1AB3" w14:textId="5CD8A396" w:rsidR="000940F8" w:rsidRDefault="000940F8" w:rsidP="00FB4E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AF836" w14:textId="7865818F" w:rsidR="00560D88" w:rsidRDefault="00560D88" w:rsidP="00FB4EB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2851F8" wp14:editId="24F0D7D2">
            <wp:extent cx="5943600" cy="349631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_features_heatmap_all_replicate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C7F3A" w14:textId="66A9F884" w:rsidR="00964A4A" w:rsidRPr="00586258" w:rsidRDefault="00964A4A" w:rsidP="00FB4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70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17B7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A5AB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039D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86258">
        <w:rPr>
          <w:rFonts w:ascii="Times New Roman" w:hAnsi="Times New Roman" w:cs="Times New Roman"/>
          <w:sz w:val="24"/>
          <w:szCs w:val="24"/>
        </w:rPr>
        <w:t xml:space="preserve"> Heat</w:t>
      </w:r>
      <w:r w:rsidR="00EF480A">
        <w:rPr>
          <w:rFonts w:ascii="Times New Roman" w:hAnsi="Times New Roman" w:cs="Times New Roman"/>
          <w:sz w:val="24"/>
          <w:szCs w:val="24"/>
        </w:rPr>
        <w:t xml:space="preserve"> </w:t>
      </w:r>
      <w:r w:rsidRPr="00586258">
        <w:rPr>
          <w:rFonts w:ascii="Times New Roman" w:hAnsi="Times New Roman" w:cs="Times New Roman"/>
          <w:sz w:val="24"/>
          <w:szCs w:val="24"/>
        </w:rPr>
        <w:t xml:space="preserve">map of significantly differentiated peptides. Columns represent </w:t>
      </w:r>
      <w:r w:rsidR="00637AFB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683229">
        <w:rPr>
          <w:rFonts w:ascii="Times New Roman" w:hAnsi="Times New Roman" w:cs="Times New Roman"/>
          <w:sz w:val="24"/>
          <w:szCs w:val="24"/>
        </w:rPr>
        <w:t xml:space="preserve">urine </w:t>
      </w:r>
      <w:r w:rsidR="00FA35A2" w:rsidRPr="00586258">
        <w:rPr>
          <w:rFonts w:ascii="Times New Roman" w:hAnsi="Times New Roman" w:cs="Times New Roman"/>
          <w:sz w:val="24"/>
          <w:szCs w:val="24"/>
        </w:rPr>
        <w:t>samples,</w:t>
      </w:r>
      <w:r w:rsidRPr="00586258">
        <w:rPr>
          <w:rFonts w:ascii="Times New Roman" w:hAnsi="Times New Roman" w:cs="Times New Roman"/>
          <w:sz w:val="24"/>
          <w:szCs w:val="24"/>
        </w:rPr>
        <w:t xml:space="preserve"> and </w:t>
      </w:r>
      <w:r w:rsidR="00410964">
        <w:rPr>
          <w:rFonts w:ascii="Times New Roman" w:hAnsi="Times New Roman" w:cs="Times New Roman"/>
          <w:sz w:val="24"/>
          <w:szCs w:val="24"/>
        </w:rPr>
        <w:t xml:space="preserve">the </w:t>
      </w:r>
      <w:r w:rsidRPr="00586258">
        <w:rPr>
          <w:rFonts w:ascii="Times New Roman" w:hAnsi="Times New Roman" w:cs="Times New Roman"/>
          <w:sz w:val="24"/>
          <w:szCs w:val="24"/>
        </w:rPr>
        <w:t xml:space="preserve">peptides </w:t>
      </w:r>
      <w:r w:rsidR="00410964">
        <w:rPr>
          <w:rFonts w:ascii="Times New Roman" w:hAnsi="Times New Roman" w:cs="Times New Roman"/>
          <w:sz w:val="24"/>
          <w:szCs w:val="24"/>
        </w:rPr>
        <w:t xml:space="preserve">are </w:t>
      </w:r>
      <w:r w:rsidRPr="00586258">
        <w:rPr>
          <w:rFonts w:ascii="Times New Roman" w:hAnsi="Times New Roman" w:cs="Times New Roman"/>
          <w:sz w:val="24"/>
          <w:szCs w:val="24"/>
        </w:rPr>
        <w:t xml:space="preserve">in </w:t>
      </w:r>
      <w:r w:rsidR="00410964">
        <w:rPr>
          <w:rFonts w:ascii="Times New Roman" w:hAnsi="Times New Roman" w:cs="Times New Roman"/>
          <w:sz w:val="24"/>
          <w:szCs w:val="24"/>
        </w:rPr>
        <w:t xml:space="preserve">the </w:t>
      </w:r>
      <w:r w:rsidRPr="00586258">
        <w:rPr>
          <w:rFonts w:ascii="Times New Roman" w:hAnsi="Times New Roman" w:cs="Times New Roman"/>
          <w:sz w:val="24"/>
          <w:szCs w:val="24"/>
        </w:rPr>
        <w:t xml:space="preserve">rows. </w:t>
      </w:r>
      <w:r w:rsidR="00637AFB">
        <w:rPr>
          <w:rFonts w:ascii="Times New Roman" w:hAnsi="Times New Roman" w:cs="Times New Roman"/>
          <w:sz w:val="24"/>
          <w:szCs w:val="24"/>
        </w:rPr>
        <w:t xml:space="preserve">Columns marked with a </w:t>
      </w:r>
      <w:r w:rsidR="00560D88">
        <w:rPr>
          <w:rFonts w:ascii="Times New Roman" w:hAnsi="Times New Roman" w:cs="Times New Roman"/>
          <w:sz w:val="24"/>
          <w:szCs w:val="24"/>
        </w:rPr>
        <w:t>grey</w:t>
      </w:r>
      <w:r w:rsidR="00637AFB">
        <w:rPr>
          <w:rFonts w:ascii="Times New Roman" w:hAnsi="Times New Roman" w:cs="Times New Roman"/>
          <w:sz w:val="24"/>
          <w:szCs w:val="24"/>
        </w:rPr>
        <w:t xml:space="preserve"> square indicate control samples, while columns marked with a </w:t>
      </w:r>
      <w:r w:rsidR="00560D88">
        <w:rPr>
          <w:rFonts w:ascii="Times New Roman" w:hAnsi="Times New Roman" w:cs="Times New Roman"/>
          <w:sz w:val="24"/>
          <w:szCs w:val="24"/>
        </w:rPr>
        <w:t>green</w:t>
      </w:r>
      <w:r w:rsidR="00637AFB">
        <w:rPr>
          <w:rFonts w:ascii="Times New Roman" w:hAnsi="Times New Roman" w:cs="Times New Roman"/>
          <w:sz w:val="24"/>
          <w:szCs w:val="24"/>
        </w:rPr>
        <w:t xml:space="preserve"> square indicate IC/BPS patient samples. </w:t>
      </w:r>
      <w:r w:rsidRPr="00586258">
        <w:rPr>
          <w:rFonts w:ascii="Times New Roman" w:hAnsi="Times New Roman" w:cs="Times New Roman"/>
          <w:sz w:val="24"/>
          <w:szCs w:val="24"/>
        </w:rPr>
        <w:t>The rows and columns w</w:t>
      </w:r>
      <w:r w:rsidR="00C43960">
        <w:rPr>
          <w:rFonts w:ascii="Times New Roman" w:hAnsi="Times New Roman" w:cs="Times New Roman"/>
          <w:sz w:val="24"/>
          <w:szCs w:val="24"/>
        </w:rPr>
        <w:t>ere organized</w:t>
      </w:r>
      <w:r w:rsidRPr="00586258">
        <w:rPr>
          <w:rFonts w:ascii="Times New Roman" w:hAnsi="Times New Roman" w:cs="Times New Roman"/>
          <w:sz w:val="24"/>
          <w:szCs w:val="24"/>
        </w:rPr>
        <w:t xml:space="preserve"> using hierarchical clustering. </w:t>
      </w:r>
    </w:p>
    <w:p w14:paraId="0A84D57A" w14:textId="56A94A03" w:rsidR="007665E4" w:rsidRDefault="007665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211ABF" w14:textId="77777777" w:rsidR="00BF1DF1" w:rsidRDefault="00BF1DF1" w:rsidP="00BF1DF1"/>
    <w:p w14:paraId="0B0BF485" w14:textId="1FFCF855" w:rsidR="00BF1DF1" w:rsidRDefault="00BF1DF1" w:rsidP="00BF1DF1">
      <w:r w:rsidRPr="00F06B40">
        <w:rPr>
          <w:noProof/>
        </w:rPr>
        <w:drawing>
          <wp:inline distT="0" distB="0" distL="0" distR="0" wp14:anchorId="5C5748D8" wp14:editId="1B926541">
            <wp:extent cx="5943600" cy="2023012"/>
            <wp:effectExtent l="0" t="0" r="0" b="0"/>
            <wp:docPr id="17" name="Picture 17" descr="C:\Users\checco\AppData\Local\Temp\image2785950783856333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cco\AppData\Local\Temp\image278595078385633317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2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F9026" w14:textId="77777777" w:rsidR="00BF1DF1" w:rsidRDefault="00BF1DF1" w:rsidP="00BF1DF1"/>
    <w:p w14:paraId="64B051B4" w14:textId="66DAA83E" w:rsidR="00BF1DF1" w:rsidRDefault="00BF1DF1" w:rsidP="00BF1DF1">
      <w:r w:rsidRPr="00F06B40">
        <w:rPr>
          <w:noProof/>
        </w:rPr>
        <w:drawing>
          <wp:inline distT="0" distB="0" distL="0" distR="0" wp14:anchorId="5A433FD6" wp14:editId="60F4CAAF">
            <wp:extent cx="5943600" cy="2154969"/>
            <wp:effectExtent l="0" t="0" r="0" b="0"/>
            <wp:docPr id="26" name="Picture 26" descr="C:\Users\checco\AppData\Local\Temp\image25845907800142837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cco\AppData\Local\Temp\image258459078001428378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5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AB54C" w14:textId="0F1BE179" w:rsidR="00BF1DF1" w:rsidRPr="0003795B" w:rsidRDefault="00BF1DF1" w:rsidP="00FB4E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Spectra were preproce</w:t>
      </w:r>
      <w:r w:rsidR="00830D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ssed and annotated using PEAKS 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5B3B59DB" w14:textId="77777777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2A108287" wp14:editId="566C3E8C">
            <wp:extent cx="5943600" cy="3053583"/>
            <wp:effectExtent l="0" t="0" r="0" b="0"/>
            <wp:docPr id="27" name="Picture 27" descr="C:\Users\checco\AppData\Local\Temp\image3230182796001704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cco\AppData\Local\Temp\image323018279600170408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2FCE1" w14:textId="2B6A9E9E" w:rsidR="00BF1DF1" w:rsidRDefault="00BF1DF1" w:rsidP="00BF1DF1">
      <w:r w:rsidRPr="00F06B40">
        <w:rPr>
          <w:noProof/>
        </w:rPr>
        <w:drawing>
          <wp:inline distT="0" distB="0" distL="0" distR="0" wp14:anchorId="11A861F8" wp14:editId="03C32A29">
            <wp:extent cx="5943600" cy="3053583"/>
            <wp:effectExtent l="0" t="0" r="0" b="0"/>
            <wp:docPr id="30" name="Picture 30" descr="C:\Users\checco\AppData\Local\Temp\image1651729457080716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cco\AppData\Local\Temp\image165172945708071628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7777A" w14:textId="3B476B2A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3453D3FD" w14:textId="77777777" w:rsidR="000C743A" w:rsidRDefault="000C743A" w:rsidP="00BF1DF1"/>
    <w:p w14:paraId="1ADC00CF" w14:textId="77777777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713509CF" wp14:editId="1AC63CC4">
            <wp:extent cx="5943600" cy="3053583"/>
            <wp:effectExtent l="0" t="0" r="0" b="0"/>
            <wp:docPr id="32" name="Picture 32" descr="C:\Users\checco\AppData\Local\Temp\image90015046178272573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ecco\AppData\Local\Temp\image900150461782725737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7BA1A" w14:textId="7214047F" w:rsidR="00BF1DF1" w:rsidRDefault="00BF1DF1" w:rsidP="00BF1DF1">
      <w:r w:rsidRPr="00F06B40">
        <w:rPr>
          <w:noProof/>
        </w:rPr>
        <w:drawing>
          <wp:inline distT="0" distB="0" distL="0" distR="0" wp14:anchorId="4215FAB4" wp14:editId="603F9A83">
            <wp:extent cx="5943600" cy="3053583"/>
            <wp:effectExtent l="0" t="0" r="0" b="0"/>
            <wp:docPr id="33" name="Picture 33" descr="C:\Users\checco\AppData\Local\Temp\image37856146337333313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ecco\AppData\Local\Temp\image378561463373333133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DD9B7" w14:textId="42A8BD15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04FD602C" w14:textId="77777777" w:rsidR="000C743A" w:rsidRDefault="000C743A" w:rsidP="00BF1DF1"/>
    <w:p w14:paraId="7A4B340F" w14:textId="77777777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03178C9A" wp14:editId="3979B0D5">
            <wp:extent cx="5943600" cy="3053583"/>
            <wp:effectExtent l="0" t="0" r="0" b="0"/>
            <wp:docPr id="34" name="Picture 34" descr="C:\Users\checco\AppData\Local\Temp\image89639954547876844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ecco\AppData\Local\Temp\image896399545478768445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921A1" w14:textId="544B0FEB" w:rsidR="00BF1DF1" w:rsidRDefault="00BF1DF1" w:rsidP="00BF1DF1">
      <w:r w:rsidRPr="00F06B40">
        <w:rPr>
          <w:noProof/>
        </w:rPr>
        <w:drawing>
          <wp:inline distT="0" distB="0" distL="0" distR="0" wp14:anchorId="0C81C0C3" wp14:editId="68CCBA1A">
            <wp:extent cx="5943600" cy="3053583"/>
            <wp:effectExtent l="0" t="0" r="0" b="0"/>
            <wp:docPr id="35" name="Picture 35" descr="C:\Users\checco\AppData\Local\Temp\image1732531260658765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hecco\AppData\Local\Temp\image173253126065876500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CBE9" w14:textId="322FEAE7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5EAE869B" w14:textId="77777777" w:rsidR="000C743A" w:rsidRDefault="000C743A" w:rsidP="00BF1DF1"/>
    <w:p w14:paraId="092BF2D6" w14:textId="77777777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110C594E" wp14:editId="21CAC15B">
            <wp:extent cx="5943600" cy="3053583"/>
            <wp:effectExtent l="0" t="0" r="0" b="0"/>
            <wp:docPr id="36" name="Picture 36" descr="C:\Users\checco\AppData\Local\Temp\image82865278796398988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hecco\AppData\Local\Temp\image828652787963989887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FAAF2" w14:textId="77777777" w:rsidR="00BF1DF1" w:rsidRDefault="00BF1DF1" w:rsidP="00BF1DF1"/>
    <w:p w14:paraId="521DF063" w14:textId="50D6D6D3" w:rsidR="00BF1DF1" w:rsidRDefault="00BF1DF1" w:rsidP="00BF1DF1">
      <w:r w:rsidRPr="00F06B40">
        <w:rPr>
          <w:noProof/>
        </w:rPr>
        <w:drawing>
          <wp:inline distT="0" distB="0" distL="0" distR="0" wp14:anchorId="7A68867D" wp14:editId="16FC5FBA">
            <wp:extent cx="5943600" cy="3053583"/>
            <wp:effectExtent l="0" t="0" r="0" b="0"/>
            <wp:docPr id="37" name="Picture 37" descr="C:\Users\checco\AppData\Local\Temp\image301531184690140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hecco\AppData\Local\Temp\image301531184690140146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A97C8" w14:textId="520A1885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5CFC38E3" w14:textId="77777777" w:rsidR="000C743A" w:rsidRDefault="000C743A" w:rsidP="00BF1DF1"/>
    <w:p w14:paraId="619BE426" w14:textId="77777777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6AF10EDA" wp14:editId="3CD3A872">
            <wp:extent cx="5943600" cy="3053583"/>
            <wp:effectExtent l="0" t="0" r="0" b="0"/>
            <wp:docPr id="38" name="Picture 38" descr="C:\Users\checco\AppData\Local\Temp\image1979717337646508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hecco\AppData\Local\Temp\image197971733764650827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C6C02" w14:textId="77777777" w:rsidR="00BF1DF1" w:rsidRDefault="00BF1DF1" w:rsidP="00BF1DF1"/>
    <w:p w14:paraId="0A185947" w14:textId="0E381537" w:rsidR="00BF1DF1" w:rsidRDefault="00BF1DF1" w:rsidP="00BF1DF1">
      <w:r w:rsidRPr="00F06B40">
        <w:rPr>
          <w:noProof/>
        </w:rPr>
        <w:drawing>
          <wp:inline distT="0" distB="0" distL="0" distR="0" wp14:anchorId="1EF202F2" wp14:editId="4567B61C">
            <wp:extent cx="5943600" cy="3053583"/>
            <wp:effectExtent l="0" t="0" r="0" b="0"/>
            <wp:docPr id="39" name="Picture 39" descr="C:\Users\checco\AppData\Local\Temp\image84377507277280285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hecco\AppData\Local\Temp\image8437750727728028574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E54E0" w14:textId="44E5D402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1892A797" w14:textId="77777777" w:rsidR="000C743A" w:rsidRDefault="000C743A" w:rsidP="00BF1DF1"/>
    <w:p w14:paraId="6325B662" w14:textId="77777777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36C232DA" wp14:editId="5325B780">
            <wp:extent cx="5943600" cy="3053583"/>
            <wp:effectExtent l="0" t="0" r="0" b="0"/>
            <wp:docPr id="40" name="Picture 40" descr="C:\Users\checco\AppData\Local\Temp\image37484388945137003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hecco\AppData\Local\Temp\image374843889451370033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D7681" w14:textId="60B75B8C" w:rsidR="00BF1DF1" w:rsidRDefault="00BF1DF1" w:rsidP="00BF1DF1">
      <w:r w:rsidRPr="00F06B40">
        <w:rPr>
          <w:noProof/>
        </w:rPr>
        <w:drawing>
          <wp:inline distT="0" distB="0" distL="0" distR="0" wp14:anchorId="68FD8F53" wp14:editId="62705D95">
            <wp:extent cx="5943600" cy="3053583"/>
            <wp:effectExtent l="0" t="0" r="0" b="0"/>
            <wp:docPr id="41" name="Picture 41" descr="C:\Users\checco\AppData\Local\Temp\image24054250121042694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hecco\AppData\Local\Temp\image2405425012104269420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C5816" w14:textId="570495F7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753FFC6C" w14:textId="77777777" w:rsidR="000C743A" w:rsidRDefault="000C743A" w:rsidP="00BF1DF1"/>
    <w:p w14:paraId="38D2B348" w14:textId="145316C6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0BC315B1" wp14:editId="5623E4BE">
            <wp:extent cx="5943600" cy="3053583"/>
            <wp:effectExtent l="0" t="0" r="0" b="0"/>
            <wp:docPr id="42" name="Picture 42" descr="C:\Users\checco\AppData\Local\Temp\image81263438013712396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hecco\AppData\Local\Temp\image812634380137123962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4974B" w14:textId="31D7450C" w:rsidR="00BF1DF1" w:rsidRDefault="00BF1DF1" w:rsidP="00BF1DF1">
      <w:r w:rsidRPr="00F06B40">
        <w:rPr>
          <w:noProof/>
        </w:rPr>
        <w:drawing>
          <wp:inline distT="0" distB="0" distL="0" distR="0" wp14:anchorId="3A0B24C4" wp14:editId="588E4194">
            <wp:extent cx="5943600" cy="3053583"/>
            <wp:effectExtent l="0" t="0" r="0" b="0"/>
            <wp:docPr id="43" name="Picture 43" descr="C:\Users\checco\AppData\Local\Temp\image7357078299919969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hecco\AppData\Local\Temp\image735707829991996918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68FB3" w14:textId="0784511E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Figure continued on subsequent pages.</w:t>
      </w:r>
    </w:p>
    <w:p w14:paraId="2A80A0CC" w14:textId="77777777" w:rsidR="000C743A" w:rsidRDefault="000C743A" w:rsidP="00BF1DF1"/>
    <w:p w14:paraId="2A9CCC53" w14:textId="039D9CBE" w:rsidR="00BF1DF1" w:rsidRDefault="00BF1DF1" w:rsidP="00BF1DF1">
      <w:r w:rsidRPr="00F06B40">
        <w:rPr>
          <w:noProof/>
        </w:rPr>
        <w:lastRenderedPageBreak/>
        <w:drawing>
          <wp:inline distT="0" distB="0" distL="0" distR="0" wp14:anchorId="6476A474" wp14:editId="368FE03D">
            <wp:extent cx="5943600" cy="3053583"/>
            <wp:effectExtent l="0" t="0" r="0" b="0"/>
            <wp:docPr id="44" name="Picture 44" descr="C:\Users\checco\AppData\Local\Temp\image707939587492989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hecco\AppData\Local\Temp\image707939587492989175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B40">
        <w:rPr>
          <w:noProof/>
        </w:rPr>
        <w:drawing>
          <wp:inline distT="0" distB="0" distL="0" distR="0" wp14:anchorId="489A65CB" wp14:editId="663FEA38">
            <wp:extent cx="5943600" cy="3185541"/>
            <wp:effectExtent l="0" t="0" r="0" b="0"/>
            <wp:docPr id="45" name="Picture 45" descr="C:\Users\checco\AppData\Local\Temp\image6585428484598639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hecco\AppData\Local\Temp\image658542848459863912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708CF" w14:textId="67FC5064" w:rsidR="000C743A" w:rsidRPr="0003795B" w:rsidRDefault="000C743A" w:rsidP="000C743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(cont.). </w:t>
      </w:r>
      <w:r>
        <w:rPr>
          <w:rFonts w:ascii="Times New Roman" w:hAnsi="Times New Roman" w:cs="Times New Roman"/>
          <w:sz w:val="24"/>
          <w:szCs w:val="24"/>
        </w:rPr>
        <w:t xml:space="preserve">Representative annotated MS/MS spectra for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30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highlighted in Table 2 of the main text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Spectra were preprocessed and annotated using PEAKS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tudio </w:t>
      </w:r>
      <w:r w:rsidR="00C42C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software. Top line indicates peptide sequence and position of observed fragmentation generating b (left-pointing) and y (right-pointing) ions. Middle plot shows annotated MS/MS spectrum, highlighting b ions (blue) and y ions (red). Bottom plot shows mass error for each observed b ion (blue) and y ion (red). </w:t>
      </w:r>
    </w:p>
    <w:p w14:paraId="5092D307" w14:textId="77777777" w:rsidR="000C743A" w:rsidRDefault="000C743A" w:rsidP="00BF1DF1"/>
    <w:p w14:paraId="27B167BB" w14:textId="06F656EA" w:rsidR="006067A4" w:rsidRDefault="006067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05B0F57" w14:textId="53F6BC2D" w:rsidR="007665E4" w:rsidRDefault="003B4093" w:rsidP="00FB4EB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F7E4419" wp14:editId="5887E078">
            <wp:extent cx="5922710" cy="5750169"/>
            <wp:effectExtent l="0" t="0" r="1905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I ROC curves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47" cy="577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C1C85" w14:textId="77777777" w:rsidR="00A959A1" w:rsidRDefault="00A959A1" w:rsidP="00AA756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F4B722" w14:textId="111D6E25" w:rsidR="00AA756A" w:rsidRDefault="007665E4" w:rsidP="00FB4E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41E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5FB">
        <w:rPr>
          <w:rFonts w:ascii="Times New Roman" w:hAnsi="Times New Roman" w:cs="Times New Roman"/>
          <w:sz w:val="24"/>
          <w:szCs w:val="24"/>
        </w:rPr>
        <w:t>Individual r</w:t>
      </w:r>
      <w:r w:rsidR="00D41E02">
        <w:rPr>
          <w:rFonts w:ascii="Times New Roman" w:hAnsi="Times New Roman" w:cs="Times New Roman"/>
          <w:sz w:val="24"/>
          <w:szCs w:val="24"/>
        </w:rPr>
        <w:t xml:space="preserve">eceiver operating characteristic (ROC) curves for each of the </w:t>
      </w:r>
      <w:r w:rsidR="009762EC">
        <w:rPr>
          <w:rFonts w:ascii="Times New Roman" w:hAnsi="Times New Roman" w:cs="Times New Roman"/>
          <w:sz w:val="24"/>
          <w:szCs w:val="24"/>
        </w:rPr>
        <w:t xml:space="preserve">five </w:t>
      </w:r>
      <w:r w:rsidR="00D41E02" w:rsidRPr="00781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peptides with VIP scores </w:t>
      </w:r>
      <w:r w:rsidR="00C374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&gt; </w:t>
      </w:r>
      <w:r w:rsidR="00D41E02" w:rsidRPr="00C76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2.0</w:t>
      </w:r>
      <w:r w:rsidR="00A53C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="00D41E02" w:rsidRPr="00C76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from </w:t>
      </w:r>
      <w:r w:rsidR="00A365F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D41E02" w:rsidRPr="00C76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PLS-DA</w:t>
      </w:r>
      <w:r w:rsidR="00A365F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model</w:t>
      </w:r>
      <w:r w:rsidR="006652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AA7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652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ROC curves used</w:t>
      </w:r>
      <w:r w:rsidR="00AA7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either </w:t>
      </w:r>
      <w:r w:rsidR="006652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AA7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logistic regression (</w:t>
      </w:r>
      <w:r w:rsidR="003B409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blue</w:t>
      </w:r>
      <w:r w:rsidR="00AA7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random forest (</w:t>
      </w:r>
      <w:r w:rsidR="003B409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red</w:t>
      </w:r>
      <w:r w:rsidR="00AA7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model</w:t>
      </w:r>
      <w:r w:rsidR="00D41E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111A2ED" w14:textId="7559AA82" w:rsidR="007665E4" w:rsidRPr="0003795B" w:rsidRDefault="007665E4" w:rsidP="0022031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0BDAB" w14:textId="3CE8F7BD" w:rsidR="007665E4" w:rsidRDefault="007665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074CFAC" w14:textId="39602E10" w:rsidR="00A67366" w:rsidRDefault="00B350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9D3E8EA" wp14:editId="1951F8E7">
            <wp:extent cx="5943600" cy="4300855"/>
            <wp:effectExtent l="0" t="0" r="0" b="444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PF MS2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ECCC3" w14:textId="10BE06F8" w:rsidR="00A67366" w:rsidRPr="0003795B" w:rsidRDefault="00A67366" w:rsidP="00FB4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C039D9">
        <w:rPr>
          <w:rFonts w:ascii="Times New Roman" w:hAnsi="Times New Roman" w:cs="Times New Roman"/>
          <w:b/>
          <w:sz w:val="24"/>
          <w:szCs w:val="24"/>
        </w:rPr>
        <w:t>S</w:t>
      </w:r>
      <w:r w:rsidR="00DA5AB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B37D3">
        <w:rPr>
          <w:rFonts w:ascii="Times New Roman" w:hAnsi="Times New Roman" w:cs="Times New Roman"/>
          <w:sz w:val="24"/>
          <w:szCs w:val="24"/>
        </w:rPr>
        <w:t xml:space="preserve">MS/MS analysis of </w:t>
      </w:r>
      <w:r w:rsidR="003E3B67">
        <w:rPr>
          <w:rFonts w:ascii="Times New Roman" w:hAnsi="Times New Roman" w:cs="Times New Roman"/>
          <w:sz w:val="24"/>
          <w:szCs w:val="24"/>
        </w:rPr>
        <w:t xml:space="preserve">the </w:t>
      </w:r>
      <w:r w:rsidR="006B37D3">
        <w:rPr>
          <w:rFonts w:ascii="Times New Roman" w:hAnsi="Times New Roman" w:cs="Times New Roman"/>
          <w:sz w:val="24"/>
          <w:szCs w:val="24"/>
        </w:rPr>
        <w:t>synthetic APF</w:t>
      </w:r>
      <w:r w:rsidR="00282D71">
        <w:rPr>
          <w:rFonts w:ascii="Times New Roman" w:hAnsi="Times New Roman" w:cs="Times New Roman"/>
          <w:sz w:val="24"/>
          <w:szCs w:val="24"/>
        </w:rPr>
        <w:t xml:space="preserve"> peptide</w:t>
      </w:r>
      <w:r w:rsidR="006B37D3">
        <w:rPr>
          <w:rFonts w:ascii="Times New Roman" w:hAnsi="Times New Roman" w:cs="Times New Roman"/>
          <w:sz w:val="24"/>
          <w:szCs w:val="24"/>
        </w:rPr>
        <w:t xml:space="preserve">. (A) Chemical structure of </w:t>
      </w:r>
      <w:r w:rsidR="00172C0F">
        <w:rPr>
          <w:rFonts w:ascii="Times New Roman" w:hAnsi="Times New Roman" w:cs="Times New Roman"/>
          <w:sz w:val="24"/>
          <w:szCs w:val="24"/>
        </w:rPr>
        <w:t xml:space="preserve">the </w:t>
      </w:r>
      <w:r w:rsidR="006B37D3">
        <w:rPr>
          <w:rFonts w:ascii="Times New Roman" w:hAnsi="Times New Roman" w:cs="Times New Roman"/>
          <w:sz w:val="24"/>
          <w:szCs w:val="24"/>
        </w:rPr>
        <w:t xml:space="preserve">APF </w:t>
      </w:r>
      <w:r w:rsidR="00282D71">
        <w:rPr>
          <w:rFonts w:ascii="Times New Roman" w:hAnsi="Times New Roman" w:cs="Times New Roman"/>
          <w:sz w:val="24"/>
          <w:szCs w:val="24"/>
        </w:rPr>
        <w:t xml:space="preserve">peptide </w:t>
      </w:r>
      <w:r w:rsidR="006B37D3">
        <w:rPr>
          <w:rFonts w:ascii="Times New Roman" w:hAnsi="Times New Roman" w:cs="Times New Roman"/>
          <w:sz w:val="24"/>
          <w:szCs w:val="24"/>
        </w:rPr>
        <w:t xml:space="preserve">along with fragment annotations. (B) Annotated MS/MS spectrum (Q-TOF, CID) of </w:t>
      </w:r>
      <w:r w:rsidR="00172C0F">
        <w:rPr>
          <w:rFonts w:ascii="Times New Roman" w:hAnsi="Times New Roman" w:cs="Times New Roman"/>
          <w:sz w:val="24"/>
          <w:szCs w:val="24"/>
        </w:rPr>
        <w:t xml:space="preserve">the </w:t>
      </w:r>
      <w:r w:rsidR="006B37D3">
        <w:rPr>
          <w:rFonts w:ascii="Times New Roman" w:hAnsi="Times New Roman" w:cs="Times New Roman"/>
          <w:sz w:val="24"/>
          <w:szCs w:val="24"/>
        </w:rPr>
        <w:t>synthetic APF</w:t>
      </w:r>
      <w:r w:rsidR="00282D71">
        <w:rPr>
          <w:rFonts w:ascii="Times New Roman" w:hAnsi="Times New Roman" w:cs="Times New Roman"/>
          <w:sz w:val="24"/>
          <w:szCs w:val="24"/>
        </w:rPr>
        <w:t xml:space="preserve"> peptide</w:t>
      </w:r>
      <w:r w:rsidR="006B37D3">
        <w:rPr>
          <w:rFonts w:ascii="Times New Roman" w:hAnsi="Times New Roman" w:cs="Times New Roman"/>
          <w:sz w:val="24"/>
          <w:szCs w:val="24"/>
        </w:rPr>
        <w:t xml:space="preserve">. </w:t>
      </w:r>
      <w:r w:rsidR="00172C0F">
        <w:rPr>
          <w:rFonts w:ascii="Times New Roman" w:hAnsi="Times New Roman" w:cs="Times New Roman"/>
          <w:sz w:val="24"/>
          <w:szCs w:val="24"/>
        </w:rPr>
        <w:t>The i</w:t>
      </w:r>
      <w:r w:rsidR="006B37D3">
        <w:rPr>
          <w:rFonts w:ascii="Times New Roman" w:hAnsi="Times New Roman" w:cs="Times New Roman"/>
          <w:sz w:val="24"/>
          <w:szCs w:val="24"/>
        </w:rPr>
        <w:t xml:space="preserve">ons in </w:t>
      </w:r>
      <w:r w:rsidR="00172C0F">
        <w:rPr>
          <w:rFonts w:ascii="Times New Roman" w:hAnsi="Times New Roman" w:cs="Times New Roman"/>
          <w:sz w:val="24"/>
          <w:szCs w:val="24"/>
        </w:rPr>
        <w:t xml:space="preserve">the </w:t>
      </w:r>
      <w:r w:rsidR="006B37D3">
        <w:rPr>
          <w:rFonts w:ascii="Times New Roman" w:hAnsi="Times New Roman" w:cs="Times New Roman"/>
          <w:sz w:val="24"/>
          <w:szCs w:val="24"/>
        </w:rPr>
        <w:t xml:space="preserve">black boxes with masses notated </w:t>
      </w:r>
      <w:r w:rsidR="007C3875">
        <w:rPr>
          <w:rFonts w:ascii="Times New Roman" w:hAnsi="Times New Roman" w:cs="Times New Roman"/>
          <w:sz w:val="24"/>
          <w:szCs w:val="24"/>
        </w:rPr>
        <w:t>correspond to the representative MRM channels shown Figure S7</w:t>
      </w:r>
      <w:r w:rsidR="006B37D3">
        <w:rPr>
          <w:rFonts w:ascii="Times New Roman" w:hAnsi="Times New Roman" w:cs="Times New Roman"/>
          <w:sz w:val="24"/>
          <w:szCs w:val="24"/>
        </w:rPr>
        <w:t>. Note</w:t>
      </w:r>
      <w:r w:rsidR="000505E5">
        <w:rPr>
          <w:rFonts w:ascii="Times New Roman" w:hAnsi="Times New Roman" w:cs="Times New Roman"/>
          <w:sz w:val="24"/>
          <w:szCs w:val="24"/>
        </w:rPr>
        <w:t>,</w:t>
      </w:r>
      <w:r w:rsidR="006B37D3">
        <w:rPr>
          <w:rFonts w:ascii="Times New Roman" w:hAnsi="Times New Roman" w:cs="Times New Roman"/>
          <w:sz w:val="24"/>
          <w:szCs w:val="24"/>
        </w:rPr>
        <w:t xml:space="preserve"> t</w:t>
      </w:r>
      <w:r w:rsidR="000505E5">
        <w:rPr>
          <w:rFonts w:ascii="Times New Roman" w:hAnsi="Times New Roman" w:cs="Times New Roman"/>
          <w:sz w:val="24"/>
          <w:szCs w:val="24"/>
        </w:rPr>
        <w:t>he</w:t>
      </w:r>
      <w:r w:rsidR="006B37D3">
        <w:rPr>
          <w:rFonts w:ascii="Times New Roman" w:hAnsi="Times New Roman" w:cs="Times New Roman"/>
          <w:sz w:val="24"/>
          <w:szCs w:val="24"/>
        </w:rPr>
        <w:t xml:space="preserve"> blue b ions </w:t>
      </w:r>
      <w:r w:rsidR="000505E5">
        <w:rPr>
          <w:rFonts w:ascii="Times New Roman" w:hAnsi="Times New Roman" w:cs="Times New Roman"/>
          <w:sz w:val="24"/>
          <w:szCs w:val="24"/>
        </w:rPr>
        <w:t>were</w:t>
      </w:r>
      <w:r w:rsidR="006B37D3">
        <w:rPr>
          <w:rFonts w:ascii="Times New Roman" w:hAnsi="Times New Roman" w:cs="Times New Roman"/>
          <w:sz w:val="24"/>
          <w:szCs w:val="24"/>
        </w:rPr>
        <w:t xml:space="preserve"> t</w:t>
      </w:r>
      <w:r w:rsidR="000505E5">
        <w:rPr>
          <w:rFonts w:ascii="Times New Roman" w:hAnsi="Times New Roman" w:cs="Times New Roman"/>
          <w:sz w:val="24"/>
          <w:szCs w:val="24"/>
        </w:rPr>
        <w:t>he</w:t>
      </w:r>
      <w:r w:rsidR="006B37D3">
        <w:rPr>
          <w:rFonts w:ascii="Times New Roman" w:hAnsi="Times New Roman" w:cs="Times New Roman"/>
          <w:sz w:val="24"/>
          <w:szCs w:val="24"/>
        </w:rPr>
        <w:t xml:space="preserve"> result after complete loss of glycosylation. NANA = </w:t>
      </w:r>
      <w:r w:rsidR="006B37D3" w:rsidRPr="0003795B">
        <w:rPr>
          <w:rFonts w:ascii="Times New Roman" w:hAnsi="Times New Roman" w:cs="Times New Roman"/>
          <w:i/>
          <w:sz w:val="24"/>
          <w:szCs w:val="24"/>
        </w:rPr>
        <w:t>N</w:t>
      </w:r>
      <w:r w:rsidR="006B37D3" w:rsidRPr="006B37D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97363">
        <w:rPr>
          <w:rFonts w:ascii="Times New Roman" w:hAnsi="Times New Roman" w:cs="Times New Roman"/>
          <w:sz w:val="24"/>
          <w:szCs w:val="24"/>
        </w:rPr>
        <w:t>a</w:t>
      </w:r>
      <w:r w:rsidR="006B37D3" w:rsidRPr="006B37D3">
        <w:rPr>
          <w:rFonts w:ascii="Times New Roman" w:hAnsi="Times New Roman" w:cs="Times New Roman"/>
          <w:sz w:val="24"/>
          <w:szCs w:val="24"/>
        </w:rPr>
        <w:t>cetylneuraminic</w:t>
      </w:r>
      <w:proofErr w:type="spellEnd"/>
      <w:r w:rsidR="006B37D3" w:rsidRPr="006B37D3">
        <w:rPr>
          <w:rFonts w:ascii="Times New Roman" w:hAnsi="Times New Roman" w:cs="Times New Roman"/>
          <w:sz w:val="24"/>
          <w:szCs w:val="24"/>
        </w:rPr>
        <w:t xml:space="preserve"> acid</w:t>
      </w:r>
      <w:r w:rsidR="006B37D3">
        <w:rPr>
          <w:rFonts w:ascii="Times New Roman" w:hAnsi="Times New Roman" w:cs="Times New Roman"/>
          <w:sz w:val="24"/>
          <w:szCs w:val="24"/>
        </w:rPr>
        <w:t xml:space="preserve">. Hex = Hexose. </w:t>
      </w:r>
      <w:proofErr w:type="spellStart"/>
      <w:r w:rsidR="006B37D3">
        <w:rPr>
          <w:rFonts w:ascii="Times New Roman" w:hAnsi="Times New Roman" w:cs="Times New Roman"/>
          <w:sz w:val="24"/>
          <w:szCs w:val="24"/>
        </w:rPr>
        <w:t>GalNAc</w:t>
      </w:r>
      <w:proofErr w:type="spellEnd"/>
      <w:r w:rsidR="006B37D3">
        <w:rPr>
          <w:rFonts w:ascii="Times New Roman" w:hAnsi="Times New Roman" w:cs="Times New Roman"/>
          <w:sz w:val="24"/>
          <w:szCs w:val="24"/>
        </w:rPr>
        <w:t xml:space="preserve"> = </w:t>
      </w:r>
      <w:r w:rsidR="006B37D3" w:rsidRPr="0003795B">
        <w:rPr>
          <w:rFonts w:ascii="Times New Roman" w:hAnsi="Times New Roman" w:cs="Times New Roman"/>
          <w:i/>
          <w:sz w:val="24"/>
          <w:szCs w:val="24"/>
        </w:rPr>
        <w:t>N</w:t>
      </w:r>
      <w:r w:rsidR="006B37D3" w:rsidRPr="006B37D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B37D3" w:rsidRPr="006B37D3">
        <w:rPr>
          <w:rFonts w:ascii="Times New Roman" w:hAnsi="Times New Roman" w:cs="Times New Roman"/>
          <w:sz w:val="24"/>
          <w:szCs w:val="24"/>
        </w:rPr>
        <w:t>acetylgalactosamine</w:t>
      </w:r>
      <w:proofErr w:type="spellEnd"/>
      <w:r w:rsidR="006B37D3">
        <w:rPr>
          <w:rFonts w:ascii="Times New Roman" w:hAnsi="Times New Roman" w:cs="Times New Roman"/>
          <w:sz w:val="24"/>
          <w:szCs w:val="24"/>
        </w:rPr>
        <w:t>.</w:t>
      </w:r>
    </w:p>
    <w:p w14:paraId="154C5F5C" w14:textId="3A02E376" w:rsidR="00A67366" w:rsidRDefault="00A673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8425BF" w14:textId="3BECB099" w:rsidR="007665E4" w:rsidRDefault="003A4548" w:rsidP="0022031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23FB986" wp14:editId="05E422BA">
            <wp:extent cx="5102352" cy="6078728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ynthetic APF channels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352" cy="607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C6F53" w14:textId="47398BB1" w:rsidR="007665E4" w:rsidRPr="0003795B" w:rsidRDefault="007665E4" w:rsidP="00FB4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7</w:t>
      </w:r>
      <w:r w:rsidR="00C039D9">
        <w:rPr>
          <w:rFonts w:ascii="Times New Roman" w:hAnsi="Times New Roman" w:cs="Times New Roman"/>
          <w:b/>
          <w:sz w:val="24"/>
          <w:szCs w:val="24"/>
        </w:rPr>
        <w:t>.</w:t>
      </w:r>
      <w:r w:rsidR="00980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311">
        <w:rPr>
          <w:rFonts w:ascii="Times New Roman" w:hAnsi="Times New Roman" w:cs="Times New Roman"/>
          <w:sz w:val="24"/>
          <w:szCs w:val="24"/>
        </w:rPr>
        <w:t>Representative LC-MRM chromatograms f</w:t>
      </w:r>
      <w:r w:rsidR="0052073F">
        <w:rPr>
          <w:rFonts w:ascii="Times New Roman" w:hAnsi="Times New Roman" w:cs="Times New Roman"/>
          <w:sz w:val="24"/>
          <w:szCs w:val="24"/>
        </w:rPr>
        <w:t>rom</w:t>
      </w:r>
      <w:r w:rsidR="00980311">
        <w:rPr>
          <w:rFonts w:ascii="Times New Roman" w:hAnsi="Times New Roman" w:cs="Times New Roman"/>
          <w:sz w:val="24"/>
          <w:szCs w:val="24"/>
        </w:rPr>
        <w:t xml:space="preserve"> an injection of </w:t>
      </w:r>
      <w:r w:rsidR="0005532A">
        <w:rPr>
          <w:rFonts w:ascii="Times New Roman" w:hAnsi="Times New Roman" w:cs="Times New Roman"/>
          <w:sz w:val="24"/>
          <w:szCs w:val="24"/>
        </w:rPr>
        <w:t xml:space="preserve">the </w:t>
      </w:r>
      <w:r w:rsidR="00980311">
        <w:rPr>
          <w:rFonts w:ascii="Times New Roman" w:hAnsi="Times New Roman" w:cs="Times New Roman"/>
          <w:sz w:val="24"/>
          <w:szCs w:val="24"/>
        </w:rPr>
        <w:t>synthetic APF peptide</w:t>
      </w:r>
      <w:r w:rsidR="0005532A">
        <w:rPr>
          <w:rFonts w:ascii="Times New Roman" w:hAnsi="Times New Roman" w:cs="Times New Roman"/>
          <w:sz w:val="24"/>
          <w:szCs w:val="24"/>
        </w:rPr>
        <w:t>. Each chromatogram</w:t>
      </w:r>
      <w:r w:rsidR="00980311">
        <w:rPr>
          <w:rFonts w:ascii="Times New Roman" w:hAnsi="Times New Roman" w:cs="Times New Roman"/>
          <w:sz w:val="24"/>
          <w:szCs w:val="24"/>
        </w:rPr>
        <w:t xml:space="preserve"> show</w:t>
      </w:r>
      <w:r w:rsidR="0005532A">
        <w:rPr>
          <w:rFonts w:ascii="Times New Roman" w:hAnsi="Times New Roman" w:cs="Times New Roman"/>
          <w:sz w:val="24"/>
          <w:szCs w:val="24"/>
        </w:rPr>
        <w:t>s</w:t>
      </w:r>
      <w:r w:rsidR="00980311">
        <w:rPr>
          <w:rFonts w:ascii="Times New Roman" w:hAnsi="Times New Roman" w:cs="Times New Roman"/>
          <w:sz w:val="24"/>
          <w:szCs w:val="24"/>
        </w:rPr>
        <w:t xml:space="preserve"> </w:t>
      </w:r>
      <w:r w:rsidR="003A4548">
        <w:rPr>
          <w:rFonts w:ascii="Times New Roman" w:hAnsi="Times New Roman" w:cs="Times New Roman"/>
          <w:sz w:val="24"/>
          <w:szCs w:val="24"/>
        </w:rPr>
        <w:t xml:space="preserve">one of </w:t>
      </w:r>
      <w:r w:rsidR="00980311">
        <w:rPr>
          <w:rFonts w:ascii="Times New Roman" w:hAnsi="Times New Roman" w:cs="Times New Roman"/>
          <w:sz w:val="24"/>
          <w:szCs w:val="24"/>
        </w:rPr>
        <w:t xml:space="preserve">three different transitions monitored for APF peptide detection. </w:t>
      </w:r>
      <w:r w:rsidR="00D2169B">
        <w:rPr>
          <w:rFonts w:ascii="Times New Roman" w:hAnsi="Times New Roman" w:cs="Times New Roman"/>
          <w:sz w:val="24"/>
          <w:szCs w:val="24"/>
        </w:rPr>
        <w:t xml:space="preserve">The </w:t>
      </w:r>
      <w:r w:rsidR="00011CBF">
        <w:rPr>
          <w:rFonts w:ascii="Times New Roman" w:hAnsi="Times New Roman" w:cs="Times New Roman"/>
          <w:sz w:val="24"/>
          <w:szCs w:val="24"/>
        </w:rPr>
        <w:t>graph titles</w:t>
      </w:r>
      <w:r w:rsidR="00980311">
        <w:rPr>
          <w:rFonts w:ascii="Times New Roman" w:hAnsi="Times New Roman" w:cs="Times New Roman"/>
          <w:sz w:val="24"/>
          <w:szCs w:val="24"/>
        </w:rPr>
        <w:t xml:space="preserve"> indicate </w:t>
      </w:r>
      <w:r w:rsidR="00D2169B">
        <w:rPr>
          <w:rFonts w:ascii="Times New Roman" w:hAnsi="Times New Roman" w:cs="Times New Roman"/>
          <w:sz w:val="24"/>
          <w:szCs w:val="24"/>
        </w:rPr>
        <w:t xml:space="preserve">the </w:t>
      </w:r>
      <w:r w:rsidR="00980311">
        <w:rPr>
          <w:rFonts w:ascii="Times New Roman" w:hAnsi="Times New Roman" w:cs="Times New Roman"/>
          <w:sz w:val="24"/>
          <w:szCs w:val="24"/>
        </w:rPr>
        <w:t>precursor ion</w:t>
      </w:r>
      <w:r w:rsidR="00C9197E">
        <w:rPr>
          <w:rFonts w:ascii="Times New Roman" w:hAnsi="Times New Roman" w:cs="Times New Roman"/>
          <w:sz w:val="24"/>
          <w:szCs w:val="24"/>
        </w:rPr>
        <w:t xml:space="preserve"> to</w:t>
      </w:r>
      <w:r w:rsidR="00980311">
        <w:rPr>
          <w:rFonts w:ascii="Times New Roman" w:hAnsi="Times New Roman" w:cs="Times New Roman"/>
          <w:sz w:val="24"/>
          <w:szCs w:val="24"/>
        </w:rPr>
        <w:t xml:space="preserve"> fragment ion monitored for each LC-MRM channel. </w:t>
      </w:r>
    </w:p>
    <w:p w14:paraId="6E6CE11E" w14:textId="6E1E564E" w:rsidR="007665E4" w:rsidRDefault="007665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E3EB42" w14:textId="6AAAE160" w:rsidR="0037002D" w:rsidRPr="0037002D" w:rsidRDefault="001E48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2C5FF4C" wp14:editId="4505199B">
            <wp:extent cx="5088636" cy="3974592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ynthetic APF spike comparison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636" cy="397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B18C4" w14:textId="75E946AD" w:rsidR="007A14F8" w:rsidRDefault="007A14F8" w:rsidP="00FB4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Representative LC-MRM chromatograms showing </w:t>
      </w:r>
      <w:r w:rsidR="00FB026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recovery of </w:t>
      </w:r>
      <w:r w:rsidR="00F952D5">
        <w:rPr>
          <w:rFonts w:ascii="Times New Roman" w:hAnsi="Times New Roman" w:cs="Times New Roman"/>
          <w:sz w:val="24"/>
          <w:szCs w:val="24"/>
        </w:rPr>
        <w:t xml:space="preserve">0.8 </w:t>
      </w:r>
      <w:proofErr w:type="spellStart"/>
      <w:r w:rsidR="00F952D5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F952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synthetic APF peptide spiked into </w:t>
      </w:r>
      <w:r w:rsidR="00F952D5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="00F952D5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952D5">
        <w:rPr>
          <w:rFonts w:ascii="Times New Roman" w:hAnsi="Times New Roman" w:cs="Times New Roman"/>
          <w:sz w:val="24"/>
          <w:szCs w:val="24"/>
        </w:rPr>
        <w:t xml:space="preserve"> </w:t>
      </w:r>
      <w:r w:rsidR="0061156B">
        <w:rPr>
          <w:rFonts w:ascii="Times New Roman" w:hAnsi="Times New Roman" w:cs="Times New Roman"/>
          <w:sz w:val="24"/>
          <w:szCs w:val="24"/>
        </w:rPr>
        <w:t>of</w:t>
      </w:r>
      <w:r w:rsidR="00FB02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commercial urine and processed </w:t>
      </w:r>
      <w:r w:rsidR="00FB026C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 xml:space="preserve">either (A) SPE only or (B) SPE followed by </w:t>
      </w:r>
      <w:proofErr w:type="spellStart"/>
      <w:r w:rsidR="00DC222C">
        <w:rPr>
          <w:rFonts w:ascii="Times New Roman" w:hAnsi="Times New Roman" w:cs="Times New Roman"/>
          <w:sz w:val="24"/>
          <w:szCs w:val="24"/>
        </w:rPr>
        <w:t>ProteoSpin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F952D5">
        <w:rPr>
          <w:rFonts w:ascii="Times New Roman" w:hAnsi="Times New Roman" w:cs="Times New Roman"/>
          <w:sz w:val="24"/>
          <w:szCs w:val="24"/>
        </w:rPr>
        <w:t xml:space="preserve"> </w:t>
      </w:r>
      <w:r w:rsidR="009C672A">
        <w:rPr>
          <w:rFonts w:ascii="Times New Roman" w:hAnsi="Times New Roman" w:cs="Times New Roman"/>
          <w:sz w:val="24"/>
          <w:szCs w:val="24"/>
        </w:rPr>
        <w:t xml:space="preserve">The </w:t>
      </w:r>
      <w:r w:rsidR="001E48C1">
        <w:rPr>
          <w:rFonts w:ascii="Times New Roman" w:hAnsi="Times New Roman" w:cs="Times New Roman"/>
          <w:sz w:val="24"/>
          <w:szCs w:val="24"/>
        </w:rPr>
        <w:t>graph title</w:t>
      </w:r>
      <w:r w:rsidR="002A04BB">
        <w:rPr>
          <w:rFonts w:ascii="Times New Roman" w:hAnsi="Times New Roman" w:cs="Times New Roman"/>
          <w:sz w:val="24"/>
          <w:szCs w:val="24"/>
        </w:rPr>
        <w:t>s</w:t>
      </w:r>
      <w:r w:rsidR="009C672A">
        <w:rPr>
          <w:rFonts w:ascii="Times New Roman" w:hAnsi="Times New Roman" w:cs="Times New Roman"/>
          <w:sz w:val="24"/>
          <w:szCs w:val="24"/>
        </w:rPr>
        <w:t xml:space="preserve"> indicate the precursor ion to fragment ion monitored for each LC-MRM channel.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C39839" w14:textId="73DA2960" w:rsidR="007665E4" w:rsidRDefault="007D6A9D" w:rsidP="0022031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9719DE0" wp14:editId="0F5F6A44">
            <wp:extent cx="4139733" cy="656617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presentative APF ICBPS vs control.ti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091" cy="658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EFBD7" w14:textId="38C6EFDC" w:rsidR="007665E4" w:rsidRDefault="007665E4" w:rsidP="00FB4E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DA5ABC">
        <w:rPr>
          <w:rFonts w:ascii="Times New Roman" w:hAnsi="Times New Roman" w:cs="Times New Roman"/>
          <w:b/>
          <w:sz w:val="24"/>
          <w:szCs w:val="24"/>
        </w:rPr>
        <w:t>9</w:t>
      </w:r>
      <w:r w:rsidR="00C039D9">
        <w:rPr>
          <w:rFonts w:ascii="Times New Roman" w:hAnsi="Times New Roman" w:cs="Times New Roman"/>
          <w:b/>
          <w:sz w:val="24"/>
          <w:szCs w:val="24"/>
        </w:rPr>
        <w:t>.</w:t>
      </w:r>
      <w:r w:rsidR="00980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311">
        <w:rPr>
          <w:rFonts w:ascii="Times New Roman" w:hAnsi="Times New Roman" w:cs="Times New Roman"/>
          <w:sz w:val="24"/>
          <w:szCs w:val="24"/>
        </w:rPr>
        <w:t xml:space="preserve">Representative LC-MRM chromatograms showing </w:t>
      </w:r>
      <w:r w:rsidR="00533E94">
        <w:rPr>
          <w:rFonts w:ascii="Times New Roman" w:hAnsi="Times New Roman" w:cs="Times New Roman"/>
          <w:sz w:val="24"/>
          <w:szCs w:val="24"/>
        </w:rPr>
        <w:t xml:space="preserve">the </w:t>
      </w:r>
      <w:r w:rsidR="00980311">
        <w:rPr>
          <w:rFonts w:ascii="Times New Roman" w:hAnsi="Times New Roman" w:cs="Times New Roman"/>
          <w:sz w:val="24"/>
          <w:szCs w:val="24"/>
        </w:rPr>
        <w:t xml:space="preserve">presence or absence of </w:t>
      </w:r>
      <w:r w:rsidR="00533E94">
        <w:rPr>
          <w:rFonts w:ascii="Times New Roman" w:hAnsi="Times New Roman" w:cs="Times New Roman"/>
          <w:sz w:val="24"/>
          <w:szCs w:val="24"/>
        </w:rPr>
        <w:t xml:space="preserve">the </w:t>
      </w:r>
      <w:r w:rsidR="00980311">
        <w:rPr>
          <w:rFonts w:ascii="Times New Roman" w:hAnsi="Times New Roman" w:cs="Times New Roman"/>
          <w:sz w:val="24"/>
          <w:szCs w:val="24"/>
        </w:rPr>
        <w:t>APF peptide in urine samples. (A)</w:t>
      </w:r>
      <w:r w:rsidR="00523E8F">
        <w:rPr>
          <w:rFonts w:ascii="Times New Roman" w:hAnsi="Times New Roman" w:cs="Times New Roman"/>
          <w:sz w:val="24"/>
          <w:szCs w:val="24"/>
        </w:rPr>
        <w:t xml:space="preserve"> and</w:t>
      </w:r>
      <w:r w:rsidR="00980311">
        <w:rPr>
          <w:rFonts w:ascii="Times New Roman" w:hAnsi="Times New Roman" w:cs="Times New Roman"/>
          <w:sz w:val="24"/>
          <w:szCs w:val="24"/>
        </w:rPr>
        <w:t xml:space="preserve"> (B) show two </w:t>
      </w:r>
      <w:r w:rsidR="00055971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980311">
        <w:rPr>
          <w:rFonts w:ascii="Times New Roman" w:hAnsi="Times New Roman" w:cs="Times New Roman"/>
          <w:sz w:val="24"/>
          <w:szCs w:val="24"/>
        </w:rPr>
        <w:t>urine samples f</w:t>
      </w:r>
      <w:r w:rsidR="00055971">
        <w:rPr>
          <w:rFonts w:ascii="Times New Roman" w:hAnsi="Times New Roman" w:cs="Times New Roman"/>
          <w:sz w:val="24"/>
          <w:szCs w:val="24"/>
        </w:rPr>
        <w:t>rom</w:t>
      </w:r>
      <w:r w:rsidR="00980311">
        <w:rPr>
          <w:rFonts w:ascii="Times New Roman" w:hAnsi="Times New Roman" w:cs="Times New Roman"/>
          <w:sz w:val="24"/>
          <w:szCs w:val="24"/>
        </w:rPr>
        <w:t xml:space="preserve"> IC/BPS patients. (C)</w:t>
      </w:r>
      <w:r w:rsidR="00523E8F">
        <w:rPr>
          <w:rFonts w:ascii="Times New Roman" w:hAnsi="Times New Roman" w:cs="Times New Roman"/>
          <w:sz w:val="24"/>
          <w:szCs w:val="24"/>
        </w:rPr>
        <w:t xml:space="preserve"> and</w:t>
      </w:r>
      <w:r w:rsidR="00980311">
        <w:rPr>
          <w:rFonts w:ascii="Times New Roman" w:hAnsi="Times New Roman" w:cs="Times New Roman"/>
          <w:sz w:val="24"/>
          <w:szCs w:val="24"/>
        </w:rPr>
        <w:t xml:space="preserve"> (D) show two </w:t>
      </w:r>
      <w:r w:rsidR="00055971">
        <w:rPr>
          <w:rFonts w:ascii="Times New Roman" w:hAnsi="Times New Roman" w:cs="Times New Roman"/>
          <w:sz w:val="24"/>
          <w:szCs w:val="24"/>
        </w:rPr>
        <w:t>representative</w:t>
      </w:r>
      <w:r w:rsidR="00055971" w:rsidDel="00055971">
        <w:rPr>
          <w:rFonts w:ascii="Times New Roman" w:hAnsi="Times New Roman" w:cs="Times New Roman"/>
          <w:sz w:val="24"/>
          <w:szCs w:val="24"/>
        </w:rPr>
        <w:t xml:space="preserve"> </w:t>
      </w:r>
      <w:r w:rsidR="00980311">
        <w:rPr>
          <w:rFonts w:ascii="Times New Roman" w:hAnsi="Times New Roman" w:cs="Times New Roman"/>
          <w:sz w:val="24"/>
          <w:szCs w:val="24"/>
        </w:rPr>
        <w:t xml:space="preserve">urine samples </w:t>
      </w:r>
      <w:r w:rsidR="007D58BC">
        <w:rPr>
          <w:rFonts w:ascii="Times New Roman" w:hAnsi="Times New Roman" w:cs="Times New Roman"/>
          <w:sz w:val="24"/>
          <w:szCs w:val="24"/>
        </w:rPr>
        <w:t xml:space="preserve">from </w:t>
      </w:r>
      <w:r w:rsidR="00751BD0">
        <w:rPr>
          <w:rFonts w:ascii="Times New Roman" w:hAnsi="Times New Roman" w:cs="Times New Roman"/>
          <w:sz w:val="24"/>
          <w:szCs w:val="24"/>
        </w:rPr>
        <w:t xml:space="preserve">healthy </w:t>
      </w:r>
      <w:r w:rsidR="00980311">
        <w:rPr>
          <w:rFonts w:ascii="Times New Roman" w:hAnsi="Times New Roman" w:cs="Times New Roman"/>
          <w:sz w:val="24"/>
          <w:szCs w:val="24"/>
        </w:rPr>
        <w:t xml:space="preserve">controls. </w:t>
      </w:r>
      <w:r w:rsidR="00B956D1">
        <w:rPr>
          <w:rFonts w:ascii="Times New Roman" w:hAnsi="Times New Roman" w:cs="Times New Roman"/>
          <w:sz w:val="24"/>
          <w:szCs w:val="24"/>
        </w:rPr>
        <w:t>The graph title</w:t>
      </w:r>
      <w:r w:rsidR="001E48C1">
        <w:rPr>
          <w:rFonts w:ascii="Times New Roman" w:hAnsi="Times New Roman" w:cs="Times New Roman"/>
          <w:sz w:val="24"/>
          <w:szCs w:val="24"/>
        </w:rPr>
        <w:t>s</w:t>
      </w:r>
      <w:r w:rsidR="00533E94">
        <w:rPr>
          <w:rFonts w:ascii="Times New Roman" w:hAnsi="Times New Roman" w:cs="Times New Roman"/>
          <w:sz w:val="24"/>
          <w:szCs w:val="24"/>
        </w:rPr>
        <w:t xml:space="preserve"> indicate the precursor ion to fragment ion monitored for each LC-MRM channel. 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D2F92FC" w14:textId="6EE5722C" w:rsidR="007665E4" w:rsidRDefault="005528BF" w:rsidP="00FB4EB1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AFEF74E" wp14:editId="2E00CA5C">
            <wp:extent cx="5943600" cy="29483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F versus GUPI score.ti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FF017" w14:textId="77777777" w:rsidR="00751BD0" w:rsidRDefault="00751BD0" w:rsidP="00C72A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DD673" w14:textId="4FEA2962" w:rsidR="007665E4" w:rsidRDefault="007665E4" w:rsidP="00FB4EB1">
      <w:pPr>
        <w:spacing w:after="0" w:line="240" w:lineRule="auto"/>
        <w:jc w:val="both"/>
        <w:rPr>
          <w:noProof/>
        </w:rPr>
      </w:pPr>
      <w:r w:rsidRPr="0003795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A14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A5AB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3795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528BF">
        <w:rPr>
          <w:rFonts w:ascii="Times New Roman" w:hAnsi="Times New Roman" w:cs="Times New Roman"/>
          <w:bCs/>
          <w:sz w:val="24"/>
          <w:szCs w:val="24"/>
        </w:rPr>
        <w:t xml:space="preserve">Relationship </w:t>
      </w:r>
      <w:r w:rsidR="00325831">
        <w:rPr>
          <w:rFonts w:ascii="Times New Roman" w:hAnsi="Times New Roman" w:cs="Times New Roman"/>
          <w:bCs/>
          <w:sz w:val="24"/>
          <w:szCs w:val="24"/>
        </w:rPr>
        <w:t xml:space="preserve">between </w:t>
      </w:r>
      <w:r w:rsidR="005528BF">
        <w:rPr>
          <w:rFonts w:ascii="Times New Roman" w:hAnsi="Times New Roman" w:cs="Times New Roman"/>
          <w:bCs/>
          <w:sz w:val="24"/>
          <w:szCs w:val="24"/>
        </w:rPr>
        <w:t xml:space="preserve">APF peptide abundance and GUPI scores. (A) </w:t>
      </w:r>
      <w:r w:rsidR="005528BF">
        <w:rPr>
          <w:rFonts w:ascii="Times New Roman" w:hAnsi="Times New Roman" w:cs="Times New Roman"/>
          <w:sz w:val="24"/>
          <w:szCs w:val="24"/>
        </w:rPr>
        <w:t xml:space="preserve">GUPI scores in samples with </w:t>
      </w:r>
      <w:r w:rsidR="006F58DA">
        <w:rPr>
          <w:rFonts w:ascii="Times New Roman" w:hAnsi="Times New Roman" w:cs="Times New Roman"/>
          <w:sz w:val="24"/>
          <w:szCs w:val="24"/>
        </w:rPr>
        <w:t xml:space="preserve">a </w:t>
      </w:r>
      <w:r w:rsidR="005528BF">
        <w:rPr>
          <w:rFonts w:ascii="Times New Roman" w:hAnsi="Times New Roman" w:cs="Times New Roman"/>
          <w:sz w:val="24"/>
          <w:szCs w:val="24"/>
        </w:rPr>
        <w:t xml:space="preserve">detected APF peptide </w:t>
      </w:r>
      <w:r w:rsidR="00325831">
        <w:rPr>
          <w:rFonts w:ascii="Times New Roman" w:hAnsi="Times New Roman" w:cs="Times New Roman"/>
          <w:sz w:val="24"/>
          <w:szCs w:val="24"/>
        </w:rPr>
        <w:t xml:space="preserve">compared to </w:t>
      </w:r>
      <w:r w:rsidR="005528BF">
        <w:rPr>
          <w:rFonts w:ascii="Times New Roman" w:hAnsi="Times New Roman" w:cs="Times New Roman"/>
          <w:sz w:val="24"/>
          <w:szCs w:val="24"/>
        </w:rPr>
        <w:t>samples with</w:t>
      </w:r>
      <w:r w:rsidR="006F58DA">
        <w:rPr>
          <w:rFonts w:ascii="Times New Roman" w:hAnsi="Times New Roman" w:cs="Times New Roman"/>
          <w:sz w:val="24"/>
          <w:szCs w:val="24"/>
        </w:rPr>
        <w:t>out</w:t>
      </w:r>
      <w:r w:rsidR="005528BF">
        <w:rPr>
          <w:rFonts w:ascii="Times New Roman" w:hAnsi="Times New Roman" w:cs="Times New Roman"/>
          <w:sz w:val="24"/>
          <w:szCs w:val="24"/>
        </w:rPr>
        <w:t xml:space="preserve"> </w:t>
      </w:r>
      <w:r w:rsidR="006F58DA">
        <w:rPr>
          <w:rFonts w:ascii="Times New Roman" w:hAnsi="Times New Roman" w:cs="Times New Roman"/>
          <w:sz w:val="24"/>
          <w:szCs w:val="24"/>
        </w:rPr>
        <w:t xml:space="preserve">a </w:t>
      </w:r>
      <w:r w:rsidR="005528BF">
        <w:rPr>
          <w:rFonts w:ascii="Times New Roman" w:hAnsi="Times New Roman" w:cs="Times New Roman"/>
          <w:sz w:val="24"/>
          <w:szCs w:val="24"/>
        </w:rPr>
        <w:t xml:space="preserve">detected APF peptide. Bars represented the mean ± standard deviation with individual values plotted as black circles. </w:t>
      </w:r>
      <w:r w:rsidR="00867C04">
        <w:rPr>
          <w:rFonts w:ascii="Times New Roman" w:hAnsi="Times New Roman" w:cs="Times New Roman"/>
          <w:sz w:val="24"/>
          <w:szCs w:val="24"/>
        </w:rPr>
        <w:t>“</w:t>
      </w:r>
      <w:r w:rsidR="005528BF">
        <w:rPr>
          <w:rFonts w:ascii="Times New Roman" w:hAnsi="Times New Roman" w:cs="Times New Roman"/>
          <w:sz w:val="24"/>
          <w:szCs w:val="24"/>
        </w:rPr>
        <w:t>ns</w:t>
      </w:r>
      <w:r w:rsidR="00867C04">
        <w:rPr>
          <w:rFonts w:ascii="Times New Roman" w:hAnsi="Times New Roman" w:cs="Times New Roman"/>
          <w:sz w:val="24"/>
          <w:szCs w:val="24"/>
        </w:rPr>
        <w:t>”</w:t>
      </w:r>
      <w:r w:rsidR="005528BF">
        <w:rPr>
          <w:rFonts w:ascii="Times New Roman" w:hAnsi="Times New Roman" w:cs="Times New Roman"/>
          <w:sz w:val="24"/>
          <w:szCs w:val="24"/>
        </w:rPr>
        <w:t xml:space="preserve"> indicates</w:t>
      </w:r>
      <w:r w:rsidR="00915371">
        <w:rPr>
          <w:rFonts w:ascii="Times New Roman" w:hAnsi="Times New Roman" w:cs="Times New Roman"/>
          <w:sz w:val="24"/>
          <w:szCs w:val="24"/>
        </w:rPr>
        <w:t xml:space="preserve"> a</w:t>
      </w:r>
      <w:r w:rsidR="005528BF">
        <w:rPr>
          <w:rFonts w:ascii="Times New Roman" w:hAnsi="Times New Roman" w:cs="Times New Roman"/>
          <w:sz w:val="24"/>
          <w:szCs w:val="24"/>
        </w:rPr>
        <w:t xml:space="preserve"> p</w:t>
      </w:r>
      <w:r w:rsidR="006F58DA">
        <w:rPr>
          <w:rFonts w:ascii="Times New Roman" w:hAnsi="Times New Roman" w:cs="Times New Roman"/>
          <w:sz w:val="24"/>
          <w:szCs w:val="24"/>
        </w:rPr>
        <w:t xml:space="preserve">-value </w:t>
      </w:r>
      <w:r w:rsidR="005528BF">
        <w:rPr>
          <w:rFonts w:ascii="Times New Roman" w:hAnsi="Times New Roman" w:cs="Times New Roman"/>
          <w:sz w:val="24"/>
          <w:szCs w:val="24"/>
        </w:rPr>
        <w:t>&gt;</w:t>
      </w:r>
      <w:r w:rsidR="006F58DA">
        <w:rPr>
          <w:rFonts w:ascii="Times New Roman" w:hAnsi="Times New Roman" w:cs="Times New Roman"/>
          <w:sz w:val="24"/>
          <w:szCs w:val="24"/>
        </w:rPr>
        <w:t xml:space="preserve"> </w:t>
      </w:r>
      <w:r w:rsidR="005528BF">
        <w:rPr>
          <w:rFonts w:ascii="Times New Roman" w:hAnsi="Times New Roman" w:cs="Times New Roman"/>
          <w:sz w:val="24"/>
          <w:szCs w:val="24"/>
        </w:rPr>
        <w:t>0.05 (unpaired t-test).</w:t>
      </w:r>
      <w:r w:rsidR="005528BF">
        <w:rPr>
          <w:rFonts w:ascii="Times New Roman" w:hAnsi="Times New Roman" w:cs="Times New Roman"/>
          <w:bCs/>
          <w:sz w:val="24"/>
          <w:szCs w:val="24"/>
        </w:rPr>
        <w:t xml:space="preserve"> (B) </w:t>
      </w:r>
      <w:r w:rsidR="00BD18FE" w:rsidRPr="0003795B">
        <w:rPr>
          <w:rFonts w:ascii="Times New Roman" w:hAnsi="Times New Roman" w:cs="Times New Roman"/>
          <w:bCs/>
          <w:sz w:val="24"/>
          <w:szCs w:val="24"/>
        </w:rPr>
        <w:t>Normalized APF peptide peak area as a function of GUPI score.</w:t>
      </w:r>
      <w:r w:rsidR="00BD18F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B6016C" w14:textId="77777777" w:rsidR="007665E4" w:rsidRDefault="007665E4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11273B3" w14:textId="11B3A349" w:rsidR="007665E4" w:rsidRDefault="00206752" w:rsidP="00FB4EB1">
      <w:pPr>
        <w:pStyle w:val="EndNoteBibliography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drawing>
          <wp:inline distT="0" distB="0" distL="0" distR="0" wp14:anchorId="59AB6690" wp14:editId="15A1CFDA">
            <wp:extent cx="2097024" cy="34731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PF versus BCA figure.ti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024" cy="347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A1745" w14:textId="77777777" w:rsidR="00915371" w:rsidRDefault="00915371" w:rsidP="0003795B">
      <w:pPr>
        <w:pStyle w:val="EndNoteBibliography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679D6" w14:textId="02E36AFF" w:rsidR="007D3E40" w:rsidRPr="007A5CFE" w:rsidRDefault="007665E4" w:rsidP="007A5CF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A5CFE">
        <w:rPr>
          <w:rFonts w:ascii="Times New Roman" w:hAnsi="Times New Roman" w:cs="Times New Roman"/>
          <w:b/>
          <w:bCs/>
          <w:sz w:val="24"/>
        </w:rPr>
        <w:t>Figure S</w:t>
      </w:r>
      <w:r w:rsidR="007A14F8" w:rsidRPr="007A5CFE">
        <w:rPr>
          <w:rFonts w:ascii="Times New Roman" w:hAnsi="Times New Roman" w:cs="Times New Roman"/>
          <w:b/>
          <w:bCs/>
          <w:sz w:val="24"/>
        </w:rPr>
        <w:t>1</w:t>
      </w:r>
      <w:r w:rsidR="00DA5ABC" w:rsidRPr="007A5CFE">
        <w:rPr>
          <w:rFonts w:ascii="Times New Roman" w:hAnsi="Times New Roman" w:cs="Times New Roman"/>
          <w:b/>
          <w:bCs/>
          <w:sz w:val="24"/>
        </w:rPr>
        <w:t>1</w:t>
      </w:r>
      <w:r w:rsidRPr="007A5CFE">
        <w:rPr>
          <w:rFonts w:ascii="Times New Roman" w:hAnsi="Times New Roman" w:cs="Times New Roman"/>
          <w:b/>
          <w:bCs/>
          <w:sz w:val="24"/>
        </w:rPr>
        <w:t xml:space="preserve">. </w:t>
      </w:r>
      <w:r w:rsidR="000D7C1B" w:rsidRPr="007A5CFE">
        <w:rPr>
          <w:rFonts w:ascii="Times New Roman" w:hAnsi="Times New Roman" w:cs="Times New Roman"/>
          <w:sz w:val="24"/>
        </w:rPr>
        <w:t>Apparent protein concentration</w:t>
      </w:r>
      <w:r w:rsidR="00915371" w:rsidRPr="007A5CFE">
        <w:rPr>
          <w:rFonts w:ascii="Times New Roman" w:hAnsi="Times New Roman" w:cs="Times New Roman"/>
          <w:sz w:val="24"/>
        </w:rPr>
        <w:t>s</w:t>
      </w:r>
      <w:r w:rsidR="000D7C1B" w:rsidRPr="007A5CFE">
        <w:rPr>
          <w:rFonts w:ascii="Times New Roman" w:hAnsi="Times New Roman" w:cs="Times New Roman"/>
          <w:sz w:val="24"/>
        </w:rPr>
        <w:t xml:space="preserve"> in samples with </w:t>
      </w:r>
      <w:r w:rsidR="00915371" w:rsidRPr="007A5CFE">
        <w:rPr>
          <w:rFonts w:ascii="Times New Roman" w:hAnsi="Times New Roman" w:cs="Times New Roman"/>
          <w:sz w:val="24"/>
        </w:rPr>
        <w:t xml:space="preserve">a </w:t>
      </w:r>
      <w:r w:rsidR="000D7C1B" w:rsidRPr="007A5CFE">
        <w:rPr>
          <w:rFonts w:ascii="Times New Roman" w:hAnsi="Times New Roman" w:cs="Times New Roman"/>
          <w:sz w:val="24"/>
        </w:rPr>
        <w:t xml:space="preserve">detected APF peptide </w:t>
      </w:r>
      <w:r w:rsidR="00915371" w:rsidRPr="007A5CFE">
        <w:rPr>
          <w:rFonts w:ascii="Times New Roman" w:hAnsi="Times New Roman" w:cs="Times New Roman"/>
          <w:sz w:val="24"/>
        </w:rPr>
        <w:t xml:space="preserve">compared to </w:t>
      </w:r>
      <w:r w:rsidR="000D7C1B" w:rsidRPr="007A5CFE">
        <w:rPr>
          <w:rFonts w:ascii="Times New Roman" w:hAnsi="Times New Roman" w:cs="Times New Roman"/>
          <w:sz w:val="24"/>
        </w:rPr>
        <w:t>samples with</w:t>
      </w:r>
      <w:r w:rsidR="00867C04" w:rsidRPr="007A5CFE">
        <w:rPr>
          <w:rFonts w:ascii="Times New Roman" w:hAnsi="Times New Roman" w:cs="Times New Roman"/>
          <w:sz w:val="24"/>
        </w:rPr>
        <w:t xml:space="preserve">out </w:t>
      </w:r>
      <w:r w:rsidR="000D7C1B" w:rsidRPr="007A5CFE">
        <w:rPr>
          <w:rFonts w:ascii="Times New Roman" w:hAnsi="Times New Roman" w:cs="Times New Roman"/>
          <w:sz w:val="24"/>
        </w:rPr>
        <w:t>detected APF peptide</w:t>
      </w:r>
      <w:r w:rsidR="00915371" w:rsidRPr="007A5CFE">
        <w:rPr>
          <w:rFonts w:ascii="Times New Roman" w:hAnsi="Times New Roman" w:cs="Times New Roman"/>
          <w:sz w:val="24"/>
        </w:rPr>
        <w:t>.</w:t>
      </w:r>
      <w:r w:rsidR="000D7C1B" w:rsidRPr="007A5CFE">
        <w:rPr>
          <w:rFonts w:ascii="Times New Roman" w:hAnsi="Times New Roman" w:cs="Times New Roman"/>
          <w:sz w:val="24"/>
        </w:rPr>
        <w:t xml:space="preserve"> </w:t>
      </w:r>
      <w:r w:rsidR="00867C04" w:rsidRPr="007A5CFE">
        <w:rPr>
          <w:rFonts w:ascii="Times New Roman" w:hAnsi="Times New Roman" w:cs="Times New Roman"/>
          <w:sz w:val="24"/>
        </w:rPr>
        <w:t>Apparent p</w:t>
      </w:r>
      <w:r w:rsidR="00BD074E" w:rsidRPr="007A5CFE">
        <w:rPr>
          <w:rFonts w:ascii="Times New Roman" w:hAnsi="Times New Roman" w:cs="Times New Roman"/>
          <w:sz w:val="24"/>
        </w:rPr>
        <w:t xml:space="preserve">rotein concentrations were </w:t>
      </w:r>
      <w:r w:rsidR="000D7C1B" w:rsidRPr="007A5CFE">
        <w:rPr>
          <w:rFonts w:ascii="Times New Roman" w:hAnsi="Times New Roman" w:cs="Times New Roman"/>
          <w:sz w:val="24"/>
        </w:rPr>
        <w:t>determined by BCA assay after C18 SPE. Bars represented the mean ± standard deviation</w:t>
      </w:r>
      <w:r w:rsidR="00BD074E" w:rsidRPr="007A5CFE">
        <w:rPr>
          <w:rFonts w:ascii="Times New Roman" w:hAnsi="Times New Roman" w:cs="Times New Roman"/>
          <w:sz w:val="24"/>
        </w:rPr>
        <w:t xml:space="preserve"> </w:t>
      </w:r>
      <w:r w:rsidR="000D7C1B" w:rsidRPr="007A5CFE">
        <w:rPr>
          <w:rFonts w:ascii="Times New Roman" w:hAnsi="Times New Roman" w:cs="Times New Roman"/>
          <w:sz w:val="24"/>
        </w:rPr>
        <w:t>with individual value</w:t>
      </w:r>
      <w:r w:rsidR="00E602A8">
        <w:rPr>
          <w:rFonts w:ascii="Times New Roman" w:hAnsi="Times New Roman" w:cs="Times New Roman"/>
          <w:sz w:val="24"/>
        </w:rPr>
        <w:t>s plotted as black circles. ***</w:t>
      </w:r>
      <w:r w:rsidR="000D7C1B" w:rsidRPr="007A5CFE">
        <w:rPr>
          <w:rFonts w:ascii="Times New Roman" w:hAnsi="Times New Roman" w:cs="Times New Roman"/>
          <w:sz w:val="24"/>
        </w:rPr>
        <w:t>*</w:t>
      </w:r>
      <w:r w:rsidR="00BD074E" w:rsidRPr="007A5CFE">
        <w:rPr>
          <w:rFonts w:ascii="Times New Roman" w:hAnsi="Times New Roman" w:cs="Times New Roman"/>
          <w:sz w:val="24"/>
        </w:rPr>
        <w:t xml:space="preserve"> </w:t>
      </w:r>
      <w:r w:rsidR="000D7C1B" w:rsidRPr="007A5CFE">
        <w:rPr>
          <w:rFonts w:ascii="Times New Roman" w:hAnsi="Times New Roman" w:cs="Times New Roman"/>
          <w:sz w:val="24"/>
        </w:rPr>
        <w:t>p</w:t>
      </w:r>
      <w:r w:rsidR="00BD074E" w:rsidRPr="007A5CFE">
        <w:rPr>
          <w:rFonts w:ascii="Times New Roman" w:hAnsi="Times New Roman" w:cs="Times New Roman"/>
          <w:sz w:val="24"/>
        </w:rPr>
        <w:t xml:space="preserve">-value </w:t>
      </w:r>
      <w:r w:rsidR="000D7C1B" w:rsidRPr="007A5CFE">
        <w:rPr>
          <w:rFonts w:ascii="Times New Roman" w:hAnsi="Times New Roman" w:cs="Times New Roman"/>
          <w:sz w:val="24"/>
        </w:rPr>
        <w:t>&lt;</w:t>
      </w:r>
      <w:r w:rsidR="00BD074E" w:rsidRPr="007A5CFE">
        <w:rPr>
          <w:rFonts w:ascii="Times New Roman" w:hAnsi="Times New Roman" w:cs="Times New Roman"/>
          <w:sz w:val="24"/>
        </w:rPr>
        <w:t xml:space="preserve"> </w:t>
      </w:r>
      <w:r w:rsidR="000D7C1B" w:rsidRPr="007A5CFE">
        <w:rPr>
          <w:rFonts w:ascii="Times New Roman" w:hAnsi="Times New Roman" w:cs="Times New Roman"/>
          <w:sz w:val="24"/>
        </w:rPr>
        <w:t>0.0001 (unpaired t-test).</w:t>
      </w:r>
    </w:p>
    <w:p w14:paraId="57ACDD02" w14:textId="375D4C02" w:rsidR="00E15AB3" w:rsidRDefault="00E15AB3">
      <w:pP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1139CD35" w14:textId="70276F11" w:rsidR="007D3E40" w:rsidRDefault="00E15AB3" w:rsidP="00FB4EB1">
      <w:pPr>
        <w:pStyle w:val="EndNoteBibliography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drawing>
          <wp:inline distT="0" distB="0" distL="0" distR="0" wp14:anchorId="6ADD4D6C" wp14:editId="753BF770">
            <wp:extent cx="2106168" cy="4372356"/>
            <wp:effectExtent l="0" t="0" r="889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I - Metabolomics PCA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168" cy="437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CD9AF" w14:textId="752F1E81" w:rsidR="00E15AB3" w:rsidRPr="007A5CFE" w:rsidRDefault="00E15AB3" w:rsidP="007A5CFE">
      <w:pPr>
        <w:rPr>
          <w:rFonts w:ascii="Times New Roman" w:hAnsi="Times New Roman" w:cs="Times New Roman"/>
          <w:sz w:val="24"/>
          <w:szCs w:val="24"/>
        </w:rPr>
      </w:pPr>
      <w:r w:rsidRPr="007A5CFE">
        <w:rPr>
          <w:rFonts w:ascii="Times New Roman" w:hAnsi="Times New Roman" w:cs="Times New Roman"/>
          <w:b/>
          <w:sz w:val="24"/>
          <w:szCs w:val="24"/>
        </w:rPr>
        <w:t>Figure S</w:t>
      </w:r>
      <w:r w:rsidR="00DA5ABC" w:rsidRPr="007A5CFE">
        <w:rPr>
          <w:rFonts w:ascii="Times New Roman" w:hAnsi="Times New Roman" w:cs="Times New Roman"/>
          <w:b/>
          <w:sz w:val="24"/>
          <w:szCs w:val="24"/>
        </w:rPr>
        <w:t>12</w:t>
      </w:r>
      <w:r w:rsidRPr="007A5CF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A5CFE">
        <w:rPr>
          <w:rFonts w:ascii="Times New Roman" w:hAnsi="Times New Roman" w:cs="Times New Roman"/>
          <w:sz w:val="24"/>
          <w:szCs w:val="24"/>
        </w:rPr>
        <w:t>PCA scores plots for (a) LC-MS metabolomics analysis and (b) NMR metabolomics analysis</w:t>
      </w:r>
      <w:r w:rsidR="001E20D7">
        <w:rPr>
          <w:rFonts w:ascii="Times New Roman" w:hAnsi="Times New Roman" w:cs="Times New Roman"/>
          <w:sz w:val="24"/>
          <w:szCs w:val="24"/>
        </w:rPr>
        <w:t>, both</w:t>
      </w:r>
      <w:r w:rsidRPr="007A5CFE">
        <w:rPr>
          <w:rFonts w:ascii="Times New Roman" w:hAnsi="Times New Roman" w:cs="Times New Roman"/>
          <w:sz w:val="24"/>
          <w:szCs w:val="24"/>
        </w:rPr>
        <w:t xml:space="preserve"> after</w:t>
      </w:r>
      <w:r w:rsidR="00121B62">
        <w:rPr>
          <w:rFonts w:ascii="Times New Roman" w:hAnsi="Times New Roman" w:cs="Times New Roman"/>
          <w:sz w:val="24"/>
          <w:szCs w:val="24"/>
        </w:rPr>
        <w:t xml:space="preserve"> rank invariant </w:t>
      </w:r>
      <w:r w:rsidR="001E20D7">
        <w:rPr>
          <w:rFonts w:ascii="Times New Roman" w:hAnsi="Times New Roman" w:cs="Times New Roman"/>
          <w:sz w:val="24"/>
          <w:szCs w:val="24"/>
        </w:rPr>
        <w:t>normalization</w:t>
      </w:r>
      <w:r w:rsidRPr="007A5CFE">
        <w:rPr>
          <w:rFonts w:ascii="Times New Roman" w:hAnsi="Times New Roman" w:cs="Times New Roman"/>
          <w:sz w:val="24"/>
          <w:szCs w:val="24"/>
        </w:rPr>
        <w:t xml:space="preserve">. For both analyses, no separation between IC/BPS patients (red) and healthy controls (grey) was observed.  </w:t>
      </w:r>
    </w:p>
    <w:p w14:paraId="3CBA707A" w14:textId="77777777" w:rsidR="007D3E40" w:rsidRDefault="007D3E40" w:rsidP="00E8151C">
      <w:pPr>
        <w:pStyle w:val="EndNoteBibliography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3F39F1" w14:textId="42BB4952" w:rsidR="00E8151C" w:rsidRPr="00B74A7C" w:rsidRDefault="00E8151C" w:rsidP="00E8151C">
      <w:pPr>
        <w:pStyle w:val="EndNoteBibliography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4B31D4" w14:textId="09C36604" w:rsidR="0022031A" w:rsidRDefault="0022031A" w:rsidP="0022031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28BC7" w14:textId="56C9CA34" w:rsidR="0022031A" w:rsidRDefault="0022031A" w:rsidP="0022031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10C04" w14:textId="77777777" w:rsidR="0022031A" w:rsidRPr="00586258" w:rsidRDefault="0022031A" w:rsidP="0022031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E6800F" w14:textId="77777777" w:rsidR="00773565" w:rsidRDefault="00773565"/>
    <w:p w14:paraId="022C246A" w14:textId="64FF3BF4" w:rsidR="00773565" w:rsidRDefault="00773565">
      <w:r>
        <w:br w:type="page"/>
      </w:r>
    </w:p>
    <w:p w14:paraId="2EABFC2C" w14:textId="6B0B1951" w:rsidR="00773565" w:rsidRPr="0003795B" w:rsidRDefault="00773565">
      <w:pPr>
        <w:rPr>
          <w:rFonts w:ascii="Times New Roman" w:hAnsi="Times New Roman" w:cs="Times New Roman"/>
          <w:b/>
          <w:sz w:val="24"/>
          <w:szCs w:val="24"/>
        </w:rPr>
      </w:pPr>
      <w:r w:rsidRPr="0003795B">
        <w:rPr>
          <w:rFonts w:ascii="Times New Roman" w:hAnsi="Times New Roman" w:cs="Times New Roman"/>
          <w:b/>
          <w:sz w:val="24"/>
          <w:szCs w:val="24"/>
        </w:rPr>
        <w:lastRenderedPageBreak/>
        <w:t>Supporting References</w:t>
      </w:r>
    </w:p>
    <w:p w14:paraId="3684F7DA" w14:textId="77777777" w:rsidR="00121B62" w:rsidRPr="005F3C28" w:rsidRDefault="00773565" w:rsidP="00121B62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  <w:sz w:val="24"/>
          <w:szCs w:val="24"/>
        </w:rPr>
        <w:fldChar w:fldCharType="begin"/>
      </w:r>
      <w:r w:rsidRPr="005F3C28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5F3C28">
        <w:rPr>
          <w:rFonts w:ascii="Times New Roman" w:hAnsi="Times New Roman" w:cs="Times New Roman"/>
          <w:sz w:val="24"/>
          <w:szCs w:val="24"/>
        </w:rPr>
        <w:fldChar w:fldCharType="separate"/>
      </w:r>
      <w:r w:rsidR="00121B62" w:rsidRPr="005F3C28">
        <w:rPr>
          <w:rFonts w:ascii="Times New Roman" w:hAnsi="Times New Roman" w:cs="Times New Roman"/>
        </w:rPr>
        <w:t xml:space="preserve">1. Luan, H., Ji, F., Chen, Y., and Cai, Z. (2018) statTarget: A streamlined tool for signal drift correction and interpretations of quantitative mass spectrometry-based omics data, </w:t>
      </w:r>
      <w:r w:rsidR="00121B62" w:rsidRPr="005F3C28">
        <w:rPr>
          <w:rFonts w:ascii="Times New Roman" w:hAnsi="Times New Roman" w:cs="Times New Roman"/>
          <w:i/>
        </w:rPr>
        <w:t>Anal. Chim. Acta</w:t>
      </w:r>
      <w:r w:rsidR="00121B62" w:rsidRPr="005F3C28">
        <w:rPr>
          <w:rFonts w:ascii="Times New Roman" w:hAnsi="Times New Roman" w:cs="Times New Roman"/>
        </w:rPr>
        <w:t xml:space="preserve"> </w:t>
      </w:r>
      <w:r w:rsidR="00121B62" w:rsidRPr="005F3C28">
        <w:rPr>
          <w:rFonts w:ascii="Times New Roman" w:hAnsi="Times New Roman" w:cs="Times New Roman"/>
          <w:i/>
        </w:rPr>
        <w:t>1036</w:t>
      </w:r>
      <w:r w:rsidR="00121B62" w:rsidRPr="005F3C28">
        <w:rPr>
          <w:rFonts w:ascii="Times New Roman" w:hAnsi="Times New Roman" w:cs="Times New Roman"/>
        </w:rPr>
        <w:t>, 66-72.</w:t>
      </w:r>
    </w:p>
    <w:p w14:paraId="2B19A89E" w14:textId="77777777" w:rsidR="00121B62" w:rsidRPr="005F3C28" w:rsidRDefault="00121B62" w:rsidP="00121B62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</w:rPr>
        <w:t xml:space="preserve">2. Du, P., Kibbe, W. A., and Lin, S. M. (2008) lumi: a pipeline for processing Illumina microarray, </w:t>
      </w:r>
      <w:r w:rsidRPr="005F3C28">
        <w:rPr>
          <w:rFonts w:ascii="Times New Roman" w:hAnsi="Times New Roman" w:cs="Times New Roman"/>
          <w:i/>
        </w:rPr>
        <w:t>Bioinformatics</w:t>
      </w:r>
      <w:r w:rsidRPr="005F3C28">
        <w:rPr>
          <w:rFonts w:ascii="Times New Roman" w:hAnsi="Times New Roman" w:cs="Times New Roman"/>
        </w:rPr>
        <w:t xml:space="preserve"> </w:t>
      </w:r>
      <w:r w:rsidRPr="005F3C28">
        <w:rPr>
          <w:rFonts w:ascii="Times New Roman" w:hAnsi="Times New Roman" w:cs="Times New Roman"/>
          <w:i/>
        </w:rPr>
        <w:t>24</w:t>
      </w:r>
      <w:r w:rsidRPr="005F3C28">
        <w:rPr>
          <w:rFonts w:ascii="Times New Roman" w:hAnsi="Times New Roman" w:cs="Times New Roman"/>
        </w:rPr>
        <w:t>, 1547-1548.</w:t>
      </w:r>
    </w:p>
    <w:p w14:paraId="036F6A63" w14:textId="77777777" w:rsidR="00121B62" w:rsidRPr="005F3C28" w:rsidRDefault="00121B62" w:rsidP="00121B62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</w:rPr>
        <w:t xml:space="preserve">3. Du, P., Kibbe, W. A., and Lin, S. M. (2007) nuID: a universal naming scheme of oligonucleotides for illumina, affymetrix, and other microarrays, </w:t>
      </w:r>
      <w:r w:rsidRPr="005F3C28">
        <w:rPr>
          <w:rFonts w:ascii="Times New Roman" w:hAnsi="Times New Roman" w:cs="Times New Roman"/>
          <w:i/>
        </w:rPr>
        <w:t>Biol Direct</w:t>
      </w:r>
      <w:r w:rsidRPr="005F3C28">
        <w:rPr>
          <w:rFonts w:ascii="Times New Roman" w:hAnsi="Times New Roman" w:cs="Times New Roman"/>
        </w:rPr>
        <w:t xml:space="preserve"> </w:t>
      </w:r>
      <w:r w:rsidRPr="005F3C28">
        <w:rPr>
          <w:rFonts w:ascii="Times New Roman" w:hAnsi="Times New Roman" w:cs="Times New Roman"/>
          <w:i/>
        </w:rPr>
        <w:t>2</w:t>
      </w:r>
      <w:r w:rsidRPr="005F3C28">
        <w:rPr>
          <w:rFonts w:ascii="Times New Roman" w:hAnsi="Times New Roman" w:cs="Times New Roman"/>
        </w:rPr>
        <w:t>, 16.</w:t>
      </w:r>
    </w:p>
    <w:p w14:paraId="5846B212" w14:textId="77777777" w:rsidR="00121B62" w:rsidRPr="005F3C28" w:rsidRDefault="00121B62" w:rsidP="00121B62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</w:rPr>
        <w:t xml:space="preserve">4. Du, P., Zhang, X., Huang, C. C., Jafari, N., Kibbe, W. A., Hou, L., and Lin, S. M. (2010) Comparison of Beta-value and M-value methods for quantifying methylation levels by microarray analysis, </w:t>
      </w:r>
      <w:r w:rsidRPr="005F3C28">
        <w:rPr>
          <w:rFonts w:ascii="Times New Roman" w:hAnsi="Times New Roman" w:cs="Times New Roman"/>
          <w:i/>
        </w:rPr>
        <w:t>BMC Bioinf.</w:t>
      </w:r>
      <w:r w:rsidRPr="005F3C28">
        <w:rPr>
          <w:rFonts w:ascii="Times New Roman" w:hAnsi="Times New Roman" w:cs="Times New Roman"/>
        </w:rPr>
        <w:t xml:space="preserve"> </w:t>
      </w:r>
      <w:r w:rsidRPr="005F3C28">
        <w:rPr>
          <w:rFonts w:ascii="Times New Roman" w:hAnsi="Times New Roman" w:cs="Times New Roman"/>
          <w:i/>
        </w:rPr>
        <w:t>11</w:t>
      </w:r>
      <w:r w:rsidRPr="005F3C28">
        <w:rPr>
          <w:rFonts w:ascii="Times New Roman" w:hAnsi="Times New Roman" w:cs="Times New Roman"/>
        </w:rPr>
        <w:t>, 587.</w:t>
      </w:r>
    </w:p>
    <w:p w14:paraId="6151A555" w14:textId="77777777" w:rsidR="00121B62" w:rsidRPr="005F3C28" w:rsidRDefault="00121B62" w:rsidP="00121B62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</w:rPr>
        <w:t xml:space="preserve">5. Lin, S. M., Du, P., Huber, W., and Kibbe, W. A. (2008) Model-based variance-stabilizing transformation for Illumina microarray data, </w:t>
      </w:r>
      <w:r w:rsidRPr="005F3C28">
        <w:rPr>
          <w:rFonts w:ascii="Times New Roman" w:hAnsi="Times New Roman" w:cs="Times New Roman"/>
          <w:i/>
        </w:rPr>
        <w:t>Nucleic Acids Res.</w:t>
      </w:r>
      <w:r w:rsidRPr="005F3C28">
        <w:rPr>
          <w:rFonts w:ascii="Times New Roman" w:hAnsi="Times New Roman" w:cs="Times New Roman"/>
        </w:rPr>
        <w:t xml:space="preserve"> </w:t>
      </w:r>
      <w:r w:rsidRPr="005F3C28">
        <w:rPr>
          <w:rFonts w:ascii="Times New Roman" w:hAnsi="Times New Roman" w:cs="Times New Roman"/>
          <w:i/>
        </w:rPr>
        <w:t>36</w:t>
      </w:r>
      <w:r w:rsidRPr="005F3C28">
        <w:rPr>
          <w:rFonts w:ascii="Times New Roman" w:hAnsi="Times New Roman" w:cs="Times New Roman"/>
        </w:rPr>
        <w:t>, e11.</w:t>
      </w:r>
    </w:p>
    <w:p w14:paraId="137AC5C9" w14:textId="77777777" w:rsidR="00121B62" w:rsidRPr="005F3C28" w:rsidRDefault="00121B62" w:rsidP="00121B62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</w:rPr>
        <w:t xml:space="preserve">6. Gift, N., Gormley, I. C., and Brennan, L. (2010) MetabolAnalyze: probabilistic principal components analysis for metabolomic data, </w:t>
      </w:r>
      <w:r w:rsidRPr="005F3C28">
        <w:rPr>
          <w:rFonts w:ascii="Times New Roman" w:hAnsi="Times New Roman" w:cs="Times New Roman"/>
          <w:i/>
        </w:rPr>
        <w:t>R package version 1.3.1</w:t>
      </w:r>
      <w:r w:rsidRPr="005F3C28">
        <w:rPr>
          <w:rFonts w:ascii="Times New Roman" w:hAnsi="Times New Roman" w:cs="Times New Roman"/>
        </w:rPr>
        <w:t>.</w:t>
      </w:r>
    </w:p>
    <w:p w14:paraId="40509E0E" w14:textId="77777777" w:rsidR="00121B62" w:rsidRPr="005F3C28" w:rsidRDefault="00121B62" w:rsidP="00121B62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</w:rPr>
        <w:t xml:space="preserve">7. Worley, B., and Powers, R. (2014) MVAPACK: a complete data handling package for NMR metabolomics, </w:t>
      </w:r>
      <w:r w:rsidRPr="005F3C28">
        <w:rPr>
          <w:rFonts w:ascii="Times New Roman" w:hAnsi="Times New Roman" w:cs="Times New Roman"/>
          <w:i/>
        </w:rPr>
        <w:t>ACS Chem. Biol.</w:t>
      </w:r>
      <w:r w:rsidRPr="005F3C28">
        <w:rPr>
          <w:rFonts w:ascii="Times New Roman" w:hAnsi="Times New Roman" w:cs="Times New Roman"/>
        </w:rPr>
        <w:t xml:space="preserve"> </w:t>
      </w:r>
      <w:r w:rsidRPr="005F3C28">
        <w:rPr>
          <w:rFonts w:ascii="Times New Roman" w:hAnsi="Times New Roman" w:cs="Times New Roman"/>
          <w:i/>
        </w:rPr>
        <w:t>9</w:t>
      </w:r>
      <w:r w:rsidRPr="005F3C28">
        <w:rPr>
          <w:rFonts w:ascii="Times New Roman" w:hAnsi="Times New Roman" w:cs="Times New Roman"/>
        </w:rPr>
        <w:t>, 1138-1144.</w:t>
      </w:r>
    </w:p>
    <w:p w14:paraId="0FDAD27C" w14:textId="77777777" w:rsidR="00121B62" w:rsidRPr="005F3C28" w:rsidRDefault="00121B62" w:rsidP="00121B62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5F3C28">
        <w:rPr>
          <w:rFonts w:ascii="Times New Roman" w:hAnsi="Times New Roman" w:cs="Times New Roman"/>
        </w:rPr>
        <w:t>8. RStudioTeam. (2021) RStudio: Integrated Development for R, Boston, MA.</w:t>
      </w:r>
    </w:p>
    <w:p w14:paraId="5C119A6F" w14:textId="6FCC68BB" w:rsidR="0022031A" w:rsidRDefault="00773565" w:rsidP="00FB4EB1">
      <w:pPr>
        <w:spacing w:after="0" w:line="480" w:lineRule="auto"/>
        <w:ind w:left="360" w:hanging="360"/>
      </w:pPr>
      <w:r w:rsidRPr="005F3C28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22031A">
      <w:footerReference w:type="defaul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937DC" w16cex:dateUtc="2021-08-30T19:16:00Z"/>
  <w16cex:commentExtensible w16cex:durableId="257FD3D8" w16cex:dateUtc="2021-12-08T23:08:00Z"/>
  <w16cex:commentExtensible w16cex:durableId="2559D56A" w16cex:dateUtc="2021-08-30T19:16:00Z"/>
  <w16cex:commentExtensible w16cex:durableId="257FE4A9" w16cex:dateUtc="2022-01-05T15:34:00Z"/>
  <w16cex:commentExtensible w16cex:durableId="2559D56B" w16cex:dateUtc="2021-08-30T20:11:00Z"/>
  <w16cex:commentExtensible w16cex:durableId="2559D56C" w16cex:dateUtc="2021-11-11T21:05:00Z"/>
  <w16cex:commentExtensible w16cex:durableId="25832B09" w16cex:dateUtc="2022-01-08T03:11:00Z"/>
  <w16cex:commentExtensible w16cex:durableId="258329CD" w16cex:dateUtc="2022-01-08T03:06:00Z"/>
  <w16cex:commentExtensible w16cex:durableId="25832D4B" w16cex:dateUtc="2022-01-08T03:21:00Z"/>
  <w16cex:commentExtensible w16cex:durableId="25832DCF" w16cex:dateUtc="2022-01-08T03:23:00Z"/>
  <w16cex:commentExtensible w16cex:durableId="25832E56" w16cex:dateUtc="2022-01-08T03:25:00Z"/>
  <w16cex:commentExtensible w16cex:durableId="25832FB1" w16cex:dateUtc="2022-01-08T03:31:00Z"/>
  <w16cex:commentExtensible w16cex:durableId="25833127" w16cex:dateUtc="2022-01-08T03:37:00Z"/>
  <w16cex:commentExtensible w16cex:durableId="258338D4" w16cex:dateUtc="2022-01-08T04:10:00Z"/>
  <w16cex:commentExtensible w16cex:durableId="258334B5" w16cex:dateUtc="2022-01-08T03:52:00Z"/>
  <w16cex:commentExtensible w16cex:durableId="25833822" w16cex:dateUtc="2022-01-08T04:07:00Z"/>
  <w16cex:commentExtensible w16cex:durableId="258337E2" w16cex:dateUtc="2022-01-08T04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C5DBF0" w16cid:durableId="255937DC"/>
  <w16cid:commentId w16cid:paraId="7B9345CC" w16cid:durableId="257FD3D8"/>
  <w16cid:commentId w16cid:paraId="2C36B1D9" w16cid:durableId="2559D56A"/>
  <w16cid:commentId w16cid:paraId="77340EA1" w16cid:durableId="257FE4A9"/>
  <w16cid:commentId w16cid:paraId="4802B836" w16cid:durableId="2559D56B"/>
  <w16cid:commentId w16cid:paraId="4CDC2962" w16cid:durableId="2559D56C"/>
  <w16cid:commentId w16cid:paraId="25A41330" w16cid:durableId="25832B09"/>
  <w16cid:commentId w16cid:paraId="747782A7" w16cid:durableId="258329CD"/>
  <w16cid:commentId w16cid:paraId="671433D2" w16cid:durableId="25832D4B"/>
  <w16cid:commentId w16cid:paraId="3A8F0434" w16cid:durableId="25832DCF"/>
  <w16cid:commentId w16cid:paraId="09EBABFE" w16cid:durableId="25832E56"/>
  <w16cid:commentId w16cid:paraId="039BA185" w16cid:durableId="25832FB1"/>
  <w16cid:commentId w16cid:paraId="3FA194A2" w16cid:durableId="25833127"/>
  <w16cid:commentId w16cid:paraId="4475FA54" w16cid:durableId="258338D4"/>
  <w16cid:commentId w16cid:paraId="169F0F62" w16cid:durableId="258334B5"/>
  <w16cid:commentId w16cid:paraId="00894772" w16cid:durableId="25833822"/>
  <w16cid:commentId w16cid:paraId="2679AC30" w16cid:durableId="258337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4332F" w14:textId="77777777" w:rsidR="00386DF1" w:rsidRDefault="00386DF1" w:rsidP="00963CA1">
      <w:pPr>
        <w:spacing w:after="0" w:line="240" w:lineRule="auto"/>
      </w:pPr>
      <w:r>
        <w:separator/>
      </w:r>
    </w:p>
  </w:endnote>
  <w:endnote w:type="continuationSeparator" w:id="0">
    <w:p w14:paraId="20E96975" w14:textId="77777777" w:rsidR="00386DF1" w:rsidRDefault="00386DF1" w:rsidP="0096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ED453" w14:textId="61D646F8" w:rsidR="00302AF5" w:rsidRPr="0003795B" w:rsidRDefault="00386DF1">
    <w:pPr>
      <w:pStyle w:val="Footer"/>
      <w:jc w:val="right"/>
      <w:rPr>
        <w:rFonts w:ascii="Times New Roman" w:hAnsi="Times New Roman" w:cs="Times New Roman"/>
        <w:sz w:val="24"/>
      </w:rPr>
    </w:pPr>
    <w:sdt>
      <w:sdtPr>
        <w:id w:val="148590444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noProof/>
          <w:sz w:val="24"/>
        </w:rPr>
      </w:sdtEndPr>
      <w:sdtContent>
        <w:r w:rsidR="00302AF5" w:rsidRPr="0003795B">
          <w:rPr>
            <w:rFonts w:ascii="Times New Roman" w:hAnsi="Times New Roman" w:cs="Times New Roman"/>
            <w:sz w:val="24"/>
          </w:rPr>
          <w:t>S-</w:t>
        </w:r>
        <w:r w:rsidR="00302AF5" w:rsidRPr="0003795B">
          <w:rPr>
            <w:rFonts w:ascii="Times New Roman" w:hAnsi="Times New Roman" w:cs="Times New Roman"/>
            <w:sz w:val="24"/>
          </w:rPr>
          <w:fldChar w:fldCharType="begin"/>
        </w:r>
        <w:r w:rsidR="00302AF5" w:rsidRPr="0003795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302AF5" w:rsidRPr="0003795B">
          <w:rPr>
            <w:rFonts w:ascii="Times New Roman" w:hAnsi="Times New Roman" w:cs="Times New Roman"/>
            <w:sz w:val="24"/>
          </w:rPr>
          <w:fldChar w:fldCharType="separate"/>
        </w:r>
        <w:r w:rsidR="00B062B6">
          <w:rPr>
            <w:rFonts w:ascii="Times New Roman" w:hAnsi="Times New Roman" w:cs="Times New Roman"/>
            <w:noProof/>
            <w:sz w:val="24"/>
          </w:rPr>
          <w:t>2</w:t>
        </w:r>
        <w:r w:rsidR="00302AF5" w:rsidRPr="0003795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76588751" w14:textId="77777777" w:rsidR="00302AF5" w:rsidRDefault="00302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1144D" w14:textId="77777777" w:rsidR="00386DF1" w:rsidRDefault="00386DF1" w:rsidP="00963CA1">
      <w:pPr>
        <w:spacing w:after="0" w:line="240" w:lineRule="auto"/>
      </w:pPr>
      <w:r>
        <w:separator/>
      </w:r>
    </w:p>
  </w:footnote>
  <w:footnote w:type="continuationSeparator" w:id="0">
    <w:p w14:paraId="00BFDAEF" w14:textId="77777777" w:rsidR="00386DF1" w:rsidRDefault="00386DF1" w:rsidP="00963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80455"/>
    <w:multiLevelType w:val="hybridMultilevel"/>
    <w:tmpl w:val="2CD0AD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 Chemical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tsf2vtfesrawwetvrz5p0fffrdpw2r2zzep&quot;&gt;Checco_Master_library&lt;record-ids&gt;&lt;item&gt;1698&lt;/item&gt;&lt;item&gt;2169&lt;/item&gt;&lt;item&gt;2188&lt;/item&gt;&lt;item&gt;2189&lt;/item&gt;&lt;item&gt;2201&lt;/item&gt;&lt;item&gt;2202&lt;/item&gt;&lt;item&gt;2203&lt;/item&gt;&lt;item&gt;2204&lt;/item&gt;&lt;/record-ids&gt;&lt;/item&gt;&lt;/Libraries&gt;"/>
  </w:docVars>
  <w:rsids>
    <w:rsidRoot w:val="0080211C"/>
    <w:rsid w:val="000052B0"/>
    <w:rsid w:val="000056F0"/>
    <w:rsid w:val="00011CBF"/>
    <w:rsid w:val="00023B10"/>
    <w:rsid w:val="00035499"/>
    <w:rsid w:val="0003644D"/>
    <w:rsid w:val="0003795B"/>
    <w:rsid w:val="00043490"/>
    <w:rsid w:val="000505E5"/>
    <w:rsid w:val="00054064"/>
    <w:rsid w:val="0005532A"/>
    <w:rsid w:val="00055971"/>
    <w:rsid w:val="000604DB"/>
    <w:rsid w:val="00061609"/>
    <w:rsid w:val="00065B4A"/>
    <w:rsid w:val="00075F07"/>
    <w:rsid w:val="000909FD"/>
    <w:rsid w:val="000940F8"/>
    <w:rsid w:val="000A7855"/>
    <w:rsid w:val="000C0D60"/>
    <w:rsid w:val="000C2A68"/>
    <w:rsid w:val="000C743A"/>
    <w:rsid w:val="000C7D5B"/>
    <w:rsid w:val="000D7C1B"/>
    <w:rsid w:val="000E6ED8"/>
    <w:rsid w:val="000F4B27"/>
    <w:rsid w:val="0010218B"/>
    <w:rsid w:val="00114A35"/>
    <w:rsid w:val="00121B62"/>
    <w:rsid w:val="00125731"/>
    <w:rsid w:val="00130A9E"/>
    <w:rsid w:val="00136DAB"/>
    <w:rsid w:val="00142672"/>
    <w:rsid w:val="00142F09"/>
    <w:rsid w:val="001466FE"/>
    <w:rsid w:val="00155956"/>
    <w:rsid w:val="00160615"/>
    <w:rsid w:val="00172C0F"/>
    <w:rsid w:val="001764E8"/>
    <w:rsid w:val="00180B03"/>
    <w:rsid w:val="001A028E"/>
    <w:rsid w:val="001A4587"/>
    <w:rsid w:val="001B2278"/>
    <w:rsid w:val="001C2A3D"/>
    <w:rsid w:val="001C490C"/>
    <w:rsid w:val="001C529C"/>
    <w:rsid w:val="001E20D7"/>
    <w:rsid w:val="001E48C1"/>
    <w:rsid w:val="001E726C"/>
    <w:rsid w:val="001F4452"/>
    <w:rsid w:val="00206752"/>
    <w:rsid w:val="002146A6"/>
    <w:rsid w:val="00215459"/>
    <w:rsid w:val="0022031A"/>
    <w:rsid w:val="002209F5"/>
    <w:rsid w:val="002217E4"/>
    <w:rsid w:val="00222B04"/>
    <w:rsid w:val="00240DFA"/>
    <w:rsid w:val="00242071"/>
    <w:rsid w:val="00242776"/>
    <w:rsid w:val="0024553A"/>
    <w:rsid w:val="00246FBF"/>
    <w:rsid w:val="00253F5B"/>
    <w:rsid w:val="00263EBC"/>
    <w:rsid w:val="002659EF"/>
    <w:rsid w:val="00272D5A"/>
    <w:rsid w:val="00282D71"/>
    <w:rsid w:val="00293F25"/>
    <w:rsid w:val="00297363"/>
    <w:rsid w:val="002A04BB"/>
    <w:rsid w:val="002A1A5F"/>
    <w:rsid w:val="002A1EF8"/>
    <w:rsid w:val="002A6A97"/>
    <w:rsid w:val="002C72F5"/>
    <w:rsid w:val="002E23E5"/>
    <w:rsid w:val="002E3CC9"/>
    <w:rsid w:val="002E7834"/>
    <w:rsid w:val="00302AF5"/>
    <w:rsid w:val="003053D3"/>
    <w:rsid w:val="00307EDE"/>
    <w:rsid w:val="00315C4C"/>
    <w:rsid w:val="0032069E"/>
    <w:rsid w:val="00320731"/>
    <w:rsid w:val="00322CF8"/>
    <w:rsid w:val="00325831"/>
    <w:rsid w:val="00361095"/>
    <w:rsid w:val="0037002D"/>
    <w:rsid w:val="00375115"/>
    <w:rsid w:val="00382E2E"/>
    <w:rsid w:val="00386DF1"/>
    <w:rsid w:val="003878CB"/>
    <w:rsid w:val="003A4548"/>
    <w:rsid w:val="003B1DBD"/>
    <w:rsid w:val="003B4093"/>
    <w:rsid w:val="003B7251"/>
    <w:rsid w:val="003C6393"/>
    <w:rsid w:val="003D1D4F"/>
    <w:rsid w:val="003D3DF4"/>
    <w:rsid w:val="003D4652"/>
    <w:rsid w:val="003D641F"/>
    <w:rsid w:val="003E3B67"/>
    <w:rsid w:val="003F274B"/>
    <w:rsid w:val="003F79AD"/>
    <w:rsid w:val="00410964"/>
    <w:rsid w:val="0041557F"/>
    <w:rsid w:val="004321B5"/>
    <w:rsid w:val="004325E9"/>
    <w:rsid w:val="0044177A"/>
    <w:rsid w:val="0046127B"/>
    <w:rsid w:val="00466F57"/>
    <w:rsid w:val="0047213D"/>
    <w:rsid w:val="0047602A"/>
    <w:rsid w:val="00483E6A"/>
    <w:rsid w:val="004A00EC"/>
    <w:rsid w:val="004A78C5"/>
    <w:rsid w:val="004B76DB"/>
    <w:rsid w:val="004C6017"/>
    <w:rsid w:val="004C796D"/>
    <w:rsid w:val="004D0E91"/>
    <w:rsid w:val="004E4287"/>
    <w:rsid w:val="0050336A"/>
    <w:rsid w:val="00514AF5"/>
    <w:rsid w:val="0052073F"/>
    <w:rsid w:val="005237EF"/>
    <w:rsid w:val="00523E8F"/>
    <w:rsid w:val="00533195"/>
    <w:rsid w:val="00533E94"/>
    <w:rsid w:val="005377A6"/>
    <w:rsid w:val="005424A7"/>
    <w:rsid w:val="0054559B"/>
    <w:rsid w:val="00546C1B"/>
    <w:rsid w:val="005528BF"/>
    <w:rsid w:val="005537B2"/>
    <w:rsid w:val="00560D88"/>
    <w:rsid w:val="00572D97"/>
    <w:rsid w:val="005758D9"/>
    <w:rsid w:val="00583EEE"/>
    <w:rsid w:val="00587438"/>
    <w:rsid w:val="005A134F"/>
    <w:rsid w:val="005A3432"/>
    <w:rsid w:val="005A7441"/>
    <w:rsid w:val="005B1F01"/>
    <w:rsid w:val="005D1A81"/>
    <w:rsid w:val="005D2D7D"/>
    <w:rsid w:val="005E2FDD"/>
    <w:rsid w:val="005E6555"/>
    <w:rsid w:val="005F3C28"/>
    <w:rsid w:val="005F60E0"/>
    <w:rsid w:val="006067A4"/>
    <w:rsid w:val="0061156B"/>
    <w:rsid w:val="006151F4"/>
    <w:rsid w:val="0062441A"/>
    <w:rsid w:val="00630B22"/>
    <w:rsid w:val="0063107C"/>
    <w:rsid w:val="00637AFB"/>
    <w:rsid w:val="00652116"/>
    <w:rsid w:val="00663E1F"/>
    <w:rsid w:val="00665207"/>
    <w:rsid w:val="006671F8"/>
    <w:rsid w:val="00667247"/>
    <w:rsid w:val="00667B32"/>
    <w:rsid w:val="006714DF"/>
    <w:rsid w:val="00676482"/>
    <w:rsid w:val="00683229"/>
    <w:rsid w:val="006855CA"/>
    <w:rsid w:val="0069218E"/>
    <w:rsid w:val="006A6C93"/>
    <w:rsid w:val="006A70C1"/>
    <w:rsid w:val="006A7552"/>
    <w:rsid w:val="006B1ECA"/>
    <w:rsid w:val="006B37D3"/>
    <w:rsid w:val="006B54F9"/>
    <w:rsid w:val="006C361B"/>
    <w:rsid w:val="006C782F"/>
    <w:rsid w:val="006C7C56"/>
    <w:rsid w:val="006D259C"/>
    <w:rsid w:val="006D2943"/>
    <w:rsid w:val="006D6606"/>
    <w:rsid w:val="006E0325"/>
    <w:rsid w:val="006F1248"/>
    <w:rsid w:val="006F56E9"/>
    <w:rsid w:val="006F58DA"/>
    <w:rsid w:val="00702379"/>
    <w:rsid w:val="00704AE8"/>
    <w:rsid w:val="007311BD"/>
    <w:rsid w:val="007476D4"/>
    <w:rsid w:val="00751BD0"/>
    <w:rsid w:val="00760E66"/>
    <w:rsid w:val="007645C5"/>
    <w:rsid w:val="007665E4"/>
    <w:rsid w:val="00773565"/>
    <w:rsid w:val="007A02C2"/>
    <w:rsid w:val="007A0820"/>
    <w:rsid w:val="007A14F8"/>
    <w:rsid w:val="007A2036"/>
    <w:rsid w:val="007A43FD"/>
    <w:rsid w:val="007A5CFE"/>
    <w:rsid w:val="007B1D95"/>
    <w:rsid w:val="007B58AE"/>
    <w:rsid w:val="007C3875"/>
    <w:rsid w:val="007C6C52"/>
    <w:rsid w:val="007C754A"/>
    <w:rsid w:val="007D0421"/>
    <w:rsid w:val="007D3E40"/>
    <w:rsid w:val="007D58BC"/>
    <w:rsid w:val="007D6A9D"/>
    <w:rsid w:val="007F0654"/>
    <w:rsid w:val="007F1AC1"/>
    <w:rsid w:val="007F3916"/>
    <w:rsid w:val="0080211C"/>
    <w:rsid w:val="00811E18"/>
    <w:rsid w:val="0081297E"/>
    <w:rsid w:val="008153CB"/>
    <w:rsid w:val="0081581F"/>
    <w:rsid w:val="00830DF9"/>
    <w:rsid w:val="00857194"/>
    <w:rsid w:val="00857822"/>
    <w:rsid w:val="00867C04"/>
    <w:rsid w:val="00883C51"/>
    <w:rsid w:val="008862DD"/>
    <w:rsid w:val="008952FF"/>
    <w:rsid w:val="008A6690"/>
    <w:rsid w:val="008A78D4"/>
    <w:rsid w:val="008B36FD"/>
    <w:rsid w:val="008B3B95"/>
    <w:rsid w:val="008B56C1"/>
    <w:rsid w:val="008C2E42"/>
    <w:rsid w:val="008E1693"/>
    <w:rsid w:val="008E3CDA"/>
    <w:rsid w:val="008F5F9E"/>
    <w:rsid w:val="00915371"/>
    <w:rsid w:val="00925891"/>
    <w:rsid w:val="00930FAF"/>
    <w:rsid w:val="00943F07"/>
    <w:rsid w:val="00944996"/>
    <w:rsid w:val="00961CF0"/>
    <w:rsid w:val="009620DF"/>
    <w:rsid w:val="00963CA1"/>
    <w:rsid w:val="00964A4A"/>
    <w:rsid w:val="00965320"/>
    <w:rsid w:val="00965882"/>
    <w:rsid w:val="009762EC"/>
    <w:rsid w:val="00980311"/>
    <w:rsid w:val="009817D6"/>
    <w:rsid w:val="00987DE4"/>
    <w:rsid w:val="00997434"/>
    <w:rsid w:val="009A11C6"/>
    <w:rsid w:val="009A14EB"/>
    <w:rsid w:val="009A499B"/>
    <w:rsid w:val="009B62EA"/>
    <w:rsid w:val="009C672A"/>
    <w:rsid w:val="009E30F3"/>
    <w:rsid w:val="009F7463"/>
    <w:rsid w:val="00A05358"/>
    <w:rsid w:val="00A22FDF"/>
    <w:rsid w:val="00A24B7B"/>
    <w:rsid w:val="00A356FF"/>
    <w:rsid w:val="00A365FB"/>
    <w:rsid w:val="00A462CC"/>
    <w:rsid w:val="00A53CF8"/>
    <w:rsid w:val="00A67366"/>
    <w:rsid w:val="00A71789"/>
    <w:rsid w:val="00A826C9"/>
    <w:rsid w:val="00A87F60"/>
    <w:rsid w:val="00A959A1"/>
    <w:rsid w:val="00AA756A"/>
    <w:rsid w:val="00AB03F9"/>
    <w:rsid w:val="00AE5182"/>
    <w:rsid w:val="00AE657D"/>
    <w:rsid w:val="00AF3E0A"/>
    <w:rsid w:val="00B062B6"/>
    <w:rsid w:val="00B06364"/>
    <w:rsid w:val="00B264D7"/>
    <w:rsid w:val="00B3507B"/>
    <w:rsid w:val="00B363D3"/>
    <w:rsid w:val="00B560BC"/>
    <w:rsid w:val="00B63352"/>
    <w:rsid w:val="00B66083"/>
    <w:rsid w:val="00B70829"/>
    <w:rsid w:val="00B82929"/>
    <w:rsid w:val="00B82E12"/>
    <w:rsid w:val="00B8422B"/>
    <w:rsid w:val="00B84388"/>
    <w:rsid w:val="00B90286"/>
    <w:rsid w:val="00B91D0A"/>
    <w:rsid w:val="00B956D1"/>
    <w:rsid w:val="00B96714"/>
    <w:rsid w:val="00BA4EF3"/>
    <w:rsid w:val="00BB2AE4"/>
    <w:rsid w:val="00BC6ECC"/>
    <w:rsid w:val="00BD074E"/>
    <w:rsid w:val="00BD18FE"/>
    <w:rsid w:val="00BE0CD2"/>
    <w:rsid w:val="00BE14CB"/>
    <w:rsid w:val="00BE5C0A"/>
    <w:rsid w:val="00BF1DF1"/>
    <w:rsid w:val="00C039D9"/>
    <w:rsid w:val="00C141C5"/>
    <w:rsid w:val="00C17B7E"/>
    <w:rsid w:val="00C25559"/>
    <w:rsid w:val="00C374D0"/>
    <w:rsid w:val="00C42C84"/>
    <w:rsid w:val="00C43960"/>
    <w:rsid w:val="00C70BDC"/>
    <w:rsid w:val="00C70D41"/>
    <w:rsid w:val="00C72AFE"/>
    <w:rsid w:val="00C756F5"/>
    <w:rsid w:val="00C7779A"/>
    <w:rsid w:val="00C80C12"/>
    <w:rsid w:val="00C9197E"/>
    <w:rsid w:val="00C925B8"/>
    <w:rsid w:val="00C9664F"/>
    <w:rsid w:val="00CA1F15"/>
    <w:rsid w:val="00CA4DB1"/>
    <w:rsid w:val="00CB5B1A"/>
    <w:rsid w:val="00CB61B9"/>
    <w:rsid w:val="00CB672C"/>
    <w:rsid w:val="00CC1E2D"/>
    <w:rsid w:val="00CD25CA"/>
    <w:rsid w:val="00CE33B6"/>
    <w:rsid w:val="00CE65E2"/>
    <w:rsid w:val="00D05BC5"/>
    <w:rsid w:val="00D13D64"/>
    <w:rsid w:val="00D2169B"/>
    <w:rsid w:val="00D33C92"/>
    <w:rsid w:val="00D37B1F"/>
    <w:rsid w:val="00D4148E"/>
    <w:rsid w:val="00D41E02"/>
    <w:rsid w:val="00D41F15"/>
    <w:rsid w:val="00D55043"/>
    <w:rsid w:val="00D57F31"/>
    <w:rsid w:val="00D65B17"/>
    <w:rsid w:val="00D818AC"/>
    <w:rsid w:val="00D944D8"/>
    <w:rsid w:val="00D955DB"/>
    <w:rsid w:val="00D95847"/>
    <w:rsid w:val="00DA1BB4"/>
    <w:rsid w:val="00DA5ABC"/>
    <w:rsid w:val="00DA70BC"/>
    <w:rsid w:val="00DB0CA5"/>
    <w:rsid w:val="00DB0EC8"/>
    <w:rsid w:val="00DB3F66"/>
    <w:rsid w:val="00DC222C"/>
    <w:rsid w:val="00DC617C"/>
    <w:rsid w:val="00DD3478"/>
    <w:rsid w:val="00DD4968"/>
    <w:rsid w:val="00DE47C1"/>
    <w:rsid w:val="00DE6A4C"/>
    <w:rsid w:val="00DF38E1"/>
    <w:rsid w:val="00DF56E0"/>
    <w:rsid w:val="00E0248C"/>
    <w:rsid w:val="00E15AB3"/>
    <w:rsid w:val="00E16E15"/>
    <w:rsid w:val="00E2112E"/>
    <w:rsid w:val="00E23F7D"/>
    <w:rsid w:val="00E30F01"/>
    <w:rsid w:val="00E34DEC"/>
    <w:rsid w:val="00E3608D"/>
    <w:rsid w:val="00E448FD"/>
    <w:rsid w:val="00E45653"/>
    <w:rsid w:val="00E556EC"/>
    <w:rsid w:val="00E602A8"/>
    <w:rsid w:val="00E629CE"/>
    <w:rsid w:val="00E62BE2"/>
    <w:rsid w:val="00E64EB8"/>
    <w:rsid w:val="00E8151C"/>
    <w:rsid w:val="00EA2C5C"/>
    <w:rsid w:val="00EA2F7E"/>
    <w:rsid w:val="00EA5F5F"/>
    <w:rsid w:val="00EB1792"/>
    <w:rsid w:val="00EB6FB1"/>
    <w:rsid w:val="00EB7894"/>
    <w:rsid w:val="00EC0F91"/>
    <w:rsid w:val="00EC1C12"/>
    <w:rsid w:val="00EC5350"/>
    <w:rsid w:val="00ED0D37"/>
    <w:rsid w:val="00ED4649"/>
    <w:rsid w:val="00EE6838"/>
    <w:rsid w:val="00EF144A"/>
    <w:rsid w:val="00EF1E68"/>
    <w:rsid w:val="00EF480A"/>
    <w:rsid w:val="00F04128"/>
    <w:rsid w:val="00F065C2"/>
    <w:rsid w:val="00F0798D"/>
    <w:rsid w:val="00F12CD0"/>
    <w:rsid w:val="00F14226"/>
    <w:rsid w:val="00F23019"/>
    <w:rsid w:val="00F273B4"/>
    <w:rsid w:val="00F3017E"/>
    <w:rsid w:val="00F51F07"/>
    <w:rsid w:val="00F54808"/>
    <w:rsid w:val="00F5714C"/>
    <w:rsid w:val="00F64ECF"/>
    <w:rsid w:val="00F74A0D"/>
    <w:rsid w:val="00F75A9F"/>
    <w:rsid w:val="00F7716F"/>
    <w:rsid w:val="00F80A2A"/>
    <w:rsid w:val="00F82C85"/>
    <w:rsid w:val="00F9357A"/>
    <w:rsid w:val="00F952D5"/>
    <w:rsid w:val="00F97C8B"/>
    <w:rsid w:val="00FA1777"/>
    <w:rsid w:val="00FA35A2"/>
    <w:rsid w:val="00FA432C"/>
    <w:rsid w:val="00FB026C"/>
    <w:rsid w:val="00FB4EB1"/>
    <w:rsid w:val="00FC2818"/>
    <w:rsid w:val="00FD1A93"/>
    <w:rsid w:val="00FE227F"/>
    <w:rsid w:val="00FF25CC"/>
    <w:rsid w:val="00FF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E7C60C"/>
  <w15:chartTrackingRefBased/>
  <w15:docId w15:val="{FA4E0547-AC17-493A-B747-6FE78DF5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0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5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4C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63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CA1"/>
  </w:style>
  <w:style w:type="paragraph" w:styleId="Footer">
    <w:name w:val="footer"/>
    <w:basedOn w:val="Normal"/>
    <w:link w:val="FooterChar"/>
    <w:uiPriority w:val="99"/>
    <w:unhideWhenUsed/>
    <w:rsid w:val="00963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CA1"/>
  </w:style>
  <w:style w:type="paragraph" w:customStyle="1" w:styleId="EndNoteBibliography">
    <w:name w:val="EndNote Bibliography"/>
    <w:basedOn w:val="Normal"/>
    <w:link w:val="EndNoteBibliographyChar"/>
    <w:rsid w:val="00E8151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8151C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06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540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54064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054064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0A7855"/>
    <w:pPr>
      <w:spacing w:after="100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A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A81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77356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3565"/>
    <w:rPr>
      <w:rFonts w:ascii="Calibri" w:hAnsi="Calibri" w:cs="Calibri"/>
      <w:noProof/>
    </w:rPr>
  </w:style>
  <w:style w:type="paragraph" w:customStyle="1" w:styleId="Default">
    <w:name w:val="Default"/>
    <w:rsid w:val="00DB3F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A7855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20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tiff"/><Relationship Id="rId76" Type="http://schemas.microsoft.com/office/2018/08/relationships/commentsExtensible" Target="commentsExtensible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tif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tiff"/><Relationship Id="rId75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tiff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tiff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8" Type="http://schemas.openxmlformats.org/officeDocument/2006/relationships/image" Target="media/image2.tif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26</Pages>
  <Words>3590</Words>
  <Characters>20468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Shadman Ridwan Abid</dc:creator>
  <cp:keywords/>
  <dc:description/>
  <cp:lastModifiedBy>James W. Checco</cp:lastModifiedBy>
  <cp:revision>207</cp:revision>
  <cp:lastPrinted>2022-01-26T19:02:00Z</cp:lastPrinted>
  <dcterms:created xsi:type="dcterms:W3CDTF">2022-01-08T00:53:00Z</dcterms:created>
  <dcterms:modified xsi:type="dcterms:W3CDTF">2022-05-11T19:00:00Z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40eb20-1c5f-4409-b1a4-85adc943d5d7_Enabled">
    <vt:lpwstr>true</vt:lpwstr>
  </property>
  <property fmtid="{D5CDD505-2E9C-101B-9397-08002B2CF9AE}" pid="3" name="MSIP_Label_e340eb20-1c5f-4409-b1a4-85adc943d5d7_SetDate">
    <vt:lpwstr>2022-01-05T15:36:08Z</vt:lpwstr>
  </property>
  <property fmtid="{D5CDD505-2E9C-101B-9397-08002B2CF9AE}" pid="4" name="MSIP_Label_e340eb20-1c5f-4409-b1a4-85adc943d5d7_Method">
    <vt:lpwstr>Standard</vt:lpwstr>
  </property>
  <property fmtid="{D5CDD505-2E9C-101B-9397-08002B2CF9AE}" pid="5" name="MSIP_Label_e340eb20-1c5f-4409-b1a4-85adc943d5d7_Name">
    <vt:lpwstr>Confidential</vt:lpwstr>
  </property>
  <property fmtid="{D5CDD505-2E9C-101B-9397-08002B2CF9AE}" pid="6" name="MSIP_Label_e340eb20-1c5f-4409-b1a4-85adc943d5d7_SiteId">
    <vt:lpwstr>375ce1b8-8db1-479b-a12c-06fa9d2a2eaf</vt:lpwstr>
  </property>
  <property fmtid="{D5CDD505-2E9C-101B-9397-08002B2CF9AE}" pid="7" name="MSIP_Label_e340eb20-1c5f-4409-b1a4-85adc943d5d7_ActionId">
    <vt:lpwstr>021b6d41-e439-471a-a092-1bffa0921d19</vt:lpwstr>
  </property>
  <property fmtid="{D5CDD505-2E9C-101B-9397-08002B2CF9AE}" pid="8" name="MSIP_Label_e340eb20-1c5f-4409-b1a4-85adc943d5d7_ContentBits">
    <vt:lpwstr>2</vt:lpwstr>
  </property>
</Properties>
</file>