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CB5" w:rsidRPr="00C10A98" w:rsidRDefault="006A5CB5" w:rsidP="006A5CB5">
      <w:pPr>
        <w:spacing w:line="480" w:lineRule="auto"/>
        <w:rPr>
          <w:rFonts w:ascii="Times New Roman" w:hAnsi="Times New Roman" w:cs="Times New Roman"/>
          <w:b/>
          <w:bCs/>
          <w:sz w:val="24"/>
          <w:szCs w:val="24"/>
        </w:rPr>
      </w:pPr>
      <w:r w:rsidRPr="00C10A98">
        <w:rPr>
          <w:rFonts w:ascii="Times New Roman" w:hAnsi="Times New Roman" w:cs="Times New Roman"/>
          <w:b/>
          <w:bCs/>
          <w:sz w:val="24"/>
          <w:szCs w:val="24"/>
        </w:rPr>
        <w:t>Supplementary Information</w:t>
      </w:r>
    </w:p>
    <w:p w:rsidR="00C14227" w:rsidRDefault="006A5CB5" w:rsidP="004323FC">
      <w:pPr>
        <w:spacing w:after="0"/>
        <w:jc w:val="both"/>
        <w:rPr>
          <w:rFonts w:asciiTheme="majorBidi" w:hAnsiTheme="majorBidi" w:cstheme="majorBidi"/>
        </w:rPr>
      </w:pPr>
      <w:r>
        <w:rPr>
          <w:rFonts w:ascii="Times New Roman" w:hAnsi="Times New Roman" w:cs="Times New Roman"/>
          <w:b/>
          <w:bCs/>
          <w:sz w:val="24"/>
          <w:szCs w:val="24"/>
        </w:rPr>
        <w:t>Table</w:t>
      </w:r>
    </w:p>
    <w:p w:rsidR="006A5CB5" w:rsidRDefault="006A5CB5" w:rsidP="004323FC">
      <w:pPr>
        <w:spacing w:after="0"/>
        <w:jc w:val="both"/>
        <w:rPr>
          <w:rFonts w:asciiTheme="majorBidi" w:hAnsiTheme="majorBidi" w:cstheme="majorBidi"/>
        </w:rPr>
      </w:pPr>
    </w:p>
    <w:p w:rsidR="004323FC" w:rsidRPr="00FE4A9C" w:rsidRDefault="00C14227" w:rsidP="006A5CB5">
      <w:pPr>
        <w:spacing w:after="0"/>
        <w:rPr>
          <w:rFonts w:asciiTheme="majorBidi" w:hAnsiTheme="majorBidi" w:cstheme="majorBidi"/>
          <w:sz w:val="24"/>
          <w:szCs w:val="24"/>
        </w:rPr>
      </w:pPr>
      <w:r w:rsidRPr="00FE4A9C">
        <w:rPr>
          <w:rFonts w:asciiTheme="majorBidi" w:hAnsiTheme="majorBidi" w:cstheme="majorBidi"/>
          <w:b/>
          <w:bCs/>
          <w:sz w:val="24"/>
          <w:szCs w:val="24"/>
        </w:rPr>
        <w:t xml:space="preserve">Table </w:t>
      </w:r>
      <w:r w:rsidR="006A5CB5" w:rsidRPr="00FE4A9C">
        <w:rPr>
          <w:rFonts w:asciiTheme="majorBidi" w:hAnsiTheme="majorBidi" w:cstheme="majorBidi"/>
          <w:b/>
          <w:bCs/>
          <w:sz w:val="24"/>
          <w:szCs w:val="24"/>
        </w:rPr>
        <w:t>S</w:t>
      </w:r>
      <w:r w:rsidRPr="00FE4A9C">
        <w:rPr>
          <w:rFonts w:asciiTheme="majorBidi" w:hAnsiTheme="majorBidi" w:cstheme="majorBidi"/>
          <w:b/>
          <w:bCs/>
          <w:sz w:val="24"/>
          <w:szCs w:val="24"/>
        </w:rPr>
        <w:t>1</w:t>
      </w:r>
      <w:r w:rsidRPr="00FE4A9C">
        <w:rPr>
          <w:rFonts w:asciiTheme="majorBidi" w:hAnsiTheme="majorBidi" w:cstheme="majorBidi"/>
          <w:sz w:val="24"/>
          <w:szCs w:val="24"/>
        </w:rPr>
        <w:t>. Demographic characteristics of farmres</w:t>
      </w:r>
    </w:p>
    <w:tbl>
      <w:tblPr>
        <w:tblStyle w:val="TableGrid"/>
        <w:tblW w:w="0" w:type="auto"/>
        <w:tblLook w:val="04A0" w:firstRow="1" w:lastRow="0" w:firstColumn="1" w:lastColumn="0" w:noHBand="0" w:noVBand="1"/>
      </w:tblPr>
      <w:tblGrid>
        <w:gridCol w:w="1870"/>
        <w:gridCol w:w="1870"/>
        <w:gridCol w:w="1870"/>
        <w:gridCol w:w="1870"/>
        <w:gridCol w:w="1870"/>
      </w:tblGrid>
      <w:tr w:rsidR="00C14227" w:rsidRPr="00595A97" w:rsidTr="00C14227">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Variable</w:t>
            </w: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Category</w:t>
            </w: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Frequency</w:t>
            </w: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Percent</w:t>
            </w: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Mode</w:t>
            </w:r>
          </w:p>
        </w:tc>
      </w:tr>
      <w:tr w:rsidR="00C14227" w:rsidRPr="00595A97" w:rsidTr="00C14227">
        <w:tc>
          <w:tcPr>
            <w:tcW w:w="1870" w:type="dxa"/>
            <w:vMerge w:val="restart"/>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Age (year)</w:t>
            </w: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lower than 30</w:t>
            </w:r>
          </w:p>
        </w:tc>
        <w:tc>
          <w:tcPr>
            <w:tcW w:w="1870" w:type="dxa"/>
          </w:tcPr>
          <w:p w:rsidR="00C14227" w:rsidRPr="00595A97" w:rsidRDefault="005F13C4" w:rsidP="00C14227">
            <w:pPr>
              <w:jc w:val="center"/>
              <w:rPr>
                <w:rFonts w:asciiTheme="majorBidi" w:hAnsiTheme="majorBidi" w:cstheme="majorBidi"/>
                <w:rtl/>
                <w:lang w:bidi="fa-IR"/>
              </w:rPr>
            </w:pPr>
            <w:r>
              <w:rPr>
                <w:rFonts w:asciiTheme="majorBidi" w:hAnsiTheme="majorBidi" w:cstheme="majorBidi"/>
                <w:lang w:bidi="fa-IR"/>
              </w:rPr>
              <w:t>44</w:t>
            </w:r>
          </w:p>
        </w:tc>
        <w:tc>
          <w:tcPr>
            <w:tcW w:w="1870" w:type="dxa"/>
          </w:tcPr>
          <w:p w:rsidR="00C14227" w:rsidRPr="00595A97" w:rsidRDefault="005F13C4" w:rsidP="00C14227">
            <w:pPr>
              <w:jc w:val="center"/>
              <w:rPr>
                <w:rFonts w:asciiTheme="majorBidi" w:hAnsiTheme="majorBidi" w:cstheme="majorBidi"/>
              </w:rPr>
            </w:pPr>
            <w:r>
              <w:rPr>
                <w:rFonts w:asciiTheme="majorBidi" w:hAnsiTheme="majorBidi" w:cstheme="majorBidi"/>
              </w:rPr>
              <w:t>14.7</w:t>
            </w:r>
          </w:p>
        </w:tc>
        <w:tc>
          <w:tcPr>
            <w:tcW w:w="1870" w:type="dxa"/>
          </w:tcPr>
          <w:p w:rsidR="00C14227" w:rsidRPr="00595A97" w:rsidRDefault="00C14227" w:rsidP="00C14227">
            <w:pPr>
              <w:jc w:val="center"/>
              <w:rPr>
                <w:rFonts w:asciiTheme="majorBidi" w:hAnsiTheme="majorBidi" w:cstheme="majorBidi"/>
              </w:rPr>
            </w:pPr>
          </w:p>
        </w:tc>
      </w:tr>
      <w:tr w:rsidR="00C14227" w:rsidRPr="00595A97" w:rsidTr="00C14227">
        <w:tc>
          <w:tcPr>
            <w:tcW w:w="1870" w:type="dxa"/>
            <w:vMerge/>
          </w:tcPr>
          <w:p w:rsidR="00C14227" w:rsidRPr="00595A97" w:rsidRDefault="00C14227" w:rsidP="00C14227">
            <w:pPr>
              <w:jc w:val="center"/>
              <w:rPr>
                <w:rFonts w:asciiTheme="majorBidi" w:hAnsiTheme="majorBidi" w:cstheme="majorBidi"/>
              </w:rPr>
            </w:pP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30-50</w:t>
            </w:r>
          </w:p>
        </w:tc>
        <w:tc>
          <w:tcPr>
            <w:tcW w:w="1870" w:type="dxa"/>
          </w:tcPr>
          <w:p w:rsidR="00C14227" w:rsidRPr="00595A97" w:rsidRDefault="005F13C4" w:rsidP="00C14227">
            <w:pPr>
              <w:jc w:val="center"/>
              <w:rPr>
                <w:rFonts w:asciiTheme="majorBidi" w:hAnsiTheme="majorBidi" w:cstheme="majorBidi"/>
              </w:rPr>
            </w:pPr>
            <w:r>
              <w:rPr>
                <w:rFonts w:asciiTheme="majorBidi" w:hAnsiTheme="majorBidi" w:cstheme="majorBidi"/>
              </w:rPr>
              <w:t>170</w:t>
            </w:r>
          </w:p>
        </w:tc>
        <w:tc>
          <w:tcPr>
            <w:tcW w:w="1870" w:type="dxa"/>
          </w:tcPr>
          <w:p w:rsidR="00C14227" w:rsidRPr="00595A97" w:rsidRDefault="005F13C4" w:rsidP="00C14227">
            <w:pPr>
              <w:jc w:val="center"/>
              <w:rPr>
                <w:rFonts w:asciiTheme="majorBidi" w:hAnsiTheme="majorBidi" w:cstheme="majorBidi"/>
              </w:rPr>
            </w:pPr>
            <w:r>
              <w:rPr>
                <w:rFonts w:asciiTheme="majorBidi" w:hAnsiTheme="majorBidi" w:cstheme="majorBidi"/>
              </w:rPr>
              <w:t>56.7</w:t>
            </w:r>
          </w:p>
        </w:tc>
        <w:tc>
          <w:tcPr>
            <w:tcW w:w="1870" w:type="dxa"/>
          </w:tcPr>
          <w:p w:rsidR="00C14227" w:rsidRPr="00595A97" w:rsidRDefault="005F13C4" w:rsidP="00C14227">
            <w:pPr>
              <w:jc w:val="center"/>
              <w:rPr>
                <w:rFonts w:asciiTheme="majorBidi" w:hAnsiTheme="majorBidi" w:cstheme="majorBidi"/>
              </w:rPr>
            </w:pPr>
            <w:r>
              <w:rPr>
                <w:rFonts w:asciiTheme="majorBidi" w:hAnsiTheme="majorBidi" w:cstheme="majorBidi"/>
              </w:rPr>
              <w:t>*</w:t>
            </w:r>
          </w:p>
        </w:tc>
      </w:tr>
      <w:tr w:rsidR="00C14227" w:rsidRPr="00595A97" w:rsidTr="00C14227">
        <w:tc>
          <w:tcPr>
            <w:tcW w:w="1870" w:type="dxa"/>
            <w:vMerge/>
          </w:tcPr>
          <w:p w:rsidR="00C14227" w:rsidRPr="00595A97" w:rsidRDefault="00C14227" w:rsidP="00C14227">
            <w:pPr>
              <w:jc w:val="center"/>
              <w:rPr>
                <w:rFonts w:asciiTheme="majorBidi" w:hAnsiTheme="majorBidi" w:cstheme="majorBidi"/>
              </w:rPr>
            </w:pPr>
          </w:p>
        </w:tc>
        <w:tc>
          <w:tcPr>
            <w:tcW w:w="1870" w:type="dxa"/>
          </w:tcPr>
          <w:p w:rsidR="00C14227" w:rsidRPr="00595A97" w:rsidRDefault="00C14227" w:rsidP="00C14227">
            <w:pPr>
              <w:jc w:val="center"/>
              <w:rPr>
                <w:rFonts w:asciiTheme="majorBidi" w:hAnsiTheme="majorBidi" w:cstheme="majorBidi"/>
              </w:rPr>
            </w:pPr>
            <w:r w:rsidRPr="00595A97">
              <w:rPr>
                <w:rFonts w:asciiTheme="majorBidi" w:hAnsiTheme="majorBidi" w:cstheme="majorBidi"/>
              </w:rPr>
              <w:t>More than 50</w:t>
            </w:r>
          </w:p>
        </w:tc>
        <w:tc>
          <w:tcPr>
            <w:tcW w:w="1870" w:type="dxa"/>
          </w:tcPr>
          <w:p w:rsidR="00C14227" w:rsidRPr="00595A97" w:rsidRDefault="005F13C4" w:rsidP="00C14227">
            <w:pPr>
              <w:jc w:val="center"/>
              <w:rPr>
                <w:rFonts w:asciiTheme="majorBidi" w:hAnsiTheme="majorBidi" w:cstheme="majorBidi"/>
              </w:rPr>
            </w:pPr>
            <w:r>
              <w:rPr>
                <w:rFonts w:asciiTheme="majorBidi" w:hAnsiTheme="majorBidi" w:cstheme="majorBidi"/>
              </w:rPr>
              <w:t>86</w:t>
            </w:r>
          </w:p>
        </w:tc>
        <w:tc>
          <w:tcPr>
            <w:tcW w:w="1870" w:type="dxa"/>
          </w:tcPr>
          <w:p w:rsidR="00C14227" w:rsidRPr="00595A97" w:rsidRDefault="005F13C4" w:rsidP="00C14227">
            <w:pPr>
              <w:jc w:val="center"/>
              <w:rPr>
                <w:rFonts w:asciiTheme="majorBidi" w:hAnsiTheme="majorBidi" w:cstheme="majorBidi"/>
              </w:rPr>
            </w:pPr>
            <w:r>
              <w:rPr>
                <w:rFonts w:asciiTheme="majorBidi" w:hAnsiTheme="majorBidi" w:cstheme="majorBidi"/>
              </w:rPr>
              <w:t>28.6</w:t>
            </w:r>
          </w:p>
        </w:tc>
        <w:tc>
          <w:tcPr>
            <w:tcW w:w="1870" w:type="dxa"/>
          </w:tcPr>
          <w:p w:rsidR="00C14227" w:rsidRPr="00595A97" w:rsidRDefault="00C14227" w:rsidP="00C14227">
            <w:pPr>
              <w:jc w:val="center"/>
              <w:rPr>
                <w:rFonts w:asciiTheme="majorBidi" w:hAnsiTheme="majorBidi" w:cstheme="majorBidi"/>
              </w:rPr>
            </w:pPr>
          </w:p>
        </w:tc>
      </w:tr>
      <w:tr w:rsidR="00595A97" w:rsidRPr="00595A97" w:rsidTr="00C14227">
        <w:tc>
          <w:tcPr>
            <w:tcW w:w="1870" w:type="dxa"/>
            <w:vMerge w:val="restart"/>
          </w:tcPr>
          <w:p w:rsidR="00595A97" w:rsidRPr="00595A97" w:rsidRDefault="00595A97" w:rsidP="00595A97">
            <w:pPr>
              <w:jc w:val="center"/>
              <w:rPr>
                <w:rFonts w:asciiTheme="majorBidi" w:hAnsiTheme="majorBidi" w:cstheme="majorBidi"/>
              </w:rPr>
            </w:pPr>
            <w:r w:rsidRPr="00595A97">
              <w:rPr>
                <w:rFonts w:asciiTheme="majorBidi" w:hAnsiTheme="majorBidi" w:cstheme="majorBidi"/>
              </w:rPr>
              <w:t>agricultural work experience</w:t>
            </w:r>
            <w:r w:rsidR="005F13C4">
              <w:rPr>
                <w:rFonts w:asciiTheme="majorBidi" w:hAnsiTheme="majorBidi" w:cstheme="majorBidi"/>
              </w:rPr>
              <w:t xml:space="preserve"> </w:t>
            </w:r>
            <w:r w:rsidR="005F13C4" w:rsidRPr="00595A97">
              <w:rPr>
                <w:rFonts w:asciiTheme="majorBidi" w:hAnsiTheme="majorBidi" w:cstheme="majorBidi"/>
              </w:rPr>
              <w:t>(year)</w:t>
            </w:r>
          </w:p>
        </w:tc>
        <w:tc>
          <w:tcPr>
            <w:tcW w:w="1870" w:type="dxa"/>
          </w:tcPr>
          <w:p w:rsidR="00595A97" w:rsidRPr="00595A97" w:rsidRDefault="00595A97" w:rsidP="00595A97">
            <w:pPr>
              <w:jc w:val="center"/>
              <w:rPr>
                <w:rFonts w:asciiTheme="majorBidi" w:hAnsiTheme="majorBidi" w:cstheme="majorBidi"/>
              </w:rPr>
            </w:pPr>
            <w:r w:rsidRPr="00595A97">
              <w:rPr>
                <w:rFonts w:asciiTheme="majorBidi" w:hAnsiTheme="majorBidi" w:cstheme="majorBidi"/>
              </w:rPr>
              <w:t>lower than 15</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122</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40.7</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w:t>
            </w:r>
          </w:p>
        </w:tc>
      </w:tr>
      <w:tr w:rsidR="00595A97" w:rsidRPr="00595A97" w:rsidTr="00C14227">
        <w:tc>
          <w:tcPr>
            <w:tcW w:w="1870" w:type="dxa"/>
            <w:vMerge/>
          </w:tcPr>
          <w:p w:rsidR="00595A97" w:rsidRPr="00595A97" w:rsidRDefault="00595A97" w:rsidP="00595A97">
            <w:pPr>
              <w:jc w:val="center"/>
              <w:rPr>
                <w:rFonts w:asciiTheme="majorBidi" w:hAnsiTheme="majorBidi" w:cstheme="majorBidi"/>
              </w:rPr>
            </w:pPr>
          </w:p>
        </w:tc>
        <w:tc>
          <w:tcPr>
            <w:tcW w:w="1870" w:type="dxa"/>
          </w:tcPr>
          <w:p w:rsidR="00595A97" w:rsidRPr="00595A97" w:rsidRDefault="00595A97" w:rsidP="00595A97">
            <w:pPr>
              <w:jc w:val="center"/>
              <w:rPr>
                <w:rFonts w:asciiTheme="majorBidi" w:hAnsiTheme="majorBidi" w:cstheme="majorBidi"/>
              </w:rPr>
            </w:pPr>
            <w:r w:rsidRPr="00595A97">
              <w:rPr>
                <w:rFonts w:asciiTheme="majorBidi" w:hAnsiTheme="majorBidi" w:cstheme="majorBidi"/>
              </w:rPr>
              <w:t>15-25</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105</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35.0</w:t>
            </w:r>
          </w:p>
        </w:tc>
        <w:tc>
          <w:tcPr>
            <w:tcW w:w="1870" w:type="dxa"/>
          </w:tcPr>
          <w:p w:rsidR="00595A97" w:rsidRPr="00595A97" w:rsidRDefault="00595A97" w:rsidP="00595A97">
            <w:pPr>
              <w:jc w:val="center"/>
              <w:rPr>
                <w:rFonts w:asciiTheme="majorBidi" w:hAnsiTheme="majorBidi" w:cstheme="majorBidi"/>
              </w:rPr>
            </w:pPr>
          </w:p>
        </w:tc>
      </w:tr>
      <w:tr w:rsidR="00595A97" w:rsidRPr="00595A97" w:rsidTr="00C14227">
        <w:tc>
          <w:tcPr>
            <w:tcW w:w="1870" w:type="dxa"/>
            <w:vMerge/>
          </w:tcPr>
          <w:p w:rsidR="00595A97" w:rsidRPr="00595A97" w:rsidRDefault="00595A97" w:rsidP="00595A97">
            <w:pPr>
              <w:jc w:val="center"/>
              <w:rPr>
                <w:rFonts w:asciiTheme="majorBidi" w:hAnsiTheme="majorBidi" w:cstheme="majorBidi"/>
              </w:rPr>
            </w:pPr>
          </w:p>
        </w:tc>
        <w:tc>
          <w:tcPr>
            <w:tcW w:w="1870" w:type="dxa"/>
          </w:tcPr>
          <w:p w:rsidR="00595A97" w:rsidRPr="00595A97" w:rsidRDefault="00595A97" w:rsidP="00595A97">
            <w:pPr>
              <w:jc w:val="center"/>
              <w:rPr>
                <w:rFonts w:asciiTheme="majorBidi" w:hAnsiTheme="majorBidi" w:cstheme="majorBidi"/>
              </w:rPr>
            </w:pPr>
            <w:r w:rsidRPr="00595A97">
              <w:rPr>
                <w:rFonts w:asciiTheme="majorBidi" w:hAnsiTheme="majorBidi" w:cstheme="majorBidi"/>
              </w:rPr>
              <w:t>More than 25</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73</w:t>
            </w:r>
          </w:p>
        </w:tc>
        <w:tc>
          <w:tcPr>
            <w:tcW w:w="1870" w:type="dxa"/>
          </w:tcPr>
          <w:p w:rsidR="00595A97" w:rsidRPr="00595A97" w:rsidRDefault="005F13C4" w:rsidP="00595A97">
            <w:pPr>
              <w:jc w:val="center"/>
              <w:rPr>
                <w:rFonts w:asciiTheme="majorBidi" w:hAnsiTheme="majorBidi" w:cstheme="majorBidi"/>
              </w:rPr>
            </w:pPr>
            <w:r>
              <w:rPr>
                <w:rFonts w:asciiTheme="majorBidi" w:hAnsiTheme="majorBidi" w:cstheme="majorBidi"/>
              </w:rPr>
              <w:t>24.3</w:t>
            </w:r>
          </w:p>
        </w:tc>
        <w:tc>
          <w:tcPr>
            <w:tcW w:w="1870" w:type="dxa"/>
          </w:tcPr>
          <w:p w:rsidR="00595A97" w:rsidRPr="00595A97" w:rsidRDefault="00595A97" w:rsidP="00595A97">
            <w:pPr>
              <w:jc w:val="center"/>
              <w:rPr>
                <w:rFonts w:asciiTheme="majorBidi" w:hAnsiTheme="majorBidi" w:cstheme="majorBidi"/>
              </w:rPr>
            </w:pPr>
          </w:p>
        </w:tc>
      </w:tr>
      <w:tr w:rsidR="005F13C4" w:rsidRPr="00595A97" w:rsidTr="00C14227">
        <w:tc>
          <w:tcPr>
            <w:tcW w:w="1870" w:type="dxa"/>
            <w:vMerge w:val="restart"/>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Number family members</w:t>
            </w: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lower than 3</w:t>
            </w:r>
          </w:p>
        </w:tc>
        <w:tc>
          <w:tcPr>
            <w:tcW w:w="1870" w:type="dxa"/>
          </w:tcPr>
          <w:p w:rsidR="005F13C4" w:rsidRPr="00595A97" w:rsidRDefault="005F13C4" w:rsidP="005F13C4">
            <w:pPr>
              <w:jc w:val="center"/>
              <w:rPr>
                <w:rFonts w:asciiTheme="majorBidi" w:hAnsiTheme="majorBidi" w:cstheme="majorBidi"/>
              </w:rPr>
            </w:pPr>
            <w:r>
              <w:rPr>
                <w:rFonts w:asciiTheme="majorBidi" w:hAnsiTheme="majorBidi" w:cstheme="majorBidi"/>
              </w:rPr>
              <w:t>56</w:t>
            </w:r>
          </w:p>
        </w:tc>
        <w:tc>
          <w:tcPr>
            <w:tcW w:w="1870" w:type="dxa"/>
          </w:tcPr>
          <w:p w:rsidR="005F13C4" w:rsidRPr="00595A97" w:rsidRDefault="005F13C4" w:rsidP="005F13C4">
            <w:pPr>
              <w:jc w:val="center"/>
              <w:rPr>
                <w:rFonts w:asciiTheme="majorBidi" w:hAnsiTheme="majorBidi" w:cstheme="majorBidi"/>
              </w:rPr>
            </w:pPr>
            <w:r>
              <w:rPr>
                <w:rFonts w:asciiTheme="majorBidi" w:hAnsiTheme="majorBidi" w:cstheme="majorBidi"/>
              </w:rPr>
              <w:t>18.6</w:t>
            </w:r>
          </w:p>
        </w:tc>
        <w:tc>
          <w:tcPr>
            <w:tcW w:w="1870" w:type="dxa"/>
          </w:tcPr>
          <w:p w:rsidR="005F13C4" w:rsidRPr="00595A97" w:rsidRDefault="005F13C4" w:rsidP="005F13C4">
            <w:pPr>
              <w:jc w:val="center"/>
              <w:rPr>
                <w:rFonts w:asciiTheme="majorBidi" w:hAnsiTheme="majorBidi" w:cstheme="majorBidi"/>
              </w:rPr>
            </w:pPr>
          </w:p>
        </w:tc>
      </w:tr>
      <w:tr w:rsidR="005F13C4" w:rsidRPr="00595A97" w:rsidTr="00C14227">
        <w:tc>
          <w:tcPr>
            <w:tcW w:w="1870" w:type="dxa"/>
            <w:vMerge/>
          </w:tcPr>
          <w:p w:rsidR="005F13C4" w:rsidRPr="00595A97" w:rsidRDefault="005F13C4" w:rsidP="005F13C4">
            <w:pPr>
              <w:jc w:val="center"/>
              <w:rPr>
                <w:rFonts w:asciiTheme="majorBidi" w:hAnsiTheme="majorBidi" w:cstheme="majorBidi"/>
              </w:rPr>
            </w:pP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3-5</w:t>
            </w:r>
          </w:p>
        </w:tc>
        <w:tc>
          <w:tcPr>
            <w:tcW w:w="1870" w:type="dxa"/>
          </w:tcPr>
          <w:p w:rsidR="005F13C4" w:rsidRPr="00595A97" w:rsidRDefault="005F13C4" w:rsidP="005F13C4">
            <w:pPr>
              <w:jc w:val="center"/>
              <w:rPr>
                <w:rFonts w:asciiTheme="majorBidi" w:hAnsiTheme="majorBidi" w:cstheme="majorBidi"/>
              </w:rPr>
            </w:pPr>
            <w:r>
              <w:rPr>
                <w:rFonts w:asciiTheme="majorBidi" w:hAnsiTheme="majorBidi" w:cstheme="majorBidi"/>
              </w:rPr>
              <w:t>122</w:t>
            </w:r>
          </w:p>
        </w:tc>
        <w:tc>
          <w:tcPr>
            <w:tcW w:w="1870" w:type="dxa"/>
          </w:tcPr>
          <w:p w:rsidR="005F13C4" w:rsidRPr="00595A97" w:rsidRDefault="005F13C4" w:rsidP="005F13C4">
            <w:pPr>
              <w:jc w:val="center"/>
              <w:rPr>
                <w:rFonts w:asciiTheme="majorBidi" w:hAnsiTheme="majorBidi" w:cstheme="majorBidi"/>
              </w:rPr>
            </w:pPr>
            <w:r>
              <w:rPr>
                <w:rFonts w:asciiTheme="majorBidi" w:hAnsiTheme="majorBidi" w:cstheme="majorBidi"/>
              </w:rPr>
              <w:t>40.7</w:t>
            </w:r>
          </w:p>
        </w:tc>
        <w:tc>
          <w:tcPr>
            <w:tcW w:w="1870" w:type="dxa"/>
            <w:vMerge w:val="restart"/>
          </w:tcPr>
          <w:p w:rsidR="005F13C4" w:rsidRPr="00595A97" w:rsidRDefault="005F13C4" w:rsidP="005F13C4">
            <w:pPr>
              <w:jc w:val="center"/>
              <w:rPr>
                <w:rFonts w:asciiTheme="majorBidi" w:hAnsiTheme="majorBidi" w:cstheme="majorBidi"/>
              </w:rPr>
            </w:pPr>
            <w:r>
              <w:rPr>
                <w:rFonts w:asciiTheme="majorBidi" w:hAnsiTheme="majorBidi" w:cstheme="majorBidi"/>
              </w:rPr>
              <w:t>*</w:t>
            </w:r>
          </w:p>
        </w:tc>
      </w:tr>
      <w:tr w:rsidR="005F13C4" w:rsidRPr="00595A97" w:rsidTr="00C14227">
        <w:tc>
          <w:tcPr>
            <w:tcW w:w="1870" w:type="dxa"/>
            <w:vMerge/>
          </w:tcPr>
          <w:p w:rsidR="005F13C4" w:rsidRPr="00595A97" w:rsidRDefault="005F13C4" w:rsidP="005F13C4">
            <w:pPr>
              <w:jc w:val="center"/>
              <w:rPr>
                <w:rFonts w:asciiTheme="majorBidi" w:hAnsiTheme="majorBidi" w:cstheme="majorBidi"/>
              </w:rPr>
            </w:pP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More than 50</w:t>
            </w:r>
          </w:p>
        </w:tc>
        <w:tc>
          <w:tcPr>
            <w:tcW w:w="1870" w:type="dxa"/>
          </w:tcPr>
          <w:p w:rsidR="005F13C4" w:rsidRPr="00595A97" w:rsidRDefault="005F13C4" w:rsidP="005F13C4">
            <w:pPr>
              <w:jc w:val="center"/>
              <w:rPr>
                <w:rFonts w:asciiTheme="majorBidi" w:hAnsiTheme="majorBidi" w:cstheme="majorBidi"/>
              </w:rPr>
            </w:pPr>
            <w:r>
              <w:rPr>
                <w:rFonts w:asciiTheme="majorBidi" w:hAnsiTheme="majorBidi" w:cstheme="majorBidi"/>
              </w:rPr>
              <w:t>122</w:t>
            </w:r>
          </w:p>
        </w:tc>
        <w:tc>
          <w:tcPr>
            <w:tcW w:w="1870" w:type="dxa"/>
          </w:tcPr>
          <w:p w:rsidR="005F13C4" w:rsidRPr="00595A97" w:rsidRDefault="005F13C4" w:rsidP="005F13C4">
            <w:pPr>
              <w:jc w:val="center"/>
              <w:rPr>
                <w:rFonts w:asciiTheme="majorBidi" w:hAnsiTheme="majorBidi" w:cstheme="majorBidi"/>
              </w:rPr>
            </w:pPr>
            <w:r>
              <w:rPr>
                <w:rFonts w:asciiTheme="majorBidi" w:hAnsiTheme="majorBidi" w:cstheme="majorBidi"/>
              </w:rPr>
              <w:t>40.7</w:t>
            </w:r>
          </w:p>
        </w:tc>
        <w:tc>
          <w:tcPr>
            <w:tcW w:w="1870" w:type="dxa"/>
            <w:vMerge/>
          </w:tcPr>
          <w:p w:rsidR="005F13C4" w:rsidRPr="00595A97" w:rsidRDefault="005F13C4" w:rsidP="005F13C4">
            <w:pPr>
              <w:jc w:val="center"/>
              <w:rPr>
                <w:rFonts w:asciiTheme="majorBidi" w:hAnsiTheme="majorBidi" w:cstheme="majorBidi"/>
              </w:rPr>
            </w:pPr>
          </w:p>
        </w:tc>
      </w:tr>
      <w:tr w:rsidR="005F13C4" w:rsidRPr="00595A97" w:rsidTr="00F2589F">
        <w:trPr>
          <w:trHeight w:val="314"/>
        </w:trPr>
        <w:tc>
          <w:tcPr>
            <w:tcW w:w="1870" w:type="dxa"/>
            <w:vMerge w:val="restart"/>
          </w:tcPr>
          <w:p w:rsidR="005F13C4" w:rsidRPr="00595A97" w:rsidRDefault="005F13C4" w:rsidP="005F13C4">
            <w:pPr>
              <w:jc w:val="center"/>
              <w:rPr>
                <w:rFonts w:asciiTheme="majorBidi" w:hAnsiTheme="majorBidi" w:cstheme="majorBidi"/>
              </w:rPr>
            </w:pPr>
            <w:r>
              <w:rPr>
                <w:rFonts w:asciiTheme="majorBidi" w:hAnsiTheme="majorBidi" w:cstheme="majorBidi"/>
              </w:rPr>
              <w:t>I</w:t>
            </w:r>
            <w:r w:rsidRPr="005F13C4">
              <w:rPr>
                <w:rFonts w:asciiTheme="majorBidi" w:hAnsiTheme="majorBidi" w:cstheme="majorBidi"/>
              </w:rPr>
              <w:t>ncome</w:t>
            </w:r>
            <w:r>
              <w:rPr>
                <w:rFonts w:asciiTheme="majorBidi" w:hAnsiTheme="majorBidi" w:cstheme="majorBidi"/>
              </w:rPr>
              <w:t xml:space="preserve"> (</w:t>
            </w:r>
            <w:r w:rsidRPr="004323FC">
              <w:rPr>
                <w:rFonts w:asciiTheme="majorBidi" w:hAnsiTheme="majorBidi" w:cstheme="majorBidi"/>
              </w:rPr>
              <w:t>million tomans</w:t>
            </w:r>
            <w:r>
              <w:rPr>
                <w:rFonts w:asciiTheme="majorBidi" w:hAnsiTheme="majorBidi" w:cstheme="majorBidi"/>
              </w:rPr>
              <w:t>)</w:t>
            </w:r>
          </w:p>
        </w:tc>
        <w:tc>
          <w:tcPr>
            <w:tcW w:w="1870" w:type="dxa"/>
          </w:tcPr>
          <w:p w:rsidR="005F13C4" w:rsidRPr="00595A97" w:rsidRDefault="005F13C4" w:rsidP="005B143B">
            <w:pPr>
              <w:jc w:val="center"/>
              <w:rPr>
                <w:rFonts w:asciiTheme="majorBidi" w:hAnsiTheme="majorBidi" w:cstheme="majorBidi"/>
              </w:rPr>
            </w:pPr>
            <w:r w:rsidRPr="00595A97">
              <w:rPr>
                <w:rFonts w:asciiTheme="majorBidi" w:hAnsiTheme="majorBidi" w:cstheme="majorBidi"/>
              </w:rPr>
              <w:t xml:space="preserve">lower than </w:t>
            </w:r>
            <w:r>
              <w:rPr>
                <w:rFonts w:asciiTheme="majorBidi" w:hAnsiTheme="majorBidi" w:cstheme="majorBidi"/>
              </w:rPr>
              <w:t>7</w:t>
            </w:r>
            <w:r w:rsidR="005B143B">
              <w:rPr>
                <w:rFonts w:asciiTheme="majorBidi" w:hAnsiTheme="majorBidi" w:cstheme="majorBidi"/>
              </w:rPr>
              <w:t>5</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83</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27.7</w:t>
            </w:r>
          </w:p>
        </w:tc>
        <w:tc>
          <w:tcPr>
            <w:tcW w:w="1870" w:type="dxa"/>
          </w:tcPr>
          <w:p w:rsidR="005F13C4" w:rsidRPr="00595A97" w:rsidRDefault="005F13C4" w:rsidP="005F13C4">
            <w:pPr>
              <w:jc w:val="center"/>
              <w:rPr>
                <w:rFonts w:asciiTheme="majorBidi" w:hAnsiTheme="majorBidi" w:cstheme="majorBidi"/>
              </w:rPr>
            </w:pPr>
          </w:p>
        </w:tc>
      </w:tr>
      <w:tr w:rsidR="005F13C4" w:rsidRPr="00595A97" w:rsidTr="00F2589F">
        <w:trPr>
          <w:trHeight w:val="314"/>
        </w:trPr>
        <w:tc>
          <w:tcPr>
            <w:tcW w:w="1870" w:type="dxa"/>
            <w:vMerge/>
          </w:tcPr>
          <w:p w:rsidR="005F13C4" w:rsidRPr="00595A97" w:rsidRDefault="005F13C4" w:rsidP="005F13C4">
            <w:pPr>
              <w:jc w:val="center"/>
              <w:rPr>
                <w:rFonts w:asciiTheme="majorBidi" w:hAnsiTheme="majorBidi" w:cstheme="majorBidi"/>
              </w:rPr>
            </w:pPr>
          </w:p>
        </w:tc>
        <w:tc>
          <w:tcPr>
            <w:tcW w:w="1870" w:type="dxa"/>
          </w:tcPr>
          <w:p w:rsidR="005F13C4" w:rsidRPr="00595A97" w:rsidRDefault="005F13C4" w:rsidP="005B143B">
            <w:pPr>
              <w:jc w:val="center"/>
              <w:rPr>
                <w:rFonts w:asciiTheme="majorBidi" w:hAnsiTheme="majorBidi" w:cstheme="majorBidi"/>
              </w:rPr>
            </w:pPr>
            <w:r>
              <w:rPr>
                <w:rFonts w:asciiTheme="majorBidi" w:hAnsiTheme="majorBidi" w:cstheme="majorBidi"/>
              </w:rPr>
              <w:t>7</w:t>
            </w:r>
            <w:r w:rsidR="005B143B">
              <w:rPr>
                <w:rFonts w:asciiTheme="majorBidi" w:hAnsiTheme="majorBidi" w:cstheme="majorBidi"/>
              </w:rPr>
              <w:t>5</w:t>
            </w:r>
            <w:r w:rsidRPr="00595A97">
              <w:rPr>
                <w:rFonts w:asciiTheme="majorBidi" w:hAnsiTheme="majorBidi" w:cstheme="majorBidi"/>
              </w:rPr>
              <w:t>-</w:t>
            </w:r>
            <w:r w:rsidR="005B143B">
              <w:rPr>
                <w:rFonts w:asciiTheme="majorBidi" w:hAnsiTheme="majorBidi" w:cstheme="majorBidi"/>
              </w:rPr>
              <w:t>100</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132</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44.0</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w:t>
            </w:r>
          </w:p>
        </w:tc>
      </w:tr>
      <w:tr w:rsidR="005F13C4" w:rsidRPr="00595A97" w:rsidTr="00F2589F">
        <w:trPr>
          <w:trHeight w:val="314"/>
        </w:trPr>
        <w:tc>
          <w:tcPr>
            <w:tcW w:w="1870" w:type="dxa"/>
            <w:vMerge/>
          </w:tcPr>
          <w:p w:rsidR="005F13C4" w:rsidRPr="00595A97" w:rsidRDefault="005F13C4" w:rsidP="005F13C4">
            <w:pPr>
              <w:jc w:val="center"/>
              <w:rPr>
                <w:rFonts w:asciiTheme="majorBidi" w:hAnsiTheme="majorBidi" w:cstheme="majorBidi"/>
              </w:rPr>
            </w:pPr>
          </w:p>
        </w:tc>
        <w:tc>
          <w:tcPr>
            <w:tcW w:w="1870" w:type="dxa"/>
          </w:tcPr>
          <w:p w:rsidR="005F13C4" w:rsidRPr="00595A97" w:rsidRDefault="005F13C4" w:rsidP="005B143B">
            <w:pPr>
              <w:jc w:val="center"/>
              <w:rPr>
                <w:rFonts w:asciiTheme="majorBidi" w:hAnsiTheme="majorBidi" w:cstheme="majorBidi"/>
              </w:rPr>
            </w:pPr>
            <w:r w:rsidRPr="00595A97">
              <w:rPr>
                <w:rFonts w:asciiTheme="majorBidi" w:hAnsiTheme="majorBidi" w:cstheme="majorBidi"/>
              </w:rPr>
              <w:t xml:space="preserve">More than </w:t>
            </w:r>
            <w:r w:rsidR="005B143B">
              <w:rPr>
                <w:rFonts w:asciiTheme="majorBidi" w:hAnsiTheme="majorBidi" w:cstheme="majorBidi"/>
              </w:rPr>
              <w:t>100</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85</w:t>
            </w:r>
          </w:p>
        </w:tc>
        <w:tc>
          <w:tcPr>
            <w:tcW w:w="1870" w:type="dxa"/>
          </w:tcPr>
          <w:p w:rsidR="005F13C4" w:rsidRPr="00595A97" w:rsidRDefault="005B143B" w:rsidP="005F13C4">
            <w:pPr>
              <w:jc w:val="center"/>
              <w:rPr>
                <w:rFonts w:asciiTheme="majorBidi" w:hAnsiTheme="majorBidi" w:cstheme="majorBidi"/>
              </w:rPr>
            </w:pPr>
            <w:r>
              <w:rPr>
                <w:rFonts w:asciiTheme="majorBidi" w:hAnsiTheme="majorBidi" w:cstheme="majorBidi"/>
              </w:rPr>
              <w:t>28.3</w:t>
            </w:r>
          </w:p>
        </w:tc>
        <w:tc>
          <w:tcPr>
            <w:tcW w:w="1870" w:type="dxa"/>
          </w:tcPr>
          <w:p w:rsidR="005F13C4" w:rsidRPr="00595A97" w:rsidRDefault="005F13C4" w:rsidP="005F13C4">
            <w:pPr>
              <w:jc w:val="center"/>
              <w:rPr>
                <w:rFonts w:asciiTheme="majorBidi" w:hAnsiTheme="majorBidi" w:cstheme="majorBidi"/>
              </w:rPr>
            </w:pPr>
          </w:p>
        </w:tc>
      </w:tr>
      <w:tr w:rsidR="005F13C4" w:rsidRPr="00595A97" w:rsidTr="00F2589F">
        <w:trPr>
          <w:trHeight w:val="314"/>
        </w:trPr>
        <w:tc>
          <w:tcPr>
            <w:tcW w:w="1870" w:type="dxa"/>
            <w:vMerge w:val="restart"/>
          </w:tcPr>
          <w:p w:rsidR="005F13C4" w:rsidRPr="00595A97" w:rsidRDefault="005B143B" w:rsidP="005F13C4">
            <w:pPr>
              <w:jc w:val="center"/>
              <w:rPr>
                <w:rFonts w:asciiTheme="majorBidi" w:hAnsiTheme="majorBidi" w:cstheme="majorBidi"/>
              </w:rPr>
            </w:pPr>
            <w:r>
              <w:rPr>
                <w:rFonts w:asciiTheme="majorBidi" w:hAnsiTheme="majorBidi" w:cstheme="majorBidi"/>
              </w:rPr>
              <w:t>S</w:t>
            </w:r>
            <w:r w:rsidR="005F13C4" w:rsidRPr="00595A97">
              <w:rPr>
                <w:rFonts w:asciiTheme="majorBidi" w:hAnsiTheme="majorBidi" w:cstheme="majorBidi"/>
              </w:rPr>
              <w:t>oil conservation courses</w:t>
            </w: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Yes</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188</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62.7</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w:t>
            </w:r>
          </w:p>
        </w:tc>
      </w:tr>
      <w:tr w:rsidR="005F13C4" w:rsidRPr="00595A97" w:rsidTr="00C14227">
        <w:tc>
          <w:tcPr>
            <w:tcW w:w="1870" w:type="dxa"/>
            <w:vMerge/>
          </w:tcPr>
          <w:p w:rsidR="005F13C4" w:rsidRPr="00595A97" w:rsidRDefault="005F13C4" w:rsidP="005F13C4">
            <w:pPr>
              <w:jc w:val="center"/>
              <w:rPr>
                <w:rFonts w:asciiTheme="majorBidi" w:hAnsiTheme="majorBidi" w:cstheme="majorBidi"/>
              </w:rPr>
            </w:pP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NO</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112</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112.3</w:t>
            </w:r>
          </w:p>
        </w:tc>
        <w:tc>
          <w:tcPr>
            <w:tcW w:w="1870" w:type="dxa"/>
          </w:tcPr>
          <w:p w:rsidR="005F13C4" w:rsidRPr="00595A97" w:rsidRDefault="005F13C4" w:rsidP="005F13C4">
            <w:pPr>
              <w:jc w:val="center"/>
              <w:rPr>
                <w:rFonts w:asciiTheme="majorBidi" w:hAnsiTheme="majorBidi" w:cstheme="majorBidi"/>
              </w:rPr>
            </w:pPr>
          </w:p>
        </w:tc>
      </w:tr>
      <w:tr w:rsidR="005F13C4" w:rsidRPr="00595A97" w:rsidTr="00C14227">
        <w:tc>
          <w:tcPr>
            <w:tcW w:w="1870" w:type="dxa"/>
            <w:vMerge w:val="restart"/>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Membership in Cooperatives</w:t>
            </w: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Yes</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111</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37</w:t>
            </w:r>
          </w:p>
        </w:tc>
        <w:tc>
          <w:tcPr>
            <w:tcW w:w="1870" w:type="dxa"/>
          </w:tcPr>
          <w:p w:rsidR="005F13C4" w:rsidRPr="00595A97" w:rsidRDefault="005F13C4" w:rsidP="005F13C4">
            <w:pPr>
              <w:jc w:val="center"/>
              <w:rPr>
                <w:rFonts w:asciiTheme="majorBidi" w:hAnsiTheme="majorBidi" w:cstheme="majorBidi"/>
              </w:rPr>
            </w:pPr>
          </w:p>
        </w:tc>
      </w:tr>
      <w:tr w:rsidR="005F13C4" w:rsidRPr="00595A97" w:rsidTr="00C14227">
        <w:tc>
          <w:tcPr>
            <w:tcW w:w="1870" w:type="dxa"/>
            <w:vMerge/>
          </w:tcPr>
          <w:p w:rsidR="005F13C4" w:rsidRPr="00595A97" w:rsidRDefault="005F13C4" w:rsidP="005F13C4">
            <w:pPr>
              <w:jc w:val="center"/>
              <w:rPr>
                <w:rFonts w:asciiTheme="majorBidi" w:hAnsiTheme="majorBidi" w:cstheme="majorBidi"/>
              </w:rPr>
            </w:pPr>
          </w:p>
        </w:tc>
        <w:tc>
          <w:tcPr>
            <w:tcW w:w="1870" w:type="dxa"/>
          </w:tcPr>
          <w:p w:rsidR="005F13C4" w:rsidRPr="00595A97" w:rsidRDefault="005F13C4" w:rsidP="005F13C4">
            <w:pPr>
              <w:jc w:val="center"/>
              <w:rPr>
                <w:rFonts w:asciiTheme="majorBidi" w:hAnsiTheme="majorBidi" w:cstheme="majorBidi"/>
              </w:rPr>
            </w:pPr>
            <w:r w:rsidRPr="00595A97">
              <w:rPr>
                <w:rFonts w:asciiTheme="majorBidi" w:hAnsiTheme="majorBidi" w:cstheme="majorBidi"/>
              </w:rPr>
              <w:t>NO</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189</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63</w:t>
            </w:r>
          </w:p>
        </w:tc>
        <w:tc>
          <w:tcPr>
            <w:tcW w:w="1870" w:type="dxa"/>
          </w:tcPr>
          <w:p w:rsidR="005F13C4" w:rsidRPr="00595A97" w:rsidRDefault="005D5BA9" w:rsidP="005F13C4">
            <w:pPr>
              <w:jc w:val="center"/>
              <w:rPr>
                <w:rFonts w:asciiTheme="majorBidi" w:hAnsiTheme="majorBidi" w:cstheme="majorBidi"/>
              </w:rPr>
            </w:pPr>
            <w:r>
              <w:rPr>
                <w:rFonts w:asciiTheme="majorBidi" w:hAnsiTheme="majorBidi" w:cstheme="majorBidi"/>
              </w:rPr>
              <w:t>*</w:t>
            </w:r>
          </w:p>
        </w:tc>
      </w:tr>
    </w:tbl>
    <w:p w:rsidR="00C14227" w:rsidRPr="004323FC" w:rsidRDefault="00C14227" w:rsidP="00C14227">
      <w:pPr>
        <w:spacing w:after="0"/>
        <w:jc w:val="center"/>
        <w:rPr>
          <w:rFonts w:asciiTheme="majorBidi" w:hAnsiTheme="majorBidi" w:cstheme="majorBidi"/>
        </w:rPr>
      </w:pPr>
    </w:p>
    <w:p w:rsidR="00567353" w:rsidRDefault="00567353" w:rsidP="00591D31">
      <w:pPr>
        <w:spacing w:after="0"/>
        <w:jc w:val="center"/>
        <w:rPr>
          <w:rFonts w:asciiTheme="majorBidi" w:hAnsiTheme="majorBidi" w:cstheme="majorBidi"/>
        </w:rPr>
      </w:pPr>
    </w:p>
    <w:p w:rsidR="00591D31" w:rsidRPr="00591D31" w:rsidRDefault="00FE4A9C" w:rsidP="00FE4A9C">
      <w:pPr>
        <w:rPr>
          <w:rFonts w:asciiTheme="majorBidi" w:hAnsiTheme="majorBidi" w:cstheme="majorBidi"/>
        </w:rPr>
      </w:pPr>
      <w:r w:rsidRPr="00FE4A9C">
        <w:rPr>
          <w:rFonts w:asciiTheme="majorBidi" w:hAnsiTheme="majorBidi" w:cstheme="majorBidi"/>
          <w:b/>
          <w:bCs/>
          <w:sz w:val="24"/>
          <w:szCs w:val="24"/>
        </w:rPr>
        <w:t>Table S</w:t>
      </w:r>
      <w:r>
        <w:rPr>
          <w:rFonts w:asciiTheme="majorBidi" w:hAnsiTheme="majorBidi" w:cstheme="majorBidi"/>
          <w:b/>
          <w:bCs/>
          <w:sz w:val="24"/>
          <w:szCs w:val="24"/>
        </w:rPr>
        <w:t>2</w:t>
      </w:r>
      <w:r w:rsidRPr="00FE4A9C">
        <w:rPr>
          <w:rFonts w:asciiTheme="majorBidi" w:hAnsiTheme="majorBidi" w:cstheme="majorBidi"/>
          <w:sz w:val="24"/>
          <w:szCs w:val="24"/>
        </w:rPr>
        <w:t>.</w:t>
      </w:r>
      <w:r w:rsidR="00591D31" w:rsidRPr="00591D31">
        <w:rPr>
          <w:rFonts w:asciiTheme="majorBidi" w:hAnsiTheme="majorBidi" w:cstheme="majorBidi"/>
        </w:rPr>
        <w:t xml:space="preserve"> Grouping the situation of SCT variables among studied farmers</w:t>
      </w:r>
    </w:p>
    <w:tbl>
      <w:tblPr>
        <w:tblStyle w:val="TableGrid"/>
        <w:bidiVisual/>
        <w:tblW w:w="9492" w:type="dxa"/>
        <w:jc w:val="center"/>
        <w:tblLook w:val="04A0" w:firstRow="1" w:lastRow="0" w:firstColumn="1" w:lastColumn="0" w:noHBand="0" w:noVBand="1"/>
      </w:tblPr>
      <w:tblGrid>
        <w:gridCol w:w="922"/>
        <w:gridCol w:w="1192"/>
        <w:gridCol w:w="930"/>
        <w:gridCol w:w="1192"/>
        <w:gridCol w:w="909"/>
        <w:gridCol w:w="1192"/>
        <w:gridCol w:w="711"/>
        <w:gridCol w:w="717"/>
        <w:gridCol w:w="1727"/>
      </w:tblGrid>
      <w:tr w:rsidR="00717722" w:rsidRPr="004A6C8F" w:rsidTr="00235344">
        <w:trPr>
          <w:jc w:val="center"/>
        </w:trPr>
        <w:tc>
          <w:tcPr>
            <w:tcW w:w="6337" w:type="dxa"/>
            <w:gridSpan w:val="6"/>
          </w:tcPr>
          <w:p w:rsidR="00717722" w:rsidRPr="00E221E6" w:rsidRDefault="00717722" w:rsidP="0017699D">
            <w:pPr>
              <w:bidi/>
              <w:jc w:val="center"/>
              <w:rPr>
                <w:rFonts w:asciiTheme="majorBidi" w:hAnsiTheme="majorBidi" w:cstheme="majorBidi"/>
                <w:rtl/>
                <w:lang w:bidi="fa-IR"/>
              </w:rPr>
            </w:pPr>
            <w:r w:rsidRPr="00E221E6">
              <w:rPr>
                <w:rFonts w:asciiTheme="majorBidi" w:hAnsiTheme="majorBidi" w:cstheme="majorBidi"/>
                <w:lang w:bidi="fa-IR"/>
              </w:rPr>
              <w:t>Category</w:t>
            </w:r>
          </w:p>
        </w:tc>
        <w:tc>
          <w:tcPr>
            <w:tcW w:w="711" w:type="dxa"/>
            <w:vMerge w:val="restart"/>
            <w:vAlign w:val="center"/>
          </w:tcPr>
          <w:p w:rsidR="00717722" w:rsidRPr="00E221E6" w:rsidRDefault="00717722" w:rsidP="0017699D">
            <w:pPr>
              <w:bidi/>
              <w:jc w:val="center"/>
              <w:rPr>
                <w:rFonts w:asciiTheme="majorBidi" w:hAnsiTheme="majorBidi" w:cstheme="majorBidi"/>
                <w:rtl/>
                <w:lang w:bidi="fa-IR"/>
              </w:rPr>
            </w:pPr>
            <w:r w:rsidRPr="00E221E6">
              <w:rPr>
                <w:rFonts w:asciiTheme="majorBidi" w:hAnsiTheme="majorBidi" w:cstheme="majorBidi"/>
                <w:lang w:bidi="fa-IR"/>
              </w:rPr>
              <w:t>SD</w:t>
            </w:r>
          </w:p>
        </w:tc>
        <w:tc>
          <w:tcPr>
            <w:tcW w:w="717" w:type="dxa"/>
            <w:vMerge w:val="restart"/>
            <w:vAlign w:val="center"/>
          </w:tcPr>
          <w:p w:rsidR="00717722" w:rsidRPr="00E221E6" w:rsidRDefault="00717722" w:rsidP="0017699D">
            <w:pPr>
              <w:bidi/>
              <w:jc w:val="center"/>
              <w:rPr>
                <w:rFonts w:asciiTheme="majorBidi" w:hAnsiTheme="majorBidi" w:cstheme="majorBidi"/>
                <w:lang w:bidi="fa-IR"/>
              </w:rPr>
            </w:pPr>
            <w:r w:rsidRPr="00E221E6">
              <w:rPr>
                <w:rFonts w:asciiTheme="majorBidi" w:hAnsiTheme="majorBidi" w:cstheme="majorBidi"/>
                <w:lang w:bidi="fa-IR"/>
              </w:rPr>
              <w:t>Mean</w:t>
            </w:r>
          </w:p>
        </w:tc>
        <w:tc>
          <w:tcPr>
            <w:tcW w:w="1727" w:type="dxa"/>
            <w:vMerge w:val="restart"/>
            <w:vAlign w:val="center"/>
          </w:tcPr>
          <w:p w:rsidR="00717722" w:rsidRPr="00E221E6" w:rsidRDefault="00717722" w:rsidP="0017699D">
            <w:pPr>
              <w:bidi/>
              <w:jc w:val="center"/>
              <w:rPr>
                <w:rFonts w:asciiTheme="majorBidi" w:hAnsiTheme="majorBidi" w:cstheme="majorBidi"/>
                <w:rtl/>
                <w:lang w:bidi="fa-IR"/>
              </w:rPr>
            </w:pPr>
            <w:r>
              <w:rPr>
                <w:rFonts w:asciiTheme="majorBidi" w:hAnsiTheme="majorBidi" w:cstheme="majorBidi"/>
                <w:lang w:bidi="fa-IR"/>
              </w:rPr>
              <w:t>V</w:t>
            </w:r>
            <w:r w:rsidRPr="00E221E6">
              <w:rPr>
                <w:rFonts w:asciiTheme="majorBidi" w:hAnsiTheme="majorBidi" w:cstheme="majorBidi"/>
                <w:lang w:bidi="fa-IR"/>
              </w:rPr>
              <w:t>ariable</w:t>
            </w:r>
          </w:p>
        </w:tc>
      </w:tr>
      <w:tr w:rsidR="00717722" w:rsidRPr="004A6C8F" w:rsidTr="00235344">
        <w:trPr>
          <w:jc w:val="center"/>
        </w:trPr>
        <w:tc>
          <w:tcPr>
            <w:tcW w:w="2114" w:type="dxa"/>
            <w:gridSpan w:val="2"/>
          </w:tcPr>
          <w:p w:rsidR="00717722" w:rsidRPr="00E221E6" w:rsidRDefault="00717722" w:rsidP="0017699D">
            <w:pPr>
              <w:bidi/>
              <w:jc w:val="center"/>
              <w:rPr>
                <w:rFonts w:asciiTheme="majorBidi" w:hAnsiTheme="majorBidi" w:cstheme="majorBidi"/>
                <w:rtl/>
                <w:lang w:bidi="fa-IR"/>
              </w:rPr>
            </w:pPr>
            <w:r w:rsidRPr="00E221E6">
              <w:rPr>
                <w:rFonts w:asciiTheme="majorBidi" w:hAnsiTheme="majorBidi" w:cstheme="majorBidi"/>
                <w:lang w:bidi="fa-IR"/>
              </w:rPr>
              <w:t>High</w:t>
            </w:r>
          </w:p>
        </w:tc>
        <w:tc>
          <w:tcPr>
            <w:tcW w:w="2122" w:type="dxa"/>
            <w:gridSpan w:val="2"/>
          </w:tcPr>
          <w:p w:rsidR="00717722" w:rsidRPr="00E221E6" w:rsidRDefault="00717722" w:rsidP="0017699D">
            <w:pPr>
              <w:bidi/>
              <w:jc w:val="center"/>
              <w:rPr>
                <w:rFonts w:asciiTheme="majorBidi" w:hAnsiTheme="majorBidi" w:cstheme="majorBidi"/>
                <w:rtl/>
                <w:lang w:bidi="fa-IR"/>
              </w:rPr>
            </w:pPr>
            <w:r w:rsidRPr="00E221E6">
              <w:rPr>
                <w:rFonts w:asciiTheme="majorBidi" w:hAnsiTheme="majorBidi" w:cstheme="majorBidi"/>
                <w:lang w:bidi="fa-IR"/>
              </w:rPr>
              <w:t>Medium</w:t>
            </w:r>
          </w:p>
        </w:tc>
        <w:tc>
          <w:tcPr>
            <w:tcW w:w="2101" w:type="dxa"/>
            <w:gridSpan w:val="2"/>
          </w:tcPr>
          <w:p w:rsidR="00717722" w:rsidRPr="00E221E6" w:rsidRDefault="003806E7" w:rsidP="0017699D">
            <w:pPr>
              <w:bidi/>
              <w:jc w:val="center"/>
              <w:rPr>
                <w:rFonts w:asciiTheme="majorBidi" w:hAnsiTheme="majorBidi" w:cstheme="majorBidi"/>
                <w:rtl/>
                <w:lang w:bidi="fa-IR"/>
              </w:rPr>
            </w:pPr>
            <w:r>
              <w:rPr>
                <w:rFonts w:asciiTheme="majorBidi" w:hAnsiTheme="majorBidi" w:cstheme="majorBidi"/>
                <w:lang w:bidi="fa-IR"/>
              </w:rPr>
              <w:t>Low</w:t>
            </w:r>
          </w:p>
        </w:tc>
        <w:tc>
          <w:tcPr>
            <w:tcW w:w="711" w:type="dxa"/>
            <w:vMerge/>
          </w:tcPr>
          <w:p w:rsidR="00717722" w:rsidRPr="00E221E6" w:rsidRDefault="00717722" w:rsidP="0017699D">
            <w:pPr>
              <w:bidi/>
              <w:jc w:val="both"/>
              <w:rPr>
                <w:rFonts w:asciiTheme="majorBidi" w:hAnsiTheme="majorBidi" w:cstheme="majorBidi"/>
                <w:rtl/>
                <w:lang w:bidi="fa-IR"/>
              </w:rPr>
            </w:pPr>
          </w:p>
        </w:tc>
        <w:tc>
          <w:tcPr>
            <w:tcW w:w="717" w:type="dxa"/>
            <w:vMerge/>
          </w:tcPr>
          <w:p w:rsidR="00717722" w:rsidRPr="00E221E6" w:rsidRDefault="00717722" w:rsidP="0017699D">
            <w:pPr>
              <w:bidi/>
              <w:jc w:val="both"/>
              <w:rPr>
                <w:rFonts w:asciiTheme="majorBidi" w:hAnsiTheme="majorBidi" w:cstheme="majorBidi"/>
                <w:rtl/>
                <w:lang w:bidi="fa-IR"/>
              </w:rPr>
            </w:pPr>
          </w:p>
        </w:tc>
        <w:tc>
          <w:tcPr>
            <w:tcW w:w="1727" w:type="dxa"/>
            <w:vMerge/>
            <w:vAlign w:val="center"/>
          </w:tcPr>
          <w:p w:rsidR="00717722" w:rsidRPr="00E221E6" w:rsidRDefault="00717722" w:rsidP="0017699D">
            <w:pPr>
              <w:bidi/>
              <w:jc w:val="center"/>
              <w:rPr>
                <w:rFonts w:asciiTheme="majorBidi" w:hAnsiTheme="majorBidi" w:cstheme="majorBidi"/>
                <w:rtl/>
                <w:lang w:bidi="fa-IR"/>
              </w:rPr>
            </w:pPr>
          </w:p>
        </w:tc>
      </w:tr>
      <w:tr w:rsidR="00717722" w:rsidRPr="004A6C8F" w:rsidTr="00235344">
        <w:trPr>
          <w:jc w:val="center"/>
        </w:trPr>
        <w:tc>
          <w:tcPr>
            <w:tcW w:w="922" w:type="dxa"/>
          </w:tcPr>
          <w:p w:rsidR="00717722" w:rsidRPr="00E221E6" w:rsidRDefault="00717722" w:rsidP="0017699D">
            <w:pPr>
              <w:bidi/>
              <w:jc w:val="both"/>
              <w:rPr>
                <w:rFonts w:asciiTheme="majorBidi" w:hAnsiTheme="majorBidi" w:cstheme="majorBidi"/>
                <w:lang w:bidi="fa-IR"/>
              </w:rPr>
            </w:pPr>
            <w:r w:rsidRPr="00E221E6">
              <w:rPr>
                <w:rFonts w:asciiTheme="majorBidi" w:hAnsiTheme="majorBidi" w:cstheme="majorBidi"/>
                <w:lang w:bidi="fa-IR"/>
              </w:rPr>
              <w:t>Percent</w:t>
            </w:r>
          </w:p>
        </w:tc>
        <w:tc>
          <w:tcPr>
            <w:tcW w:w="1192" w:type="dxa"/>
          </w:tcPr>
          <w:p w:rsidR="00717722" w:rsidRPr="00E221E6" w:rsidRDefault="00717722" w:rsidP="0017699D">
            <w:pPr>
              <w:bidi/>
              <w:jc w:val="both"/>
              <w:rPr>
                <w:rFonts w:asciiTheme="majorBidi" w:hAnsiTheme="majorBidi" w:cstheme="majorBidi"/>
                <w:lang w:bidi="fa-IR"/>
              </w:rPr>
            </w:pPr>
            <w:r w:rsidRPr="00E221E6">
              <w:rPr>
                <w:rFonts w:asciiTheme="majorBidi" w:hAnsiTheme="majorBidi" w:cstheme="majorBidi"/>
                <w:lang w:bidi="fa-IR"/>
              </w:rPr>
              <w:t>Frequency</w:t>
            </w:r>
          </w:p>
        </w:tc>
        <w:tc>
          <w:tcPr>
            <w:tcW w:w="930" w:type="dxa"/>
          </w:tcPr>
          <w:p w:rsidR="00717722" w:rsidRPr="00E221E6" w:rsidRDefault="00717722" w:rsidP="0017699D">
            <w:pPr>
              <w:bidi/>
              <w:jc w:val="both"/>
              <w:rPr>
                <w:rFonts w:asciiTheme="majorBidi" w:hAnsiTheme="majorBidi" w:cstheme="majorBidi"/>
                <w:lang w:bidi="fa-IR"/>
              </w:rPr>
            </w:pPr>
            <w:r w:rsidRPr="00E221E6">
              <w:rPr>
                <w:rFonts w:asciiTheme="majorBidi" w:hAnsiTheme="majorBidi" w:cstheme="majorBidi"/>
                <w:lang w:bidi="fa-IR"/>
              </w:rPr>
              <w:t>Percent</w:t>
            </w:r>
          </w:p>
        </w:tc>
        <w:tc>
          <w:tcPr>
            <w:tcW w:w="1192" w:type="dxa"/>
          </w:tcPr>
          <w:p w:rsidR="00717722" w:rsidRPr="00E221E6" w:rsidRDefault="00717722" w:rsidP="0017699D">
            <w:pPr>
              <w:bidi/>
              <w:jc w:val="both"/>
              <w:rPr>
                <w:rFonts w:asciiTheme="majorBidi" w:hAnsiTheme="majorBidi" w:cstheme="majorBidi"/>
                <w:lang w:bidi="fa-IR"/>
              </w:rPr>
            </w:pPr>
            <w:r w:rsidRPr="00E221E6">
              <w:rPr>
                <w:rFonts w:asciiTheme="majorBidi" w:hAnsiTheme="majorBidi" w:cstheme="majorBidi"/>
                <w:lang w:bidi="fa-IR"/>
              </w:rPr>
              <w:t>Frequency</w:t>
            </w:r>
          </w:p>
        </w:tc>
        <w:tc>
          <w:tcPr>
            <w:tcW w:w="909" w:type="dxa"/>
          </w:tcPr>
          <w:p w:rsidR="00717722" w:rsidRPr="00E221E6" w:rsidRDefault="00717722" w:rsidP="0017699D">
            <w:pPr>
              <w:bidi/>
              <w:jc w:val="both"/>
              <w:rPr>
                <w:rFonts w:asciiTheme="majorBidi" w:hAnsiTheme="majorBidi" w:cstheme="majorBidi"/>
                <w:lang w:bidi="fa-IR"/>
              </w:rPr>
            </w:pPr>
            <w:r w:rsidRPr="00E221E6">
              <w:rPr>
                <w:rFonts w:asciiTheme="majorBidi" w:hAnsiTheme="majorBidi" w:cstheme="majorBidi"/>
                <w:lang w:bidi="fa-IR"/>
              </w:rPr>
              <w:t>Percent</w:t>
            </w:r>
          </w:p>
        </w:tc>
        <w:tc>
          <w:tcPr>
            <w:tcW w:w="1192" w:type="dxa"/>
          </w:tcPr>
          <w:p w:rsidR="00717722" w:rsidRPr="00E221E6" w:rsidRDefault="00717722" w:rsidP="0017699D">
            <w:pPr>
              <w:bidi/>
              <w:jc w:val="both"/>
              <w:rPr>
                <w:rFonts w:asciiTheme="majorBidi" w:hAnsiTheme="majorBidi" w:cstheme="majorBidi"/>
                <w:lang w:bidi="fa-IR"/>
              </w:rPr>
            </w:pPr>
            <w:r w:rsidRPr="00E221E6">
              <w:rPr>
                <w:rFonts w:asciiTheme="majorBidi" w:hAnsiTheme="majorBidi" w:cstheme="majorBidi"/>
                <w:lang w:bidi="fa-IR"/>
              </w:rPr>
              <w:t>Frequency</w:t>
            </w:r>
          </w:p>
        </w:tc>
        <w:tc>
          <w:tcPr>
            <w:tcW w:w="711" w:type="dxa"/>
            <w:vMerge/>
          </w:tcPr>
          <w:p w:rsidR="00717722" w:rsidRPr="00E221E6" w:rsidRDefault="00717722" w:rsidP="0017699D">
            <w:pPr>
              <w:bidi/>
              <w:jc w:val="both"/>
              <w:rPr>
                <w:rFonts w:asciiTheme="majorBidi" w:hAnsiTheme="majorBidi" w:cstheme="majorBidi"/>
                <w:rtl/>
                <w:lang w:bidi="fa-IR"/>
              </w:rPr>
            </w:pPr>
          </w:p>
        </w:tc>
        <w:tc>
          <w:tcPr>
            <w:tcW w:w="717" w:type="dxa"/>
            <w:vMerge/>
          </w:tcPr>
          <w:p w:rsidR="00717722" w:rsidRPr="00E221E6" w:rsidRDefault="00717722" w:rsidP="0017699D">
            <w:pPr>
              <w:bidi/>
              <w:jc w:val="both"/>
              <w:rPr>
                <w:rFonts w:asciiTheme="majorBidi" w:hAnsiTheme="majorBidi" w:cstheme="majorBidi"/>
                <w:rtl/>
                <w:lang w:bidi="fa-IR"/>
              </w:rPr>
            </w:pPr>
          </w:p>
        </w:tc>
        <w:tc>
          <w:tcPr>
            <w:tcW w:w="1727" w:type="dxa"/>
            <w:vMerge/>
            <w:vAlign w:val="center"/>
          </w:tcPr>
          <w:p w:rsidR="00717722" w:rsidRPr="00E221E6" w:rsidRDefault="00717722" w:rsidP="0017699D">
            <w:pPr>
              <w:bidi/>
              <w:jc w:val="center"/>
              <w:rPr>
                <w:rFonts w:asciiTheme="majorBidi" w:hAnsiTheme="majorBidi" w:cstheme="majorBidi"/>
                <w:rtl/>
                <w:lang w:bidi="fa-IR"/>
              </w:rPr>
            </w:pPr>
          </w:p>
        </w:tc>
      </w:tr>
      <w:tr w:rsidR="00717722" w:rsidRPr="004A6C8F" w:rsidTr="00235344">
        <w:trPr>
          <w:jc w:val="center"/>
        </w:trPr>
        <w:tc>
          <w:tcPr>
            <w:tcW w:w="92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35.7</w:t>
            </w:r>
          </w:p>
        </w:tc>
        <w:tc>
          <w:tcPr>
            <w:tcW w:w="119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107</w:t>
            </w:r>
          </w:p>
        </w:tc>
        <w:tc>
          <w:tcPr>
            <w:tcW w:w="930"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37.6</w:t>
            </w:r>
          </w:p>
        </w:tc>
        <w:tc>
          <w:tcPr>
            <w:tcW w:w="119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113</w:t>
            </w:r>
          </w:p>
        </w:tc>
        <w:tc>
          <w:tcPr>
            <w:tcW w:w="909"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26.7</w:t>
            </w:r>
          </w:p>
        </w:tc>
        <w:tc>
          <w:tcPr>
            <w:tcW w:w="119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80</w:t>
            </w:r>
          </w:p>
        </w:tc>
        <w:tc>
          <w:tcPr>
            <w:tcW w:w="711" w:type="dxa"/>
          </w:tcPr>
          <w:p w:rsidR="00717722" w:rsidRPr="00E221E6" w:rsidRDefault="003806E7" w:rsidP="0017699D">
            <w:pPr>
              <w:bidi/>
              <w:jc w:val="center"/>
              <w:rPr>
                <w:rFonts w:asciiTheme="majorBidi" w:hAnsiTheme="majorBidi" w:cstheme="majorBidi"/>
                <w:lang w:bidi="fa-IR"/>
              </w:rPr>
            </w:pPr>
            <w:r>
              <w:rPr>
                <w:rFonts w:asciiTheme="majorBidi" w:hAnsiTheme="majorBidi" w:cstheme="majorBidi"/>
                <w:lang w:bidi="fa-IR"/>
              </w:rPr>
              <w:t>0.805</w:t>
            </w:r>
          </w:p>
        </w:tc>
        <w:tc>
          <w:tcPr>
            <w:tcW w:w="717" w:type="dxa"/>
          </w:tcPr>
          <w:p w:rsidR="00717722" w:rsidRPr="00E221E6" w:rsidRDefault="003806E7" w:rsidP="0017699D">
            <w:pPr>
              <w:bidi/>
              <w:jc w:val="center"/>
              <w:rPr>
                <w:rFonts w:asciiTheme="majorBidi" w:hAnsiTheme="majorBidi" w:cstheme="majorBidi"/>
                <w:rtl/>
                <w:lang w:bidi="fa-IR"/>
              </w:rPr>
            </w:pPr>
            <w:r>
              <w:rPr>
                <w:rFonts w:asciiTheme="majorBidi" w:hAnsiTheme="majorBidi" w:cstheme="majorBidi"/>
                <w:lang w:bidi="fa-IR"/>
              </w:rPr>
              <w:t>2.30</w:t>
            </w:r>
          </w:p>
        </w:tc>
        <w:tc>
          <w:tcPr>
            <w:tcW w:w="1727" w:type="dxa"/>
            <w:vAlign w:val="center"/>
          </w:tcPr>
          <w:p w:rsidR="00717722" w:rsidRPr="00E221E6" w:rsidRDefault="00B76AED" w:rsidP="0017699D">
            <w:pPr>
              <w:bidi/>
              <w:jc w:val="center"/>
              <w:rPr>
                <w:rFonts w:asciiTheme="majorBidi" w:hAnsiTheme="majorBidi" w:cstheme="majorBidi"/>
                <w:lang w:bidi="fa-IR"/>
              </w:rPr>
            </w:pPr>
            <w:r w:rsidRPr="00B76AED">
              <w:rPr>
                <w:rFonts w:asciiTheme="majorBidi" w:hAnsiTheme="majorBidi" w:cstheme="majorBidi"/>
                <w:lang w:bidi="fa-IR"/>
              </w:rPr>
              <w:t>Outcome expectancies</w:t>
            </w:r>
          </w:p>
        </w:tc>
      </w:tr>
      <w:tr w:rsidR="00717722" w:rsidRPr="004A6C8F" w:rsidTr="00235344">
        <w:trPr>
          <w:jc w:val="center"/>
        </w:trPr>
        <w:tc>
          <w:tcPr>
            <w:tcW w:w="92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31.3</w:t>
            </w:r>
          </w:p>
        </w:tc>
        <w:tc>
          <w:tcPr>
            <w:tcW w:w="119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94</w:t>
            </w:r>
          </w:p>
        </w:tc>
        <w:tc>
          <w:tcPr>
            <w:tcW w:w="930"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46.7</w:t>
            </w:r>
          </w:p>
        </w:tc>
        <w:tc>
          <w:tcPr>
            <w:tcW w:w="119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140</w:t>
            </w:r>
          </w:p>
        </w:tc>
        <w:tc>
          <w:tcPr>
            <w:tcW w:w="909"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22.0</w:t>
            </w:r>
          </w:p>
        </w:tc>
        <w:tc>
          <w:tcPr>
            <w:tcW w:w="1192" w:type="dxa"/>
          </w:tcPr>
          <w:p w:rsidR="00717722" w:rsidRPr="00E221E6" w:rsidRDefault="00235344" w:rsidP="0017699D">
            <w:pPr>
              <w:bidi/>
              <w:jc w:val="center"/>
              <w:rPr>
                <w:rFonts w:asciiTheme="majorBidi" w:hAnsiTheme="majorBidi" w:cstheme="majorBidi"/>
                <w:lang w:bidi="fa-IR"/>
              </w:rPr>
            </w:pPr>
            <w:r>
              <w:rPr>
                <w:rFonts w:asciiTheme="majorBidi" w:hAnsiTheme="majorBidi" w:cstheme="majorBidi"/>
                <w:lang w:bidi="fa-IR"/>
              </w:rPr>
              <w:t>66</w:t>
            </w:r>
          </w:p>
        </w:tc>
        <w:tc>
          <w:tcPr>
            <w:tcW w:w="711" w:type="dxa"/>
          </w:tcPr>
          <w:p w:rsidR="00717722" w:rsidRPr="00E221E6" w:rsidRDefault="003806E7" w:rsidP="0017699D">
            <w:pPr>
              <w:bidi/>
              <w:jc w:val="center"/>
              <w:rPr>
                <w:rFonts w:asciiTheme="majorBidi" w:hAnsiTheme="majorBidi" w:cstheme="majorBidi"/>
                <w:rtl/>
                <w:lang w:bidi="fa-IR"/>
              </w:rPr>
            </w:pPr>
            <w:r>
              <w:rPr>
                <w:rFonts w:asciiTheme="majorBidi" w:hAnsiTheme="majorBidi" w:cstheme="majorBidi"/>
                <w:lang w:bidi="fa-IR"/>
              </w:rPr>
              <w:t>0.696</w:t>
            </w:r>
          </w:p>
        </w:tc>
        <w:tc>
          <w:tcPr>
            <w:tcW w:w="717" w:type="dxa"/>
          </w:tcPr>
          <w:p w:rsidR="00717722" w:rsidRPr="00E221E6" w:rsidRDefault="003806E7" w:rsidP="0017699D">
            <w:pPr>
              <w:bidi/>
              <w:jc w:val="center"/>
              <w:rPr>
                <w:rFonts w:asciiTheme="majorBidi" w:hAnsiTheme="majorBidi" w:cstheme="majorBidi"/>
                <w:lang w:bidi="fa-IR"/>
              </w:rPr>
            </w:pPr>
            <w:r>
              <w:rPr>
                <w:rFonts w:asciiTheme="majorBidi" w:hAnsiTheme="majorBidi" w:cstheme="majorBidi"/>
                <w:lang w:bidi="fa-IR"/>
              </w:rPr>
              <w:t>2.98</w:t>
            </w:r>
          </w:p>
        </w:tc>
        <w:tc>
          <w:tcPr>
            <w:tcW w:w="1727" w:type="dxa"/>
            <w:vAlign w:val="center"/>
          </w:tcPr>
          <w:p w:rsidR="00717722" w:rsidRPr="00E221E6" w:rsidRDefault="00B76AED" w:rsidP="0017699D">
            <w:pPr>
              <w:bidi/>
              <w:jc w:val="center"/>
              <w:rPr>
                <w:rFonts w:asciiTheme="majorBidi" w:hAnsiTheme="majorBidi" w:cstheme="majorBidi"/>
                <w:rtl/>
                <w:lang w:bidi="fa-IR"/>
              </w:rPr>
            </w:pPr>
            <w:r>
              <w:rPr>
                <w:rFonts w:asciiTheme="majorBidi" w:hAnsiTheme="majorBidi" w:cstheme="majorBidi"/>
                <w:lang w:bidi="fa-IR"/>
              </w:rPr>
              <w:t>P</w:t>
            </w:r>
            <w:r w:rsidRPr="00B76AED">
              <w:rPr>
                <w:rFonts w:asciiTheme="majorBidi" w:hAnsiTheme="majorBidi" w:cstheme="majorBidi"/>
                <w:lang w:bidi="fa-IR"/>
              </w:rPr>
              <w:t>erception of others' behavior</w:t>
            </w:r>
          </w:p>
        </w:tc>
      </w:tr>
      <w:tr w:rsidR="00235344" w:rsidRPr="004A6C8F" w:rsidTr="00235344">
        <w:trPr>
          <w:jc w:val="center"/>
        </w:trPr>
        <w:tc>
          <w:tcPr>
            <w:tcW w:w="922"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29.7</w:t>
            </w:r>
          </w:p>
        </w:tc>
        <w:tc>
          <w:tcPr>
            <w:tcW w:w="1192"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89</w:t>
            </w:r>
          </w:p>
        </w:tc>
        <w:tc>
          <w:tcPr>
            <w:tcW w:w="930"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43.0</w:t>
            </w:r>
          </w:p>
        </w:tc>
        <w:tc>
          <w:tcPr>
            <w:tcW w:w="1192"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129</w:t>
            </w:r>
          </w:p>
        </w:tc>
        <w:tc>
          <w:tcPr>
            <w:tcW w:w="909"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27.3</w:t>
            </w:r>
          </w:p>
        </w:tc>
        <w:tc>
          <w:tcPr>
            <w:tcW w:w="1192"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82</w:t>
            </w:r>
          </w:p>
        </w:tc>
        <w:tc>
          <w:tcPr>
            <w:tcW w:w="711" w:type="dxa"/>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0.874</w:t>
            </w:r>
          </w:p>
        </w:tc>
        <w:tc>
          <w:tcPr>
            <w:tcW w:w="717" w:type="dxa"/>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2.99</w:t>
            </w:r>
          </w:p>
        </w:tc>
        <w:tc>
          <w:tcPr>
            <w:tcW w:w="1727" w:type="dxa"/>
            <w:vAlign w:val="center"/>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S</w:t>
            </w:r>
            <w:r w:rsidRPr="00B76AED">
              <w:rPr>
                <w:rFonts w:asciiTheme="majorBidi" w:hAnsiTheme="majorBidi" w:cstheme="majorBidi"/>
                <w:lang w:bidi="fa-IR"/>
              </w:rPr>
              <w:t>ocio-structural factors</w:t>
            </w:r>
          </w:p>
        </w:tc>
      </w:tr>
      <w:tr w:rsidR="00235344" w:rsidRPr="004A6C8F" w:rsidTr="00235344">
        <w:trPr>
          <w:jc w:val="center"/>
        </w:trPr>
        <w:tc>
          <w:tcPr>
            <w:tcW w:w="92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24.3</w:t>
            </w:r>
          </w:p>
        </w:tc>
        <w:tc>
          <w:tcPr>
            <w:tcW w:w="119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73</w:t>
            </w:r>
          </w:p>
        </w:tc>
        <w:tc>
          <w:tcPr>
            <w:tcW w:w="930"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39.0</w:t>
            </w:r>
          </w:p>
        </w:tc>
        <w:tc>
          <w:tcPr>
            <w:tcW w:w="1192"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117</w:t>
            </w:r>
          </w:p>
        </w:tc>
        <w:tc>
          <w:tcPr>
            <w:tcW w:w="909"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36.7</w:t>
            </w:r>
          </w:p>
        </w:tc>
        <w:tc>
          <w:tcPr>
            <w:tcW w:w="1192"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110</w:t>
            </w:r>
          </w:p>
        </w:tc>
        <w:tc>
          <w:tcPr>
            <w:tcW w:w="711" w:type="dxa"/>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0.828</w:t>
            </w:r>
          </w:p>
        </w:tc>
        <w:tc>
          <w:tcPr>
            <w:tcW w:w="717"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2.61</w:t>
            </w:r>
          </w:p>
        </w:tc>
        <w:tc>
          <w:tcPr>
            <w:tcW w:w="1727" w:type="dxa"/>
            <w:vAlign w:val="center"/>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S</w:t>
            </w:r>
            <w:r w:rsidRPr="00B76AED">
              <w:rPr>
                <w:rFonts w:asciiTheme="majorBidi" w:hAnsiTheme="majorBidi" w:cstheme="majorBidi"/>
                <w:lang w:bidi="fa-IR"/>
              </w:rPr>
              <w:t>elf-efficacy</w:t>
            </w:r>
          </w:p>
        </w:tc>
      </w:tr>
      <w:tr w:rsidR="00235344" w:rsidRPr="004A6C8F" w:rsidTr="00235344">
        <w:trPr>
          <w:jc w:val="center"/>
        </w:trPr>
        <w:tc>
          <w:tcPr>
            <w:tcW w:w="92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32.7</w:t>
            </w:r>
          </w:p>
        </w:tc>
        <w:tc>
          <w:tcPr>
            <w:tcW w:w="1192" w:type="dxa"/>
          </w:tcPr>
          <w:p w:rsidR="00235344" w:rsidRPr="00E221E6" w:rsidRDefault="009E60CE" w:rsidP="00235344">
            <w:pPr>
              <w:bidi/>
              <w:jc w:val="center"/>
              <w:rPr>
                <w:rFonts w:asciiTheme="majorBidi" w:hAnsiTheme="majorBidi" w:cstheme="majorBidi"/>
                <w:rtl/>
                <w:lang w:bidi="fa-IR"/>
              </w:rPr>
            </w:pPr>
            <w:r>
              <w:rPr>
                <w:rFonts w:asciiTheme="majorBidi" w:hAnsiTheme="majorBidi" w:cstheme="majorBidi"/>
                <w:lang w:bidi="fa-IR"/>
              </w:rPr>
              <w:t>98</w:t>
            </w:r>
          </w:p>
        </w:tc>
        <w:tc>
          <w:tcPr>
            <w:tcW w:w="930"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45.0</w:t>
            </w:r>
          </w:p>
        </w:tc>
        <w:tc>
          <w:tcPr>
            <w:tcW w:w="119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135</w:t>
            </w:r>
          </w:p>
        </w:tc>
        <w:tc>
          <w:tcPr>
            <w:tcW w:w="909"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22.3</w:t>
            </w:r>
          </w:p>
        </w:tc>
        <w:tc>
          <w:tcPr>
            <w:tcW w:w="119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67</w:t>
            </w:r>
          </w:p>
        </w:tc>
        <w:tc>
          <w:tcPr>
            <w:tcW w:w="711" w:type="dxa"/>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0.822</w:t>
            </w:r>
          </w:p>
        </w:tc>
        <w:tc>
          <w:tcPr>
            <w:tcW w:w="717" w:type="dxa"/>
          </w:tcPr>
          <w:p w:rsidR="00235344" w:rsidRPr="00E221E6" w:rsidRDefault="00235344" w:rsidP="00235344">
            <w:pPr>
              <w:bidi/>
              <w:jc w:val="center"/>
              <w:rPr>
                <w:rFonts w:asciiTheme="majorBidi" w:hAnsiTheme="majorBidi" w:cstheme="majorBidi"/>
                <w:rtl/>
                <w:lang w:bidi="fa-IR"/>
              </w:rPr>
            </w:pPr>
            <w:r>
              <w:rPr>
                <w:rFonts w:asciiTheme="majorBidi" w:hAnsiTheme="majorBidi" w:cstheme="majorBidi"/>
                <w:lang w:bidi="fa-IR"/>
              </w:rPr>
              <w:t>2.36</w:t>
            </w:r>
          </w:p>
        </w:tc>
        <w:tc>
          <w:tcPr>
            <w:tcW w:w="1727" w:type="dxa"/>
            <w:vAlign w:val="center"/>
          </w:tcPr>
          <w:p w:rsidR="00235344" w:rsidRPr="00E221E6" w:rsidRDefault="00235344" w:rsidP="00235344">
            <w:pPr>
              <w:bidi/>
              <w:jc w:val="center"/>
              <w:rPr>
                <w:rFonts w:asciiTheme="majorBidi" w:hAnsiTheme="majorBidi" w:cstheme="majorBidi"/>
                <w:rtl/>
                <w:lang w:bidi="fa-IR"/>
              </w:rPr>
            </w:pPr>
            <w:r w:rsidRPr="00B76AED">
              <w:rPr>
                <w:rFonts w:asciiTheme="majorBidi" w:hAnsiTheme="majorBidi" w:cstheme="majorBidi"/>
                <w:lang w:bidi="fa-IR"/>
              </w:rPr>
              <w:t>Behavioral intentions</w:t>
            </w:r>
          </w:p>
        </w:tc>
      </w:tr>
      <w:tr w:rsidR="00235344" w:rsidRPr="004A6C8F" w:rsidTr="00235344">
        <w:trPr>
          <w:jc w:val="center"/>
        </w:trPr>
        <w:tc>
          <w:tcPr>
            <w:tcW w:w="92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28.6</w:t>
            </w:r>
          </w:p>
        </w:tc>
        <w:tc>
          <w:tcPr>
            <w:tcW w:w="119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86</w:t>
            </w:r>
          </w:p>
        </w:tc>
        <w:tc>
          <w:tcPr>
            <w:tcW w:w="930"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41.7</w:t>
            </w:r>
          </w:p>
        </w:tc>
        <w:tc>
          <w:tcPr>
            <w:tcW w:w="119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125</w:t>
            </w:r>
          </w:p>
        </w:tc>
        <w:tc>
          <w:tcPr>
            <w:tcW w:w="909"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29.7</w:t>
            </w:r>
          </w:p>
        </w:tc>
        <w:tc>
          <w:tcPr>
            <w:tcW w:w="1192" w:type="dxa"/>
          </w:tcPr>
          <w:p w:rsidR="00235344" w:rsidRPr="00E221E6" w:rsidRDefault="009E60CE" w:rsidP="00235344">
            <w:pPr>
              <w:bidi/>
              <w:jc w:val="center"/>
              <w:rPr>
                <w:rFonts w:asciiTheme="majorBidi" w:hAnsiTheme="majorBidi" w:cstheme="majorBidi"/>
                <w:lang w:bidi="fa-IR"/>
              </w:rPr>
            </w:pPr>
            <w:r>
              <w:rPr>
                <w:rFonts w:asciiTheme="majorBidi" w:hAnsiTheme="majorBidi" w:cstheme="majorBidi"/>
                <w:lang w:bidi="fa-IR"/>
              </w:rPr>
              <w:t>89</w:t>
            </w:r>
          </w:p>
        </w:tc>
        <w:tc>
          <w:tcPr>
            <w:tcW w:w="711"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0.672</w:t>
            </w:r>
          </w:p>
        </w:tc>
        <w:tc>
          <w:tcPr>
            <w:tcW w:w="717" w:type="dxa"/>
          </w:tcPr>
          <w:p w:rsidR="00235344" w:rsidRPr="00E221E6" w:rsidRDefault="00235344" w:rsidP="00235344">
            <w:pPr>
              <w:bidi/>
              <w:jc w:val="center"/>
              <w:rPr>
                <w:rFonts w:asciiTheme="majorBidi" w:hAnsiTheme="majorBidi" w:cstheme="majorBidi"/>
                <w:lang w:bidi="fa-IR"/>
              </w:rPr>
            </w:pPr>
            <w:r>
              <w:rPr>
                <w:rFonts w:asciiTheme="majorBidi" w:hAnsiTheme="majorBidi" w:cstheme="majorBidi"/>
                <w:lang w:bidi="fa-IR"/>
              </w:rPr>
              <w:t>2.62</w:t>
            </w:r>
          </w:p>
        </w:tc>
        <w:tc>
          <w:tcPr>
            <w:tcW w:w="1727" w:type="dxa"/>
            <w:vAlign w:val="center"/>
          </w:tcPr>
          <w:p w:rsidR="00235344" w:rsidRPr="00EB21D5" w:rsidRDefault="00235344" w:rsidP="00235344">
            <w:pPr>
              <w:jc w:val="center"/>
              <w:rPr>
                <w:rFonts w:asciiTheme="majorBidi" w:hAnsiTheme="majorBidi" w:cstheme="majorBidi"/>
                <w:rtl/>
                <w:lang w:bidi="fa-IR"/>
              </w:rPr>
            </w:pPr>
            <w:r>
              <w:rPr>
                <w:rFonts w:asciiTheme="majorBidi" w:hAnsiTheme="majorBidi" w:cstheme="majorBidi"/>
                <w:lang w:bidi="fa-IR"/>
              </w:rPr>
              <w:t>B</w:t>
            </w:r>
            <w:r w:rsidRPr="00B76AED">
              <w:rPr>
                <w:rFonts w:asciiTheme="majorBidi" w:hAnsiTheme="majorBidi" w:cstheme="majorBidi"/>
                <w:lang w:bidi="fa-IR"/>
              </w:rPr>
              <w:t>ehaviors</w:t>
            </w:r>
          </w:p>
        </w:tc>
      </w:tr>
    </w:tbl>
    <w:p w:rsidR="004323FC" w:rsidRDefault="004323FC"/>
    <w:p w:rsidR="00D158DD" w:rsidRDefault="00D158DD" w:rsidP="00D158DD">
      <w:pPr>
        <w:spacing w:after="0"/>
        <w:jc w:val="both"/>
        <w:rPr>
          <w:rFonts w:ascii="Times New Roman" w:hAnsi="Times New Roman" w:cs="Times New Roman"/>
          <w:b/>
          <w:bCs/>
          <w:sz w:val="24"/>
          <w:szCs w:val="24"/>
        </w:rPr>
      </w:pPr>
      <w:r w:rsidRPr="00D158DD">
        <w:rPr>
          <w:rFonts w:ascii="Times New Roman" w:hAnsi="Times New Roman" w:cs="Times New Roman"/>
          <w:b/>
          <w:bCs/>
          <w:sz w:val="24"/>
          <w:szCs w:val="24"/>
        </w:rPr>
        <w:t>Text</w:t>
      </w:r>
    </w:p>
    <w:p w:rsidR="00D158DD" w:rsidRDefault="00D158DD" w:rsidP="00D158DD">
      <w:pPr>
        <w:spacing w:after="0"/>
        <w:jc w:val="both"/>
        <w:rPr>
          <w:rFonts w:ascii="Times New Roman" w:hAnsi="Times New Roman" w:cs="Times New Roman"/>
          <w:b/>
          <w:bCs/>
          <w:sz w:val="24"/>
          <w:szCs w:val="24"/>
        </w:rPr>
      </w:pPr>
    </w:p>
    <w:p w:rsidR="00D158DD" w:rsidRPr="00003D04" w:rsidRDefault="00D158DD" w:rsidP="00D158DD">
      <w:pPr>
        <w:spacing w:after="0" w:line="480" w:lineRule="auto"/>
        <w:jc w:val="both"/>
        <w:rPr>
          <w:rFonts w:asciiTheme="majorBidi" w:hAnsiTheme="majorBidi" w:cstheme="majorBidi"/>
          <w:color w:val="333333"/>
          <w:sz w:val="24"/>
          <w:szCs w:val="24"/>
          <w:shd w:val="clear" w:color="auto" w:fill="FFFFFF"/>
          <w:lang w:bidi="fa-IR"/>
        </w:rPr>
      </w:pPr>
      <w:bookmarkStart w:id="0" w:name="_GoBack"/>
      <w:r w:rsidRPr="00D158DD">
        <w:rPr>
          <w:rFonts w:ascii="Times New Roman" w:hAnsi="Times New Roman" w:cs="Times New Roman"/>
          <w:b/>
          <w:bCs/>
          <w:sz w:val="24"/>
          <w:szCs w:val="24"/>
        </w:rPr>
        <w:t>Text</w:t>
      </w:r>
      <w:r>
        <w:rPr>
          <w:rFonts w:ascii="Times New Roman" w:hAnsi="Times New Roman" w:cs="Times New Roman"/>
          <w:b/>
          <w:bCs/>
          <w:sz w:val="24"/>
          <w:szCs w:val="24"/>
        </w:rPr>
        <w:t xml:space="preserve"> S1</w:t>
      </w:r>
      <w:bookmarkEnd w:id="0"/>
      <w:r>
        <w:rPr>
          <w:rFonts w:ascii="Times New Roman" w:hAnsi="Times New Roman" w:cs="Times New Roman"/>
          <w:b/>
          <w:bCs/>
          <w:sz w:val="24"/>
          <w:szCs w:val="24"/>
        </w:rPr>
        <w:t xml:space="preserve">: </w:t>
      </w:r>
      <w:r w:rsidRPr="00003D04">
        <w:rPr>
          <w:rFonts w:asciiTheme="majorBidi" w:hAnsiTheme="majorBidi" w:cstheme="majorBidi"/>
          <w:color w:val="333333"/>
          <w:sz w:val="24"/>
          <w:szCs w:val="24"/>
          <w:shd w:val="clear" w:color="auto" w:fill="FFFFFF"/>
          <w:lang w:bidi="fa-IR"/>
        </w:rPr>
        <w:t>In general, based on the research results, the following four policies are proposed for the use of SCB among farmers. Applying these policies can affect the use of SCB among farmers.</w:t>
      </w:r>
    </w:p>
    <w:p w:rsidR="00D158DD" w:rsidRPr="00D94442" w:rsidRDefault="00D158DD" w:rsidP="00D158DD">
      <w:pPr>
        <w:spacing w:after="0" w:line="480" w:lineRule="auto"/>
        <w:jc w:val="both"/>
        <w:rPr>
          <w:rFonts w:asciiTheme="majorBidi" w:hAnsiTheme="majorBidi" w:cstheme="majorBidi"/>
          <w:color w:val="333333"/>
          <w:sz w:val="24"/>
          <w:szCs w:val="24"/>
          <w:shd w:val="clear" w:color="auto" w:fill="FFFFFF"/>
          <w:rtl/>
          <w:lang w:bidi="fa-IR"/>
        </w:rPr>
      </w:pPr>
      <w:r w:rsidRPr="00D94442">
        <w:rPr>
          <w:rFonts w:asciiTheme="majorBidi" w:hAnsiTheme="majorBidi" w:cstheme="majorBidi"/>
          <w:color w:val="333333"/>
          <w:sz w:val="24"/>
          <w:szCs w:val="24"/>
          <w:shd w:val="clear" w:color="auto" w:fill="FFFFFF"/>
          <w:lang w:bidi="fa-IR"/>
        </w:rPr>
        <w:lastRenderedPageBreak/>
        <w:t xml:space="preserve"> (i) Development of farmers' professional skills: In this study, we found that farmers who participated in soil conservation training courses used SCB more</w:t>
      </w:r>
      <w:r>
        <w:rPr>
          <w:rFonts w:asciiTheme="majorBidi" w:hAnsiTheme="majorBidi" w:cstheme="majorBidi"/>
          <w:color w:val="333333"/>
          <w:sz w:val="24"/>
          <w:szCs w:val="24"/>
          <w:shd w:val="clear" w:color="auto" w:fill="FFFFFF"/>
          <w:lang w:bidi="fa-IR"/>
        </w:rPr>
        <w:t xml:space="preserve"> than others</w:t>
      </w:r>
      <w:r w:rsidRPr="00D94442">
        <w:rPr>
          <w:rFonts w:asciiTheme="majorBidi" w:hAnsiTheme="majorBidi" w:cstheme="majorBidi"/>
          <w:color w:val="333333"/>
          <w:sz w:val="24"/>
          <w:szCs w:val="24"/>
          <w:shd w:val="clear" w:color="auto" w:fill="FFFFFF"/>
          <w:lang w:bidi="fa-IR"/>
        </w:rPr>
        <w:t>.</w:t>
      </w:r>
      <w:r w:rsidRPr="00D94442">
        <w:rPr>
          <w:rFonts w:asciiTheme="majorBidi" w:hAnsiTheme="majorBidi" w:cstheme="majorBidi"/>
          <w:sz w:val="28"/>
          <w:szCs w:val="28"/>
        </w:rPr>
        <w:t xml:space="preserve"> </w:t>
      </w:r>
      <w:r w:rsidRPr="00D94442">
        <w:rPr>
          <w:rFonts w:asciiTheme="majorBidi" w:hAnsiTheme="majorBidi" w:cstheme="majorBidi"/>
          <w:color w:val="333333"/>
          <w:sz w:val="24"/>
          <w:szCs w:val="24"/>
          <w:shd w:val="clear" w:color="auto" w:fill="FFFFFF"/>
          <w:lang w:bidi="fa-IR"/>
        </w:rPr>
        <w:t>Therefore, it is recommended to hold courses and workshops for farmers to improve the professional skills and self-efficacy of farmers, because many of them are not aware of soil conservation methods and have always traditionally been involved in agriculture.</w:t>
      </w:r>
      <w:r w:rsidRPr="001B422D">
        <w:t xml:space="preserve"> </w:t>
      </w:r>
      <w:r w:rsidRPr="001B422D">
        <w:rPr>
          <w:rFonts w:asciiTheme="majorBidi" w:hAnsiTheme="majorBidi" w:cstheme="majorBidi"/>
          <w:color w:val="333333"/>
          <w:sz w:val="24"/>
          <w:szCs w:val="24"/>
          <w:shd w:val="clear" w:color="auto" w:fill="FFFFFF"/>
          <w:lang w:bidi="fa-IR"/>
        </w:rPr>
        <w:t xml:space="preserve">Therefore, the use of conventional farming methods in the long run will lead to </w:t>
      </w:r>
      <w:r>
        <w:rPr>
          <w:rFonts w:asciiTheme="majorBidi" w:hAnsiTheme="majorBidi" w:cstheme="majorBidi"/>
          <w:color w:val="333333"/>
          <w:sz w:val="24"/>
          <w:szCs w:val="24"/>
          <w:shd w:val="clear" w:color="auto" w:fill="FFFFFF"/>
          <w:lang w:bidi="fa-IR"/>
        </w:rPr>
        <w:t xml:space="preserve">soil </w:t>
      </w:r>
      <w:r w:rsidRPr="001B422D">
        <w:rPr>
          <w:rFonts w:asciiTheme="majorBidi" w:hAnsiTheme="majorBidi" w:cstheme="majorBidi"/>
          <w:color w:val="333333"/>
          <w:sz w:val="24"/>
          <w:szCs w:val="24"/>
          <w:shd w:val="clear" w:color="auto" w:fill="FFFFFF"/>
          <w:lang w:bidi="fa-IR"/>
        </w:rPr>
        <w:t>erosion.</w:t>
      </w:r>
    </w:p>
    <w:p w:rsidR="00D158DD" w:rsidRPr="001B422D" w:rsidRDefault="00D158DD" w:rsidP="00D158DD">
      <w:pPr>
        <w:spacing w:after="0" w:line="480" w:lineRule="auto"/>
        <w:jc w:val="both"/>
        <w:rPr>
          <w:rFonts w:asciiTheme="majorBidi" w:hAnsiTheme="majorBidi" w:cstheme="majorBidi"/>
          <w:color w:val="333333"/>
          <w:sz w:val="24"/>
          <w:szCs w:val="24"/>
          <w:shd w:val="clear" w:color="auto" w:fill="FFFFFF"/>
          <w:rtl/>
          <w:lang w:bidi="fa-IR"/>
        </w:rPr>
      </w:pPr>
      <w:r w:rsidRPr="001B422D">
        <w:rPr>
          <w:rFonts w:asciiTheme="majorBidi" w:hAnsiTheme="majorBidi" w:cstheme="majorBidi"/>
          <w:color w:val="333333"/>
          <w:sz w:val="24"/>
          <w:szCs w:val="24"/>
          <w:shd w:val="clear" w:color="auto" w:fill="FFFFFF"/>
          <w:lang w:bidi="fa-IR"/>
        </w:rPr>
        <w:t xml:space="preserve"> (ii) Development of agricultural cooperatives: In this study, we found that farmers' membership in agricultural cooperatives has a significant effect on the use of SCB. Therefore, agricultural policy makers are advised to spontaneously form cooperatives and agricultural organizations in all rural areas, because on the one hand, these cooperatives provide knowledge sharing among farmers</w:t>
      </w:r>
      <w:r>
        <w:rPr>
          <w:rFonts w:asciiTheme="majorBidi" w:hAnsiTheme="majorBidi" w:cstheme="majorBidi"/>
          <w:color w:val="333333"/>
          <w:sz w:val="24"/>
          <w:szCs w:val="24"/>
          <w:shd w:val="clear" w:color="auto" w:fill="FFFFFF"/>
          <w:lang w:bidi="fa-IR"/>
        </w:rPr>
        <w:t>, and</w:t>
      </w:r>
      <w:r w:rsidRPr="001B422D">
        <w:rPr>
          <w:rFonts w:asciiTheme="majorBidi" w:hAnsiTheme="majorBidi" w:cstheme="majorBidi"/>
          <w:color w:val="333333"/>
          <w:sz w:val="24"/>
          <w:szCs w:val="24"/>
          <w:shd w:val="clear" w:color="auto" w:fill="FFFFFF"/>
          <w:lang w:bidi="fa-IR"/>
        </w:rPr>
        <w:t xml:space="preserve"> </w:t>
      </w:r>
      <w:r>
        <w:rPr>
          <w:rFonts w:asciiTheme="majorBidi" w:hAnsiTheme="majorBidi" w:cstheme="majorBidi"/>
          <w:color w:val="333333"/>
          <w:sz w:val="24"/>
          <w:szCs w:val="24"/>
          <w:shd w:val="clear" w:color="auto" w:fill="FFFFFF"/>
          <w:lang w:bidi="fa-IR"/>
        </w:rPr>
        <w:t>f</w:t>
      </w:r>
      <w:r w:rsidRPr="001B422D">
        <w:rPr>
          <w:rFonts w:asciiTheme="majorBidi" w:hAnsiTheme="majorBidi" w:cstheme="majorBidi"/>
          <w:color w:val="333333"/>
          <w:sz w:val="24"/>
          <w:szCs w:val="24"/>
          <w:shd w:val="clear" w:color="auto" w:fill="FFFFFF"/>
          <w:lang w:bidi="fa-IR"/>
        </w:rPr>
        <w:t>armers will learn how to use SCB</w:t>
      </w:r>
      <w:r>
        <w:rPr>
          <w:rFonts w:asciiTheme="majorBidi" w:hAnsiTheme="majorBidi" w:cstheme="majorBidi"/>
          <w:color w:val="333333"/>
          <w:sz w:val="24"/>
          <w:szCs w:val="24"/>
          <w:shd w:val="clear" w:color="auto" w:fill="FFFFFF"/>
          <w:lang w:bidi="fa-IR"/>
        </w:rPr>
        <w:t>,</w:t>
      </w:r>
      <w:r w:rsidRPr="001B422D">
        <w:rPr>
          <w:rFonts w:asciiTheme="majorBidi" w:hAnsiTheme="majorBidi" w:cstheme="majorBidi"/>
          <w:color w:val="333333"/>
          <w:sz w:val="24"/>
          <w:szCs w:val="24"/>
          <w:shd w:val="clear" w:color="auto" w:fill="FFFFFF"/>
          <w:lang w:bidi="fa-IR"/>
        </w:rPr>
        <w:t xml:space="preserve"> and on the other hand will strengthen social capital among them.</w:t>
      </w:r>
    </w:p>
    <w:p w:rsidR="00D158DD" w:rsidRPr="00767BBC" w:rsidRDefault="00D158DD" w:rsidP="00D158DD">
      <w:pPr>
        <w:spacing w:after="0" w:line="480" w:lineRule="auto"/>
        <w:jc w:val="both"/>
        <w:rPr>
          <w:rFonts w:asciiTheme="majorBidi" w:hAnsiTheme="majorBidi" w:cstheme="majorBidi"/>
          <w:color w:val="333333"/>
          <w:sz w:val="24"/>
          <w:szCs w:val="24"/>
          <w:shd w:val="clear" w:color="auto" w:fill="FFFFFF"/>
          <w:rtl/>
          <w:lang w:bidi="fa-IR"/>
        </w:rPr>
      </w:pPr>
      <w:r w:rsidRPr="001761D4">
        <w:rPr>
          <w:rFonts w:asciiTheme="majorBidi" w:hAnsiTheme="majorBidi" w:cstheme="majorBidi"/>
          <w:color w:val="333333"/>
          <w:sz w:val="24"/>
          <w:szCs w:val="24"/>
          <w:shd w:val="clear" w:color="auto" w:fill="FFFFFF"/>
          <w:lang w:bidi="fa-IR"/>
        </w:rPr>
        <w:t xml:space="preserve"> (iii) Display of SCB effects: The results of this study showed that farmers' expectations of SCB will affect their behavior. It is suggested, by depicting the impact of soil erosion on the environment and farmers' livelihoods,</w:t>
      </w:r>
      <w:r>
        <w:rPr>
          <w:rFonts w:asciiTheme="majorBidi" w:hAnsiTheme="majorBidi" w:cstheme="majorBidi"/>
          <w:color w:val="333333"/>
          <w:sz w:val="24"/>
          <w:szCs w:val="24"/>
          <w:shd w:val="clear" w:color="auto" w:fill="FFFFFF"/>
          <w:lang w:bidi="fa-IR"/>
        </w:rPr>
        <w:t xml:space="preserve"> farmers see the outcomes because</w:t>
      </w:r>
      <w:r w:rsidRPr="001761D4">
        <w:rPr>
          <w:rFonts w:asciiTheme="majorBidi" w:hAnsiTheme="majorBidi" w:cstheme="majorBidi"/>
          <w:color w:val="333333"/>
          <w:sz w:val="24"/>
          <w:szCs w:val="24"/>
          <w:shd w:val="clear" w:color="auto" w:fill="FFFFFF"/>
          <w:lang w:bidi="fa-IR"/>
        </w:rPr>
        <w:t xml:space="preserve"> outcome expectancies can encourage farmers to adopt SCBs. This is because farmers' and society's knowledge of conservation and soil erosion outcomes can not only create a positive attitude among farmers but also make SCBs a valu</w:t>
      </w:r>
      <w:r>
        <w:rPr>
          <w:rFonts w:asciiTheme="majorBidi" w:hAnsiTheme="majorBidi" w:cstheme="majorBidi"/>
          <w:color w:val="333333"/>
          <w:sz w:val="24"/>
          <w:szCs w:val="24"/>
          <w:shd w:val="clear" w:color="auto" w:fill="FFFFFF"/>
          <w:lang w:bidi="fa-IR"/>
        </w:rPr>
        <w:t>able</w:t>
      </w:r>
      <w:r w:rsidRPr="001761D4">
        <w:rPr>
          <w:rFonts w:asciiTheme="majorBidi" w:hAnsiTheme="majorBidi" w:cstheme="majorBidi"/>
          <w:color w:val="333333"/>
          <w:sz w:val="24"/>
          <w:szCs w:val="24"/>
          <w:shd w:val="clear" w:color="auto" w:fill="FFFFFF"/>
          <w:lang w:bidi="fa-IR"/>
        </w:rPr>
        <w:t xml:space="preserve"> norm. In addition, it is recommended that farmers be trained to use SCB at specific times through media that are accessible and usable to all farmers.</w:t>
      </w:r>
    </w:p>
    <w:p w:rsidR="00D158DD" w:rsidRPr="001761D4" w:rsidRDefault="00D158DD" w:rsidP="00D158DD">
      <w:pPr>
        <w:spacing w:after="0" w:line="480" w:lineRule="auto"/>
        <w:jc w:val="both"/>
        <w:rPr>
          <w:rFonts w:asciiTheme="majorBidi" w:hAnsiTheme="majorBidi" w:cstheme="majorBidi"/>
          <w:color w:val="333333"/>
          <w:sz w:val="24"/>
          <w:szCs w:val="24"/>
          <w:shd w:val="clear" w:color="auto" w:fill="FFFFFF"/>
          <w:rtl/>
          <w:lang w:bidi="fa-IR"/>
        </w:rPr>
      </w:pPr>
      <w:r w:rsidRPr="001761D4">
        <w:rPr>
          <w:rFonts w:asciiTheme="majorBidi" w:hAnsiTheme="majorBidi" w:cstheme="majorBidi"/>
          <w:color w:val="333333"/>
          <w:sz w:val="24"/>
          <w:szCs w:val="24"/>
          <w:shd w:val="clear" w:color="auto" w:fill="FFFFFF"/>
          <w:lang w:bidi="fa-IR"/>
        </w:rPr>
        <w:t xml:space="preserve"> (iv) Development of moral norms: The results of this study indicated that observing the behavior of others has an </w:t>
      </w:r>
      <w:r w:rsidRPr="00003D04">
        <w:rPr>
          <w:rFonts w:asciiTheme="majorBidi" w:hAnsiTheme="majorBidi" w:cstheme="majorBidi"/>
          <w:color w:val="333333"/>
          <w:sz w:val="24"/>
          <w:szCs w:val="24"/>
          <w:shd w:val="clear" w:color="auto" w:fill="FFFFFF"/>
          <w:lang w:bidi="fa-IR"/>
        </w:rPr>
        <w:t xml:space="preserve">effect on the use of SCB. Therefore, it is recommended, people with higher social and economic status who are more inclined to conserve soil influence the behaviors of other farmers, since social pressure always influences the behavioral tendencies and actual behavior of </w:t>
      </w:r>
      <w:r w:rsidRPr="00003D04">
        <w:rPr>
          <w:rFonts w:asciiTheme="majorBidi" w:hAnsiTheme="majorBidi" w:cstheme="majorBidi"/>
          <w:color w:val="333333"/>
          <w:sz w:val="24"/>
          <w:szCs w:val="24"/>
          <w:shd w:val="clear" w:color="auto" w:fill="FFFFFF"/>
          <w:lang w:bidi="fa-IR"/>
        </w:rPr>
        <w:lastRenderedPageBreak/>
        <w:t>individuals.</w:t>
      </w:r>
      <w:r w:rsidRPr="00003D04">
        <w:rPr>
          <w:rFonts w:asciiTheme="majorBidi" w:hAnsiTheme="majorBidi" w:cstheme="majorBidi"/>
          <w:sz w:val="28"/>
          <w:szCs w:val="28"/>
        </w:rPr>
        <w:t xml:space="preserve"> </w:t>
      </w:r>
      <w:r w:rsidRPr="00003D04">
        <w:rPr>
          <w:rFonts w:asciiTheme="majorBidi" w:hAnsiTheme="majorBidi" w:cstheme="majorBidi"/>
          <w:color w:val="333333"/>
          <w:sz w:val="24"/>
          <w:szCs w:val="24"/>
          <w:shd w:val="clear" w:color="auto" w:fill="FFFFFF"/>
          <w:lang w:bidi="fa-IR"/>
        </w:rPr>
        <w:t>Therefore, when a behavior (such as SCB) is normatively institutionalized in society, it is difficult for individuals to transgress it in society because</w:t>
      </w:r>
      <w:r w:rsidRPr="001761D4">
        <w:rPr>
          <w:rFonts w:asciiTheme="majorBidi" w:hAnsiTheme="majorBidi" w:cstheme="majorBidi"/>
          <w:color w:val="333333"/>
          <w:sz w:val="24"/>
          <w:szCs w:val="24"/>
          <w:shd w:val="clear" w:color="auto" w:fill="FFFFFF"/>
          <w:lang w:bidi="fa-IR"/>
        </w:rPr>
        <w:t xml:space="preserve"> social pressures control individuals' behavior.</w:t>
      </w:r>
    </w:p>
    <w:p w:rsidR="009523BD" w:rsidRPr="00D158DD" w:rsidRDefault="009523BD" w:rsidP="00D158DD">
      <w:pPr>
        <w:spacing w:after="0" w:line="480" w:lineRule="auto"/>
        <w:rPr>
          <w:rFonts w:ascii="Times New Roman" w:hAnsi="Times New Roman" w:cs="Times New Roman"/>
          <w:sz w:val="24"/>
          <w:szCs w:val="24"/>
        </w:rPr>
      </w:pPr>
    </w:p>
    <w:sectPr w:rsidR="009523BD" w:rsidRPr="00D158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265" w:rsidRDefault="00C32265" w:rsidP="00591D31">
      <w:pPr>
        <w:spacing w:after="0" w:line="240" w:lineRule="auto"/>
      </w:pPr>
      <w:r>
        <w:separator/>
      </w:r>
    </w:p>
  </w:endnote>
  <w:endnote w:type="continuationSeparator" w:id="0">
    <w:p w:rsidR="00C32265" w:rsidRDefault="00C32265" w:rsidP="00591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265" w:rsidRDefault="00C32265" w:rsidP="00591D31">
      <w:pPr>
        <w:spacing w:after="0" w:line="240" w:lineRule="auto"/>
      </w:pPr>
      <w:r>
        <w:separator/>
      </w:r>
    </w:p>
  </w:footnote>
  <w:footnote w:type="continuationSeparator" w:id="0">
    <w:p w:rsidR="00C32265" w:rsidRDefault="00C32265" w:rsidP="00591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1D0813"/>
    <w:multiLevelType w:val="hybridMultilevel"/>
    <w:tmpl w:val="423C64FC"/>
    <w:lvl w:ilvl="0" w:tplc="2154E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DB2"/>
    <w:rsid w:val="00004D0E"/>
    <w:rsid w:val="00060051"/>
    <w:rsid w:val="000B2422"/>
    <w:rsid w:val="000F7915"/>
    <w:rsid w:val="0011388A"/>
    <w:rsid w:val="00135B35"/>
    <w:rsid w:val="001761D4"/>
    <w:rsid w:val="001A07CC"/>
    <w:rsid w:val="001B422D"/>
    <w:rsid w:val="00234103"/>
    <w:rsid w:val="00235344"/>
    <w:rsid w:val="002775B2"/>
    <w:rsid w:val="0028731C"/>
    <w:rsid w:val="002A49CB"/>
    <w:rsid w:val="002F2ED2"/>
    <w:rsid w:val="00300675"/>
    <w:rsid w:val="003053AD"/>
    <w:rsid w:val="00326CE1"/>
    <w:rsid w:val="00377940"/>
    <w:rsid w:val="003806E7"/>
    <w:rsid w:val="00392FA0"/>
    <w:rsid w:val="003E2A13"/>
    <w:rsid w:val="004323FC"/>
    <w:rsid w:val="00485F4D"/>
    <w:rsid w:val="004C6EC2"/>
    <w:rsid w:val="004E7102"/>
    <w:rsid w:val="0050057A"/>
    <w:rsid w:val="0052757A"/>
    <w:rsid w:val="00567353"/>
    <w:rsid w:val="00591D31"/>
    <w:rsid w:val="00595A97"/>
    <w:rsid w:val="005B143B"/>
    <w:rsid w:val="005D109A"/>
    <w:rsid w:val="005D5BA9"/>
    <w:rsid w:val="005F13C4"/>
    <w:rsid w:val="006162BF"/>
    <w:rsid w:val="006A5CB5"/>
    <w:rsid w:val="00717722"/>
    <w:rsid w:val="00767BBC"/>
    <w:rsid w:val="00792BF8"/>
    <w:rsid w:val="00826DB2"/>
    <w:rsid w:val="0091198E"/>
    <w:rsid w:val="00923CB3"/>
    <w:rsid w:val="009523BD"/>
    <w:rsid w:val="00986690"/>
    <w:rsid w:val="009E60CE"/>
    <w:rsid w:val="00A22484"/>
    <w:rsid w:val="00A56DD6"/>
    <w:rsid w:val="00B76AED"/>
    <w:rsid w:val="00BA7633"/>
    <w:rsid w:val="00C14227"/>
    <w:rsid w:val="00C32265"/>
    <w:rsid w:val="00C35CB0"/>
    <w:rsid w:val="00C864CD"/>
    <w:rsid w:val="00CE33E8"/>
    <w:rsid w:val="00D158DD"/>
    <w:rsid w:val="00D94442"/>
    <w:rsid w:val="00DB6B3A"/>
    <w:rsid w:val="00DE31C5"/>
    <w:rsid w:val="00EA309C"/>
    <w:rsid w:val="00EC5629"/>
    <w:rsid w:val="00F064AD"/>
    <w:rsid w:val="00F165F4"/>
    <w:rsid w:val="00F2589F"/>
    <w:rsid w:val="00FB2DA0"/>
    <w:rsid w:val="00FE4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C651"/>
  <w15:chartTrackingRefBased/>
  <w15:docId w15:val="{D2AD93BE-204F-447F-80EE-962263E4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91D31"/>
    <w:pPr>
      <w:widowControl w:val="0"/>
      <w:autoSpaceDE w:val="0"/>
      <w:autoSpaceDN w:val="0"/>
      <w:bidi/>
      <w:spacing w:after="0" w:line="240" w:lineRule="auto"/>
      <w:jc w:val="both"/>
    </w:pPr>
    <w:rPr>
      <w:rFonts w:ascii="Times New Roman" w:hAnsi="Times New Roman" w:cs="B Nazanin"/>
      <w:sz w:val="20"/>
      <w:szCs w:val="20"/>
      <w:lang w:bidi="fa-IR"/>
    </w:rPr>
  </w:style>
  <w:style w:type="character" w:customStyle="1" w:styleId="FootnoteTextChar">
    <w:name w:val="Footnote Text Char"/>
    <w:basedOn w:val="DefaultParagraphFont"/>
    <w:link w:val="FootnoteText"/>
    <w:uiPriority w:val="99"/>
    <w:semiHidden/>
    <w:rsid w:val="00591D31"/>
    <w:rPr>
      <w:rFonts w:ascii="Times New Roman" w:hAnsi="Times New Roman" w:cs="B Nazanin"/>
      <w:sz w:val="20"/>
      <w:szCs w:val="20"/>
      <w:lang w:bidi="fa-IR"/>
    </w:rPr>
  </w:style>
  <w:style w:type="character" w:styleId="FootnoteReference">
    <w:name w:val="footnote reference"/>
    <w:basedOn w:val="DefaultParagraphFont"/>
    <w:uiPriority w:val="99"/>
    <w:semiHidden/>
    <w:unhideWhenUsed/>
    <w:rsid w:val="00591D31"/>
    <w:rPr>
      <w:vertAlign w:val="superscript"/>
    </w:rPr>
  </w:style>
  <w:style w:type="paragraph" w:styleId="ListParagraph">
    <w:name w:val="List Paragraph"/>
    <w:basedOn w:val="Normal"/>
    <w:uiPriority w:val="34"/>
    <w:qFormat/>
    <w:rsid w:val="00300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3</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Sulin</dc:creator>
  <cp:keywords/>
  <dc:description/>
  <cp:lastModifiedBy>Sulin</cp:lastModifiedBy>
  <cp:revision>36</cp:revision>
  <dcterms:created xsi:type="dcterms:W3CDTF">2022-04-13T06:14:00Z</dcterms:created>
  <dcterms:modified xsi:type="dcterms:W3CDTF">2022-04-15T14:56:00Z</dcterms:modified>
</cp:coreProperties>
</file>