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B6C5" w14:textId="77777777" w:rsidR="008B7576" w:rsidRDefault="008B7576" w:rsidP="008B7576"/>
    <w:tbl>
      <w:tblPr>
        <w:tblStyle w:val="TableGrid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8B7576" w14:paraId="1C8562C4" w14:textId="77777777" w:rsidTr="00635AE2">
        <w:trPr>
          <w:trHeight w:val="5488"/>
        </w:trPr>
        <w:tc>
          <w:tcPr>
            <w:tcW w:w="9507" w:type="dxa"/>
          </w:tcPr>
          <w:p w14:paraId="17C2856D" w14:textId="77777777" w:rsidR="008B7576" w:rsidRDefault="008B7576" w:rsidP="00635AE2">
            <w:pPr>
              <w:jc w:val="center"/>
            </w:pPr>
            <w:r>
              <w:br w:type="page"/>
            </w:r>
            <w:r w:rsidRPr="00A4370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F0995BD" wp14:editId="7DC238F7">
                  <wp:extent cx="5731510" cy="3027413"/>
                  <wp:effectExtent l="0" t="0" r="2540" b="1905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5A8B25-A4F7-4971-A96C-E0C64BB22B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8B7576" w14:paraId="391D481C" w14:textId="77777777" w:rsidTr="00635AE2">
        <w:trPr>
          <w:trHeight w:val="304"/>
        </w:trPr>
        <w:tc>
          <w:tcPr>
            <w:tcW w:w="9507" w:type="dxa"/>
          </w:tcPr>
          <w:p w14:paraId="442ACD93" w14:textId="49203555" w:rsidR="008B7576" w:rsidRPr="002617EC" w:rsidRDefault="007469B5" w:rsidP="00635A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6380001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Fig</w:t>
            </w:r>
            <w:r w:rsidR="000831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8B7576" w:rsidRPr="002617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S1</w:t>
            </w:r>
            <w:bookmarkEnd w:id="0"/>
            <w:r w:rsidR="008B7576" w:rsidRPr="002617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 w:rsidR="00C44F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frequencies</w:t>
            </w:r>
            <w:r w:rsidR="008B7576" w:rsidRPr="002617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of CNVs on chromosomes in 2 tail types breed. </w:t>
            </w:r>
          </w:p>
        </w:tc>
      </w:tr>
    </w:tbl>
    <w:p w14:paraId="33642D7E" w14:textId="77777777" w:rsidR="008B7576" w:rsidRDefault="008B7576" w:rsidP="008B7576"/>
    <w:p w14:paraId="25321404" w14:textId="77777777" w:rsidR="008B7576" w:rsidRDefault="008B7576" w:rsidP="008B7576"/>
    <w:p w14:paraId="07BDABF4" w14:textId="77777777" w:rsidR="0008311B" w:rsidRDefault="0008311B" w:rsidP="008B7576"/>
    <w:p w14:paraId="127A6E35" w14:textId="77777777" w:rsidR="0008311B" w:rsidRDefault="0008311B" w:rsidP="008B7576"/>
    <w:p w14:paraId="7DE2B46D" w14:textId="77777777" w:rsidR="0008311B" w:rsidRDefault="0008311B" w:rsidP="008B7576"/>
    <w:p w14:paraId="7D30BD3E" w14:textId="77777777" w:rsidR="0008311B" w:rsidRDefault="0008311B" w:rsidP="008B7576"/>
    <w:p w14:paraId="51D8F945" w14:textId="77777777" w:rsidR="0008311B" w:rsidRDefault="0008311B" w:rsidP="008B7576"/>
    <w:p w14:paraId="0BDFAEC0" w14:textId="77777777" w:rsidR="0008311B" w:rsidRDefault="0008311B" w:rsidP="008B7576"/>
    <w:p w14:paraId="1F3FB7B2" w14:textId="77777777" w:rsidR="0008311B" w:rsidRDefault="0008311B" w:rsidP="008B7576"/>
    <w:p w14:paraId="6A76E720" w14:textId="77777777" w:rsidR="0008311B" w:rsidRDefault="0008311B" w:rsidP="008B7576"/>
    <w:p w14:paraId="6E8DB10E" w14:textId="77777777" w:rsidR="0008311B" w:rsidRDefault="0008311B" w:rsidP="008B7576"/>
    <w:p w14:paraId="4CCE5EA5" w14:textId="77777777" w:rsidR="0008311B" w:rsidRDefault="0008311B" w:rsidP="008B7576"/>
    <w:p w14:paraId="2411C3D3" w14:textId="77777777" w:rsidR="0008311B" w:rsidRDefault="0008311B" w:rsidP="008B7576"/>
    <w:p w14:paraId="58922DFF" w14:textId="77777777" w:rsidR="0008311B" w:rsidRDefault="0008311B" w:rsidP="008B7576"/>
    <w:p w14:paraId="7AFB8040" w14:textId="77777777" w:rsidR="0008311B" w:rsidRDefault="0008311B" w:rsidP="008B7576"/>
    <w:p w14:paraId="1D7417AE" w14:textId="77777777" w:rsidR="0008311B" w:rsidRDefault="0008311B" w:rsidP="008B7576"/>
    <w:p w14:paraId="09BD2E94" w14:textId="77777777" w:rsidR="0008311B" w:rsidRDefault="0008311B" w:rsidP="008B7576"/>
    <w:p w14:paraId="0703E4CE" w14:textId="77777777" w:rsidR="0008311B" w:rsidRDefault="0008311B" w:rsidP="008B7576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311B" w14:paraId="26F47AE1" w14:textId="77777777" w:rsidTr="00A11081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1068FE67" w14:textId="77777777" w:rsidR="0008311B" w:rsidRDefault="0008311B" w:rsidP="00A11081">
            <w:pPr>
              <w:bidi/>
              <w:jc w:val="center"/>
              <w:rPr>
                <w:rFonts w:ascii="Times New Roman" w:hAnsi="Times New Roman"/>
                <w:color w:val="000000"/>
                <w:sz w:val="24"/>
                <w:szCs w:val="24"/>
                <w:rtl/>
                <w:lang w:val="en-GB"/>
              </w:rPr>
            </w:pPr>
            <w:r w:rsidRPr="00B17DF1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533060BC" wp14:editId="01FBFD38">
                  <wp:extent cx="4495800" cy="3068782"/>
                  <wp:effectExtent l="0" t="0" r="0" b="0"/>
                  <wp:docPr id="52" name="Chart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08311B" w:rsidRPr="00261901" w14:paraId="7B0A3F6E" w14:textId="77777777" w:rsidTr="00A11081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0C1ACBD4" w14:textId="1F6FE7F8" w:rsidR="0008311B" w:rsidRPr="00261901" w:rsidRDefault="0008311B" w:rsidP="0008311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rtl/>
                <w:lang w:val="en-GB"/>
              </w:rPr>
            </w:pPr>
            <w:r w:rsidRPr="002619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2</w:t>
            </w:r>
            <w:r w:rsidRPr="002619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. Relationship between the number of CNVRs and chromosome length</w:t>
            </w:r>
          </w:p>
        </w:tc>
      </w:tr>
    </w:tbl>
    <w:p w14:paraId="090F5363" w14:textId="77777777" w:rsidR="0008311B" w:rsidRDefault="0008311B" w:rsidP="008B7576"/>
    <w:p w14:paraId="62FD8528" w14:textId="77777777" w:rsidR="0008311B" w:rsidRDefault="0008311B" w:rsidP="008B7576"/>
    <w:p w14:paraId="32EA27DF" w14:textId="77777777" w:rsidR="0008311B" w:rsidRDefault="0008311B" w:rsidP="008B7576"/>
    <w:p w14:paraId="5C0875C5" w14:textId="77777777" w:rsidR="0008311B" w:rsidRDefault="0008311B" w:rsidP="008B7576"/>
    <w:p w14:paraId="4B9AE5A6" w14:textId="77777777" w:rsidR="0008311B" w:rsidRDefault="0008311B" w:rsidP="008B7576"/>
    <w:p w14:paraId="2BFEA49A" w14:textId="77777777" w:rsidR="0008311B" w:rsidRDefault="0008311B" w:rsidP="008B7576"/>
    <w:p w14:paraId="39B0985E" w14:textId="77777777" w:rsidR="0008311B" w:rsidRDefault="0008311B" w:rsidP="008B7576"/>
    <w:p w14:paraId="46D21541" w14:textId="77777777" w:rsidR="0008311B" w:rsidRDefault="0008311B" w:rsidP="008B7576"/>
    <w:p w14:paraId="048646EB" w14:textId="77777777" w:rsidR="0008311B" w:rsidRDefault="0008311B" w:rsidP="008B7576"/>
    <w:p w14:paraId="2E5B52DB" w14:textId="77777777" w:rsidR="0008311B" w:rsidRDefault="0008311B" w:rsidP="008B7576"/>
    <w:p w14:paraId="008658DB" w14:textId="77777777" w:rsidR="0008311B" w:rsidRDefault="0008311B" w:rsidP="008B7576"/>
    <w:p w14:paraId="3D0B6D00" w14:textId="77777777" w:rsidR="0008311B" w:rsidRDefault="0008311B" w:rsidP="008B7576"/>
    <w:p w14:paraId="7A616F9D" w14:textId="77777777" w:rsidR="0008311B" w:rsidRDefault="0008311B" w:rsidP="008B7576"/>
    <w:tbl>
      <w:tblPr>
        <w:tblpPr w:leftFromText="180" w:rightFromText="180" w:vertAnchor="page" w:horzAnchor="margin" w:tblpY="2725"/>
        <w:tblW w:w="9270" w:type="dxa"/>
        <w:tblLook w:val="04A0" w:firstRow="1" w:lastRow="0" w:firstColumn="1" w:lastColumn="0" w:noHBand="0" w:noVBand="1"/>
      </w:tblPr>
      <w:tblGrid>
        <w:gridCol w:w="1361"/>
        <w:gridCol w:w="1781"/>
        <w:gridCol w:w="2355"/>
        <w:gridCol w:w="2129"/>
        <w:gridCol w:w="1644"/>
      </w:tblGrid>
      <w:tr w:rsidR="008B7576" w:rsidRPr="00261901" w14:paraId="034E5606" w14:textId="77777777" w:rsidTr="0008311B">
        <w:trPr>
          <w:trHeight w:val="528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369DBF" w14:textId="77777777" w:rsidR="008B7576" w:rsidRPr="00261901" w:rsidRDefault="008B7576" w:rsidP="0008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RANGE!A1"/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Table S1. CNVR chromosomal distribution in Iranian sheep breeds</w:t>
            </w:r>
            <w:bookmarkEnd w:id="1"/>
          </w:p>
        </w:tc>
      </w:tr>
      <w:tr w:rsidR="008B7576" w:rsidRPr="00261901" w14:paraId="7320331A" w14:textId="77777777" w:rsidTr="0008311B">
        <w:trPr>
          <w:trHeight w:val="576"/>
        </w:trPr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46C90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9B92E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CNVR count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60561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CNVR length(mb)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D412A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Chromosome length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>*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mb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DBE65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Coverage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(%)</w:t>
            </w:r>
          </w:p>
        </w:tc>
      </w:tr>
      <w:tr w:rsidR="008B7576" w:rsidRPr="00261901" w14:paraId="1835EA9C" w14:textId="77777777" w:rsidTr="0008311B">
        <w:trPr>
          <w:trHeight w:val="288"/>
        </w:trPr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555FB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44A48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56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6799D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6.57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86AB8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301.31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6FE1C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2.18</w:t>
            </w:r>
          </w:p>
        </w:tc>
      </w:tr>
      <w:tr w:rsidR="008B7576" w:rsidRPr="00261901" w14:paraId="7130F777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67762F8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3C0AF5A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57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0B7E37A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6.82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4298F1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265.69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4962DFC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2.57</w:t>
            </w:r>
          </w:p>
        </w:tc>
      </w:tr>
      <w:tr w:rsidR="008B7576" w:rsidRPr="00261901" w14:paraId="5CEE3799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E92865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5637B57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32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32390FD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3.88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2225A4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241.14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0AEDB96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1.61</w:t>
            </w:r>
          </w:p>
        </w:tc>
      </w:tr>
      <w:tr w:rsidR="008B7576" w:rsidRPr="00261901" w14:paraId="548D2B09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9D7D59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282A59C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7BC3D3A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2.05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29C9B9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130.07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6D0ADB5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1.58</w:t>
            </w:r>
          </w:p>
        </w:tc>
      </w:tr>
      <w:tr w:rsidR="008B7576" w:rsidRPr="00261901" w14:paraId="086707FF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46B8EC7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3F55205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3FC5CA5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2.48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1F17D8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117.63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48693D7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2.11</w:t>
            </w:r>
          </w:p>
        </w:tc>
      </w:tr>
      <w:tr w:rsidR="008B7576" w:rsidRPr="00261901" w14:paraId="410DBEF8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3AA8359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F7DD2A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27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490680DE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3.63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98AB3C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129.79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791F4E5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2.79</w:t>
            </w:r>
          </w:p>
        </w:tc>
      </w:tr>
      <w:tr w:rsidR="008B7576" w:rsidRPr="00261901" w14:paraId="7FDC1A86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4763F5B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0D5CA6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04C31E0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3.32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C648E8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107.7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48BC6E31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3.08</w:t>
            </w:r>
          </w:p>
        </w:tc>
      </w:tr>
      <w:tr w:rsidR="008B7576" w:rsidRPr="00261901" w14:paraId="34308379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9F286E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282D5DD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26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6F762E3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3.52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3D6D7E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98.77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0425AB7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3.57</w:t>
            </w:r>
          </w:p>
        </w:tc>
      </w:tr>
      <w:tr w:rsidR="008B7576" w:rsidRPr="00261901" w14:paraId="7E83FDF1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4430811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13D60C4E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15A2CCD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19989B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104.71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1A45B02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1.92</w:t>
            </w:r>
          </w:p>
        </w:tc>
      </w:tr>
      <w:tr w:rsidR="008B7576" w:rsidRPr="00261901" w14:paraId="306F4F54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28B1F9B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4EC5C25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13BE3E4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1.87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4690BF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97.21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4CFD674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1.92</w:t>
            </w:r>
          </w:p>
        </w:tc>
      </w:tr>
      <w:tr w:rsidR="008B7576" w:rsidRPr="00261901" w14:paraId="1816A40D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943292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08D81C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2FB857E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1.84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E1123F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60.68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029E906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3.02</w:t>
            </w:r>
          </w:p>
        </w:tc>
      </w:tr>
      <w:tr w:rsidR="008B7576" w:rsidRPr="00261901" w14:paraId="4865FC37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7A0380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189242F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3E1F5F6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0.77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9B1D2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84.52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DBA1FE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0.91</w:t>
            </w:r>
          </w:p>
        </w:tc>
      </w:tr>
      <w:tr w:rsidR="008B7576" w:rsidRPr="00261901" w14:paraId="31421C68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0B899F0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39A6893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44EBBDC1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2DB71B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97.26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7A6B38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2.97</w:t>
            </w:r>
          </w:p>
        </w:tc>
      </w:tr>
      <w:tr w:rsidR="008B7576" w:rsidRPr="00261901" w14:paraId="23EAA266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50489DDE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0CDD308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1C9C887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2.001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C2AE3C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71.11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471919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2.81</w:t>
            </w:r>
          </w:p>
        </w:tc>
      </w:tr>
      <w:tr w:rsidR="008B7576" w:rsidRPr="00261901" w14:paraId="6AE9D654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B64EF6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A41462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652CB981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2.87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FD56F5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90.32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3A1C4E0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3.17</w:t>
            </w:r>
          </w:p>
        </w:tc>
      </w:tr>
      <w:tr w:rsidR="008B7576" w:rsidRPr="00261901" w14:paraId="6CD30F39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27D03D6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7AD0F0B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3CB04559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161344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78.35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191F9CE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4.34</w:t>
            </w:r>
          </w:p>
        </w:tc>
      </w:tr>
      <w:tr w:rsidR="008B7576" w:rsidRPr="00261901" w14:paraId="4C658BD0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7FBFE9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1962842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7374A6E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3.39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D33EAD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82.58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2BC55549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4.09</w:t>
            </w:r>
          </w:p>
        </w:tc>
      </w:tr>
      <w:tr w:rsidR="008B7576" w:rsidRPr="00261901" w14:paraId="2AA78335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6EB1908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2D02E02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625D8F0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2.31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A450A7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70.86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05AF219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3.26</w:t>
            </w:r>
          </w:p>
        </w:tc>
      </w:tr>
      <w:tr w:rsidR="008B7576" w:rsidRPr="00261901" w14:paraId="781CC10A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7613F5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19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8C7406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3EFE5C9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2.66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F3347B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62.71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2D5384D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4.24</w:t>
            </w:r>
          </w:p>
        </w:tc>
      </w:tr>
      <w:tr w:rsidR="008B7576" w:rsidRPr="00261901" w14:paraId="6496526F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022683A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1A95BAF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7D319381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1.19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1F4B88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55.94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4588FE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2.13</w:t>
            </w:r>
          </w:p>
        </w:tc>
      </w:tr>
      <w:tr w:rsidR="008B7576" w:rsidRPr="00261901" w14:paraId="7C288CBC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75E5564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7A2B8F1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741E946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0.97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30A5F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52.95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695BA72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1.82</w:t>
            </w:r>
          </w:p>
        </w:tc>
      </w:tr>
      <w:tr w:rsidR="008B7576" w:rsidRPr="00261901" w14:paraId="272F8B22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AABF50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71E389DE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412D0DA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1.79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8725B6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55.67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62A1334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3.21</w:t>
            </w:r>
          </w:p>
        </w:tc>
      </w:tr>
      <w:tr w:rsidR="008B7576" w:rsidRPr="00261901" w14:paraId="64809C45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65F957A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29A4029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14038CA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2.62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736E469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58.31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3FE58DE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3.84</w:t>
            </w:r>
          </w:p>
        </w:tc>
      </w:tr>
      <w:tr w:rsidR="008B7576" w:rsidRPr="00261901" w14:paraId="2FCB313F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34F7F15D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24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26F33EA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5CB7332E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0.47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B33537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43.08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7B16ABD6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1.13</w:t>
            </w:r>
          </w:p>
        </w:tc>
      </w:tr>
      <w:tr w:rsidR="008B7576" w:rsidRPr="00261901" w14:paraId="68E2B367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212D0525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572B2C50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2E4FEB0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AF84FF2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47.66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331FE00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2.74</w:t>
            </w:r>
          </w:p>
        </w:tc>
      </w:tr>
      <w:tr w:rsidR="008B7576" w:rsidRPr="00261901" w14:paraId="653C2971" w14:textId="77777777" w:rsidTr="0008311B">
        <w:trPr>
          <w:trHeight w:val="288"/>
        </w:trPr>
        <w:tc>
          <w:tcPr>
            <w:tcW w:w="1361" w:type="dxa"/>
            <w:shd w:val="clear" w:color="auto" w:fill="auto"/>
            <w:vAlign w:val="center"/>
            <w:hideMark/>
          </w:tcPr>
          <w:p w14:paraId="5C09531A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26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14:paraId="6CC600B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355" w:type="dxa"/>
            <w:shd w:val="clear" w:color="auto" w:fill="auto"/>
            <w:vAlign w:val="center"/>
            <w:hideMark/>
          </w:tcPr>
          <w:p w14:paraId="0317028B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1.11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4C944AC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49.39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14:paraId="585C3A79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2.24</w:t>
            </w:r>
          </w:p>
        </w:tc>
      </w:tr>
      <w:tr w:rsidR="008B7576" w:rsidRPr="00261901" w14:paraId="7DCB1A29" w14:textId="77777777" w:rsidTr="0008311B">
        <w:trPr>
          <w:trHeight w:val="288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0ECD0F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D9FB3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483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47B6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73.3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3F1568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2869.51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24FB57" w14:textId="77777777" w:rsidR="008B7576" w:rsidRPr="00261901" w:rsidRDefault="008B7576" w:rsidP="000831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2.6</w:t>
            </w:r>
          </w:p>
        </w:tc>
      </w:tr>
    </w:tbl>
    <w:p w14:paraId="73B783C3" w14:textId="77777777" w:rsidR="008B7576" w:rsidRDefault="008B7576" w:rsidP="008B7576"/>
    <w:p w14:paraId="6246CD31" w14:textId="77777777" w:rsidR="008B7576" w:rsidRDefault="008B7576" w:rsidP="008B7576"/>
    <w:p w14:paraId="513ACCA8" w14:textId="77777777" w:rsidR="008B7576" w:rsidRDefault="008B7576" w:rsidP="008B7576"/>
    <w:p w14:paraId="57CA2C89" w14:textId="77777777" w:rsidR="008B7576" w:rsidRPr="006F6317" w:rsidRDefault="008B7576" w:rsidP="008B757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66A630AE" w14:textId="77777777" w:rsidR="008B7576" w:rsidRDefault="008B7576" w:rsidP="008B757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6F6317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</w:p>
    <w:p w14:paraId="10A67062" w14:textId="77777777" w:rsidR="008B7576" w:rsidRDefault="008B7576" w:rsidP="008B757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5C322C07" w14:textId="77777777" w:rsidR="008B7576" w:rsidRDefault="008B7576" w:rsidP="008B757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7A79A72D" w14:textId="77777777" w:rsidR="000A3B26" w:rsidRDefault="000A3B26" w:rsidP="000A3B2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280F5DF0" w14:textId="77777777" w:rsidR="000A3B26" w:rsidRDefault="000A3B26" w:rsidP="000A3B2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70938BF0" w14:textId="77777777" w:rsidR="000A3B26" w:rsidRDefault="000A3B26" w:rsidP="000A3B2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0BCFECE0" w14:textId="77777777" w:rsidR="008B7576" w:rsidRDefault="008B7576" w:rsidP="008B7576">
      <w:pPr>
        <w:bidi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</w:p>
    <w:tbl>
      <w:tblPr>
        <w:tblW w:w="6105" w:type="dxa"/>
        <w:tblInd w:w="1444" w:type="dxa"/>
        <w:tblLook w:val="04A0" w:firstRow="1" w:lastRow="0" w:firstColumn="1" w:lastColumn="0" w:noHBand="0" w:noVBand="1"/>
      </w:tblPr>
      <w:tblGrid>
        <w:gridCol w:w="2849"/>
        <w:gridCol w:w="3256"/>
      </w:tblGrid>
      <w:tr w:rsidR="008B7576" w:rsidRPr="00261901" w14:paraId="35CF8E83" w14:textId="77777777" w:rsidTr="00635AE2">
        <w:trPr>
          <w:trHeight w:val="528"/>
        </w:trPr>
        <w:tc>
          <w:tcPr>
            <w:tcW w:w="6105" w:type="dxa"/>
            <w:gridSpan w:val="2"/>
            <w:shd w:val="clear" w:color="auto" w:fill="auto"/>
            <w:vAlign w:val="center"/>
            <w:hideMark/>
          </w:tcPr>
          <w:p w14:paraId="42BF092B" w14:textId="77777777" w:rsidR="008B7576" w:rsidRPr="00261901" w:rsidRDefault="008B7576" w:rsidP="0063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S2. Gene component characterizes </w:t>
            </w:r>
          </w:p>
        </w:tc>
      </w:tr>
      <w:tr w:rsidR="008B7576" w:rsidRPr="00261901" w14:paraId="4F9918B5" w14:textId="77777777" w:rsidTr="00635AE2">
        <w:trPr>
          <w:trHeight w:val="288"/>
        </w:trPr>
        <w:tc>
          <w:tcPr>
            <w:tcW w:w="28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9B13E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 component</w:t>
            </w:r>
          </w:p>
        </w:tc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657565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 (%)</w:t>
            </w:r>
          </w:p>
        </w:tc>
      </w:tr>
      <w:tr w:rsidR="008B7576" w:rsidRPr="00261901" w14:paraId="2AF6CFF5" w14:textId="77777777" w:rsidTr="00635AE2">
        <w:trPr>
          <w:trHeight w:val="312"/>
        </w:trPr>
        <w:tc>
          <w:tcPr>
            <w:tcW w:w="28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55B95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lincRNA</w:t>
            </w:r>
          </w:p>
        </w:tc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6B2F89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8.99</w:t>
            </w:r>
          </w:p>
        </w:tc>
      </w:tr>
      <w:tr w:rsidR="008B7576" w:rsidRPr="00261901" w14:paraId="5C91EA16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5994B87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miRNA</w:t>
            </w:r>
          </w:p>
        </w:tc>
        <w:tc>
          <w:tcPr>
            <w:tcW w:w="3256" w:type="dxa"/>
            <w:vAlign w:val="center"/>
          </w:tcPr>
          <w:p w14:paraId="39751AC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8B7576" w:rsidRPr="00261901" w14:paraId="04002A33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64CE2FF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misc_RNA</w:t>
            </w:r>
            <w:proofErr w:type="spellEnd"/>
          </w:p>
        </w:tc>
        <w:tc>
          <w:tcPr>
            <w:tcW w:w="3256" w:type="dxa"/>
            <w:vAlign w:val="center"/>
          </w:tcPr>
          <w:p w14:paraId="551439F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8B7576" w:rsidRPr="00261901" w14:paraId="10C7BE00" w14:textId="77777777" w:rsidTr="00635AE2">
        <w:trPr>
          <w:trHeight w:val="528"/>
        </w:trPr>
        <w:tc>
          <w:tcPr>
            <w:tcW w:w="2849" w:type="dxa"/>
            <w:shd w:val="clear" w:color="auto" w:fill="auto"/>
            <w:vAlign w:val="center"/>
            <w:hideMark/>
          </w:tcPr>
          <w:p w14:paraId="155F90D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processed_pseudogene</w:t>
            </w:r>
            <w:proofErr w:type="spellEnd"/>
          </w:p>
        </w:tc>
        <w:tc>
          <w:tcPr>
            <w:tcW w:w="3256" w:type="dxa"/>
            <w:vAlign w:val="center"/>
          </w:tcPr>
          <w:p w14:paraId="0E4539D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8B7576" w:rsidRPr="00261901" w14:paraId="48E86158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59D0CCE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protein_coding</w:t>
            </w:r>
            <w:proofErr w:type="spellEnd"/>
          </w:p>
        </w:tc>
        <w:tc>
          <w:tcPr>
            <w:tcW w:w="3256" w:type="dxa"/>
            <w:vAlign w:val="center"/>
          </w:tcPr>
          <w:p w14:paraId="3A50CD7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77.72</w:t>
            </w:r>
          </w:p>
        </w:tc>
      </w:tr>
      <w:tr w:rsidR="008B7576" w:rsidRPr="00261901" w14:paraId="162EF3B9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15EB4F8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pseudogene</w:t>
            </w:r>
          </w:p>
        </w:tc>
        <w:tc>
          <w:tcPr>
            <w:tcW w:w="3256" w:type="dxa"/>
            <w:vAlign w:val="center"/>
          </w:tcPr>
          <w:p w14:paraId="7F55B5D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8B7576" w:rsidRPr="00261901" w14:paraId="5C7B41AD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2248AD3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rRNA</w:t>
            </w:r>
          </w:p>
        </w:tc>
        <w:tc>
          <w:tcPr>
            <w:tcW w:w="3256" w:type="dxa"/>
            <w:vAlign w:val="center"/>
          </w:tcPr>
          <w:p w14:paraId="592ADD5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8B7576" w:rsidRPr="00261901" w14:paraId="3C365823" w14:textId="77777777" w:rsidTr="00635AE2">
        <w:trPr>
          <w:trHeight w:val="312"/>
        </w:trPr>
        <w:tc>
          <w:tcPr>
            <w:tcW w:w="2849" w:type="dxa"/>
            <w:shd w:val="clear" w:color="auto" w:fill="auto"/>
            <w:vAlign w:val="center"/>
            <w:hideMark/>
          </w:tcPr>
          <w:p w14:paraId="7F93849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snoRNA</w:t>
            </w:r>
          </w:p>
        </w:tc>
        <w:tc>
          <w:tcPr>
            <w:tcW w:w="3256" w:type="dxa"/>
            <w:vAlign w:val="center"/>
          </w:tcPr>
          <w:p w14:paraId="59520FD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</w:tr>
      <w:tr w:rsidR="008B7576" w:rsidRPr="00261901" w14:paraId="524D8B12" w14:textId="77777777" w:rsidTr="00635AE2">
        <w:trPr>
          <w:trHeight w:val="312"/>
        </w:trPr>
        <w:tc>
          <w:tcPr>
            <w:tcW w:w="28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E016E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snRNA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2EDC3E4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</w:tbl>
    <w:p w14:paraId="03DD1F9D" w14:textId="77777777" w:rsidR="008B7576" w:rsidRDefault="008B7576" w:rsidP="008B7576">
      <w:pPr>
        <w:bidi/>
        <w:jc w:val="center"/>
      </w:pPr>
    </w:p>
    <w:p w14:paraId="551276FE" w14:textId="77777777" w:rsidR="008B7576" w:rsidRDefault="008B7576" w:rsidP="008B7576">
      <w:pPr>
        <w:bidi/>
        <w:jc w:val="center"/>
        <w:rPr>
          <w:rtl/>
        </w:rPr>
        <w:sectPr w:rsidR="008B7576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406BC783" w14:textId="77777777" w:rsidR="008B7576" w:rsidRDefault="008B7576" w:rsidP="008B7576">
      <w:pPr>
        <w:bidi/>
        <w:jc w:val="center"/>
      </w:pPr>
    </w:p>
    <w:tbl>
      <w:tblPr>
        <w:tblW w:w="12020" w:type="dxa"/>
        <w:jc w:val="center"/>
        <w:tblLook w:val="04A0" w:firstRow="1" w:lastRow="0" w:firstColumn="1" w:lastColumn="0" w:noHBand="0" w:noVBand="1"/>
      </w:tblPr>
      <w:tblGrid>
        <w:gridCol w:w="2479"/>
        <w:gridCol w:w="6606"/>
        <w:gridCol w:w="941"/>
        <w:gridCol w:w="1994"/>
      </w:tblGrid>
      <w:tr w:rsidR="008B7576" w:rsidRPr="00261901" w14:paraId="69A1C584" w14:textId="77777777" w:rsidTr="00635AE2">
        <w:trPr>
          <w:trHeight w:val="288"/>
          <w:jc w:val="center"/>
        </w:trPr>
        <w:tc>
          <w:tcPr>
            <w:tcW w:w="120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D1D33F" w14:textId="77777777" w:rsidR="008B7576" w:rsidRPr="00261901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Table S3. The results of Gene Ontology in the fat tail </w:t>
            </w:r>
          </w:p>
        </w:tc>
      </w:tr>
      <w:tr w:rsidR="008B7576" w:rsidRPr="00261901" w14:paraId="119C256F" w14:textId="77777777" w:rsidTr="00635AE2">
        <w:trPr>
          <w:trHeight w:val="288"/>
          <w:jc w:val="center"/>
        </w:trPr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4A8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6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B56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E50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DE0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8B7576" w:rsidRPr="00261901" w14:paraId="4EA6F888" w14:textId="77777777" w:rsidTr="00635AE2">
        <w:trPr>
          <w:trHeight w:val="288"/>
          <w:jc w:val="center"/>
        </w:trPr>
        <w:tc>
          <w:tcPr>
            <w:tcW w:w="24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CEF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Biological Process</w:t>
            </w:r>
          </w:p>
        </w:tc>
        <w:tc>
          <w:tcPr>
            <w:tcW w:w="6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E10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8B3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82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B7576" w:rsidRPr="00261901" w14:paraId="57630C49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76994FD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" w:name="RANGE!A4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GO:0006464</w:t>
            </w:r>
            <w:bookmarkEnd w:id="2"/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729A0F6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3" w:name="RANGE!B4"/>
            <w:r w:rsidRPr="00261901">
              <w:rPr>
                <w:rFonts w:asciiTheme="majorBidi" w:eastAsia="Times New Roman" w:hAnsiTheme="majorBidi" w:cstheme="majorBidi"/>
                <w:color w:val="000000"/>
              </w:rPr>
              <w:t>cellular protein modification process</w:t>
            </w:r>
            <w:bookmarkEnd w:id="3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B4CCF5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CBADAA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3.00E-03</w:t>
            </w:r>
          </w:p>
        </w:tc>
      </w:tr>
      <w:tr w:rsidR="008B7576" w:rsidRPr="00261901" w14:paraId="22DFDE20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0DDB41A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4" w:name="RANGE!A5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GO:0034394</w:t>
            </w:r>
            <w:bookmarkEnd w:id="4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2F71BA0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5" w:name="RANGE!B5"/>
            <w:r w:rsidRPr="00261901">
              <w:rPr>
                <w:rFonts w:asciiTheme="majorBidi" w:eastAsia="Times New Roman" w:hAnsiTheme="majorBidi" w:cstheme="majorBidi"/>
                <w:color w:val="000000"/>
              </w:rPr>
              <w:t>protein localization to cell surface</w:t>
            </w:r>
            <w:bookmarkEnd w:id="5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8FA274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FC2E53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3.10E-03</w:t>
            </w:r>
          </w:p>
        </w:tc>
      </w:tr>
      <w:tr w:rsidR="008B7576" w:rsidRPr="00261901" w14:paraId="7CBA103A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01592A3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GO:0045944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54B49F5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positive regulation of transcription from RNA polymerase II promoter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05100D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E9A9E5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3.60E-03</w:t>
            </w:r>
          </w:p>
        </w:tc>
      </w:tr>
      <w:tr w:rsidR="008B7576" w:rsidRPr="00261901" w14:paraId="13605A89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090D74F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6" w:name="RANGE!A7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GO:0008630</w:t>
            </w:r>
            <w:bookmarkEnd w:id="6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44DC16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7" w:name="RANGE!B7"/>
            <w:r w:rsidRPr="00261901">
              <w:rPr>
                <w:rFonts w:asciiTheme="majorBidi" w:eastAsia="Times New Roman" w:hAnsiTheme="majorBidi" w:cstheme="majorBidi"/>
                <w:color w:val="000000"/>
              </w:rPr>
              <w:t>intrinsic apoptotic signaling pathway in response to DNA damage</w:t>
            </w:r>
            <w:bookmarkEnd w:id="7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600C4A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6847A9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3.70E-03</w:t>
            </w:r>
          </w:p>
        </w:tc>
      </w:tr>
      <w:tr w:rsidR="008B7576" w:rsidRPr="00261901" w14:paraId="3314BF78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727E058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GO:0090557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7A6B1A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establishment of endothelial intestinal barrier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0FA5B1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F84574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9.20E-03</w:t>
            </w:r>
          </w:p>
        </w:tc>
      </w:tr>
      <w:tr w:rsidR="008B7576" w:rsidRPr="00261901" w14:paraId="2B501068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3E0235E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8" w:name="RANGE!A9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GO:0002027</w:t>
            </w:r>
            <w:bookmarkEnd w:id="8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75DB805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9" w:name="RANGE!B9"/>
            <w:r w:rsidRPr="00261901">
              <w:rPr>
                <w:rFonts w:asciiTheme="majorBidi" w:eastAsia="Times New Roman" w:hAnsiTheme="majorBidi" w:cstheme="majorBidi"/>
                <w:color w:val="000000"/>
              </w:rPr>
              <w:t>regulation of heart rate</w:t>
            </w:r>
            <w:bookmarkEnd w:id="9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0D6F3B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150FEE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9.90E-03</w:t>
            </w:r>
          </w:p>
        </w:tc>
      </w:tr>
      <w:tr w:rsidR="008B7576" w:rsidRPr="00261901" w14:paraId="282016DE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399229F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0" w:name="RANGE!A10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GO:0050892</w:t>
            </w:r>
            <w:bookmarkEnd w:id="10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3760CDC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11" w:name="RANGE!B10"/>
            <w:r w:rsidRPr="00261901">
              <w:rPr>
                <w:rFonts w:asciiTheme="majorBidi" w:eastAsia="Times New Roman" w:hAnsiTheme="majorBidi" w:cstheme="majorBidi"/>
                <w:color w:val="000000"/>
              </w:rPr>
              <w:t>intestinal absorption</w:t>
            </w:r>
            <w:bookmarkEnd w:id="11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7C4595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2A3271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1.50E-02</w:t>
            </w:r>
          </w:p>
        </w:tc>
      </w:tr>
      <w:tr w:rsidR="008B7576" w:rsidRPr="00261901" w14:paraId="7F43D7C9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721A173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GO:0001953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DFA822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negative regulation of cell-matrix adhesion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E5F3FA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71A83E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1.70E-02</w:t>
            </w:r>
          </w:p>
        </w:tc>
      </w:tr>
      <w:tr w:rsidR="008B7576" w:rsidRPr="00261901" w14:paraId="022E9CCB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68BA3F2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GO:0007215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4C1625E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glutamate receptor signaling pathway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8B9854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03AFDF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1.70E-02</w:t>
            </w:r>
          </w:p>
        </w:tc>
      </w:tr>
      <w:tr w:rsidR="008B7576" w:rsidRPr="00261901" w14:paraId="554A3431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141CEF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GO:0016192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4ADD4E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vesicle-mediated transport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BCDF72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78FDE2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1.70E-02</w:t>
            </w:r>
          </w:p>
        </w:tc>
      </w:tr>
      <w:tr w:rsidR="008B7576" w:rsidRPr="00261901" w14:paraId="1041B952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1AC1143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GO:0034613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7C3168B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cellular protein localization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E8AC2B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7C5CD41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2.00E-02</w:t>
            </w:r>
          </w:p>
        </w:tc>
      </w:tr>
      <w:tr w:rsidR="008B7576" w:rsidRPr="00261901" w14:paraId="6A6927A3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446F4A8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2" w:name="RANGE!A15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GO:0006974</w:t>
            </w:r>
            <w:bookmarkEnd w:id="12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7C8B827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13" w:name="RANGE!B15"/>
            <w:r w:rsidRPr="00261901">
              <w:rPr>
                <w:rFonts w:asciiTheme="majorBidi" w:eastAsia="Times New Roman" w:hAnsiTheme="majorBidi" w:cstheme="majorBidi"/>
                <w:color w:val="000000"/>
              </w:rPr>
              <w:t>cellular response to DNA damage stimulus</w:t>
            </w:r>
            <w:bookmarkEnd w:id="13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F193CD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63FD8B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2.30E-02</w:t>
            </w:r>
          </w:p>
        </w:tc>
      </w:tr>
      <w:tr w:rsidR="008B7576" w:rsidRPr="00261901" w14:paraId="7B71CA10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F22858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GO:0009083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4A69B32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branched-chain amino acid catabolic process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409FB7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DFFDA9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2.70E-02</w:t>
            </w:r>
          </w:p>
        </w:tc>
      </w:tr>
      <w:tr w:rsidR="008B7576" w:rsidRPr="00261901" w14:paraId="1696A187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761C7A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GO:0006535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5D34B3E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bundle of His cell to Purkinje myocyte communication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9E73A4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6B4867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2.70E-02</w:t>
            </w:r>
          </w:p>
        </w:tc>
      </w:tr>
      <w:tr w:rsidR="008B7576" w:rsidRPr="00261901" w14:paraId="643A2BD8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2BBF70E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GO:0086069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A5B95A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cysteine biosynthetic process from serine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689F16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4FFCBC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2.70E-02</w:t>
            </w:r>
          </w:p>
        </w:tc>
      </w:tr>
      <w:tr w:rsidR="008B7576" w:rsidRPr="00261901" w14:paraId="27B54ED9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26B0FC6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GO:0055117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ECFA35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regulation of cardiac muscle contraction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EBAACC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A833C8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3.20E-02</w:t>
            </w:r>
          </w:p>
        </w:tc>
      </w:tr>
      <w:tr w:rsidR="008B7576" w:rsidRPr="00261901" w14:paraId="3AF69D73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719EABD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GO:0010976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F32CB6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positive regulation of neuron projection development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AB294D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0042B1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3.30E-02</w:t>
            </w:r>
          </w:p>
        </w:tc>
      </w:tr>
      <w:tr w:rsidR="008B7576" w:rsidRPr="00261901" w14:paraId="4A31224D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22031B2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GO:0019343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6C3638E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atrioventricular valve formation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730FE0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D8E612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4.00E-02</w:t>
            </w:r>
          </w:p>
        </w:tc>
      </w:tr>
      <w:tr w:rsidR="008B7576" w:rsidRPr="00261901" w14:paraId="0B25AD77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9FDD2B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GO:0003190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7989A22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cysteine biosynthetic process via cystathionine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01E8CA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F07D93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4.00E-02</w:t>
            </w:r>
          </w:p>
        </w:tc>
      </w:tr>
      <w:tr w:rsidR="008B7576" w:rsidRPr="00261901" w14:paraId="30335BE1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3F7C597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GO:0007050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2080FCA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cell cycle arrest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F69650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95515D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4.30E-02</w:t>
            </w:r>
          </w:p>
        </w:tc>
      </w:tr>
      <w:tr w:rsidR="008B7576" w:rsidRPr="00261901" w14:paraId="66F2A5C2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3D5895D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GO:0006468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0A7A11E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protein phosphorylation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80EBEB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8B7317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4.60E-02</w:t>
            </w:r>
          </w:p>
        </w:tc>
      </w:tr>
      <w:tr w:rsidR="008B7576" w:rsidRPr="00261901" w14:paraId="035164F6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05CDEE6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GO:0008652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483FA09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cellular amino acid biosynthetic process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C016D8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DD4446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4.80E-02</w:t>
            </w:r>
          </w:p>
        </w:tc>
      </w:tr>
      <w:tr w:rsidR="008B7576" w:rsidRPr="00261901" w14:paraId="7C1A6D6B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649AEBB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GO:0006259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2652783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protein targeting to plasma membrane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4DBD76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0E3BEC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4.80E-02</w:t>
            </w:r>
          </w:p>
        </w:tc>
      </w:tr>
      <w:tr w:rsidR="008B7576" w:rsidRPr="00261901" w14:paraId="3EFE7D7A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1CE4AA9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GO:0072661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0B7235E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DNA metabolic process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8ADC3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52E5EF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4.80E-02</w:t>
            </w:r>
          </w:p>
        </w:tc>
      </w:tr>
      <w:tr w:rsidR="008B7576" w:rsidRPr="00261901" w14:paraId="5A4BB3F2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4420974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Cellular Components</w:t>
            </w:r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3159209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GO name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345175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C9DBC4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8B7576" w:rsidRPr="00261901" w14:paraId="703D04B6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vAlign w:val="center"/>
            <w:hideMark/>
          </w:tcPr>
          <w:p w14:paraId="25433CC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4" w:name="RANGE!A29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GO:0005737</w:t>
            </w:r>
            <w:bookmarkEnd w:id="14"/>
          </w:p>
        </w:tc>
        <w:tc>
          <w:tcPr>
            <w:tcW w:w="6606" w:type="dxa"/>
            <w:shd w:val="clear" w:color="auto" w:fill="auto"/>
            <w:vAlign w:val="center"/>
            <w:hideMark/>
          </w:tcPr>
          <w:p w14:paraId="1F80884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5" w:name="RANGE!B29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cytoplasm</w:t>
            </w:r>
            <w:bookmarkEnd w:id="15"/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20F8AC5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7EF74C7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7.80E-03</w:t>
            </w:r>
          </w:p>
        </w:tc>
      </w:tr>
      <w:tr w:rsidR="008B7576" w:rsidRPr="00261901" w14:paraId="43F2FD9D" w14:textId="77777777" w:rsidTr="00635AE2">
        <w:trPr>
          <w:trHeight w:val="233"/>
          <w:jc w:val="center"/>
        </w:trPr>
        <w:tc>
          <w:tcPr>
            <w:tcW w:w="2479" w:type="dxa"/>
            <w:shd w:val="clear" w:color="auto" w:fill="auto"/>
            <w:vAlign w:val="center"/>
            <w:hideMark/>
          </w:tcPr>
          <w:p w14:paraId="6FEA9CA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6" w:name="RANGE!A30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GO:0005750</w:t>
            </w:r>
            <w:bookmarkEnd w:id="16"/>
          </w:p>
        </w:tc>
        <w:tc>
          <w:tcPr>
            <w:tcW w:w="6606" w:type="dxa"/>
            <w:shd w:val="clear" w:color="auto" w:fill="auto"/>
            <w:vAlign w:val="center"/>
            <w:hideMark/>
          </w:tcPr>
          <w:p w14:paraId="168860C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7" w:name="RANGE!B30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mitochondrial respiratory chain complex III</w:t>
            </w:r>
            <w:bookmarkEnd w:id="17"/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08F4748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252628A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1.30E-02</w:t>
            </w:r>
          </w:p>
        </w:tc>
      </w:tr>
      <w:tr w:rsidR="008B7576" w:rsidRPr="00261901" w14:paraId="1ECE452D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vAlign w:val="center"/>
            <w:hideMark/>
          </w:tcPr>
          <w:p w14:paraId="5BF8538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GO:0030054</w:t>
            </w:r>
          </w:p>
        </w:tc>
        <w:tc>
          <w:tcPr>
            <w:tcW w:w="6606" w:type="dxa"/>
            <w:shd w:val="clear" w:color="auto" w:fill="auto"/>
            <w:vAlign w:val="center"/>
            <w:hideMark/>
          </w:tcPr>
          <w:p w14:paraId="60A9B75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cell junction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69EC49A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28D2172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2.20E-02</w:t>
            </w:r>
          </w:p>
        </w:tc>
      </w:tr>
      <w:tr w:rsidR="008B7576" w:rsidRPr="00261901" w14:paraId="08997062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vAlign w:val="center"/>
            <w:hideMark/>
          </w:tcPr>
          <w:p w14:paraId="6A40904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6606" w:type="dxa"/>
            <w:shd w:val="clear" w:color="auto" w:fill="auto"/>
            <w:vAlign w:val="center"/>
            <w:hideMark/>
          </w:tcPr>
          <w:p w14:paraId="49ED130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GO name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27007FD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5936063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8B7576" w:rsidRPr="00261901" w14:paraId="4DE17F8A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0179118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8" w:name="RANGE!A33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GO:0008134</w:t>
            </w:r>
            <w:bookmarkEnd w:id="18"/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1CA15AA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19" w:name="RANGE!B33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transcription factor binding</w:t>
            </w:r>
            <w:bookmarkEnd w:id="19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51F9BD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8ABB23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6.30E-04</w:t>
            </w:r>
          </w:p>
        </w:tc>
      </w:tr>
      <w:tr w:rsidR="008B7576" w:rsidRPr="00261901" w14:paraId="26EF5B87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EE69F8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0" w:name="RANGE!A34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GO:0004920</w:t>
            </w:r>
            <w:bookmarkEnd w:id="20"/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508217E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1" w:name="RANGE!B34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interleukin-10 receptor activity</w:t>
            </w:r>
            <w:bookmarkEnd w:id="21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9DC561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4E02B7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2.80E-02</w:t>
            </w:r>
          </w:p>
        </w:tc>
      </w:tr>
      <w:tr w:rsidR="008B7576" w:rsidRPr="00261901" w14:paraId="10597386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47971CD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GO:0050421</w:t>
            </w:r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0B3A32E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nitrite reductase (NO-forming) activity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2C0B19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56A0BF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2.80E-02</w:t>
            </w:r>
          </w:p>
        </w:tc>
      </w:tr>
      <w:tr w:rsidR="008B7576" w:rsidRPr="00261901" w14:paraId="7BBA00F3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52B1940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GO:0004124</w:t>
            </w:r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01889AC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cysteine synthase activity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0A75E2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FD4A49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2.80E-02</w:t>
            </w:r>
          </w:p>
        </w:tc>
      </w:tr>
      <w:tr w:rsidR="008B7576" w:rsidRPr="00261901" w14:paraId="5FDB0916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29C365E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2" w:name="RANGE!A37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GO:0070025</w:t>
            </w:r>
            <w:bookmarkEnd w:id="22"/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48296A6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3" w:name="RANGE!B37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carbon monoxide binding</w:t>
            </w:r>
            <w:bookmarkEnd w:id="23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7E37AD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CED1F6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2.80E-02</w:t>
            </w:r>
          </w:p>
        </w:tc>
      </w:tr>
      <w:tr w:rsidR="008B7576" w:rsidRPr="00261901" w14:paraId="60AC879B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70F87A4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4" w:name="RANGE!A38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GO:0004984</w:t>
            </w:r>
            <w:bookmarkEnd w:id="24"/>
          </w:p>
        </w:tc>
        <w:tc>
          <w:tcPr>
            <w:tcW w:w="6606" w:type="dxa"/>
            <w:shd w:val="clear" w:color="auto" w:fill="auto"/>
            <w:noWrap/>
            <w:vAlign w:val="center"/>
            <w:hideMark/>
          </w:tcPr>
          <w:p w14:paraId="0777646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Olfactory receptor activity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A53E49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F75438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1.40E-02</w:t>
            </w:r>
          </w:p>
        </w:tc>
      </w:tr>
      <w:tr w:rsidR="008B7576" w:rsidRPr="00261901" w14:paraId="559E809D" w14:textId="77777777" w:rsidTr="00635AE2">
        <w:trPr>
          <w:trHeight w:val="287"/>
          <w:jc w:val="center"/>
        </w:trPr>
        <w:tc>
          <w:tcPr>
            <w:tcW w:w="2479" w:type="dxa"/>
            <w:shd w:val="clear" w:color="auto" w:fill="auto"/>
            <w:vAlign w:val="center"/>
            <w:hideMark/>
          </w:tcPr>
          <w:p w14:paraId="55DB1EE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GO:0004122</w:t>
            </w:r>
          </w:p>
        </w:tc>
        <w:tc>
          <w:tcPr>
            <w:tcW w:w="6606" w:type="dxa"/>
            <w:shd w:val="clear" w:color="auto" w:fill="auto"/>
            <w:vAlign w:val="center"/>
            <w:hideMark/>
          </w:tcPr>
          <w:p w14:paraId="523E26D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cystathionine beta-synthase activity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3565D20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1E3796B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2.80E-02</w:t>
            </w:r>
          </w:p>
        </w:tc>
      </w:tr>
      <w:tr w:rsidR="008B7576" w:rsidRPr="00261901" w14:paraId="7229B4CD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3CB8EA7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GO:0004674</w:t>
            </w:r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1D07B27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protein serine/threonine kinase activity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B576EC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7440B9E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3.70E-02</w:t>
            </w:r>
          </w:p>
        </w:tc>
      </w:tr>
      <w:tr w:rsidR="008B7576" w:rsidRPr="00261901" w14:paraId="435C867A" w14:textId="77777777" w:rsidTr="00635AE2">
        <w:trPr>
          <w:trHeight w:val="288"/>
          <w:jc w:val="center"/>
        </w:trPr>
        <w:tc>
          <w:tcPr>
            <w:tcW w:w="2479" w:type="dxa"/>
            <w:shd w:val="clear" w:color="auto" w:fill="auto"/>
            <w:noWrap/>
            <w:vAlign w:val="center"/>
            <w:hideMark/>
          </w:tcPr>
          <w:p w14:paraId="450A187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25" w:name="RANGE!A41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GO:0005524</w:t>
            </w:r>
            <w:bookmarkEnd w:id="25"/>
          </w:p>
        </w:tc>
        <w:tc>
          <w:tcPr>
            <w:tcW w:w="6606" w:type="dxa"/>
            <w:shd w:val="clear" w:color="auto" w:fill="auto"/>
            <w:noWrap/>
            <w:vAlign w:val="bottom"/>
            <w:hideMark/>
          </w:tcPr>
          <w:p w14:paraId="2F59F1D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bookmarkStart w:id="26" w:name="RANGE!B41"/>
            <w:r w:rsidRPr="00261901">
              <w:rPr>
                <w:rFonts w:asciiTheme="majorBidi" w:eastAsia="Times New Roman" w:hAnsiTheme="majorBidi" w:cstheme="majorBidi"/>
                <w:color w:val="000000"/>
              </w:rPr>
              <w:t>ATP binding</w:t>
            </w:r>
            <w:bookmarkEnd w:id="26"/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89F7FB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9F2D18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4.10E-02</w:t>
            </w:r>
          </w:p>
        </w:tc>
      </w:tr>
      <w:tr w:rsidR="008B7576" w:rsidRPr="00261901" w14:paraId="678C3852" w14:textId="77777777" w:rsidTr="00635AE2">
        <w:trPr>
          <w:trHeight w:val="288"/>
          <w:jc w:val="center"/>
        </w:trPr>
        <w:tc>
          <w:tcPr>
            <w:tcW w:w="24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C1C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GO:0070026</w:t>
            </w:r>
          </w:p>
        </w:tc>
        <w:tc>
          <w:tcPr>
            <w:tcW w:w="66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F6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nitric oxide binding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D70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2D7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4.10E-02</w:t>
            </w:r>
          </w:p>
        </w:tc>
      </w:tr>
    </w:tbl>
    <w:p w14:paraId="095998EE" w14:textId="77777777" w:rsidR="008B7576" w:rsidRDefault="008B7576" w:rsidP="008B7576">
      <w:pPr>
        <w:bidi/>
        <w:jc w:val="center"/>
      </w:pPr>
    </w:p>
    <w:p w14:paraId="4D4C8E98" w14:textId="77777777" w:rsidR="008B7576" w:rsidRDefault="008B7576" w:rsidP="008B7576">
      <w:pPr>
        <w:bidi/>
        <w:jc w:val="center"/>
      </w:pPr>
    </w:p>
    <w:p w14:paraId="0D073689" w14:textId="77777777" w:rsidR="008B7576" w:rsidRDefault="008B7576" w:rsidP="008B7576">
      <w:pPr>
        <w:bidi/>
        <w:jc w:val="center"/>
      </w:pPr>
    </w:p>
    <w:p w14:paraId="68C3ED06" w14:textId="77777777" w:rsidR="008B7576" w:rsidRDefault="008B7576" w:rsidP="008B7576">
      <w:pPr>
        <w:bidi/>
        <w:jc w:val="center"/>
      </w:pPr>
    </w:p>
    <w:p w14:paraId="3F68F56B" w14:textId="77777777" w:rsidR="008B7576" w:rsidRDefault="008B7576" w:rsidP="008B7576">
      <w:pPr>
        <w:bidi/>
        <w:jc w:val="center"/>
      </w:pPr>
    </w:p>
    <w:p w14:paraId="389BD579" w14:textId="77777777" w:rsidR="008B7576" w:rsidRDefault="008B7576" w:rsidP="008B7576">
      <w:pPr>
        <w:bidi/>
        <w:jc w:val="center"/>
      </w:pPr>
    </w:p>
    <w:p w14:paraId="4D59675C" w14:textId="77777777" w:rsidR="008B7576" w:rsidRDefault="008B7576" w:rsidP="008B7576">
      <w:pPr>
        <w:bidi/>
        <w:jc w:val="center"/>
      </w:pPr>
    </w:p>
    <w:p w14:paraId="79DF1D8B" w14:textId="77777777" w:rsidR="008B7576" w:rsidRDefault="008B7576" w:rsidP="008B7576">
      <w:pPr>
        <w:bidi/>
        <w:jc w:val="center"/>
      </w:pPr>
    </w:p>
    <w:p w14:paraId="7F7D57A0" w14:textId="77777777" w:rsidR="008B7576" w:rsidRDefault="008B7576" w:rsidP="008B7576">
      <w:pPr>
        <w:bidi/>
        <w:jc w:val="center"/>
      </w:pPr>
    </w:p>
    <w:p w14:paraId="06979854" w14:textId="77777777" w:rsidR="008B7576" w:rsidRDefault="008B7576" w:rsidP="008B7576">
      <w:pPr>
        <w:bidi/>
        <w:jc w:val="center"/>
      </w:pPr>
    </w:p>
    <w:p w14:paraId="00BB8418" w14:textId="77777777" w:rsidR="008B7576" w:rsidRDefault="008B7576" w:rsidP="008B7576">
      <w:pPr>
        <w:bidi/>
        <w:jc w:val="center"/>
      </w:pPr>
    </w:p>
    <w:p w14:paraId="34C73B53" w14:textId="77777777" w:rsidR="008B7576" w:rsidRDefault="008B7576" w:rsidP="008B7576">
      <w:pPr>
        <w:bidi/>
        <w:jc w:val="center"/>
      </w:pPr>
    </w:p>
    <w:p w14:paraId="5A3BB83E" w14:textId="77777777" w:rsidR="008B7576" w:rsidRDefault="008B7576" w:rsidP="008B7576">
      <w:pPr>
        <w:bidi/>
        <w:jc w:val="center"/>
      </w:pPr>
    </w:p>
    <w:tbl>
      <w:tblPr>
        <w:tblW w:w="10845" w:type="dxa"/>
        <w:jc w:val="center"/>
        <w:tblLook w:val="04A0" w:firstRow="1" w:lastRow="0" w:firstColumn="1" w:lastColumn="0" w:noHBand="0" w:noVBand="1"/>
      </w:tblPr>
      <w:tblGrid>
        <w:gridCol w:w="2223"/>
        <w:gridCol w:w="5584"/>
        <w:gridCol w:w="750"/>
        <w:gridCol w:w="2288"/>
      </w:tblGrid>
      <w:tr w:rsidR="008B7576" w:rsidRPr="00261901" w14:paraId="74C76B81" w14:textId="77777777" w:rsidTr="00635AE2">
        <w:trPr>
          <w:trHeight w:val="288"/>
          <w:jc w:val="center"/>
        </w:trPr>
        <w:tc>
          <w:tcPr>
            <w:tcW w:w="108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1806BE" w14:textId="77777777" w:rsidR="008B7576" w:rsidRPr="00261901" w:rsidRDefault="008B7576" w:rsidP="0063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S4. The results of Gene Ontology in the thin tail </w:t>
            </w:r>
          </w:p>
        </w:tc>
      </w:tr>
      <w:tr w:rsidR="008B7576" w:rsidRPr="00261901" w14:paraId="195A787A" w14:textId="77777777" w:rsidTr="00635AE2">
        <w:trPr>
          <w:trHeight w:val="288"/>
          <w:jc w:val="center"/>
        </w:trPr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34D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5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00A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FDF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13DB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8B7576" w:rsidRPr="00261901" w14:paraId="66D5F7CE" w14:textId="77777777" w:rsidTr="00635AE2">
        <w:trPr>
          <w:trHeight w:val="288"/>
          <w:jc w:val="center"/>
        </w:trPr>
        <w:tc>
          <w:tcPr>
            <w:tcW w:w="22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9179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Biological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Process</w:t>
            </w:r>
          </w:p>
        </w:tc>
        <w:tc>
          <w:tcPr>
            <w:tcW w:w="5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AEC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617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2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C84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</w:tr>
      <w:tr w:rsidR="008B7576" w:rsidRPr="00261901" w14:paraId="16ECBC6C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39907EC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GO:0002250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775BF26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adaptive immune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D6E508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2C14041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2.80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E-06</w:t>
            </w:r>
          </w:p>
        </w:tc>
      </w:tr>
      <w:tr w:rsidR="008B7576" w:rsidRPr="00261901" w14:paraId="03AB7EAB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1305303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GO:0006464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49174B3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cellular protein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modification process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DACDD9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0BBD993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1.50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E-05</w:t>
            </w:r>
          </w:p>
        </w:tc>
      </w:tr>
      <w:tr w:rsidR="008B7576" w:rsidRPr="00261901" w14:paraId="68E02D0D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652715A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GO:0051926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27757B1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regulation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of calcium ion transport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6100AEC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723EA8D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7.60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E-05</w:t>
            </w:r>
          </w:p>
        </w:tc>
      </w:tr>
      <w:tr w:rsidR="008B7576" w:rsidRPr="00261901" w14:paraId="2408D9B5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7B2D29C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GO:0045671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0EA7CFB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regulation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of osteoclast differentiation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6D984F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71CEC28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6.90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E-03</w:t>
            </w:r>
          </w:p>
        </w:tc>
      </w:tr>
      <w:tr w:rsidR="008B7576" w:rsidRPr="00261901" w14:paraId="72EE901F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0294BE9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GO:0006952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1F5F4A9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defense response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25BC759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49F9102E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2.30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196B46C8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451BE62E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GO:1903426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5A5A425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regulation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of complement-dependent cytotoxicity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3B0A07B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3A097F7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2.80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3016CC99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43871EA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GO:1903426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31AED44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regulation of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reactive oxygen species biosynthetic process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B11FD03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C241A6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7F5A9DB0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75B3CCDD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GO:0002767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0DC73ED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immune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response-inhibiting cell surface receptor signaling pathway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2FC257A8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4DA99F8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00D962A5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5260755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GO:0002774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5982E6D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Fc receptor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mediated inhibitory signaling pathway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0DDDDA1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3034E23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2E11F67F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2EAA03D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GO:0050776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4B616BC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regulation of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immune response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36F8FA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9E62B25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6A112D2C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022A27A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GO:0030032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263EF58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lamellipodium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assembly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85DEBB3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2628109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3.10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4BD1DAA8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2FFED34B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GO:1903660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5DFCA3B5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regulation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of cell proliferation involved in contact inhibition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021513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593470A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3.70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0A4AE76E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4CBE36C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GO:0072672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3848184E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neutrophil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extravasation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0D9420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69C6CA47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5AD5A525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769D0E12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GO:0010155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0231C1B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regulation of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proton transport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9E0BEED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4E096E3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485DDC1F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512D57A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GO:0042594</w:t>
            </w:r>
          </w:p>
        </w:tc>
        <w:tc>
          <w:tcPr>
            <w:tcW w:w="5584" w:type="dxa"/>
            <w:shd w:val="clear" w:color="auto" w:fill="auto"/>
            <w:noWrap/>
            <w:vAlign w:val="bottom"/>
            <w:hideMark/>
          </w:tcPr>
          <w:p w14:paraId="53879780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</w:rPr>
              <w:t>response to starvation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3CBE57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02DCEA9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35089677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53D269F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GO:0019740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4A38780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nitrogen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utilization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362A1ED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29EAF01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4.60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71975838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2581285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Cellular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Components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66F5C55B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GO name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DA12AE4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2AF7702E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 xml:space="preserve">P 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8B7576" w:rsidRPr="00261901" w14:paraId="6588F76B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vAlign w:val="center"/>
            <w:hideMark/>
          </w:tcPr>
          <w:p w14:paraId="56204F6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GO:0000790</w:t>
            </w:r>
          </w:p>
        </w:tc>
        <w:tc>
          <w:tcPr>
            <w:tcW w:w="5584" w:type="dxa"/>
            <w:shd w:val="clear" w:color="auto" w:fill="auto"/>
            <w:vAlign w:val="center"/>
            <w:hideMark/>
          </w:tcPr>
          <w:p w14:paraId="30942F2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nuclear chromatin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3FE22FEE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88" w:type="dxa"/>
            <w:shd w:val="clear" w:color="auto" w:fill="auto"/>
            <w:vAlign w:val="center"/>
            <w:hideMark/>
          </w:tcPr>
          <w:p w14:paraId="635596D9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3.50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7EA1DDD6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vAlign w:val="center"/>
            <w:hideMark/>
          </w:tcPr>
          <w:p w14:paraId="5288B5F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Molecular Function</w:t>
            </w:r>
          </w:p>
        </w:tc>
        <w:tc>
          <w:tcPr>
            <w:tcW w:w="5584" w:type="dxa"/>
            <w:shd w:val="clear" w:color="auto" w:fill="auto"/>
            <w:vAlign w:val="center"/>
            <w:hideMark/>
          </w:tcPr>
          <w:p w14:paraId="61BA76E3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GO name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96FC359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288" w:type="dxa"/>
            <w:shd w:val="clear" w:color="auto" w:fill="auto"/>
            <w:vAlign w:val="center"/>
            <w:hideMark/>
          </w:tcPr>
          <w:p w14:paraId="5FA601D9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8B7576" w:rsidRPr="00261901" w14:paraId="169690BA" w14:textId="77777777" w:rsidTr="00635AE2">
        <w:trPr>
          <w:trHeight w:val="288"/>
          <w:jc w:val="center"/>
        </w:trPr>
        <w:tc>
          <w:tcPr>
            <w:tcW w:w="2223" w:type="dxa"/>
            <w:shd w:val="clear" w:color="auto" w:fill="auto"/>
            <w:noWrap/>
            <w:vAlign w:val="center"/>
            <w:hideMark/>
          </w:tcPr>
          <w:p w14:paraId="22C84C30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GO:0004719</w:t>
            </w:r>
          </w:p>
        </w:tc>
        <w:tc>
          <w:tcPr>
            <w:tcW w:w="5584" w:type="dxa"/>
            <w:shd w:val="clear" w:color="auto" w:fill="auto"/>
            <w:noWrap/>
            <w:vAlign w:val="center"/>
            <w:hideMark/>
          </w:tcPr>
          <w:p w14:paraId="791F8136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protein-L-</w:t>
            </w:r>
            <w:proofErr w:type="spellStart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isoaspartate</w:t>
            </w:r>
            <w:proofErr w:type="spellEnd"/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(D-aspartate) O-methyltransferase activity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8ACE22A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2B6D2E51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2.90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  <w:tr w:rsidR="008B7576" w:rsidRPr="00261901" w14:paraId="2E975F17" w14:textId="77777777" w:rsidTr="00635AE2">
        <w:trPr>
          <w:trHeight w:val="288"/>
          <w:jc w:val="center"/>
        </w:trPr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E4FF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GO:0035004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D1AB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phosphatidylinositol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 3-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kinase activity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6E75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301C" w14:textId="77777777" w:rsidR="008B7576" w:rsidRPr="00261901" w:rsidRDefault="008B7576" w:rsidP="00635AE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4.70</w:t>
            </w:r>
            <w:r w:rsidRPr="002619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E-02</w:t>
            </w:r>
          </w:p>
        </w:tc>
      </w:tr>
    </w:tbl>
    <w:p w14:paraId="0027C2B0" w14:textId="77777777" w:rsidR="008B7576" w:rsidRDefault="008B7576" w:rsidP="008B7576">
      <w:pPr>
        <w:bidi/>
        <w:jc w:val="center"/>
      </w:pPr>
    </w:p>
    <w:p w14:paraId="10647870" w14:textId="77777777" w:rsidR="008B7576" w:rsidRDefault="008B7576" w:rsidP="008B7576">
      <w:pPr>
        <w:bidi/>
        <w:jc w:val="center"/>
      </w:pPr>
    </w:p>
    <w:p w14:paraId="796D1164" w14:textId="77777777" w:rsidR="008B7576" w:rsidRDefault="008B7576" w:rsidP="008B7576">
      <w:pPr>
        <w:bidi/>
        <w:jc w:val="center"/>
      </w:pPr>
    </w:p>
    <w:p w14:paraId="68411414" w14:textId="77777777" w:rsidR="008B7576" w:rsidRDefault="008B7576" w:rsidP="008B7576">
      <w:pPr>
        <w:bidi/>
        <w:jc w:val="center"/>
      </w:pPr>
    </w:p>
    <w:tbl>
      <w:tblPr>
        <w:tblW w:w="9280" w:type="dxa"/>
        <w:tblInd w:w="1345" w:type="dxa"/>
        <w:tblLook w:val="04A0" w:firstRow="1" w:lastRow="0" w:firstColumn="1" w:lastColumn="0" w:noHBand="0" w:noVBand="1"/>
      </w:tblPr>
      <w:tblGrid>
        <w:gridCol w:w="2100"/>
        <w:gridCol w:w="3746"/>
        <w:gridCol w:w="960"/>
        <w:gridCol w:w="2474"/>
      </w:tblGrid>
      <w:tr w:rsidR="008B7576" w:rsidRPr="00261901" w14:paraId="22E4616C" w14:textId="77777777" w:rsidTr="00635AE2">
        <w:trPr>
          <w:trHeight w:val="288"/>
        </w:trPr>
        <w:tc>
          <w:tcPr>
            <w:tcW w:w="928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451E" w14:textId="77777777" w:rsidR="008B7576" w:rsidRPr="00261901" w:rsidRDefault="008B7576" w:rsidP="0063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S5. KEGG pathways associated with CNVR genes</w:t>
            </w:r>
          </w:p>
        </w:tc>
      </w:tr>
      <w:tr w:rsidR="008B7576" w:rsidRPr="00261901" w14:paraId="5F97A25C" w14:textId="77777777" w:rsidTr="00635AE2">
        <w:trPr>
          <w:trHeight w:val="288"/>
        </w:trPr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7A37B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37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B7316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EF2DC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BC4B0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E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8B7576" w:rsidRPr="00261901" w14:paraId="6746500B" w14:textId="77777777" w:rsidTr="00635AE2">
        <w:trPr>
          <w:trHeight w:val="288"/>
        </w:trPr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AA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125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7" w:name="RANGE!B3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Rap1 signaling pathway</w:t>
            </w:r>
            <w:bookmarkEnd w:id="27"/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829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D56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3.30E-05</w:t>
            </w:r>
          </w:p>
        </w:tc>
      </w:tr>
      <w:tr w:rsidR="008B7576" w:rsidRPr="00261901" w14:paraId="58B960D3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0F79935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4616F05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Pantothenate and CoA biosynthesis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0EEAC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4C50F44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5.40E-04</w:t>
            </w:r>
          </w:p>
        </w:tc>
      </w:tr>
      <w:tr w:rsidR="008B7576" w:rsidRPr="00261901" w14:paraId="7C536D6A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5AC46E9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3CD3A54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79138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25EFD1E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7.80E-04</w:t>
            </w:r>
          </w:p>
        </w:tc>
      </w:tr>
      <w:tr w:rsidR="008B7576" w:rsidRPr="00261901" w14:paraId="24074AA6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2799830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47457A3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 epsilon RI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6D75E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3551F3E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1.00E-03</w:t>
            </w:r>
          </w:p>
        </w:tc>
      </w:tr>
      <w:tr w:rsidR="008B7576" w:rsidRPr="00261901" w14:paraId="1759D8CE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46C798B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7239CF0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cell receptor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C96FF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00D8C713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1.60E-03</w:t>
            </w:r>
          </w:p>
        </w:tc>
      </w:tr>
      <w:tr w:rsidR="008B7576" w:rsidRPr="00261901" w14:paraId="4B9DD919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6CDF137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44FA2C7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8" w:name="RANGE!B8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Insulin resistance</w:t>
            </w:r>
            <w:bookmarkEnd w:id="28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88688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281F160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2.60E-03</w:t>
            </w:r>
          </w:p>
        </w:tc>
      </w:tr>
      <w:tr w:rsidR="008B7576" w:rsidRPr="00261901" w14:paraId="5C48BC61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019E6EE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361126B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Intestinal immune network for IgA production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0777C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7889DF4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2.80E-03</w:t>
            </w:r>
          </w:p>
        </w:tc>
      </w:tr>
      <w:tr w:rsidR="008B7576" w:rsidRPr="00261901" w14:paraId="281611F7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6D6FB79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71E4153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 gamma R-mediated phagocytosis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0DEF1D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6F9AFE2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2.90E-03</w:t>
            </w:r>
          </w:p>
        </w:tc>
      </w:tr>
      <w:tr w:rsidR="008B7576" w:rsidRPr="00261901" w14:paraId="133B0251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71BBEFE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51EF02C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mTOR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49629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6F57B80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3.00E-03</w:t>
            </w:r>
          </w:p>
        </w:tc>
      </w:tr>
      <w:tr w:rsidR="008B7576" w:rsidRPr="00261901" w14:paraId="00140617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59D48BF4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4A0A082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ErbB</w:t>
            </w:r>
            <w:proofErr w:type="spellEnd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E6907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1140DAB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3.20E-03</w:t>
            </w:r>
          </w:p>
        </w:tc>
      </w:tr>
      <w:tr w:rsidR="008B7576" w:rsidRPr="00261901" w14:paraId="4F505414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1B3A3EC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2487286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Axon guidance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25727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67A5663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4.00E-02</w:t>
            </w:r>
          </w:p>
        </w:tc>
      </w:tr>
      <w:tr w:rsidR="008B7576" w:rsidRPr="00261901" w14:paraId="4B8E7D00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57B6714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0D23E3B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Glioma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E2DAA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7DEB6BAB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4.30E-03</w:t>
            </w:r>
          </w:p>
        </w:tc>
      </w:tr>
      <w:tr w:rsidR="008B7576" w:rsidRPr="00261901" w14:paraId="4ED0AEBF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345E48D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201CF96F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99D9F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334A920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4.60E-03</w:t>
            </w:r>
          </w:p>
        </w:tc>
      </w:tr>
      <w:tr w:rsidR="008B7576" w:rsidRPr="00261901" w14:paraId="4C0185B0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36CCA29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63854B9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Measles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B20BE5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487F057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5.70E-03</w:t>
            </w:r>
          </w:p>
        </w:tc>
      </w:tr>
      <w:tr w:rsidR="008B7576" w:rsidRPr="00261901" w14:paraId="28FE57A7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71729A82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549E6AC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Inflammatory bowel disease (IBD)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744B2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7474341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6.80E-03</w:t>
            </w:r>
          </w:p>
        </w:tc>
      </w:tr>
      <w:tr w:rsidR="008B7576" w:rsidRPr="00261901" w14:paraId="6130B2EB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407575AA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752FC5F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CB3C7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43DBC56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7.30E-03</w:t>
            </w:r>
          </w:p>
        </w:tc>
      </w:tr>
      <w:tr w:rsidR="008B7576" w:rsidRPr="00261901" w14:paraId="59034639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244CCB8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31297C1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Biosynthesis of antibiotics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8A947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226D5FDC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7.90E-03</w:t>
            </w:r>
          </w:p>
        </w:tc>
      </w:tr>
      <w:tr w:rsidR="008B7576" w:rsidRPr="00261901" w14:paraId="68025792" w14:textId="77777777" w:rsidTr="00635AE2">
        <w:trPr>
          <w:trHeight w:val="288"/>
        </w:trPr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6DA9E799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2A26D23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 signaling pathway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5A7426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74" w:type="dxa"/>
            <w:shd w:val="clear" w:color="auto" w:fill="auto"/>
            <w:noWrap/>
            <w:vAlign w:val="center"/>
            <w:hideMark/>
          </w:tcPr>
          <w:p w14:paraId="5F26A12E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8.40E-03</w:t>
            </w:r>
          </w:p>
        </w:tc>
      </w:tr>
      <w:tr w:rsidR="008B7576" w:rsidRPr="00261901" w14:paraId="576A214A" w14:textId="77777777" w:rsidTr="00635AE2">
        <w:trPr>
          <w:trHeight w:val="288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7187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KEGG_PATHWAY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1AB0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9" w:name="RANGE!B21"/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Regulation of lipolysis in adipocytes</w:t>
            </w:r>
            <w:bookmarkEnd w:id="29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B931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4BF8" w14:textId="77777777" w:rsidR="008B7576" w:rsidRPr="00261901" w:rsidRDefault="008B7576" w:rsidP="0063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1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9.60E-03</w:t>
            </w:r>
          </w:p>
        </w:tc>
      </w:tr>
    </w:tbl>
    <w:p w14:paraId="1D8BF691" w14:textId="77777777" w:rsidR="008B7576" w:rsidRDefault="008B7576" w:rsidP="008B7576">
      <w:pPr>
        <w:bidi/>
        <w:jc w:val="center"/>
      </w:pPr>
    </w:p>
    <w:p w14:paraId="1D7ED49F" w14:textId="77777777" w:rsidR="008B7576" w:rsidRDefault="008B7576" w:rsidP="008B7576">
      <w:pPr>
        <w:bidi/>
        <w:jc w:val="center"/>
      </w:pPr>
    </w:p>
    <w:p w14:paraId="25AF973A" w14:textId="77777777" w:rsidR="008B7576" w:rsidRDefault="008B7576" w:rsidP="008B7576">
      <w:pPr>
        <w:bidi/>
        <w:jc w:val="center"/>
      </w:pPr>
    </w:p>
    <w:p w14:paraId="5C496023" w14:textId="77777777" w:rsidR="008B7576" w:rsidRDefault="008B7576" w:rsidP="008B7576">
      <w:pPr>
        <w:bidi/>
        <w:jc w:val="center"/>
      </w:pPr>
    </w:p>
    <w:p w14:paraId="05FA1747" w14:textId="77777777" w:rsidR="008B7576" w:rsidRDefault="008B7576" w:rsidP="008B7576">
      <w:pPr>
        <w:bidi/>
        <w:jc w:val="center"/>
      </w:pPr>
    </w:p>
    <w:p w14:paraId="665BBC3B" w14:textId="77777777" w:rsidR="008B7576" w:rsidRDefault="008B7576" w:rsidP="008B7576">
      <w:pPr>
        <w:bidi/>
        <w:jc w:val="center"/>
      </w:pPr>
    </w:p>
    <w:tbl>
      <w:tblPr>
        <w:tblW w:w="13159" w:type="dxa"/>
        <w:tblLook w:val="04A0" w:firstRow="1" w:lastRow="0" w:firstColumn="1" w:lastColumn="0" w:noHBand="0" w:noVBand="1"/>
      </w:tblPr>
      <w:tblGrid>
        <w:gridCol w:w="1975"/>
        <w:gridCol w:w="2880"/>
        <w:gridCol w:w="1206"/>
        <w:gridCol w:w="1957"/>
        <w:gridCol w:w="3611"/>
        <w:gridCol w:w="1530"/>
      </w:tblGrid>
      <w:tr w:rsidR="008B7576" w:rsidRPr="00553E42" w14:paraId="0B807983" w14:textId="77777777" w:rsidTr="00635AE2">
        <w:trPr>
          <w:trHeight w:val="288"/>
        </w:trPr>
        <w:tc>
          <w:tcPr>
            <w:tcW w:w="13159" w:type="dxa"/>
            <w:gridSpan w:val="6"/>
            <w:tcBorders>
              <w:bottom w:val="single" w:sz="4" w:space="0" w:color="auto"/>
            </w:tcBorders>
          </w:tcPr>
          <w:p w14:paraId="68512189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Table S6. Designed Primers to CNVRs validation by qPCR.</w:t>
            </w:r>
          </w:p>
        </w:tc>
      </w:tr>
      <w:tr w:rsidR="008B7576" w:rsidRPr="00553E42" w14:paraId="75A59398" w14:textId="77777777" w:rsidTr="00635AE2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249EA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 no.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9A801B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Position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6D7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Length(bp)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405587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Type</w:t>
            </w:r>
          </w:p>
        </w:tc>
        <w:tc>
          <w:tcPr>
            <w:tcW w:w="3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EED7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Primers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607CEF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validation</w:t>
            </w:r>
          </w:p>
        </w:tc>
      </w:tr>
      <w:tr w:rsidR="008B7576" w:rsidRPr="00553E42" w14:paraId="11ABDC86" w14:textId="77777777" w:rsidTr="00635AE2">
        <w:trPr>
          <w:trHeight w:val="288"/>
        </w:trPr>
        <w:tc>
          <w:tcPr>
            <w:tcW w:w="1975" w:type="dxa"/>
            <w:vMerge w:val="restart"/>
            <w:tcBorders>
              <w:top w:val="single" w:sz="4" w:space="0" w:color="auto"/>
            </w:tcBorders>
            <w:vAlign w:val="center"/>
          </w:tcPr>
          <w:p w14:paraId="6C1C25F4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CNVR_357_1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EE8E5A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Chr16: 30432231:30493769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BDD8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248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E2D073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loss</w:t>
            </w:r>
          </w:p>
        </w:tc>
        <w:tc>
          <w:tcPr>
            <w:tcW w:w="36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A278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F-CACTGGAACATCACACACCC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5CB58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yes</w:t>
            </w:r>
          </w:p>
        </w:tc>
      </w:tr>
      <w:tr w:rsidR="008B7576" w:rsidRPr="00553E42" w14:paraId="7A5676DB" w14:textId="77777777" w:rsidTr="00635AE2">
        <w:trPr>
          <w:trHeight w:val="288"/>
        </w:trPr>
        <w:tc>
          <w:tcPr>
            <w:tcW w:w="1975" w:type="dxa"/>
            <w:vMerge/>
            <w:vAlign w:val="center"/>
          </w:tcPr>
          <w:p w14:paraId="0937BF2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vMerge/>
            <w:vAlign w:val="center"/>
          </w:tcPr>
          <w:p w14:paraId="3AADC131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14:paraId="36D95635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57" w:type="dxa"/>
            <w:vMerge/>
            <w:vAlign w:val="center"/>
          </w:tcPr>
          <w:p w14:paraId="4ACD0E30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37A62699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R-AAGAAGGGATGAGGGGAAGG</w:t>
            </w:r>
          </w:p>
        </w:tc>
        <w:tc>
          <w:tcPr>
            <w:tcW w:w="1530" w:type="dxa"/>
            <w:vMerge/>
            <w:vAlign w:val="center"/>
          </w:tcPr>
          <w:p w14:paraId="7C238948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8B7576" w:rsidRPr="00553E42" w14:paraId="6AA7B501" w14:textId="77777777" w:rsidTr="00635AE2">
        <w:trPr>
          <w:trHeight w:val="288"/>
        </w:trPr>
        <w:tc>
          <w:tcPr>
            <w:tcW w:w="1975" w:type="dxa"/>
            <w:vMerge w:val="restart"/>
            <w:vAlign w:val="center"/>
          </w:tcPr>
          <w:p w14:paraId="621A9862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CNVR_375_1</w:t>
            </w:r>
          </w:p>
        </w:tc>
        <w:tc>
          <w:tcPr>
            <w:tcW w:w="2880" w:type="dxa"/>
            <w:vMerge w:val="restart"/>
            <w:shd w:val="clear" w:color="auto" w:fill="auto"/>
            <w:noWrap/>
            <w:vAlign w:val="bottom"/>
          </w:tcPr>
          <w:p w14:paraId="3154C5F0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Chr17: 1808097:1862562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vAlign w:val="bottom"/>
            <w:hideMark/>
          </w:tcPr>
          <w:p w14:paraId="1C3A55F7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165</w:t>
            </w:r>
          </w:p>
        </w:tc>
        <w:tc>
          <w:tcPr>
            <w:tcW w:w="1957" w:type="dxa"/>
            <w:vMerge w:val="restart"/>
            <w:shd w:val="clear" w:color="auto" w:fill="auto"/>
            <w:noWrap/>
            <w:vAlign w:val="bottom"/>
          </w:tcPr>
          <w:p w14:paraId="0500AD0A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loss</w:t>
            </w: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05FB16FA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 CCACCTGACTCCCCATTTCT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bottom"/>
          </w:tcPr>
          <w:p w14:paraId="0CAD2D18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yes</w:t>
            </w:r>
          </w:p>
        </w:tc>
      </w:tr>
      <w:tr w:rsidR="008B7576" w:rsidRPr="00553E42" w14:paraId="51E2FF7C" w14:textId="77777777" w:rsidTr="00635AE2">
        <w:trPr>
          <w:trHeight w:val="288"/>
        </w:trPr>
        <w:tc>
          <w:tcPr>
            <w:tcW w:w="1975" w:type="dxa"/>
            <w:vMerge/>
            <w:vAlign w:val="center"/>
          </w:tcPr>
          <w:p w14:paraId="3ED7C58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vMerge/>
            <w:vAlign w:val="center"/>
          </w:tcPr>
          <w:p w14:paraId="76C2720F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14:paraId="1C9EA05D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57" w:type="dxa"/>
            <w:vMerge/>
            <w:vAlign w:val="center"/>
          </w:tcPr>
          <w:p w14:paraId="0C7ACD74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5E28A16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 TTACTCTGCCCCTGTCCTTG</w:t>
            </w:r>
          </w:p>
        </w:tc>
        <w:tc>
          <w:tcPr>
            <w:tcW w:w="1530" w:type="dxa"/>
            <w:vMerge/>
            <w:vAlign w:val="center"/>
          </w:tcPr>
          <w:p w14:paraId="57C5949C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8B7576" w:rsidRPr="00553E42" w14:paraId="2A682306" w14:textId="77777777" w:rsidTr="00635AE2">
        <w:trPr>
          <w:trHeight w:val="288"/>
        </w:trPr>
        <w:tc>
          <w:tcPr>
            <w:tcW w:w="1975" w:type="dxa"/>
            <w:vMerge w:val="restart"/>
            <w:vAlign w:val="center"/>
          </w:tcPr>
          <w:p w14:paraId="0C701795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CNVR_255_1</w:t>
            </w:r>
          </w:p>
        </w:tc>
        <w:tc>
          <w:tcPr>
            <w:tcW w:w="2880" w:type="dxa"/>
            <w:vMerge w:val="restart"/>
            <w:shd w:val="clear" w:color="auto" w:fill="auto"/>
            <w:noWrap/>
            <w:vAlign w:val="bottom"/>
          </w:tcPr>
          <w:p w14:paraId="4345794F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Chr9: 7753367:7809711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vAlign w:val="bottom"/>
            <w:hideMark/>
          </w:tcPr>
          <w:p w14:paraId="5B4B9ECB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233</w:t>
            </w:r>
          </w:p>
        </w:tc>
        <w:tc>
          <w:tcPr>
            <w:tcW w:w="1957" w:type="dxa"/>
            <w:vMerge w:val="restart"/>
            <w:shd w:val="clear" w:color="auto" w:fill="auto"/>
            <w:noWrap/>
            <w:vAlign w:val="bottom"/>
          </w:tcPr>
          <w:p w14:paraId="7F17BC7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loss</w:t>
            </w: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4CA52E1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 AGGAGATGTGGGAGAGCAGA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bottom"/>
          </w:tcPr>
          <w:p w14:paraId="77E5151E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yes</w:t>
            </w:r>
          </w:p>
        </w:tc>
      </w:tr>
      <w:tr w:rsidR="008B7576" w:rsidRPr="00553E42" w14:paraId="20315C97" w14:textId="77777777" w:rsidTr="00635AE2">
        <w:trPr>
          <w:trHeight w:val="288"/>
        </w:trPr>
        <w:tc>
          <w:tcPr>
            <w:tcW w:w="1975" w:type="dxa"/>
            <w:vMerge/>
            <w:vAlign w:val="center"/>
          </w:tcPr>
          <w:p w14:paraId="78147238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vMerge/>
            <w:vAlign w:val="center"/>
          </w:tcPr>
          <w:p w14:paraId="436ED4C4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14:paraId="0DE537F3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57" w:type="dxa"/>
            <w:vMerge/>
            <w:vAlign w:val="center"/>
          </w:tcPr>
          <w:p w14:paraId="2DA02977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746378F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 ACCTATGGAGACTACTTGCC</w:t>
            </w:r>
          </w:p>
        </w:tc>
        <w:tc>
          <w:tcPr>
            <w:tcW w:w="1530" w:type="dxa"/>
            <w:vMerge/>
            <w:vAlign w:val="center"/>
          </w:tcPr>
          <w:p w14:paraId="2723B707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8B7576" w:rsidRPr="00553E42" w14:paraId="5A1F2D5D" w14:textId="77777777" w:rsidTr="00635AE2">
        <w:trPr>
          <w:trHeight w:val="288"/>
        </w:trPr>
        <w:tc>
          <w:tcPr>
            <w:tcW w:w="1975" w:type="dxa"/>
            <w:vMerge w:val="restart"/>
            <w:vAlign w:val="center"/>
          </w:tcPr>
          <w:p w14:paraId="20B9C68D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CNVR_424</w:t>
            </w:r>
          </w:p>
        </w:tc>
        <w:tc>
          <w:tcPr>
            <w:tcW w:w="2880" w:type="dxa"/>
            <w:vMerge w:val="restart"/>
            <w:shd w:val="clear" w:color="auto" w:fill="auto"/>
            <w:noWrap/>
            <w:vAlign w:val="bottom"/>
          </w:tcPr>
          <w:p w14:paraId="1202E3D2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Chr20: 3665673:3753677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vAlign w:val="bottom"/>
            <w:hideMark/>
          </w:tcPr>
          <w:p w14:paraId="13EAA58A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219</w:t>
            </w:r>
          </w:p>
        </w:tc>
        <w:tc>
          <w:tcPr>
            <w:tcW w:w="1957" w:type="dxa"/>
            <w:vMerge w:val="restart"/>
            <w:shd w:val="clear" w:color="auto" w:fill="auto"/>
            <w:noWrap/>
            <w:vAlign w:val="bottom"/>
          </w:tcPr>
          <w:p w14:paraId="2BDD6617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gain</w:t>
            </w: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67A25AB8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 AGGCATTTGATTCTCCAGGC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bottom"/>
          </w:tcPr>
          <w:p w14:paraId="5A7F20EE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no</w:t>
            </w:r>
          </w:p>
        </w:tc>
      </w:tr>
      <w:tr w:rsidR="008B7576" w:rsidRPr="00553E42" w14:paraId="5DDC5527" w14:textId="77777777" w:rsidTr="00635AE2">
        <w:trPr>
          <w:trHeight w:val="288"/>
        </w:trPr>
        <w:tc>
          <w:tcPr>
            <w:tcW w:w="1975" w:type="dxa"/>
            <w:vMerge/>
            <w:vAlign w:val="center"/>
          </w:tcPr>
          <w:p w14:paraId="791C3FFE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vMerge/>
            <w:vAlign w:val="center"/>
          </w:tcPr>
          <w:p w14:paraId="4BCFF31A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14:paraId="03AE01CB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57" w:type="dxa"/>
            <w:vMerge/>
            <w:vAlign w:val="center"/>
          </w:tcPr>
          <w:p w14:paraId="458777F3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79118FBF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 TCCAGAGTGAGAGTAACGGG</w:t>
            </w:r>
          </w:p>
        </w:tc>
        <w:tc>
          <w:tcPr>
            <w:tcW w:w="1530" w:type="dxa"/>
            <w:vMerge/>
            <w:vAlign w:val="center"/>
          </w:tcPr>
          <w:p w14:paraId="31C496DC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8B7576" w:rsidRPr="00553E42" w14:paraId="428887DE" w14:textId="77777777" w:rsidTr="00635AE2">
        <w:trPr>
          <w:trHeight w:val="288"/>
        </w:trPr>
        <w:tc>
          <w:tcPr>
            <w:tcW w:w="1975" w:type="dxa"/>
            <w:vMerge w:val="restart"/>
            <w:vAlign w:val="center"/>
          </w:tcPr>
          <w:p w14:paraId="68BBB433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CNVR_418</w:t>
            </w:r>
          </w:p>
        </w:tc>
        <w:tc>
          <w:tcPr>
            <w:tcW w:w="2880" w:type="dxa"/>
            <w:vMerge w:val="restart"/>
            <w:shd w:val="clear" w:color="auto" w:fill="auto"/>
            <w:noWrap/>
            <w:vAlign w:val="bottom"/>
          </w:tcPr>
          <w:p w14:paraId="03FCEC1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Chr19: 44962949:44992524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vAlign w:val="bottom"/>
            <w:hideMark/>
          </w:tcPr>
          <w:p w14:paraId="18FAB103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221</w:t>
            </w:r>
          </w:p>
        </w:tc>
        <w:tc>
          <w:tcPr>
            <w:tcW w:w="1957" w:type="dxa"/>
            <w:vMerge w:val="restart"/>
            <w:shd w:val="clear" w:color="auto" w:fill="auto"/>
            <w:noWrap/>
            <w:vAlign w:val="bottom"/>
          </w:tcPr>
          <w:p w14:paraId="64657476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loss</w:t>
            </w: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2331D1CC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 AGTCCCATCGCAGTTTACCA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bottom"/>
          </w:tcPr>
          <w:p w14:paraId="494A4D69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yes</w:t>
            </w:r>
          </w:p>
        </w:tc>
      </w:tr>
      <w:tr w:rsidR="008B7576" w:rsidRPr="00553E42" w14:paraId="72756040" w14:textId="77777777" w:rsidTr="00635AE2">
        <w:trPr>
          <w:trHeight w:val="288"/>
        </w:trPr>
        <w:tc>
          <w:tcPr>
            <w:tcW w:w="1975" w:type="dxa"/>
            <w:vMerge/>
            <w:vAlign w:val="center"/>
          </w:tcPr>
          <w:p w14:paraId="0AD11782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vMerge/>
            <w:vAlign w:val="center"/>
          </w:tcPr>
          <w:p w14:paraId="127F9120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14:paraId="42EF2342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57" w:type="dxa"/>
            <w:vMerge/>
            <w:vAlign w:val="center"/>
          </w:tcPr>
          <w:p w14:paraId="6B288260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0C1E903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 AGGCTGTGAGGTGAAAAGGA</w:t>
            </w:r>
          </w:p>
        </w:tc>
        <w:tc>
          <w:tcPr>
            <w:tcW w:w="1530" w:type="dxa"/>
            <w:vMerge/>
            <w:vAlign w:val="center"/>
          </w:tcPr>
          <w:p w14:paraId="0B8E7043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8B7576" w:rsidRPr="00553E42" w14:paraId="1246AE61" w14:textId="77777777" w:rsidTr="00635AE2">
        <w:trPr>
          <w:trHeight w:val="288"/>
        </w:trPr>
        <w:tc>
          <w:tcPr>
            <w:tcW w:w="1975" w:type="dxa"/>
            <w:vAlign w:val="center"/>
          </w:tcPr>
          <w:p w14:paraId="1BFA7402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DGAT1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24134D5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Chr9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A94D3DA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112</w:t>
            </w:r>
          </w:p>
        </w:tc>
        <w:tc>
          <w:tcPr>
            <w:tcW w:w="1957" w:type="dxa"/>
            <w:shd w:val="clear" w:color="auto" w:fill="auto"/>
            <w:noWrap/>
            <w:vAlign w:val="bottom"/>
          </w:tcPr>
          <w:p w14:paraId="4A90316E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normal</w:t>
            </w:r>
          </w:p>
        </w:tc>
        <w:tc>
          <w:tcPr>
            <w:tcW w:w="3611" w:type="dxa"/>
            <w:shd w:val="clear" w:color="auto" w:fill="auto"/>
            <w:noWrap/>
            <w:vAlign w:val="bottom"/>
            <w:hideMark/>
          </w:tcPr>
          <w:p w14:paraId="18C51DA2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F-AGAATAGGGTCAGGGGCAGT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D0E8D11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8B7576" w:rsidRPr="00553E42" w14:paraId="665AEDF8" w14:textId="77777777" w:rsidTr="00635AE2">
        <w:trPr>
          <w:trHeight w:val="90"/>
        </w:trPr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3C9C739D" w14:textId="77777777" w:rsidR="008B7576" w:rsidRPr="00553E42" w:rsidRDefault="008B7576" w:rsidP="00635AE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0C2699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B03F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43339D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AF87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R- AGGACCCTAGGCCAGTCAAT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AF4D" w14:textId="77777777" w:rsidR="008B7576" w:rsidRPr="00553E42" w:rsidRDefault="008B7576" w:rsidP="00635A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53E42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</w:tbl>
    <w:p w14:paraId="49682A7F" w14:textId="77777777" w:rsidR="008B7576" w:rsidRDefault="008B7576" w:rsidP="008B7576">
      <w:pPr>
        <w:bidi/>
        <w:rPr>
          <w:rtl/>
        </w:rPr>
        <w:sectPr w:rsidR="008B7576" w:rsidSect="00261901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C331717" w14:textId="77777777" w:rsidR="008B7576" w:rsidRDefault="008B7576" w:rsidP="008B7576">
      <w:pPr>
        <w:bidi/>
      </w:pPr>
    </w:p>
    <w:sectPr w:rsidR="008B75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70F"/>
    <w:rsid w:val="0008311B"/>
    <w:rsid w:val="000A3B26"/>
    <w:rsid w:val="0016527F"/>
    <w:rsid w:val="007469B5"/>
    <w:rsid w:val="008B7576"/>
    <w:rsid w:val="00A4370F"/>
    <w:rsid w:val="00C4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4C55B"/>
  <w15:chartTrackingRefBased/>
  <w15:docId w15:val="{D1A9C223-FE91-4F72-94B6-AD72EC96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15.7.98\CNVRRRR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Sheet3!$G$1</c:f>
              <c:strCache>
                <c:ptCount val="1"/>
                <c:pt idx="0">
                  <c:v>Zel_tail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Sheet3!$F$2:$F$27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Sheet3!$G$2:$G$27</c:f>
              <c:numCache>
                <c:formatCode>0.00%</c:formatCode>
                <c:ptCount val="26"/>
                <c:pt idx="0">
                  <c:v>9.5041322314049589E-2</c:v>
                </c:pt>
                <c:pt idx="1">
                  <c:v>0.13223140495867769</c:v>
                </c:pt>
                <c:pt idx="2">
                  <c:v>7.43801652892562E-2</c:v>
                </c:pt>
                <c:pt idx="3">
                  <c:v>2.8925619834710745E-2</c:v>
                </c:pt>
                <c:pt idx="4">
                  <c:v>7.0247933884297523E-2</c:v>
                </c:pt>
                <c:pt idx="5">
                  <c:v>5.3719008264462811E-2</c:v>
                </c:pt>
                <c:pt idx="6">
                  <c:v>9.5041322314049589E-2</c:v>
                </c:pt>
                <c:pt idx="7">
                  <c:v>2.4793388429752067E-2</c:v>
                </c:pt>
                <c:pt idx="8">
                  <c:v>4.9586776859504134E-2</c:v>
                </c:pt>
                <c:pt idx="9">
                  <c:v>4.1322314049586778E-2</c:v>
                </c:pt>
                <c:pt idx="10">
                  <c:v>1.6528925619834711E-2</c:v>
                </c:pt>
                <c:pt idx="11">
                  <c:v>2.0661157024793389E-2</c:v>
                </c:pt>
                <c:pt idx="12">
                  <c:v>2.4793388429752067E-2</c:v>
                </c:pt>
                <c:pt idx="13">
                  <c:v>3.3057851239669422E-2</c:v>
                </c:pt>
                <c:pt idx="14">
                  <c:v>4.9586776859504134E-2</c:v>
                </c:pt>
                <c:pt idx="15">
                  <c:v>3.3057851239669422E-2</c:v>
                </c:pt>
                <c:pt idx="16">
                  <c:v>2.8925619834710745E-2</c:v>
                </c:pt>
                <c:pt idx="17">
                  <c:v>2.4793388429752067E-2</c:v>
                </c:pt>
                <c:pt idx="18">
                  <c:v>2.4793388429752067E-2</c:v>
                </c:pt>
                <c:pt idx="19">
                  <c:v>1.2396694214876033E-2</c:v>
                </c:pt>
                <c:pt idx="20">
                  <c:v>8.2644628099173556E-3</c:v>
                </c:pt>
                <c:pt idx="21">
                  <c:v>8.2644628099173556E-3</c:v>
                </c:pt>
                <c:pt idx="22">
                  <c:v>2.4793388429752067E-2</c:v>
                </c:pt>
                <c:pt idx="23">
                  <c:v>4.1322314049586778E-3</c:v>
                </c:pt>
                <c:pt idx="24">
                  <c:v>8.2644628099173556E-3</c:v>
                </c:pt>
                <c:pt idx="25">
                  <c:v>1.2396694214876033E-2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54-4B4E-BD64-67F210418D50}"/>
            </c:ext>
          </c:extLst>
        </c:ser>
        <c:ser>
          <c:idx val="1"/>
          <c:order val="1"/>
          <c:tx>
            <c:strRef>
              <c:f>Sheet3!$H$1</c:f>
              <c:strCache>
                <c:ptCount val="1"/>
                <c:pt idx="0">
                  <c:v>Fat_tail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Sheet3!$F$2:$F$27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Sheet3!$H$2:$H$27</c:f>
              <c:numCache>
                <c:formatCode>0.00%</c:formatCode>
                <c:ptCount val="26"/>
                <c:pt idx="0">
                  <c:v>0.12181818181818181</c:v>
                </c:pt>
                <c:pt idx="1">
                  <c:v>8.3636363636363634E-2</c:v>
                </c:pt>
                <c:pt idx="2">
                  <c:v>4.363636363636364E-2</c:v>
                </c:pt>
                <c:pt idx="3">
                  <c:v>3.6363636363636362E-2</c:v>
                </c:pt>
                <c:pt idx="4">
                  <c:v>2.181818181818182E-2</c:v>
                </c:pt>
                <c:pt idx="5">
                  <c:v>9.2727272727272728E-2</c:v>
                </c:pt>
                <c:pt idx="6">
                  <c:v>0.08</c:v>
                </c:pt>
                <c:pt idx="7">
                  <c:v>0.06</c:v>
                </c:pt>
                <c:pt idx="8">
                  <c:v>5.6363636363636366E-2</c:v>
                </c:pt>
                <c:pt idx="9">
                  <c:v>2.5454545454545455E-2</c:v>
                </c:pt>
                <c:pt idx="10">
                  <c:v>2.181818181818182E-2</c:v>
                </c:pt>
                <c:pt idx="11">
                  <c:v>7.2727272727272727E-3</c:v>
                </c:pt>
                <c:pt idx="12">
                  <c:v>2.3636363636363636E-2</c:v>
                </c:pt>
                <c:pt idx="13">
                  <c:v>1.4545454545454545E-2</c:v>
                </c:pt>
                <c:pt idx="14">
                  <c:v>0.02</c:v>
                </c:pt>
                <c:pt idx="15">
                  <c:v>7.636363636363637E-2</c:v>
                </c:pt>
                <c:pt idx="16">
                  <c:v>4.5454545454545456E-2</c:v>
                </c:pt>
                <c:pt idx="17">
                  <c:v>3.272727272727273E-2</c:v>
                </c:pt>
                <c:pt idx="18">
                  <c:v>2.5454545454545455E-2</c:v>
                </c:pt>
                <c:pt idx="19">
                  <c:v>1.2727272727272728E-2</c:v>
                </c:pt>
                <c:pt idx="20">
                  <c:v>1.2727272727272728E-2</c:v>
                </c:pt>
                <c:pt idx="21">
                  <c:v>1.4545454545454545E-2</c:v>
                </c:pt>
                <c:pt idx="22">
                  <c:v>2.3636363636363636E-2</c:v>
                </c:pt>
                <c:pt idx="23">
                  <c:v>3.6363636363636364E-3</c:v>
                </c:pt>
                <c:pt idx="24">
                  <c:v>1.2727272727272728E-2</c:v>
                </c:pt>
                <c:pt idx="25">
                  <c:v>3.090909090909091E-2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54-4B4E-BD64-67F210418D50}"/>
            </c:ext>
          </c:extLst>
        </c:ser>
        <c:ser>
          <c:idx val="2"/>
          <c:order val="2"/>
          <c:tx>
            <c:strRef>
              <c:f>Sheet3!$I$1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Sheet3!$F$2:$F$27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Sheet3!$I$2:$I$27</c:f>
              <c:numCache>
                <c:formatCode>0.00%</c:formatCode>
                <c:ptCount val="26"/>
                <c:pt idx="0">
                  <c:v>0.2168595041322314</c:v>
                </c:pt>
                <c:pt idx="1">
                  <c:v>0.21586776859504131</c:v>
                </c:pt>
                <c:pt idx="2">
                  <c:v>0.11801652892561984</c:v>
                </c:pt>
                <c:pt idx="3">
                  <c:v>6.5289256198347106E-2</c:v>
                </c:pt>
                <c:pt idx="4">
                  <c:v>9.2066115702479343E-2</c:v>
                </c:pt>
                <c:pt idx="5">
                  <c:v>0.14644628099173554</c:v>
                </c:pt>
                <c:pt idx="6">
                  <c:v>0.17504132231404959</c:v>
                </c:pt>
                <c:pt idx="7">
                  <c:v>8.4793388429752065E-2</c:v>
                </c:pt>
                <c:pt idx="8">
                  <c:v>0.1059504132231405</c:v>
                </c:pt>
                <c:pt idx="9">
                  <c:v>6.677685950413223E-2</c:v>
                </c:pt>
                <c:pt idx="10">
                  <c:v>3.8347107438016531E-2</c:v>
                </c:pt>
                <c:pt idx="11">
                  <c:v>2.793388429752066E-2</c:v>
                </c:pt>
                <c:pt idx="12">
                  <c:v>4.8429752066115703E-2</c:v>
                </c:pt>
                <c:pt idx="13">
                  <c:v>4.7603305785123964E-2</c:v>
                </c:pt>
                <c:pt idx="14">
                  <c:v>6.9586776859504137E-2</c:v>
                </c:pt>
                <c:pt idx="15">
                  <c:v>0.10942148760330579</c:v>
                </c:pt>
                <c:pt idx="16">
                  <c:v>7.43801652892562E-2</c:v>
                </c:pt>
                <c:pt idx="17">
                  <c:v>5.7520661157024797E-2</c:v>
                </c:pt>
                <c:pt idx="18">
                  <c:v>5.0247933884297519E-2</c:v>
                </c:pt>
                <c:pt idx="19">
                  <c:v>2.5123966942148759E-2</c:v>
                </c:pt>
                <c:pt idx="20">
                  <c:v>2.0991735537190082E-2</c:v>
                </c:pt>
                <c:pt idx="21">
                  <c:v>2.2809917355371901E-2</c:v>
                </c:pt>
                <c:pt idx="22">
                  <c:v>4.8429752066115703E-2</c:v>
                </c:pt>
                <c:pt idx="23">
                  <c:v>7.7685950413223142E-3</c:v>
                </c:pt>
                <c:pt idx="24">
                  <c:v>2.0991735537190082E-2</c:v>
                </c:pt>
                <c:pt idx="25">
                  <c:v>4.3305785123966947E-2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54-4B4E-BD64-67F210418D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8934896"/>
        <c:axId val="668934112"/>
      </c:barChart>
      <c:catAx>
        <c:axId val="668934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chromosome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934112"/>
        <c:crosses val="autoZero"/>
        <c:auto val="1"/>
        <c:lblAlgn val="ctr"/>
        <c:lblOffset val="100"/>
        <c:noMultiLvlLbl val="0"/>
      </c:catAx>
      <c:valAx>
        <c:axId val="6689341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93489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5962163167104112"/>
          <c:y val="0.144096675415573"/>
          <c:w val="0.34090048118985128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89286284718498"/>
          <c:y val="0.31493109397130981"/>
          <c:w val="0.63257680324019427"/>
          <c:h val="0.5013650307778023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38100">
                <a:solidFill>
                  <a:schemeClr val="accent1">
                    <a:alpha val="60000"/>
                  </a:schemeClr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46685488327117"/>
                  <c:y val="0.1079388932017300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0.1796x - 0.0708</a:t>
                    </a:r>
                    <a:b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0.8702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Sheet5!$O$2:$O$27</c:f>
              <c:numCache>
                <c:formatCode>General</c:formatCode>
                <c:ptCount val="26"/>
                <c:pt idx="0">
                  <c:v>301.31</c:v>
                </c:pt>
                <c:pt idx="1">
                  <c:v>265.69</c:v>
                </c:pt>
                <c:pt idx="2">
                  <c:v>241.14</c:v>
                </c:pt>
                <c:pt idx="3">
                  <c:v>130.07</c:v>
                </c:pt>
                <c:pt idx="4">
                  <c:v>117.63</c:v>
                </c:pt>
                <c:pt idx="5">
                  <c:v>129.79</c:v>
                </c:pt>
                <c:pt idx="6">
                  <c:v>107.7</c:v>
                </c:pt>
                <c:pt idx="7">
                  <c:v>98.77</c:v>
                </c:pt>
                <c:pt idx="8">
                  <c:v>104.71</c:v>
                </c:pt>
                <c:pt idx="9">
                  <c:v>97.21</c:v>
                </c:pt>
                <c:pt idx="10">
                  <c:v>60.98</c:v>
                </c:pt>
                <c:pt idx="11">
                  <c:v>84.52</c:v>
                </c:pt>
                <c:pt idx="12">
                  <c:v>87.26</c:v>
                </c:pt>
                <c:pt idx="13">
                  <c:v>71.11</c:v>
                </c:pt>
                <c:pt idx="14">
                  <c:v>90.32</c:v>
                </c:pt>
                <c:pt idx="15">
                  <c:v>78.349999999999994</c:v>
                </c:pt>
                <c:pt idx="16">
                  <c:v>82.58</c:v>
                </c:pt>
                <c:pt idx="17">
                  <c:v>70.86</c:v>
                </c:pt>
                <c:pt idx="18">
                  <c:v>62.71</c:v>
                </c:pt>
                <c:pt idx="19">
                  <c:v>55.94</c:v>
                </c:pt>
                <c:pt idx="20">
                  <c:v>52.95</c:v>
                </c:pt>
                <c:pt idx="21">
                  <c:v>55.67</c:v>
                </c:pt>
                <c:pt idx="22">
                  <c:v>68.31</c:v>
                </c:pt>
                <c:pt idx="23">
                  <c:v>43.08</c:v>
                </c:pt>
                <c:pt idx="24">
                  <c:v>47.66</c:v>
                </c:pt>
                <c:pt idx="25">
                  <c:v>49.39</c:v>
                </c:pt>
              </c:numCache>
            </c:numRef>
          </c:xVal>
          <c:yVal>
            <c:numRef>
              <c:f>Sheet5!$P$2:$P$27</c:f>
              <c:numCache>
                <c:formatCode>General</c:formatCode>
                <c:ptCount val="26"/>
                <c:pt idx="0">
                  <c:v>56</c:v>
                </c:pt>
                <c:pt idx="1">
                  <c:v>56</c:v>
                </c:pt>
                <c:pt idx="2">
                  <c:v>32</c:v>
                </c:pt>
                <c:pt idx="3">
                  <c:v>21</c:v>
                </c:pt>
                <c:pt idx="4">
                  <c:v>14</c:v>
                </c:pt>
                <c:pt idx="5">
                  <c:v>27</c:v>
                </c:pt>
                <c:pt idx="6">
                  <c:v>19</c:v>
                </c:pt>
                <c:pt idx="7">
                  <c:v>20</c:v>
                </c:pt>
                <c:pt idx="8">
                  <c:v>14</c:v>
                </c:pt>
                <c:pt idx="9">
                  <c:v>16</c:v>
                </c:pt>
                <c:pt idx="10">
                  <c:v>14</c:v>
                </c:pt>
                <c:pt idx="11">
                  <c:v>7</c:v>
                </c:pt>
                <c:pt idx="12">
                  <c:v>16</c:v>
                </c:pt>
                <c:pt idx="13">
                  <c:v>13</c:v>
                </c:pt>
                <c:pt idx="14">
                  <c:v>18</c:v>
                </c:pt>
                <c:pt idx="15">
                  <c:v>22</c:v>
                </c:pt>
                <c:pt idx="16">
                  <c:v>20</c:v>
                </c:pt>
                <c:pt idx="17">
                  <c:v>16</c:v>
                </c:pt>
                <c:pt idx="18">
                  <c:v>14</c:v>
                </c:pt>
                <c:pt idx="19">
                  <c:v>9</c:v>
                </c:pt>
                <c:pt idx="20">
                  <c:v>7</c:v>
                </c:pt>
                <c:pt idx="21">
                  <c:v>10</c:v>
                </c:pt>
                <c:pt idx="22">
                  <c:v>15</c:v>
                </c:pt>
                <c:pt idx="23">
                  <c:v>2</c:v>
                </c:pt>
                <c:pt idx="24">
                  <c:v>9</c:v>
                </c:pt>
                <c:pt idx="25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B6B-4790-B17A-C16F9B76C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8935288"/>
        <c:axId val="668936856"/>
      </c:scatterChart>
      <c:valAx>
        <c:axId val="668935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en-US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hromosome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cap="non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size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(m</a:t>
                </a:r>
                <a:r>
                  <a:rPr lang="en-US" cap="non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bp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25000"/>
                <a:lumOff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/>
                </a:solidFill>
                <a:latin typeface="+mn-lt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68936856"/>
        <c:crosses val="autoZero"/>
        <c:crossBetween val="midCat"/>
      </c:valAx>
      <c:valAx>
        <c:axId val="6689368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 baseline="0">
                    <a:latin typeface="Times New Roman" panose="02020603050405020304" pitchFamily="18" charset="0"/>
                  </a:rPr>
                  <a:t>CNVR </a:t>
                </a:r>
                <a:r>
                  <a:rPr lang="en-US" cap="none" baseline="0">
                    <a:latin typeface="Times New Roman" panose="02020603050405020304" pitchFamily="18" charset="0"/>
                  </a:rPr>
                  <a:t>count</a:t>
                </a:r>
                <a:r>
                  <a:rPr lang="fa-IR" baseline="0">
                    <a:latin typeface="Times New Roman" panose="02020603050405020304" pitchFamily="18" charset="0"/>
                  </a:rPr>
                  <a:t> </a:t>
                </a:r>
                <a:endParaRPr lang="en-US" baseline="0">
                  <a:latin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B Nazanin" panose="00000400000000000000" pitchFamily="2" charset="-78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25000"/>
                <a:lumOff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/>
                </a:solidFill>
                <a:latin typeface="+mn-lt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689352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cs typeface="B Nazanin" panose="00000400000000000000" pitchFamily="2" charset="-78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>
            <a:alpha val="6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38100">
        <a:solidFill>
          <a:schemeClr val="phClr">
            <a:alpha val="60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>
        <a:solidFill>
          <a:schemeClr val="tx1">
            <a:lumMod val="25000"/>
            <a:lumOff val="75000"/>
          </a:schemeClr>
        </a:solidFill>
      </a:ln>
    </cs:spPr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2021-02-19T08:32:00Z</dcterms:created>
  <dcterms:modified xsi:type="dcterms:W3CDTF">2021-02-19T08:32:00Z</dcterms:modified>
</cp:coreProperties>
</file>