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4B053C" w14:textId="77777777" w:rsidR="00FA7899" w:rsidRPr="00AA3DFB" w:rsidRDefault="0078544F" w:rsidP="00A32074">
      <w:pPr>
        <w:pStyle w:val="BATitle"/>
      </w:pPr>
      <w:r w:rsidRPr="00AA3DFB">
        <w:t xml:space="preserve">Supplementary </w:t>
      </w:r>
      <w:r w:rsidR="00486CDD" w:rsidRPr="00AA3DFB">
        <w:t>Information for</w:t>
      </w:r>
    </w:p>
    <w:p w14:paraId="4A736C18" w14:textId="4D4D342F" w:rsidR="00AA3DFB" w:rsidRPr="00AA3DFB" w:rsidRDefault="00AA3DFB" w:rsidP="00D255DA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A3DFB">
        <w:rPr>
          <w:rFonts w:ascii="Times New Roman" w:hAnsi="Times New Roman" w:cs="Times New Roman"/>
          <w:b/>
          <w:sz w:val="24"/>
          <w:szCs w:val="24"/>
        </w:rPr>
        <w:t xml:space="preserve">Mid-pregnancy poly(I:C) viral mimic disrupts placental ABC transporter expression and leads to long-term offspring motor and cognitive dysfunction </w:t>
      </w:r>
    </w:p>
    <w:p w14:paraId="4906BF44" w14:textId="77777777" w:rsidR="00AA3DFB" w:rsidRPr="00AA3DFB" w:rsidRDefault="00AA3DFB" w:rsidP="00D255DA">
      <w:pPr>
        <w:spacing w:after="160"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AA3DFB">
        <w:rPr>
          <w:rFonts w:ascii="Times New Roman" w:hAnsi="Times New Roman" w:cs="Times New Roman"/>
          <w:sz w:val="24"/>
          <w:szCs w:val="24"/>
          <w:lang w:val="pt-BR"/>
        </w:rPr>
        <w:t>Monteiro VRS</w:t>
      </w:r>
      <w:r w:rsidRPr="00AA3DFB">
        <w:rPr>
          <w:rFonts w:ascii="Times New Roman" w:hAnsi="Times New Roman" w:cs="Times New Roman"/>
          <w:sz w:val="24"/>
          <w:szCs w:val="24"/>
          <w:vertAlign w:val="superscript"/>
          <w:lang w:val="pt-BR"/>
        </w:rPr>
        <w:t>1</w:t>
      </w:r>
      <w:r w:rsidRPr="00AA3DFB">
        <w:rPr>
          <w:rFonts w:ascii="Times New Roman" w:hAnsi="Times New Roman" w:cs="Times New Roman"/>
          <w:sz w:val="24"/>
          <w:szCs w:val="24"/>
          <w:lang w:val="pt-BR"/>
        </w:rPr>
        <w:t>, Andrade CBV</w:t>
      </w:r>
      <w:r w:rsidRPr="00AA3DFB">
        <w:rPr>
          <w:rFonts w:ascii="Times New Roman" w:hAnsi="Times New Roman" w:cs="Times New Roman"/>
          <w:sz w:val="24"/>
          <w:szCs w:val="24"/>
          <w:vertAlign w:val="superscript"/>
          <w:lang w:val="pt-BR"/>
        </w:rPr>
        <w:t>2</w:t>
      </w:r>
      <w:r w:rsidRPr="00AA3DFB">
        <w:rPr>
          <w:rFonts w:ascii="Times New Roman" w:hAnsi="Times New Roman" w:cs="Times New Roman"/>
          <w:sz w:val="24"/>
          <w:szCs w:val="24"/>
          <w:lang w:val="pt-BR"/>
        </w:rPr>
        <w:t>, Gomes HR</w:t>
      </w:r>
      <w:r w:rsidRPr="00AA3DFB">
        <w:rPr>
          <w:rFonts w:ascii="Times New Roman" w:hAnsi="Times New Roman" w:cs="Times New Roman"/>
          <w:sz w:val="24"/>
          <w:szCs w:val="24"/>
          <w:vertAlign w:val="superscript"/>
          <w:lang w:val="pt-BR"/>
        </w:rPr>
        <w:t>1</w:t>
      </w:r>
      <w:r w:rsidRPr="00AA3DFB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proofErr w:type="spellStart"/>
      <w:r w:rsidRPr="00AA3DFB">
        <w:rPr>
          <w:rFonts w:ascii="Times New Roman" w:hAnsi="Times New Roman" w:cs="Times New Roman"/>
          <w:sz w:val="24"/>
          <w:szCs w:val="24"/>
          <w:lang w:val="pt-BR"/>
        </w:rPr>
        <w:t>Reginatto</w:t>
      </w:r>
      <w:proofErr w:type="spellEnd"/>
      <w:r w:rsidRPr="00AA3DFB">
        <w:rPr>
          <w:rFonts w:ascii="Times New Roman" w:hAnsi="Times New Roman" w:cs="Times New Roman"/>
          <w:sz w:val="24"/>
          <w:szCs w:val="24"/>
          <w:lang w:val="pt-BR"/>
        </w:rPr>
        <w:t xml:space="preserve"> MW</w:t>
      </w:r>
      <w:r w:rsidRPr="00AA3DFB">
        <w:rPr>
          <w:rFonts w:ascii="Times New Roman" w:hAnsi="Times New Roman" w:cs="Times New Roman"/>
          <w:sz w:val="24"/>
          <w:szCs w:val="24"/>
          <w:vertAlign w:val="superscript"/>
          <w:lang w:val="pt-BR"/>
        </w:rPr>
        <w:t>1</w:t>
      </w:r>
      <w:r w:rsidRPr="00AA3DFB">
        <w:rPr>
          <w:rFonts w:ascii="Times New Roman" w:hAnsi="Times New Roman" w:cs="Times New Roman"/>
          <w:sz w:val="24"/>
          <w:szCs w:val="24"/>
          <w:lang w:val="pt-BR"/>
        </w:rPr>
        <w:t>, Império GE</w:t>
      </w:r>
      <w:r w:rsidRPr="00AA3DFB">
        <w:rPr>
          <w:rFonts w:ascii="Times New Roman" w:hAnsi="Times New Roman" w:cs="Times New Roman"/>
          <w:sz w:val="24"/>
          <w:szCs w:val="24"/>
          <w:vertAlign w:val="superscript"/>
          <w:lang w:val="pt-BR"/>
        </w:rPr>
        <w:t>3</w:t>
      </w:r>
      <w:r w:rsidRPr="00AA3DFB">
        <w:rPr>
          <w:rFonts w:ascii="Times New Roman" w:hAnsi="Times New Roman" w:cs="Times New Roman"/>
          <w:sz w:val="24"/>
          <w:szCs w:val="24"/>
          <w:lang w:val="pt-BR"/>
        </w:rPr>
        <w:t>, Fontes KN</w:t>
      </w:r>
      <w:r w:rsidRPr="00AA3DFB">
        <w:rPr>
          <w:rFonts w:ascii="Times New Roman" w:hAnsi="Times New Roman" w:cs="Times New Roman"/>
          <w:sz w:val="24"/>
          <w:szCs w:val="24"/>
          <w:vertAlign w:val="superscript"/>
          <w:lang w:val="pt-BR"/>
        </w:rPr>
        <w:t>1</w:t>
      </w:r>
      <w:r w:rsidRPr="00AA3DFB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proofErr w:type="spellStart"/>
      <w:r w:rsidRPr="00AA3DFB">
        <w:rPr>
          <w:rFonts w:ascii="Times New Roman" w:hAnsi="Times New Roman" w:cs="Times New Roman"/>
          <w:sz w:val="24"/>
          <w:szCs w:val="24"/>
          <w:lang w:val="pt-BR"/>
        </w:rPr>
        <w:t>Spiess</w:t>
      </w:r>
      <w:proofErr w:type="spellEnd"/>
      <w:r w:rsidRPr="00AA3DFB">
        <w:rPr>
          <w:rFonts w:ascii="Times New Roman" w:hAnsi="Times New Roman" w:cs="Times New Roman"/>
          <w:sz w:val="24"/>
          <w:szCs w:val="24"/>
          <w:lang w:val="pt-BR"/>
        </w:rPr>
        <w:t xml:space="preserve"> DA</w:t>
      </w:r>
      <w:r w:rsidRPr="00AA3DFB">
        <w:rPr>
          <w:rFonts w:ascii="Times New Roman" w:hAnsi="Times New Roman" w:cs="Times New Roman"/>
          <w:sz w:val="24"/>
          <w:szCs w:val="24"/>
          <w:vertAlign w:val="superscript"/>
          <w:lang w:val="pt-BR"/>
        </w:rPr>
        <w:t>1</w:t>
      </w:r>
      <w:r w:rsidRPr="00AA3DFB">
        <w:rPr>
          <w:rFonts w:ascii="Times New Roman" w:hAnsi="Times New Roman" w:cs="Times New Roman"/>
          <w:sz w:val="24"/>
          <w:szCs w:val="24"/>
          <w:lang w:val="pt-BR"/>
        </w:rPr>
        <w:t>, Rangel-Junior WS</w:t>
      </w:r>
      <w:r w:rsidRPr="00AA3DFB">
        <w:rPr>
          <w:rFonts w:ascii="Times New Roman" w:hAnsi="Times New Roman" w:cs="Times New Roman"/>
          <w:sz w:val="24"/>
          <w:szCs w:val="24"/>
          <w:vertAlign w:val="superscript"/>
          <w:lang w:val="pt-BR"/>
        </w:rPr>
        <w:t>1</w:t>
      </w:r>
      <w:r w:rsidRPr="00AA3DFB">
        <w:rPr>
          <w:rFonts w:ascii="Times New Roman" w:hAnsi="Times New Roman" w:cs="Times New Roman"/>
          <w:sz w:val="24"/>
          <w:szCs w:val="24"/>
          <w:lang w:val="pt-BR"/>
        </w:rPr>
        <w:t>, Nascimento VMO</w:t>
      </w:r>
      <w:r w:rsidRPr="00AA3DFB">
        <w:rPr>
          <w:rFonts w:ascii="Times New Roman" w:hAnsi="Times New Roman" w:cs="Times New Roman"/>
          <w:sz w:val="24"/>
          <w:szCs w:val="24"/>
          <w:vertAlign w:val="superscript"/>
          <w:lang w:val="pt-BR"/>
        </w:rPr>
        <w:t>1</w:t>
      </w:r>
      <w:r w:rsidRPr="00AA3DFB">
        <w:rPr>
          <w:rFonts w:ascii="Times New Roman" w:hAnsi="Times New Roman" w:cs="Times New Roman"/>
          <w:sz w:val="24"/>
          <w:szCs w:val="24"/>
          <w:lang w:val="pt-BR"/>
        </w:rPr>
        <w:t>, Lima COS</w:t>
      </w:r>
      <w:r w:rsidRPr="00AA3DFB">
        <w:rPr>
          <w:rFonts w:ascii="Times New Roman" w:hAnsi="Times New Roman" w:cs="Times New Roman"/>
          <w:sz w:val="24"/>
          <w:szCs w:val="24"/>
          <w:vertAlign w:val="superscript"/>
          <w:lang w:val="pt-BR"/>
        </w:rPr>
        <w:t>1</w:t>
      </w:r>
      <w:r w:rsidRPr="00AA3DFB">
        <w:rPr>
          <w:rFonts w:ascii="Times New Roman" w:hAnsi="Times New Roman" w:cs="Times New Roman"/>
          <w:sz w:val="24"/>
          <w:szCs w:val="24"/>
          <w:lang w:val="pt-BR"/>
        </w:rPr>
        <w:t>, Sousa RPC</w:t>
      </w:r>
      <w:r w:rsidRPr="00AA3DFB">
        <w:rPr>
          <w:rFonts w:ascii="Times New Roman" w:hAnsi="Times New Roman" w:cs="Times New Roman"/>
          <w:sz w:val="24"/>
          <w:szCs w:val="24"/>
          <w:vertAlign w:val="superscript"/>
          <w:lang w:val="pt-BR"/>
        </w:rPr>
        <w:t>1</w:t>
      </w:r>
      <w:r w:rsidRPr="00AA3DFB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proofErr w:type="spellStart"/>
      <w:r w:rsidRPr="00AA3DFB">
        <w:rPr>
          <w:rFonts w:ascii="Times New Roman" w:hAnsi="Times New Roman" w:cs="Times New Roman"/>
          <w:sz w:val="24"/>
          <w:szCs w:val="24"/>
          <w:lang w:val="pt-BR"/>
        </w:rPr>
        <w:t>Bloise</w:t>
      </w:r>
      <w:proofErr w:type="spellEnd"/>
      <w:r w:rsidRPr="00AA3DFB">
        <w:rPr>
          <w:rFonts w:ascii="Times New Roman" w:hAnsi="Times New Roman" w:cs="Times New Roman"/>
          <w:sz w:val="24"/>
          <w:szCs w:val="24"/>
          <w:lang w:val="pt-BR"/>
        </w:rPr>
        <w:t xml:space="preserve"> FF</w:t>
      </w:r>
      <w:r w:rsidRPr="00AA3DFB">
        <w:rPr>
          <w:rFonts w:ascii="Times New Roman" w:hAnsi="Times New Roman" w:cs="Times New Roman"/>
          <w:sz w:val="24"/>
          <w:szCs w:val="24"/>
          <w:vertAlign w:val="superscript"/>
          <w:lang w:val="pt-BR"/>
        </w:rPr>
        <w:t>1</w:t>
      </w:r>
      <w:r w:rsidRPr="00AA3DFB">
        <w:rPr>
          <w:rFonts w:ascii="Times New Roman" w:hAnsi="Times New Roman" w:cs="Times New Roman"/>
          <w:sz w:val="24"/>
          <w:szCs w:val="24"/>
          <w:lang w:val="pt-BR"/>
        </w:rPr>
        <w:t>, Matthews SG</w:t>
      </w:r>
      <w:r w:rsidRPr="00AA3DFB">
        <w:rPr>
          <w:rFonts w:ascii="Times New Roman" w:hAnsi="Times New Roman" w:cs="Times New Roman"/>
          <w:sz w:val="24"/>
          <w:szCs w:val="24"/>
          <w:vertAlign w:val="superscript"/>
          <w:lang w:val="pt-BR"/>
        </w:rPr>
        <w:t>3,4,5,6</w:t>
      </w:r>
      <w:r w:rsidRPr="00AA3DFB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proofErr w:type="spellStart"/>
      <w:r w:rsidRPr="00AA3DFB">
        <w:rPr>
          <w:rFonts w:ascii="Times New Roman" w:hAnsi="Times New Roman" w:cs="Times New Roman"/>
          <w:sz w:val="24"/>
          <w:szCs w:val="24"/>
          <w:lang w:val="pt-BR"/>
        </w:rPr>
        <w:t>Bloise</w:t>
      </w:r>
      <w:proofErr w:type="spellEnd"/>
      <w:r w:rsidRPr="00AA3DFB">
        <w:rPr>
          <w:rFonts w:ascii="Times New Roman" w:hAnsi="Times New Roman" w:cs="Times New Roman"/>
          <w:sz w:val="24"/>
          <w:szCs w:val="24"/>
          <w:lang w:val="pt-BR"/>
        </w:rPr>
        <w:t xml:space="preserve"> E</w:t>
      </w:r>
      <w:r w:rsidRPr="00AA3DFB">
        <w:rPr>
          <w:rFonts w:ascii="Times New Roman" w:hAnsi="Times New Roman" w:cs="Times New Roman"/>
          <w:sz w:val="24"/>
          <w:szCs w:val="24"/>
          <w:vertAlign w:val="superscript"/>
          <w:lang w:val="pt-BR"/>
        </w:rPr>
        <w:t>7</w:t>
      </w:r>
      <w:r w:rsidRPr="00AA3DFB">
        <w:rPr>
          <w:rFonts w:ascii="Times New Roman" w:hAnsi="Times New Roman" w:cs="Times New Roman"/>
          <w:sz w:val="24"/>
          <w:szCs w:val="24"/>
          <w:lang w:val="pt-BR"/>
        </w:rPr>
        <w:t>, Pimentel-Coelho PM</w:t>
      </w:r>
      <w:r w:rsidRPr="00AA3DFB">
        <w:rPr>
          <w:rFonts w:ascii="Times New Roman" w:hAnsi="Times New Roman" w:cs="Times New Roman"/>
          <w:sz w:val="24"/>
          <w:szCs w:val="24"/>
          <w:vertAlign w:val="superscript"/>
          <w:lang w:val="pt-BR"/>
        </w:rPr>
        <w:t>1</w:t>
      </w:r>
      <w:r w:rsidRPr="00AA3DFB">
        <w:rPr>
          <w:rFonts w:ascii="Times New Roman" w:hAnsi="Times New Roman" w:cs="Times New Roman"/>
          <w:sz w:val="24"/>
          <w:szCs w:val="24"/>
          <w:lang w:val="pt-BR"/>
        </w:rPr>
        <w:t>, Ortiga-Carvalho TM*</w:t>
      </w:r>
      <w:r w:rsidRPr="00AA3DFB">
        <w:rPr>
          <w:rFonts w:ascii="Times New Roman" w:hAnsi="Times New Roman" w:cs="Times New Roman"/>
          <w:sz w:val="24"/>
          <w:szCs w:val="24"/>
          <w:vertAlign w:val="superscript"/>
          <w:lang w:val="pt-BR"/>
        </w:rPr>
        <w:t>1</w:t>
      </w:r>
      <w:r w:rsidRPr="00AA3DFB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14:paraId="22E478C9" w14:textId="77777777" w:rsidR="00AA3DFB" w:rsidRPr="00AA3DFB" w:rsidRDefault="00AA3DFB" w:rsidP="00D255DA">
      <w:pPr>
        <w:spacing w:after="160"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AA3DFB">
        <w:rPr>
          <w:rFonts w:ascii="Times New Roman" w:hAnsi="Times New Roman" w:cs="Times New Roman"/>
          <w:sz w:val="24"/>
          <w:szCs w:val="24"/>
          <w:lang w:val="pt-BR"/>
        </w:rPr>
        <w:t>Instituto de Biofísica Carlos Chagas Filho</w:t>
      </w:r>
      <w:r w:rsidRPr="00AA3DFB">
        <w:rPr>
          <w:rFonts w:ascii="Times New Roman" w:hAnsi="Times New Roman" w:cs="Times New Roman"/>
          <w:sz w:val="24"/>
          <w:szCs w:val="24"/>
          <w:vertAlign w:val="superscript"/>
          <w:lang w:val="pt-BR"/>
        </w:rPr>
        <w:t>1</w:t>
      </w:r>
      <w:r w:rsidRPr="00AA3DFB">
        <w:rPr>
          <w:rFonts w:ascii="Times New Roman" w:hAnsi="Times New Roman" w:cs="Times New Roman"/>
          <w:sz w:val="24"/>
          <w:szCs w:val="24"/>
          <w:lang w:val="pt-BR"/>
        </w:rPr>
        <w:t>, Universidade Federal do Rio de Janeiro, Rio de Janeiro, Brasil. Departamento de Histologia e Embriologia</w:t>
      </w:r>
      <w:r w:rsidRPr="00AA3DFB">
        <w:rPr>
          <w:rFonts w:ascii="Times New Roman" w:hAnsi="Times New Roman" w:cs="Times New Roman"/>
          <w:sz w:val="24"/>
          <w:szCs w:val="24"/>
          <w:vertAlign w:val="superscript"/>
          <w:lang w:val="pt-BR"/>
        </w:rPr>
        <w:t>2</w:t>
      </w:r>
      <w:r w:rsidRPr="00AA3DFB">
        <w:rPr>
          <w:rFonts w:ascii="Times New Roman" w:hAnsi="Times New Roman" w:cs="Times New Roman"/>
          <w:sz w:val="24"/>
          <w:szCs w:val="24"/>
          <w:lang w:val="pt-BR"/>
        </w:rPr>
        <w:t xml:space="preserve">, Instituto de Biologia Roberto Alcantara Gomes, Universidade Estadual do Rio de Janeiro, Rio de Janeiro, Brasil. </w:t>
      </w:r>
      <w:proofErr w:type="spellStart"/>
      <w:r w:rsidRPr="00AA3DFB">
        <w:rPr>
          <w:rFonts w:ascii="Times New Roman" w:hAnsi="Times New Roman" w:cs="Times New Roman"/>
          <w:sz w:val="24"/>
          <w:szCs w:val="24"/>
        </w:rPr>
        <w:t>Lunenfeld</w:t>
      </w:r>
      <w:proofErr w:type="spellEnd"/>
      <w:r w:rsidRPr="00AA3DFB">
        <w:rPr>
          <w:rFonts w:ascii="Times New Roman" w:hAnsi="Times New Roman" w:cs="Times New Roman"/>
          <w:sz w:val="24"/>
          <w:szCs w:val="24"/>
        </w:rPr>
        <w:t>-Tanenbaum Research Institute</w:t>
      </w:r>
      <w:r w:rsidRPr="00AA3DFB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AA3DFB">
        <w:rPr>
          <w:rFonts w:ascii="Times New Roman" w:hAnsi="Times New Roman" w:cs="Times New Roman"/>
          <w:sz w:val="24"/>
          <w:szCs w:val="24"/>
        </w:rPr>
        <w:t>, Mount Sinai Hospital, Toronto, Canada. Department of Physiology</w:t>
      </w:r>
      <w:r w:rsidRPr="00AA3DFB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AA3DFB">
        <w:rPr>
          <w:rFonts w:ascii="Times New Roman" w:hAnsi="Times New Roman" w:cs="Times New Roman"/>
          <w:sz w:val="24"/>
          <w:szCs w:val="24"/>
        </w:rPr>
        <w:t>, Faculty of Medicine, University of Toronto, Toronto, Canada. Department of Obstetrics &amp; Gynaecology</w:t>
      </w:r>
      <w:r w:rsidRPr="00AA3DFB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Pr="00AA3DFB">
        <w:rPr>
          <w:rFonts w:ascii="Times New Roman" w:hAnsi="Times New Roman" w:cs="Times New Roman"/>
          <w:sz w:val="24"/>
          <w:szCs w:val="24"/>
        </w:rPr>
        <w:t>, Faculty of Medicine, University of Toronto, Toronto, Canada. Department of Medicine</w:t>
      </w:r>
      <w:r w:rsidRPr="00AA3DFB"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 w:rsidRPr="00AA3DFB">
        <w:rPr>
          <w:rFonts w:ascii="Times New Roman" w:hAnsi="Times New Roman" w:cs="Times New Roman"/>
          <w:sz w:val="24"/>
          <w:szCs w:val="24"/>
        </w:rPr>
        <w:t xml:space="preserve">, Faculty of Medicine, University of Toronto, Toronto, Canada. </w:t>
      </w:r>
      <w:r w:rsidRPr="00AA3DFB">
        <w:rPr>
          <w:rFonts w:ascii="Times New Roman" w:hAnsi="Times New Roman" w:cs="Times New Roman"/>
          <w:sz w:val="24"/>
          <w:szCs w:val="24"/>
          <w:lang w:val="pt-BR"/>
        </w:rPr>
        <w:t>Departamento de Morfologia</w:t>
      </w:r>
      <w:r w:rsidRPr="00AA3DFB">
        <w:rPr>
          <w:rFonts w:ascii="Times New Roman" w:hAnsi="Times New Roman" w:cs="Times New Roman"/>
          <w:sz w:val="24"/>
          <w:szCs w:val="24"/>
          <w:vertAlign w:val="superscript"/>
          <w:lang w:val="pt-BR"/>
        </w:rPr>
        <w:t>7</w:t>
      </w:r>
      <w:r w:rsidRPr="00AA3DFB">
        <w:rPr>
          <w:rFonts w:ascii="Times New Roman" w:hAnsi="Times New Roman" w:cs="Times New Roman"/>
          <w:sz w:val="24"/>
          <w:szCs w:val="24"/>
          <w:lang w:val="pt-BR"/>
        </w:rPr>
        <w:t xml:space="preserve">, Universidade Federal de Minas Gerais, Belo Horizonte, </w:t>
      </w:r>
      <w:proofErr w:type="spellStart"/>
      <w:r w:rsidRPr="00AA3DFB">
        <w:rPr>
          <w:rFonts w:ascii="Times New Roman" w:hAnsi="Times New Roman" w:cs="Times New Roman"/>
          <w:sz w:val="24"/>
          <w:szCs w:val="24"/>
          <w:lang w:val="pt-BR"/>
        </w:rPr>
        <w:t>Brazil</w:t>
      </w:r>
      <w:proofErr w:type="spellEnd"/>
      <w:r w:rsidRPr="00AA3DFB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14:paraId="31FA6BC5" w14:textId="77777777" w:rsidR="00AA3DFB" w:rsidRPr="00AA3DFB" w:rsidRDefault="00AA3DFB" w:rsidP="00D255DA">
      <w:p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proofErr w:type="spellStart"/>
      <w:r w:rsidRPr="00AA3DFB">
        <w:rPr>
          <w:rFonts w:ascii="Times New Roman" w:hAnsi="Times New Roman" w:cs="Times New Roman"/>
          <w:sz w:val="24"/>
          <w:szCs w:val="24"/>
          <w:lang w:val="pt-BR"/>
        </w:rPr>
        <w:t>Correspondent</w:t>
      </w:r>
      <w:proofErr w:type="spellEnd"/>
      <w:r w:rsidRPr="00AA3DFB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AA3DFB">
        <w:rPr>
          <w:rFonts w:ascii="Times New Roman" w:hAnsi="Times New Roman" w:cs="Times New Roman"/>
          <w:sz w:val="24"/>
          <w:szCs w:val="24"/>
          <w:lang w:val="pt-BR"/>
        </w:rPr>
        <w:t>author</w:t>
      </w:r>
      <w:proofErr w:type="spellEnd"/>
      <w:r w:rsidRPr="00AA3DFB">
        <w:rPr>
          <w:rFonts w:ascii="Times New Roman" w:hAnsi="Times New Roman" w:cs="Times New Roman"/>
          <w:sz w:val="24"/>
          <w:szCs w:val="24"/>
          <w:lang w:val="pt-BR"/>
        </w:rPr>
        <w:t xml:space="preserve">: Tania Maria </w:t>
      </w:r>
      <w:proofErr w:type="spellStart"/>
      <w:r w:rsidRPr="00AA3DFB">
        <w:rPr>
          <w:rFonts w:ascii="Times New Roman" w:hAnsi="Times New Roman" w:cs="Times New Roman"/>
          <w:sz w:val="24"/>
          <w:szCs w:val="24"/>
          <w:lang w:val="pt-BR"/>
        </w:rPr>
        <w:t>Ruffoni</w:t>
      </w:r>
      <w:proofErr w:type="spellEnd"/>
      <w:r w:rsidRPr="00AA3DFB">
        <w:rPr>
          <w:rFonts w:ascii="Times New Roman" w:hAnsi="Times New Roman" w:cs="Times New Roman"/>
          <w:sz w:val="24"/>
          <w:szCs w:val="24"/>
          <w:lang w:val="pt-BR"/>
        </w:rPr>
        <w:t xml:space="preserve"> Ortiga</w:t>
      </w:r>
    </w:p>
    <w:p w14:paraId="6F05399C" w14:textId="77777777" w:rsidR="00AA3DFB" w:rsidRPr="00AA3DFB" w:rsidRDefault="00AA3DFB" w:rsidP="00D255DA">
      <w:p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</w:p>
    <w:p w14:paraId="367FF5BB" w14:textId="77777777" w:rsidR="00AA3DFB" w:rsidRPr="00AA3DFB" w:rsidRDefault="00AA3DFB" w:rsidP="00D255DA">
      <w:p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AA3DFB">
        <w:rPr>
          <w:rFonts w:ascii="Times New Roman" w:hAnsi="Times New Roman" w:cs="Times New Roman"/>
          <w:sz w:val="24"/>
          <w:szCs w:val="24"/>
          <w:lang w:val="pt-BR"/>
        </w:rPr>
        <w:t>Instituto de Biofísica Carlos Chagas Filho, Universidade Federal do Rio de Janeiro, Rio de Janeiro, Brasil.</w:t>
      </w:r>
    </w:p>
    <w:p w14:paraId="6602DBAD" w14:textId="77777777" w:rsidR="00AA3DFB" w:rsidRPr="00AA3DFB" w:rsidRDefault="00AA3DFB" w:rsidP="00D255DA">
      <w:p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</w:p>
    <w:p w14:paraId="16B26666" w14:textId="77777777" w:rsidR="00AA3DFB" w:rsidRPr="00AA3DFB" w:rsidRDefault="00AA3DFB" w:rsidP="00D255DA">
      <w:p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proofErr w:type="spellStart"/>
      <w:r w:rsidRPr="00AA3DFB">
        <w:rPr>
          <w:rFonts w:ascii="Times New Roman" w:hAnsi="Times New Roman" w:cs="Times New Roman"/>
          <w:sz w:val="24"/>
          <w:szCs w:val="24"/>
          <w:lang w:val="pt-BR"/>
        </w:rPr>
        <w:t>Tel</w:t>
      </w:r>
      <w:proofErr w:type="spellEnd"/>
      <w:r w:rsidRPr="00AA3DFB">
        <w:rPr>
          <w:rFonts w:ascii="Times New Roman" w:hAnsi="Times New Roman" w:cs="Times New Roman"/>
          <w:sz w:val="24"/>
          <w:szCs w:val="24"/>
          <w:lang w:val="pt-BR"/>
        </w:rPr>
        <w:t>: +55 21 39386535</w:t>
      </w:r>
    </w:p>
    <w:p w14:paraId="550F15C5" w14:textId="77777777" w:rsidR="00AA3DFB" w:rsidRPr="00AA3DFB" w:rsidRDefault="00AA3DFB" w:rsidP="00D255DA">
      <w:p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</w:p>
    <w:p w14:paraId="3EC301AE" w14:textId="4B841CFE" w:rsidR="00AA3DFB" w:rsidRPr="00AA3DFB" w:rsidRDefault="00AA3DFB" w:rsidP="00D255DA">
      <w:p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AA3DFB">
        <w:rPr>
          <w:rFonts w:ascii="Times New Roman" w:hAnsi="Times New Roman" w:cs="Times New Roman"/>
          <w:sz w:val="24"/>
          <w:szCs w:val="24"/>
          <w:lang w:val="pt-BR"/>
        </w:rPr>
        <w:t xml:space="preserve">E-mail: </w:t>
      </w:r>
      <w:hyperlink r:id="rId5" w:history="1">
        <w:r w:rsidRPr="00AA3DFB">
          <w:rPr>
            <w:rStyle w:val="Hyperlink"/>
            <w:rFonts w:ascii="Times New Roman" w:hAnsi="Times New Roman" w:cs="Times New Roman"/>
            <w:sz w:val="24"/>
            <w:szCs w:val="24"/>
            <w:lang w:val="pt-BR"/>
          </w:rPr>
          <w:t>taniaort@biof.ufrj.br</w:t>
        </w:r>
      </w:hyperlink>
    </w:p>
    <w:p w14:paraId="396DFCB2" w14:textId="77777777" w:rsidR="00AA3DFB" w:rsidRDefault="00AA3DFB" w:rsidP="00AA3DFB">
      <w:pPr>
        <w:widowControl/>
        <w:spacing w:line="276" w:lineRule="auto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14:paraId="7C3037BB" w14:textId="4CE79C99" w:rsidR="00AA3DFB" w:rsidRPr="00D255DA" w:rsidRDefault="00AA3DFB" w:rsidP="00AA3DFB">
      <w:pPr>
        <w:widowControl/>
        <w:spacing w:line="276" w:lineRule="auto"/>
        <w:rPr>
          <w:rFonts w:ascii="Times New Roman" w:hAnsi="Times New Roman" w:cs="Times New Roman"/>
          <w:b/>
          <w:i/>
          <w:sz w:val="24"/>
          <w:szCs w:val="24"/>
          <w:lang w:val="pt-BR"/>
        </w:rPr>
      </w:pPr>
    </w:p>
    <w:p w14:paraId="6C6F707F" w14:textId="77777777" w:rsidR="00D255DA" w:rsidRPr="00D255DA" w:rsidRDefault="00D255DA" w:rsidP="00AA3DFB">
      <w:pPr>
        <w:widowControl/>
        <w:spacing w:line="276" w:lineRule="auto"/>
        <w:rPr>
          <w:rFonts w:ascii="Times New Roman" w:hAnsi="Times New Roman" w:cs="Times New Roman"/>
          <w:b/>
          <w:i/>
          <w:sz w:val="24"/>
          <w:szCs w:val="24"/>
          <w:lang w:val="pt-BR"/>
        </w:rPr>
      </w:pPr>
    </w:p>
    <w:p w14:paraId="11EF1FBD" w14:textId="0073435D" w:rsidR="00365A65" w:rsidRPr="00D255DA" w:rsidRDefault="00AA3DFB" w:rsidP="00D255DA">
      <w:pPr>
        <w:widowControl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AA3DFB">
        <w:rPr>
          <w:rFonts w:ascii="Times New Roman" w:hAnsi="Times New Roman" w:cs="Times New Roman"/>
          <w:b/>
          <w:i/>
          <w:sz w:val="24"/>
          <w:szCs w:val="24"/>
        </w:rPr>
        <w:lastRenderedPageBreak/>
        <w:t>Measurement of Cytokine and Chemokine levels in fetal brain</w:t>
      </w:r>
    </w:p>
    <w:p w14:paraId="0E5C329E" w14:textId="241252CC" w:rsidR="0005606E" w:rsidRDefault="00AE77C7" w:rsidP="00D255DA">
      <w:pPr>
        <w:pStyle w:val="EndNoteBibliography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Two f</w:t>
      </w:r>
      <w:r w:rsidR="00365A65" w:rsidRPr="00365A65">
        <w:rPr>
          <w:rFonts w:ascii="Times New Roman" w:hAnsi="Times New Roman" w:cs="Times New Roman"/>
          <w:sz w:val="24"/>
          <w:szCs w:val="24"/>
        </w:rPr>
        <w:t>etal brains</w:t>
      </w:r>
      <w:r>
        <w:rPr>
          <w:rFonts w:ascii="Times New Roman" w:hAnsi="Times New Roman" w:cs="Times New Roman"/>
          <w:sz w:val="24"/>
          <w:szCs w:val="24"/>
        </w:rPr>
        <w:t xml:space="preserve"> (1 male and 1 female) from 7 litters </w:t>
      </w:r>
      <w:r w:rsidR="00686D24">
        <w:rPr>
          <w:rFonts w:ascii="Times New Roman" w:hAnsi="Times New Roman" w:cs="Times New Roman"/>
          <w:sz w:val="24"/>
          <w:szCs w:val="24"/>
        </w:rPr>
        <w:t>obtained from gestational day 18.5</w:t>
      </w:r>
      <w:r w:rsidR="00365A65" w:rsidRPr="00365A65">
        <w:rPr>
          <w:rFonts w:ascii="Times New Roman" w:hAnsi="Times New Roman" w:cs="Times New Roman"/>
          <w:sz w:val="24"/>
          <w:szCs w:val="24"/>
        </w:rPr>
        <w:t xml:space="preserve"> were homogenized in extraction buffer (50mM Tris, 150mM NaCl,</w:t>
      </w:r>
      <w:r w:rsidR="00365A65">
        <w:rPr>
          <w:rFonts w:ascii="Times New Roman" w:hAnsi="Times New Roman" w:cs="Times New Roman"/>
          <w:sz w:val="24"/>
          <w:szCs w:val="24"/>
        </w:rPr>
        <w:t xml:space="preserve"> </w:t>
      </w:r>
      <w:r w:rsidR="00365A65" w:rsidRPr="00365A65">
        <w:rPr>
          <w:rFonts w:ascii="Times New Roman" w:hAnsi="Times New Roman" w:cs="Times New Roman"/>
          <w:sz w:val="24"/>
          <w:szCs w:val="24"/>
        </w:rPr>
        <w:t xml:space="preserve">1X Triton, 0.1% SDS, 5mM EDTA, 5mM NaF, 50mM sodium pyrophosphate, 1mM sodium orthovanadate, pH 7.4) containing </w:t>
      </w:r>
      <w:r w:rsidR="00123F71">
        <w:rPr>
          <w:rFonts w:ascii="Times New Roman" w:hAnsi="Times New Roman" w:cs="Times New Roman"/>
          <w:sz w:val="24"/>
          <w:szCs w:val="24"/>
        </w:rPr>
        <w:t xml:space="preserve">a </w:t>
      </w:r>
      <w:r w:rsidR="00365A65" w:rsidRPr="00365A65">
        <w:rPr>
          <w:rFonts w:ascii="Times New Roman" w:hAnsi="Times New Roman" w:cs="Times New Roman"/>
          <w:sz w:val="24"/>
          <w:szCs w:val="24"/>
        </w:rPr>
        <w:t xml:space="preserve">cocktail of </w:t>
      </w:r>
      <w:r w:rsidR="00123F71">
        <w:rPr>
          <w:rFonts w:ascii="Times New Roman" w:hAnsi="Times New Roman" w:cs="Times New Roman"/>
          <w:sz w:val="24"/>
          <w:szCs w:val="24"/>
        </w:rPr>
        <w:t>c</w:t>
      </w:r>
      <w:r w:rsidR="00365A65" w:rsidRPr="00365A65">
        <w:rPr>
          <w:rFonts w:ascii="Times New Roman" w:hAnsi="Times New Roman" w:cs="Times New Roman"/>
          <w:sz w:val="24"/>
          <w:szCs w:val="24"/>
        </w:rPr>
        <w:t>omplete protease inhibitors (Roche Applied Science, Germany) in TissueLyser LT (Qiagen, Germany). The protein concentration of each sample was analyzed using the Pierce</w:t>
      </w:r>
      <w:r w:rsidR="00365A65" w:rsidRPr="00365A65">
        <w:rPr>
          <w:rFonts w:ascii="Times New Roman" w:hAnsi="Times New Roman" w:cs="Times New Roman"/>
          <w:sz w:val="24"/>
          <w:szCs w:val="24"/>
          <w:vertAlign w:val="superscript"/>
        </w:rPr>
        <w:t>TM</w:t>
      </w:r>
      <w:r w:rsidR="00365A65" w:rsidRPr="00365A65">
        <w:rPr>
          <w:rFonts w:ascii="Times New Roman" w:hAnsi="Times New Roman" w:cs="Times New Roman"/>
          <w:sz w:val="24"/>
          <w:szCs w:val="24"/>
        </w:rPr>
        <w:t xml:space="preserve"> BCA Protein Assay Kit (Thermo Scientific, USA), according to the manufacturer's instructions.</w:t>
      </w:r>
      <w:r w:rsidR="00365A65">
        <w:rPr>
          <w:rFonts w:ascii="Times New Roman" w:hAnsi="Times New Roman" w:cs="Times New Roman"/>
          <w:sz w:val="24"/>
          <w:szCs w:val="24"/>
        </w:rPr>
        <w:t xml:space="preserve"> </w:t>
      </w:r>
      <w:r w:rsidR="00BD1D24" w:rsidRPr="00BD1D24">
        <w:rPr>
          <w:rFonts w:ascii="Times New Roman" w:hAnsi="Times New Roman" w:cs="Times New Roman"/>
          <w:sz w:val="24"/>
          <w:szCs w:val="24"/>
        </w:rPr>
        <w:t>IL1-β, IL-6, monocyte chemoattractant protein-1 (MCP-1/CCL2) and chemokine (C-X-C motif) ligand 1 (KC</w:t>
      </w:r>
      <w:r w:rsidR="00123F71">
        <w:rPr>
          <w:rFonts w:ascii="Times New Roman" w:hAnsi="Times New Roman" w:cs="Times New Roman"/>
          <w:sz w:val="24"/>
          <w:szCs w:val="24"/>
        </w:rPr>
        <w:t>/</w:t>
      </w:r>
      <w:r w:rsidR="00BD1D24" w:rsidRPr="00BD1D24">
        <w:rPr>
          <w:rFonts w:ascii="Times New Roman" w:hAnsi="Times New Roman" w:cs="Times New Roman"/>
          <w:sz w:val="24"/>
          <w:szCs w:val="24"/>
        </w:rPr>
        <w:t>CXCL1) concentrations were measured using the commercially available MILLIPLEX-MAP Mouse Cytokine/Chemokine Magnetic Bead Panel – Immunology Multiplex Assays (Merck Millipore, USA), according to manufacturer’s protocol recommendations. Fluorescence intensity was detected using a MAGPIX® System (Merck Millipore, Germany). Minimum detectable concentration (MiDC): IL1-β = 12.7 pg/mL, IL-6 = 2.1 pg/mL, CCL2 = 4,1 pg/mL and CXCL1 = 2.0 pg/mL. Values below the MiDC were considered as zero.</w:t>
      </w:r>
      <w:r w:rsidR="00BD1D24">
        <w:rPr>
          <w:rFonts w:ascii="Times New Roman" w:hAnsi="Times New Roman" w:cs="Times New Roman"/>
          <w:sz w:val="24"/>
          <w:szCs w:val="24"/>
        </w:rPr>
        <w:t xml:space="preserve"> T</w:t>
      </w:r>
      <w:r w:rsidR="00365A65" w:rsidRPr="00365A65">
        <w:rPr>
          <w:rFonts w:ascii="Times New Roman" w:hAnsi="Times New Roman" w:cs="Times New Roman"/>
          <w:sz w:val="24"/>
          <w:szCs w:val="24"/>
        </w:rPr>
        <w:t xml:space="preserve">he ratio between the </w:t>
      </w:r>
      <w:r w:rsidR="00123F71">
        <w:rPr>
          <w:rFonts w:ascii="Times New Roman" w:hAnsi="Times New Roman" w:cs="Times New Roman"/>
          <w:sz w:val="24"/>
          <w:szCs w:val="24"/>
        </w:rPr>
        <w:t>cytokine levels</w:t>
      </w:r>
      <w:r w:rsidR="00365A65" w:rsidRPr="00365A65">
        <w:rPr>
          <w:rFonts w:ascii="Times New Roman" w:hAnsi="Times New Roman" w:cs="Times New Roman"/>
          <w:sz w:val="24"/>
          <w:szCs w:val="24"/>
        </w:rPr>
        <w:t xml:space="preserve"> and the </w:t>
      </w:r>
      <w:r w:rsidR="00123F71">
        <w:rPr>
          <w:rFonts w:ascii="Times New Roman" w:hAnsi="Times New Roman" w:cs="Times New Roman"/>
          <w:sz w:val="24"/>
          <w:szCs w:val="24"/>
        </w:rPr>
        <w:t xml:space="preserve">total </w:t>
      </w:r>
      <w:r w:rsidR="00365A65" w:rsidRPr="00365A65">
        <w:rPr>
          <w:rFonts w:ascii="Times New Roman" w:hAnsi="Times New Roman" w:cs="Times New Roman"/>
          <w:sz w:val="24"/>
          <w:szCs w:val="24"/>
        </w:rPr>
        <w:t xml:space="preserve">protein </w:t>
      </w:r>
      <w:r w:rsidR="00123F71">
        <w:rPr>
          <w:rFonts w:ascii="Times New Roman" w:hAnsi="Times New Roman" w:cs="Times New Roman"/>
          <w:sz w:val="24"/>
          <w:szCs w:val="24"/>
        </w:rPr>
        <w:t>level</w:t>
      </w:r>
      <w:r w:rsidR="007747B5">
        <w:rPr>
          <w:rFonts w:ascii="Times New Roman" w:hAnsi="Times New Roman" w:cs="Times New Roman"/>
          <w:sz w:val="24"/>
          <w:szCs w:val="24"/>
        </w:rPr>
        <w:t>s</w:t>
      </w:r>
      <w:r w:rsidR="00123F71" w:rsidRPr="00365A65">
        <w:rPr>
          <w:rFonts w:ascii="Times New Roman" w:hAnsi="Times New Roman" w:cs="Times New Roman"/>
          <w:sz w:val="24"/>
          <w:szCs w:val="24"/>
        </w:rPr>
        <w:t xml:space="preserve"> </w:t>
      </w:r>
      <w:r w:rsidR="00365A65" w:rsidRPr="00365A65">
        <w:rPr>
          <w:rFonts w:ascii="Times New Roman" w:hAnsi="Times New Roman" w:cs="Times New Roman"/>
          <w:sz w:val="24"/>
          <w:szCs w:val="24"/>
        </w:rPr>
        <w:t xml:space="preserve">was </w:t>
      </w:r>
      <w:r w:rsidR="007747B5">
        <w:rPr>
          <w:rFonts w:ascii="Times New Roman" w:hAnsi="Times New Roman" w:cs="Times New Roman"/>
          <w:sz w:val="24"/>
          <w:szCs w:val="24"/>
        </w:rPr>
        <w:t>calculated</w:t>
      </w:r>
      <w:r w:rsidR="007747B5" w:rsidRPr="007747B5">
        <w:rPr>
          <w:rFonts w:ascii="Times New Roman" w:hAnsi="Times New Roman" w:cs="Times New Roman"/>
          <w:sz w:val="24"/>
          <w:szCs w:val="24"/>
        </w:rPr>
        <w:t xml:space="preserve"> </w:t>
      </w:r>
      <w:r w:rsidR="007747B5" w:rsidRPr="00365A65">
        <w:rPr>
          <w:rFonts w:ascii="Times New Roman" w:hAnsi="Times New Roman" w:cs="Times New Roman"/>
          <w:sz w:val="24"/>
          <w:szCs w:val="24"/>
        </w:rPr>
        <w:t>for each sample</w:t>
      </w:r>
      <w:r w:rsidR="00365A65" w:rsidRPr="00365A65">
        <w:rPr>
          <w:rFonts w:ascii="Times New Roman" w:hAnsi="Times New Roman" w:cs="Times New Roman"/>
          <w:sz w:val="24"/>
          <w:szCs w:val="24"/>
        </w:rPr>
        <w:t>.</w:t>
      </w:r>
      <w:r w:rsidR="00BD1D24">
        <w:rPr>
          <w:rFonts w:ascii="Times New Roman" w:hAnsi="Times New Roman" w:cs="Times New Roman"/>
          <w:sz w:val="24"/>
          <w:szCs w:val="24"/>
        </w:rPr>
        <w:t xml:space="preserve"> </w:t>
      </w:r>
      <w:r w:rsidR="00F0591A">
        <w:rPr>
          <w:rFonts w:ascii="Times New Roman" w:hAnsi="Times New Roman" w:cs="Times New Roman"/>
          <w:sz w:val="24"/>
          <w:szCs w:val="24"/>
        </w:rPr>
        <w:t xml:space="preserve">The </w:t>
      </w:r>
      <w:r w:rsidR="00F0591A" w:rsidRPr="00F0591A">
        <w:rPr>
          <w:rFonts w:ascii="Times New Roman" w:hAnsi="Times New Roman" w:cs="Times New Roman"/>
          <w:sz w:val="24"/>
          <w:szCs w:val="24"/>
        </w:rPr>
        <w:t>results were analyzed considering the mean of each litter</w:t>
      </w:r>
      <w:r w:rsidR="00F0591A">
        <w:rPr>
          <w:rFonts w:ascii="Times New Roman" w:hAnsi="Times New Roman" w:cs="Times New Roman"/>
          <w:sz w:val="24"/>
          <w:szCs w:val="24"/>
        </w:rPr>
        <w:t xml:space="preserve"> or </w:t>
      </w:r>
      <w:r w:rsidR="00F0591A" w:rsidRPr="00F0591A">
        <w:rPr>
          <w:rFonts w:ascii="Times New Roman" w:hAnsi="Times New Roman" w:cs="Times New Roman"/>
          <w:sz w:val="24"/>
          <w:szCs w:val="24"/>
        </w:rPr>
        <w:t xml:space="preserve">the values of each </w:t>
      </w:r>
      <w:r w:rsidR="00F0591A">
        <w:rPr>
          <w:rFonts w:ascii="Times New Roman" w:hAnsi="Times New Roman" w:cs="Times New Roman"/>
          <w:sz w:val="24"/>
          <w:szCs w:val="24"/>
        </w:rPr>
        <w:t>animal</w:t>
      </w:r>
      <w:r w:rsidR="00F0591A" w:rsidRPr="00F0591A">
        <w:rPr>
          <w:rFonts w:ascii="Times New Roman" w:hAnsi="Times New Roman" w:cs="Times New Roman"/>
          <w:sz w:val="24"/>
          <w:szCs w:val="24"/>
        </w:rPr>
        <w:t xml:space="preserve"> separately.</w:t>
      </w:r>
    </w:p>
    <w:p w14:paraId="2E66C703" w14:textId="37ED84AC" w:rsidR="00D255DA" w:rsidRDefault="00D255DA" w:rsidP="00365A65">
      <w:pPr>
        <w:pStyle w:val="EndNoteBibliography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8D115E7" w14:textId="418AAF48" w:rsidR="00D255DA" w:rsidRPr="00D255DA" w:rsidRDefault="00D255DA" w:rsidP="00365A65">
      <w:pPr>
        <w:pStyle w:val="EndNoteBibliography"/>
        <w:spacing w:line="276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255DA">
        <w:rPr>
          <w:rFonts w:ascii="Times New Roman" w:hAnsi="Times New Roman" w:cs="Times New Roman"/>
          <w:b/>
          <w:bCs/>
          <w:i/>
          <w:iCs/>
          <w:sz w:val="24"/>
          <w:szCs w:val="24"/>
        </w:rPr>
        <w:t>Statistical analysis</w:t>
      </w:r>
    </w:p>
    <w:p w14:paraId="2C524AE1" w14:textId="07533AFF" w:rsidR="00D255DA" w:rsidRDefault="00D255DA" w:rsidP="00D255DA">
      <w:pPr>
        <w:spacing w:line="360" w:lineRule="auto"/>
        <w:rPr>
          <w:rFonts w:ascii="Times New Roman" w:hAnsi="Times New Roman" w:cs="Times New Roman"/>
          <w:noProof/>
          <w:sz w:val="24"/>
          <w:szCs w:val="24"/>
        </w:rPr>
      </w:pPr>
      <w:r w:rsidRPr="00D255DA">
        <w:rPr>
          <w:rFonts w:ascii="Times New Roman" w:hAnsi="Times New Roman" w:cs="Times New Roman"/>
          <w:noProof/>
          <w:sz w:val="24"/>
          <w:szCs w:val="24"/>
        </w:rPr>
        <w:t>To perform the statistical analysis, we used Graphpad Prism 9 (GraphPad Software, Inc., USA). All results were expressed as mean ± standard deviation (SD). Grubb’s test was used to identify outliers (alpha = 0.05%). Outliers were removed from the analysis. The D’Agostino &amp; Pearson omnibus and Shapiro-Wilk normality tests were used. Comparisons between two groups were performed using the unpaired Student’s t test</w:t>
      </w:r>
      <w:r w:rsidR="000E14CD">
        <w:rPr>
          <w:rFonts w:ascii="Times New Roman" w:hAnsi="Times New Roman" w:cs="Times New Roman"/>
          <w:noProof/>
          <w:sz w:val="24"/>
          <w:szCs w:val="24"/>
        </w:rPr>
        <w:t>.</w:t>
      </w:r>
      <w:r w:rsidRPr="00D255DA">
        <w:rPr>
          <w:rFonts w:ascii="Times New Roman" w:hAnsi="Times New Roman" w:cs="Times New Roman"/>
          <w:noProof/>
          <w:sz w:val="24"/>
          <w:szCs w:val="24"/>
        </w:rPr>
        <w:t xml:space="preserve"> Statistical differences were considered significant when p&lt;0.05.</w:t>
      </w:r>
    </w:p>
    <w:p w14:paraId="1C168649" w14:textId="77777777" w:rsidR="00686D24" w:rsidRPr="00D255DA" w:rsidRDefault="00686D24" w:rsidP="00D255DA">
      <w:pPr>
        <w:spacing w:line="360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5F1DA9B6" w14:textId="15D3F0FB" w:rsidR="00D255DA" w:rsidRDefault="00686D24" w:rsidP="00365A65">
      <w:pPr>
        <w:pStyle w:val="EndNoteBibliography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49192D53" wp14:editId="7771A3AD">
            <wp:extent cx="6045454" cy="4766553"/>
            <wp:effectExtent l="0" t="0" r="0" b="0"/>
            <wp:docPr id="1" name="Imagem 1" descr="Diagrama, Esquemátic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 descr="Diagrama, Esquemático&#10;&#10;Descrição gerada automaticamente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46694" cy="4767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D082D5" w14:textId="47D9E8C0" w:rsidR="00686D24" w:rsidRDefault="00686D24" w:rsidP="001E4289">
      <w:pPr>
        <w:pStyle w:val="EndNoteBibliography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C21F9">
        <w:rPr>
          <w:rFonts w:ascii="Times New Roman" w:hAnsi="Times New Roman" w:cs="Times New Roman"/>
          <w:b/>
          <w:bCs/>
          <w:sz w:val="24"/>
          <w:szCs w:val="24"/>
        </w:rPr>
        <w:t>Figure S1: Cytokines and chemokines in fetal brains.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E77C7">
        <w:rPr>
          <w:rFonts w:ascii="Times New Roman" w:hAnsi="Times New Roman" w:cs="Times New Roman"/>
          <w:sz w:val="24"/>
          <w:szCs w:val="24"/>
        </w:rPr>
        <w:t>(A)</w:t>
      </w:r>
      <w:r w:rsidR="00AE77C7" w:rsidRPr="00AE77C7">
        <w:rPr>
          <w:rFonts w:ascii="Times New Roman" w:hAnsi="Times New Roman" w:cs="Times New Roman"/>
          <w:sz w:val="24"/>
          <w:szCs w:val="24"/>
        </w:rPr>
        <w:t xml:space="preserve"> IL-6, (B) IL-1</w:t>
      </w:r>
      <w:r w:rsidR="00F0591A">
        <w:rPr>
          <w:rFonts w:ascii="Times New Roman" w:hAnsi="Times New Roman" w:cs="Times New Roman"/>
          <w:sz w:val="24"/>
          <w:szCs w:val="24"/>
        </w:rPr>
        <w:t>β</w:t>
      </w:r>
      <w:r w:rsidR="00AE77C7" w:rsidRPr="00AE77C7">
        <w:rPr>
          <w:rFonts w:ascii="Times New Roman" w:hAnsi="Times New Roman" w:cs="Times New Roman"/>
          <w:sz w:val="24"/>
          <w:szCs w:val="24"/>
        </w:rPr>
        <w:t xml:space="preserve">, (C) CCL-2 and </w:t>
      </w:r>
      <w:r w:rsidR="00AE77C7">
        <w:rPr>
          <w:rFonts w:ascii="Times New Roman" w:hAnsi="Times New Roman" w:cs="Times New Roman"/>
          <w:sz w:val="24"/>
          <w:szCs w:val="24"/>
        </w:rPr>
        <w:t xml:space="preserve">(D) CXCL-1. </w:t>
      </w:r>
      <w:r w:rsidR="00AE77C7" w:rsidRPr="00AE77C7">
        <w:rPr>
          <w:rFonts w:ascii="Times New Roman" w:hAnsi="Times New Roman" w:cs="Times New Roman"/>
          <w:sz w:val="24"/>
          <w:szCs w:val="24"/>
        </w:rPr>
        <w:t>The N number in each group corresponds to the number of litters (1 male and 1 female).</w:t>
      </w:r>
      <w:r w:rsidR="00AE77C7">
        <w:rPr>
          <w:rFonts w:ascii="Times New Roman" w:hAnsi="Times New Roman" w:cs="Times New Roman"/>
          <w:sz w:val="24"/>
          <w:szCs w:val="24"/>
        </w:rPr>
        <w:t xml:space="preserve"> </w:t>
      </w:r>
      <w:r w:rsidR="00AE77C7" w:rsidRPr="00AE77C7">
        <w:rPr>
          <w:rFonts w:ascii="Times New Roman" w:hAnsi="Times New Roman" w:cs="Times New Roman"/>
          <w:sz w:val="24"/>
          <w:szCs w:val="24"/>
        </w:rPr>
        <w:t xml:space="preserve">The graphs were plotted in aligned dot plot, the gray circles represent the control group, and the black circles represent the poly(I:C) group. </w:t>
      </w:r>
      <w:r w:rsidR="00AE77C7">
        <w:rPr>
          <w:rFonts w:ascii="Times New Roman" w:hAnsi="Times New Roman" w:cs="Times New Roman"/>
          <w:sz w:val="24"/>
          <w:szCs w:val="24"/>
        </w:rPr>
        <w:t xml:space="preserve">When n&lt;7, </w:t>
      </w:r>
      <w:r w:rsidR="00F0591A">
        <w:rPr>
          <w:rFonts w:ascii="Times New Roman" w:hAnsi="Times New Roman" w:cs="Times New Roman"/>
          <w:sz w:val="24"/>
          <w:szCs w:val="24"/>
        </w:rPr>
        <w:t xml:space="preserve">there were </w:t>
      </w:r>
      <w:r w:rsidR="00AE77C7">
        <w:rPr>
          <w:rFonts w:ascii="Times New Roman" w:hAnsi="Times New Roman" w:cs="Times New Roman"/>
          <w:sz w:val="24"/>
          <w:szCs w:val="24"/>
        </w:rPr>
        <w:t xml:space="preserve">samples </w:t>
      </w:r>
      <w:r w:rsidR="00F0591A">
        <w:rPr>
          <w:rFonts w:ascii="Times New Roman" w:hAnsi="Times New Roman" w:cs="Times New Roman"/>
          <w:sz w:val="24"/>
          <w:szCs w:val="24"/>
        </w:rPr>
        <w:t>identified</w:t>
      </w:r>
      <w:r w:rsidR="00AE77C7">
        <w:rPr>
          <w:rFonts w:ascii="Times New Roman" w:hAnsi="Times New Roman" w:cs="Times New Roman"/>
          <w:sz w:val="24"/>
          <w:szCs w:val="24"/>
        </w:rPr>
        <w:t xml:space="preserve"> as outliers </w:t>
      </w:r>
      <w:r w:rsidR="00F0591A">
        <w:rPr>
          <w:rFonts w:ascii="Times New Roman" w:hAnsi="Times New Roman" w:cs="Times New Roman"/>
          <w:sz w:val="24"/>
          <w:szCs w:val="24"/>
        </w:rPr>
        <w:t xml:space="preserve">that </w:t>
      </w:r>
      <w:r w:rsidR="00AE77C7" w:rsidRPr="00AE77C7">
        <w:rPr>
          <w:rFonts w:ascii="Times New Roman" w:hAnsi="Times New Roman" w:cs="Times New Roman"/>
          <w:sz w:val="24"/>
          <w:szCs w:val="24"/>
        </w:rPr>
        <w:t xml:space="preserve">were removed according to </w:t>
      </w:r>
      <w:r w:rsidR="00F0591A">
        <w:rPr>
          <w:rFonts w:ascii="Times New Roman" w:hAnsi="Times New Roman" w:cs="Times New Roman"/>
          <w:sz w:val="24"/>
          <w:szCs w:val="24"/>
        </w:rPr>
        <w:t xml:space="preserve">the </w:t>
      </w:r>
      <w:r w:rsidR="00AE77C7" w:rsidRPr="00AE77C7">
        <w:rPr>
          <w:rFonts w:ascii="Times New Roman" w:hAnsi="Times New Roman" w:cs="Times New Roman"/>
          <w:sz w:val="24"/>
          <w:szCs w:val="24"/>
        </w:rPr>
        <w:t xml:space="preserve">Grubb’s test. Values are expressed as mean ± SD. Student's t test was </w:t>
      </w:r>
      <w:r w:rsidR="006C21F9">
        <w:rPr>
          <w:rFonts w:ascii="Times New Roman" w:hAnsi="Times New Roman" w:cs="Times New Roman"/>
          <w:sz w:val="24"/>
          <w:szCs w:val="24"/>
        </w:rPr>
        <w:t>performed.</w:t>
      </w:r>
    </w:p>
    <w:p w14:paraId="0DC2EEDC" w14:textId="0A5230FC" w:rsidR="00B10C98" w:rsidRDefault="00B10C98" w:rsidP="001E4289">
      <w:pPr>
        <w:pStyle w:val="EndNoteBibliography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E2DFCD5" w14:textId="15491D38" w:rsidR="00B10C98" w:rsidRDefault="00B10C98" w:rsidP="001E4289">
      <w:pPr>
        <w:pStyle w:val="EndNoteBibliography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0F2BCC5" w14:textId="6B4099B8" w:rsidR="00B10C98" w:rsidRDefault="00B10C98" w:rsidP="001E4289">
      <w:pPr>
        <w:pStyle w:val="EndNoteBibliography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85624FA" w14:textId="6CAB56E3" w:rsidR="00B10C98" w:rsidRDefault="003C60E0" w:rsidP="001E4289">
      <w:pPr>
        <w:pStyle w:val="EndNoteBibliography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 wp14:anchorId="043134F6" wp14:editId="0C67D617">
            <wp:extent cx="5400040" cy="1929765"/>
            <wp:effectExtent l="0" t="0" r="0" b="635"/>
            <wp:docPr id="3" name="Imagem 3" descr="Gráfico, Esquemátic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 descr="Gráfico, Esquemático&#10;&#10;Descrição gerada automaticament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929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A92D16" w14:textId="1CB8B84E" w:rsidR="00B10C98" w:rsidRPr="00AE77C7" w:rsidRDefault="00B10C98" w:rsidP="001E4289">
      <w:pPr>
        <w:pStyle w:val="EndNoteBibliography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14CD">
        <w:rPr>
          <w:rFonts w:ascii="Times New Roman" w:hAnsi="Times New Roman" w:cs="Times New Roman"/>
          <w:b/>
          <w:bCs/>
          <w:sz w:val="24"/>
          <w:szCs w:val="24"/>
        </w:rPr>
        <w:t xml:space="preserve">Figure S2: </w:t>
      </w:r>
      <w:r w:rsidR="00973AD2">
        <w:rPr>
          <w:rFonts w:ascii="Times New Roman" w:hAnsi="Times New Roman" w:cs="Times New Roman"/>
          <w:b/>
          <w:bCs/>
          <w:sz w:val="24"/>
          <w:szCs w:val="24"/>
        </w:rPr>
        <w:t>Offspring</w:t>
      </w:r>
      <w:r w:rsidR="00B70462" w:rsidRPr="000E14CD">
        <w:rPr>
          <w:rFonts w:ascii="Times New Roman" w:hAnsi="Times New Roman" w:cs="Times New Roman"/>
          <w:b/>
          <w:bCs/>
          <w:sz w:val="24"/>
          <w:szCs w:val="24"/>
        </w:rPr>
        <w:t xml:space="preserve"> weights on test</w:t>
      </w:r>
      <w:r w:rsidR="000E14CD" w:rsidRPr="000E14CD">
        <w:rPr>
          <w:rFonts w:ascii="Times New Roman" w:hAnsi="Times New Roman" w:cs="Times New Roman"/>
          <w:b/>
          <w:bCs/>
          <w:sz w:val="24"/>
          <w:szCs w:val="24"/>
        </w:rPr>
        <w:t xml:space="preserve"> days.</w:t>
      </w:r>
      <w:r w:rsidR="000E14CD">
        <w:rPr>
          <w:rFonts w:ascii="Times New Roman" w:hAnsi="Times New Roman" w:cs="Times New Roman"/>
          <w:sz w:val="24"/>
          <w:szCs w:val="24"/>
        </w:rPr>
        <w:t xml:space="preserve"> Female </w:t>
      </w:r>
      <w:r w:rsidR="00973AD2">
        <w:rPr>
          <w:rFonts w:ascii="Times New Roman" w:hAnsi="Times New Roman" w:cs="Times New Roman"/>
          <w:sz w:val="24"/>
          <w:szCs w:val="24"/>
        </w:rPr>
        <w:t xml:space="preserve">(A) and male (B) </w:t>
      </w:r>
      <w:r w:rsidR="000E14CD">
        <w:rPr>
          <w:rFonts w:ascii="Times New Roman" w:hAnsi="Times New Roman" w:cs="Times New Roman"/>
          <w:sz w:val="24"/>
          <w:szCs w:val="24"/>
        </w:rPr>
        <w:t xml:space="preserve">weights on PND54 and 93. </w:t>
      </w:r>
      <w:r w:rsidR="000E14CD" w:rsidRPr="00AE77C7">
        <w:rPr>
          <w:rFonts w:ascii="Times New Roman" w:hAnsi="Times New Roman" w:cs="Times New Roman"/>
          <w:sz w:val="24"/>
          <w:szCs w:val="24"/>
        </w:rPr>
        <w:t>The N number in each group corresponds to the number of litters</w:t>
      </w:r>
      <w:r w:rsidR="000E14CD">
        <w:rPr>
          <w:rFonts w:ascii="Times New Roman" w:hAnsi="Times New Roman" w:cs="Times New Roman"/>
          <w:sz w:val="24"/>
          <w:szCs w:val="24"/>
        </w:rPr>
        <w:t xml:space="preserve">. </w:t>
      </w:r>
      <w:r w:rsidR="000E14CD" w:rsidRPr="00AE77C7">
        <w:rPr>
          <w:rFonts w:ascii="Times New Roman" w:hAnsi="Times New Roman" w:cs="Times New Roman"/>
          <w:sz w:val="24"/>
          <w:szCs w:val="24"/>
        </w:rPr>
        <w:t xml:space="preserve">The graphs were plotted in aligned dot plot, the gray circles represent the control group, and the black circles represent the poly(I:C) group. Values are expressed as mean ± SD. Student's t test was </w:t>
      </w:r>
      <w:r w:rsidR="000E14CD">
        <w:rPr>
          <w:rFonts w:ascii="Times New Roman" w:hAnsi="Times New Roman" w:cs="Times New Roman"/>
          <w:sz w:val="24"/>
          <w:szCs w:val="24"/>
        </w:rPr>
        <w:t>performed.</w:t>
      </w:r>
    </w:p>
    <w:p w14:paraId="7FC78A71" w14:textId="251709C3" w:rsidR="00BD1D24" w:rsidRPr="00AE77C7" w:rsidRDefault="00BD1D24" w:rsidP="00365A65">
      <w:pPr>
        <w:pStyle w:val="EndNoteBibliography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7FDE494A" w14:textId="0DAE98B7" w:rsidR="00BD1D24" w:rsidRPr="00AE77C7" w:rsidRDefault="00BD1D24" w:rsidP="00365A65">
      <w:pPr>
        <w:pStyle w:val="EndNoteBibliography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7E256FA1" w14:textId="7D387ACE" w:rsidR="00BD1D24" w:rsidRPr="00AE77C7" w:rsidRDefault="00BD1D24" w:rsidP="00365A65">
      <w:pPr>
        <w:pStyle w:val="EndNoteBibliography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7ACC32D5" w14:textId="06C71B48" w:rsidR="00BD1D24" w:rsidRPr="00AE77C7" w:rsidRDefault="00BD1D24" w:rsidP="00365A65">
      <w:pPr>
        <w:pStyle w:val="EndNoteBibliography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7CF7970F" w14:textId="77777777" w:rsidR="00BD1D24" w:rsidRPr="00AE77C7" w:rsidRDefault="00BD1D24" w:rsidP="00365A65">
      <w:pPr>
        <w:pStyle w:val="EndNoteBibliography"/>
        <w:spacing w:line="276" w:lineRule="auto"/>
        <w:rPr>
          <w:rFonts w:ascii="Times New Roman" w:hAnsi="Times New Roman" w:cs="Times New Roman"/>
          <w:sz w:val="24"/>
          <w:szCs w:val="24"/>
        </w:rPr>
      </w:pPr>
    </w:p>
    <w:sectPr w:rsidR="00BD1D24" w:rsidRPr="00AE77C7" w:rsidSect="00AA3DFB">
      <w:pgSz w:w="11906" w:h="16838"/>
      <w:pgMar w:top="1417" w:right="1701" w:bottom="1417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7"/>
  <w:removeDateAndTime/>
  <w:bordersDoNotSurroundHeader/>
  <w:bordersDoNotSurroundFooter/>
  <w:proofState w:spelling="clean" w:grammar="clean"/>
  <w:defaultTabStop w:val="840"/>
  <w:hyphenationZone w:val="425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Sci Rep&lt;/Style&gt;&lt;LeftDelim&gt;{&lt;/LeftDelim&gt;&lt;RightDelim&gt;}&lt;/RightDelim&gt;&lt;FontName&gt;Century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te5pp5vizfee4ezs0pxsar8rps5dxas9pzt&quot;&gt;My EndNote Library-Converted&lt;record-ids&gt;&lt;item&gt;8055&lt;/item&gt;&lt;item&gt;8278&lt;/item&gt;&lt;item&gt;8282&lt;/item&gt;&lt;/record-ids&gt;&lt;/item&gt;&lt;/Libraries&gt;"/>
    <w:docVar w:name="MachineID" w:val="207|207|197|206|188|197|203|205|197|189|204|197|190|201|197|201|187|"/>
    <w:docVar w:name="Username" w:val="Quality Control Editor"/>
  </w:docVars>
  <w:rsids>
    <w:rsidRoot w:val="00BC3E95"/>
    <w:rsid w:val="00000427"/>
    <w:rsid w:val="000007C9"/>
    <w:rsid w:val="00002F78"/>
    <w:rsid w:val="00004C7F"/>
    <w:rsid w:val="000051C0"/>
    <w:rsid w:val="00010190"/>
    <w:rsid w:val="00010E7B"/>
    <w:rsid w:val="000116D7"/>
    <w:rsid w:val="00016272"/>
    <w:rsid w:val="000220DB"/>
    <w:rsid w:val="0002321B"/>
    <w:rsid w:val="00024A73"/>
    <w:rsid w:val="00030104"/>
    <w:rsid w:val="00030B41"/>
    <w:rsid w:val="00031B37"/>
    <w:rsid w:val="000341B4"/>
    <w:rsid w:val="000344F8"/>
    <w:rsid w:val="00034C8E"/>
    <w:rsid w:val="00035A24"/>
    <w:rsid w:val="000412D9"/>
    <w:rsid w:val="00047527"/>
    <w:rsid w:val="00052CAF"/>
    <w:rsid w:val="000530A0"/>
    <w:rsid w:val="0005566A"/>
    <w:rsid w:val="0005606E"/>
    <w:rsid w:val="0005659E"/>
    <w:rsid w:val="000568DD"/>
    <w:rsid w:val="00057314"/>
    <w:rsid w:val="000751BE"/>
    <w:rsid w:val="0007738A"/>
    <w:rsid w:val="00080020"/>
    <w:rsid w:val="00092EAF"/>
    <w:rsid w:val="000970E4"/>
    <w:rsid w:val="000A2299"/>
    <w:rsid w:val="000A4A76"/>
    <w:rsid w:val="000A618E"/>
    <w:rsid w:val="000B1A3C"/>
    <w:rsid w:val="000B1E88"/>
    <w:rsid w:val="000B4E17"/>
    <w:rsid w:val="000B611B"/>
    <w:rsid w:val="000C41CC"/>
    <w:rsid w:val="000C5B5F"/>
    <w:rsid w:val="000D1B93"/>
    <w:rsid w:val="000E14CD"/>
    <w:rsid w:val="000E1FA9"/>
    <w:rsid w:val="000E2233"/>
    <w:rsid w:val="000E3486"/>
    <w:rsid w:val="000E55F5"/>
    <w:rsid w:val="000E5700"/>
    <w:rsid w:val="000E6719"/>
    <w:rsid w:val="000F0B54"/>
    <w:rsid w:val="000F0DFF"/>
    <w:rsid w:val="000F6F3A"/>
    <w:rsid w:val="000F7D04"/>
    <w:rsid w:val="00100992"/>
    <w:rsid w:val="00101331"/>
    <w:rsid w:val="00110276"/>
    <w:rsid w:val="00115DF6"/>
    <w:rsid w:val="00117230"/>
    <w:rsid w:val="00123F71"/>
    <w:rsid w:val="001303E2"/>
    <w:rsid w:val="00131A37"/>
    <w:rsid w:val="0013425E"/>
    <w:rsid w:val="001356A0"/>
    <w:rsid w:val="00135907"/>
    <w:rsid w:val="00137352"/>
    <w:rsid w:val="001406D9"/>
    <w:rsid w:val="0014193F"/>
    <w:rsid w:val="00145ADC"/>
    <w:rsid w:val="00145D30"/>
    <w:rsid w:val="001534A3"/>
    <w:rsid w:val="00156AA1"/>
    <w:rsid w:val="00156C67"/>
    <w:rsid w:val="00174DAB"/>
    <w:rsid w:val="00175237"/>
    <w:rsid w:val="0017715C"/>
    <w:rsid w:val="00185425"/>
    <w:rsid w:val="0018675A"/>
    <w:rsid w:val="001934C1"/>
    <w:rsid w:val="00193DF6"/>
    <w:rsid w:val="00195BC5"/>
    <w:rsid w:val="00196BFE"/>
    <w:rsid w:val="001972BC"/>
    <w:rsid w:val="001A3091"/>
    <w:rsid w:val="001A5D51"/>
    <w:rsid w:val="001A6B1A"/>
    <w:rsid w:val="001A729B"/>
    <w:rsid w:val="001A7583"/>
    <w:rsid w:val="001B04AA"/>
    <w:rsid w:val="001B0861"/>
    <w:rsid w:val="001B69AF"/>
    <w:rsid w:val="001C0E99"/>
    <w:rsid w:val="001C15F5"/>
    <w:rsid w:val="001C5CDE"/>
    <w:rsid w:val="001C6BBF"/>
    <w:rsid w:val="001C7054"/>
    <w:rsid w:val="001C77F9"/>
    <w:rsid w:val="001D0E9B"/>
    <w:rsid w:val="001D723C"/>
    <w:rsid w:val="001D7C9C"/>
    <w:rsid w:val="001E0661"/>
    <w:rsid w:val="001E4289"/>
    <w:rsid w:val="001E5E40"/>
    <w:rsid w:val="001F1DBD"/>
    <w:rsid w:val="001F223B"/>
    <w:rsid w:val="001F49A5"/>
    <w:rsid w:val="001F58D0"/>
    <w:rsid w:val="001F5AB8"/>
    <w:rsid w:val="00201C82"/>
    <w:rsid w:val="002173F5"/>
    <w:rsid w:val="00217788"/>
    <w:rsid w:val="00217C7B"/>
    <w:rsid w:val="00223BF2"/>
    <w:rsid w:val="0022751B"/>
    <w:rsid w:val="00227F2F"/>
    <w:rsid w:val="0023235F"/>
    <w:rsid w:val="0023286D"/>
    <w:rsid w:val="002355F6"/>
    <w:rsid w:val="00235CAF"/>
    <w:rsid w:val="0024007B"/>
    <w:rsid w:val="00240405"/>
    <w:rsid w:val="00241AC0"/>
    <w:rsid w:val="00241C06"/>
    <w:rsid w:val="002447D1"/>
    <w:rsid w:val="00244C63"/>
    <w:rsid w:val="00247AA9"/>
    <w:rsid w:val="0025019E"/>
    <w:rsid w:val="00250DD8"/>
    <w:rsid w:val="0025149C"/>
    <w:rsid w:val="002518A7"/>
    <w:rsid w:val="0025453B"/>
    <w:rsid w:val="00254815"/>
    <w:rsid w:val="0025674A"/>
    <w:rsid w:val="0025682A"/>
    <w:rsid w:val="002576E6"/>
    <w:rsid w:val="002577DB"/>
    <w:rsid w:val="002606BB"/>
    <w:rsid w:val="00260884"/>
    <w:rsid w:val="00261DB2"/>
    <w:rsid w:val="00262092"/>
    <w:rsid w:val="00272FF8"/>
    <w:rsid w:val="00276352"/>
    <w:rsid w:val="0027691D"/>
    <w:rsid w:val="002803D0"/>
    <w:rsid w:val="00281658"/>
    <w:rsid w:val="00282076"/>
    <w:rsid w:val="00291296"/>
    <w:rsid w:val="002971FF"/>
    <w:rsid w:val="002A2EBC"/>
    <w:rsid w:val="002A5992"/>
    <w:rsid w:val="002A5A26"/>
    <w:rsid w:val="002B0514"/>
    <w:rsid w:val="002B4F06"/>
    <w:rsid w:val="002B54EB"/>
    <w:rsid w:val="002C1580"/>
    <w:rsid w:val="002C27C9"/>
    <w:rsid w:val="002C5C82"/>
    <w:rsid w:val="002C7A58"/>
    <w:rsid w:val="002D4EBD"/>
    <w:rsid w:val="002D7126"/>
    <w:rsid w:val="002D7A28"/>
    <w:rsid w:val="002E7672"/>
    <w:rsid w:val="002E7A91"/>
    <w:rsid w:val="002F05A4"/>
    <w:rsid w:val="002F0878"/>
    <w:rsid w:val="002F0ED3"/>
    <w:rsid w:val="002F44CD"/>
    <w:rsid w:val="002F6118"/>
    <w:rsid w:val="002F7127"/>
    <w:rsid w:val="002F7D2F"/>
    <w:rsid w:val="00302836"/>
    <w:rsid w:val="003040F6"/>
    <w:rsid w:val="003061DB"/>
    <w:rsid w:val="003131EA"/>
    <w:rsid w:val="00313349"/>
    <w:rsid w:val="0031463B"/>
    <w:rsid w:val="0031515E"/>
    <w:rsid w:val="00315C37"/>
    <w:rsid w:val="00316F44"/>
    <w:rsid w:val="00317007"/>
    <w:rsid w:val="00320A64"/>
    <w:rsid w:val="00321512"/>
    <w:rsid w:val="003217FF"/>
    <w:rsid w:val="00321989"/>
    <w:rsid w:val="003221A8"/>
    <w:rsid w:val="0032296F"/>
    <w:rsid w:val="00323680"/>
    <w:rsid w:val="0032420A"/>
    <w:rsid w:val="0032757C"/>
    <w:rsid w:val="00330BE5"/>
    <w:rsid w:val="003333CB"/>
    <w:rsid w:val="00333DC3"/>
    <w:rsid w:val="00335BCF"/>
    <w:rsid w:val="00335DDE"/>
    <w:rsid w:val="003415E0"/>
    <w:rsid w:val="00341F32"/>
    <w:rsid w:val="003435C8"/>
    <w:rsid w:val="00356D12"/>
    <w:rsid w:val="00360B18"/>
    <w:rsid w:val="0036271C"/>
    <w:rsid w:val="00362AE4"/>
    <w:rsid w:val="00363328"/>
    <w:rsid w:val="003637ED"/>
    <w:rsid w:val="00363A63"/>
    <w:rsid w:val="00365A65"/>
    <w:rsid w:val="003719E0"/>
    <w:rsid w:val="0037268C"/>
    <w:rsid w:val="00372B71"/>
    <w:rsid w:val="0037379B"/>
    <w:rsid w:val="0037783D"/>
    <w:rsid w:val="00380DE1"/>
    <w:rsid w:val="0038320C"/>
    <w:rsid w:val="0038582E"/>
    <w:rsid w:val="00390616"/>
    <w:rsid w:val="003928F5"/>
    <w:rsid w:val="00393AE7"/>
    <w:rsid w:val="0039634C"/>
    <w:rsid w:val="003A4E66"/>
    <w:rsid w:val="003A55ED"/>
    <w:rsid w:val="003B039D"/>
    <w:rsid w:val="003B5BEA"/>
    <w:rsid w:val="003B78F7"/>
    <w:rsid w:val="003C123F"/>
    <w:rsid w:val="003C12EF"/>
    <w:rsid w:val="003C2467"/>
    <w:rsid w:val="003C2831"/>
    <w:rsid w:val="003C60E0"/>
    <w:rsid w:val="003D1760"/>
    <w:rsid w:val="003D2673"/>
    <w:rsid w:val="003D420C"/>
    <w:rsid w:val="003D4312"/>
    <w:rsid w:val="003D500E"/>
    <w:rsid w:val="003D6F7A"/>
    <w:rsid w:val="003E0646"/>
    <w:rsid w:val="003E5079"/>
    <w:rsid w:val="003E54EF"/>
    <w:rsid w:val="003E5A19"/>
    <w:rsid w:val="003F05F3"/>
    <w:rsid w:val="003F127E"/>
    <w:rsid w:val="003F129B"/>
    <w:rsid w:val="003F17E8"/>
    <w:rsid w:val="003F2431"/>
    <w:rsid w:val="003F3185"/>
    <w:rsid w:val="003F33CE"/>
    <w:rsid w:val="003F55B5"/>
    <w:rsid w:val="003F6C1D"/>
    <w:rsid w:val="003F6CAC"/>
    <w:rsid w:val="003F71A0"/>
    <w:rsid w:val="0040120D"/>
    <w:rsid w:val="00406D39"/>
    <w:rsid w:val="00407A59"/>
    <w:rsid w:val="0041017C"/>
    <w:rsid w:val="00410AFE"/>
    <w:rsid w:val="00411E94"/>
    <w:rsid w:val="004135C6"/>
    <w:rsid w:val="00414E3D"/>
    <w:rsid w:val="00416566"/>
    <w:rsid w:val="00416B7F"/>
    <w:rsid w:val="004176D3"/>
    <w:rsid w:val="004204D8"/>
    <w:rsid w:val="00420ED6"/>
    <w:rsid w:val="00424890"/>
    <w:rsid w:val="00433D01"/>
    <w:rsid w:val="00433FF8"/>
    <w:rsid w:val="0044474A"/>
    <w:rsid w:val="0045044C"/>
    <w:rsid w:val="00454C04"/>
    <w:rsid w:val="00456628"/>
    <w:rsid w:val="00463CFD"/>
    <w:rsid w:val="00464682"/>
    <w:rsid w:val="004710AD"/>
    <w:rsid w:val="004710D8"/>
    <w:rsid w:val="004720C7"/>
    <w:rsid w:val="00473BF9"/>
    <w:rsid w:val="00474511"/>
    <w:rsid w:val="00477060"/>
    <w:rsid w:val="004804E8"/>
    <w:rsid w:val="00483390"/>
    <w:rsid w:val="004864EF"/>
    <w:rsid w:val="00486CDD"/>
    <w:rsid w:val="00486DFB"/>
    <w:rsid w:val="00486F05"/>
    <w:rsid w:val="00490EB2"/>
    <w:rsid w:val="00492BF9"/>
    <w:rsid w:val="004A160F"/>
    <w:rsid w:val="004A3B24"/>
    <w:rsid w:val="004A5101"/>
    <w:rsid w:val="004B2B8A"/>
    <w:rsid w:val="004B31EB"/>
    <w:rsid w:val="004B7AA4"/>
    <w:rsid w:val="004C046E"/>
    <w:rsid w:val="004C0481"/>
    <w:rsid w:val="004C18BA"/>
    <w:rsid w:val="004C19F9"/>
    <w:rsid w:val="004C4952"/>
    <w:rsid w:val="004C5778"/>
    <w:rsid w:val="004C6BFD"/>
    <w:rsid w:val="004D202A"/>
    <w:rsid w:val="004D2388"/>
    <w:rsid w:val="004D75E3"/>
    <w:rsid w:val="004E038C"/>
    <w:rsid w:val="004E09B4"/>
    <w:rsid w:val="004E0EF6"/>
    <w:rsid w:val="004E2496"/>
    <w:rsid w:val="004E2A88"/>
    <w:rsid w:val="004E4F50"/>
    <w:rsid w:val="004E5484"/>
    <w:rsid w:val="004E7981"/>
    <w:rsid w:val="004F0C96"/>
    <w:rsid w:val="004F3A6C"/>
    <w:rsid w:val="004F67C5"/>
    <w:rsid w:val="004F6EFE"/>
    <w:rsid w:val="00504D21"/>
    <w:rsid w:val="00507168"/>
    <w:rsid w:val="00507F2C"/>
    <w:rsid w:val="00511F12"/>
    <w:rsid w:val="0051722C"/>
    <w:rsid w:val="00520DE3"/>
    <w:rsid w:val="00550911"/>
    <w:rsid w:val="00551B11"/>
    <w:rsid w:val="00553CDE"/>
    <w:rsid w:val="00553DA6"/>
    <w:rsid w:val="00555DEF"/>
    <w:rsid w:val="0055657A"/>
    <w:rsid w:val="00556B2C"/>
    <w:rsid w:val="00557774"/>
    <w:rsid w:val="00562CA4"/>
    <w:rsid w:val="0056334D"/>
    <w:rsid w:val="00563A89"/>
    <w:rsid w:val="00563BB6"/>
    <w:rsid w:val="0057113D"/>
    <w:rsid w:val="00577A87"/>
    <w:rsid w:val="00580037"/>
    <w:rsid w:val="00580FC4"/>
    <w:rsid w:val="00581D0A"/>
    <w:rsid w:val="0058486D"/>
    <w:rsid w:val="0058490C"/>
    <w:rsid w:val="00584D8F"/>
    <w:rsid w:val="00591A69"/>
    <w:rsid w:val="00592A80"/>
    <w:rsid w:val="00596D2F"/>
    <w:rsid w:val="00596EC9"/>
    <w:rsid w:val="005A136E"/>
    <w:rsid w:val="005A165F"/>
    <w:rsid w:val="005B1850"/>
    <w:rsid w:val="005B1991"/>
    <w:rsid w:val="005B2E3D"/>
    <w:rsid w:val="005B5B4E"/>
    <w:rsid w:val="005B602D"/>
    <w:rsid w:val="005B6619"/>
    <w:rsid w:val="005B6E44"/>
    <w:rsid w:val="005C2449"/>
    <w:rsid w:val="005C66F9"/>
    <w:rsid w:val="005D145E"/>
    <w:rsid w:val="005D1D8B"/>
    <w:rsid w:val="005D3941"/>
    <w:rsid w:val="005D418E"/>
    <w:rsid w:val="005D44B4"/>
    <w:rsid w:val="005D6AE4"/>
    <w:rsid w:val="005D6E91"/>
    <w:rsid w:val="005E0F7A"/>
    <w:rsid w:val="005E108F"/>
    <w:rsid w:val="005E1290"/>
    <w:rsid w:val="005E1811"/>
    <w:rsid w:val="005E6F50"/>
    <w:rsid w:val="005E7F11"/>
    <w:rsid w:val="005F19B2"/>
    <w:rsid w:val="005F3130"/>
    <w:rsid w:val="005F4F3A"/>
    <w:rsid w:val="005F7028"/>
    <w:rsid w:val="005F7727"/>
    <w:rsid w:val="005F785E"/>
    <w:rsid w:val="005F7CDB"/>
    <w:rsid w:val="00603789"/>
    <w:rsid w:val="00612D75"/>
    <w:rsid w:val="006216FE"/>
    <w:rsid w:val="00622FD5"/>
    <w:rsid w:val="00632508"/>
    <w:rsid w:val="00632CA2"/>
    <w:rsid w:val="006342FE"/>
    <w:rsid w:val="006344D8"/>
    <w:rsid w:val="00634E2B"/>
    <w:rsid w:val="00635C6A"/>
    <w:rsid w:val="00637AC2"/>
    <w:rsid w:val="00637CB2"/>
    <w:rsid w:val="00640339"/>
    <w:rsid w:val="006426A0"/>
    <w:rsid w:val="00644305"/>
    <w:rsid w:val="00645FF7"/>
    <w:rsid w:val="00646C88"/>
    <w:rsid w:val="00647C90"/>
    <w:rsid w:val="00652595"/>
    <w:rsid w:val="00657600"/>
    <w:rsid w:val="00662684"/>
    <w:rsid w:val="00662E0C"/>
    <w:rsid w:val="006663EE"/>
    <w:rsid w:val="00674CDF"/>
    <w:rsid w:val="006769F3"/>
    <w:rsid w:val="00681852"/>
    <w:rsid w:val="0068265E"/>
    <w:rsid w:val="00683235"/>
    <w:rsid w:val="00683CC4"/>
    <w:rsid w:val="00685D91"/>
    <w:rsid w:val="00686D24"/>
    <w:rsid w:val="00690414"/>
    <w:rsid w:val="00691646"/>
    <w:rsid w:val="00691FC2"/>
    <w:rsid w:val="006A3DD3"/>
    <w:rsid w:val="006A4A28"/>
    <w:rsid w:val="006A6870"/>
    <w:rsid w:val="006B014A"/>
    <w:rsid w:val="006B44ED"/>
    <w:rsid w:val="006C0273"/>
    <w:rsid w:val="006C21F9"/>
    <w:rsid w:val="006C713F"/>
    <w:rsid w:val="006C7354"/>
    <w:rsid w:val="006D256F"/>
    <w:rsid w:val="006D2F5E"/>
    <w:rsid w:val="006D35F7"/>
    <w:rsid w:val="006D36F4"/>
    <w:rsid w:val="006D615C"/>
    <w:rsid w:val="006E045B"/>
    <w:rsid w:val="006F1265"/>
    <w:rsid w:val="006F18AA"/>
    <w:rsid w:val="006F2A8F"/>
    <w:rsid w:val="007010C7"/>
    <w:rsid w:val="00705404"/>
    <w:rsid w:val="00705873"/>
    <w:rsid w:val="007073F1"/>
    <w:rsid w:val="007108EE"/>
    <w:rsid w:val="007109D0"/>
    <w:rsid w:val="007136A3"/>
    <w:rsid w:val="007220C5"/>
    <w:rsid w:val="00724357"/>
    <w:rsid w:val="00724C1F"/>
    <w:rsid w:val="00724E94"/>
    <w:rsid w:val="0072589F"/>
    <w:rsid w:val="007314D7"/>
    <w:rsid w:val="00732F78"/>
    <w:rsid w:val="0073731D"/>
    <w:rsid w:val="00740D37"/>
    <w:rsid w:val="007432A6"/>
    <w:rsid w:val="00743CCD"/>
    <w:rsid w:val="00745164"/>
    <w:rsid w:val="00746AB3"/>
    <w:rsid w:val="00747388"/>
    <w:rsid w:val="00751550"/>
    <w:rsid w:val="00753000"/>
    <w:rsid w:val="0075365C"/>
    <w:rsid w:val="00754B07"/>
    <w:rsid w:val="007564F4"/>
    <w:rsid w:val="007604CF"/>
    <w:rsid w:val="007611BD"/>
    <w:rsid w:val="00762E5C"/>
    <w:rsid w:val="007676A1"/>
    <w:rsid w:val="007723B1"/>
    <w:rsid w:val="00773E79"/>
    <w:rsid w:val="007747B5"/>
    <w:rsid w:val="00776FED"/>
    <w:rsid w:val="00777245"/>
    <w:rsid w:val="007772E9"/>
    <w:rsid w:val="0078040E"/>
    <w:rsid w:val="007808A4"/>
    <w:rsid w:val="00783471"/>
    <w:rsid w:val="0078544F"/>
    <w:rsid w:val="007963A8"/>
    <w:rsid w:val="007975EB"/>
    <w:rsid w:val="007976EC"/>
    <w:rsid w:val="007A2F7D"/>
    <w:rsid w:val="007A5A10"/>
    <w:rsid w:val="007B0AF6"/>
    <w:rsid w:val="007B1F14"/>
    <w:rsid w:val="007B22DA"/>
    <w:rsid w:val="007B53E5"/>
    <w:rsid w:val="007B65BD"/>
    <w:rsid w:val="007B7502"/>
    <w:rsid w:val="007C3408"/>
    <w:rsid w:val="007C5D3C"/>
    <w:rsid w:val="007C73E2"/>
    <w:rsid w:val="007D4242"/>
    <w:rsid w:val="007D64A4"/>
    <w:rsid w:val="007E2D6B"/>
    <w:rsid w:val="007E3228"/>
    <w:rsid w:val="007E500C"/>
    <w:rsid w:val="007E7A48"/>
    <w:rsid w:val="007F1B4E"/>
    <w:rsid w:val="007F27A4"/>
    <w:rsid w:val="007F2CCC"/>
    <w:rsid w:val="007F4C05"/>
    <w:rsid w:val="007F51E8"/>
    <w:rsid w:val="007F5520"/>
    <w:rsid w:val="007F7A06"/>
    <w:rsid w:val="00802A28"/>
    <w:rsid w:val="00810260"/>
    <w:rsid w:val="008115E8"/>
    <w:rsid w:val="00811CC4"/>
    <w:rsid w:val="00815DC9"/>
    <w:rsid w:val="008164A8"/>
    <w:rsid w:val="008201B9"/>
    <w:rsid w:val="00821625"/>
    <w:rsid w:val="0082294B"/>
    <w:rsid w:val="00824679"/>
    <w:rsid w:val="00824C42"/>
    <w:rsid w:val="00824C7C"/>
    <w:rsid w:val="008260A9"/>
    <w:rsid w:val="00830595"/>
    <w:rsid w:val="00834018"/>
    <w:rsid w:val="00835C8D"/>
    <w:rsid w:val="00840CC1"/>
    <w:rsid w:val="00842AC6"/>
    <w:rsid w:val="008446F1"/>
    <w:rsid w:val="00846E4F"/>
    <w:rsid w:val="00847592"/>
    <w:rsid w:val="00850198"/>
    <w:rsid w:val="00855301"/>
    <w:rsid w:val="00856DD7"/>
    <w:rsid w:val="00875027"/>
    <w:rsid w:val="00877076"/>
    <w:rsid w:val="00880AE5"/>
    <w:rsid w:val="00881470"/>
    <w:rsid w:val="008829BD"/>
    <w:rsid w:val="00883523"/>
    <w:rsid w:val="00887CB6"/>
    <w:rsid w:val="00887E92"/>
    <w:rsid w:val="00890450"/>
    <w:rsid w:val="0089060D"/>
    <w:rsid w:val="0089125D"/>
    <w:rsid w:val="00893846"/>
    <w:rsid w:val="008946F1"/>
    <w:rsid w:val="00897EFD"/>
    <w:rsid w:val="008A0834"/>
    <w:rsid w:val="008A506C"/>
    <w:rsid w:val="008A799D"/>
    <w:rsid w:val="008B4118"/>
    <w:rsid w:val="008B5D3E"/>
    <w:rsid w:val="008C0537"/>
    <w:rsid w:val="008D2B5B"/>
    <w:rsid w:val="008D39BD"/>
    <w:rsid w:val="008D3B11"/>
    <w:rsid w:val="008D5289"/>
    <w:rsid w:val="008D6C64"/>
    <w:rsid w:val="008E6048"/>
    <w:rsid w:val="008E6A67"/>
    <w:rsid w:val="008F0192"/>
    <w:rsid w:val="008F19E6"/>
    <w:rsid w:val="008F6BC0"/>
    <w:rsid w:val="009009A3"/>
    <w:rsid w:val="00910320"/>
    <w:rsid w:val="009133C2"/>
    <w:rsid w:val="00914F3B"/>
    <w:rsid w:val="00920EF3"/>
    <w:rsid w:val="00925F8A"/>
    <w:rsid w:val="00927F55"/>
    <w:rsid w:val="00931401"/>
    <w:rsid w:val="00937061"/>
    <w:rsid w:val="009400B3"/>
    <w:rsid w:val="00941861"/>
    <w:rsid w:val="00942B8B"/>
    <w:rsid w:val="009444E0"/>
    <w:rsid w:val="00945E37"/>
    <w:rsid w:val="00946030"/>
    <w:rsid w:val="00946475"/>
    <w:rsid w:val="00951ACE"/>
    <w:rsid w:val="009521DF"/>
    <w:rsid w:val="00953572"/>
    <w:rsid w:val="00953A1E"/>
    <w:rsid w:val="009545A2"/>
    <w:rsid w:val="00955E1E"/>
    <w:rsid w:val="00956B60"/>
    <w:rsid w:val="0096020E"/>
    <w:rsid w:val="00960A3D"/>
    <w:rsid w:val="00964959"/>
    <w:rsid w:val="00965D9C"/>
    <w:rsid w:val="0097157F"/>
    <w:rsid w:val="00971856"/>
    <w:rsid w:val="00973AD2"/>
    <w:rsid w:val="00973BDD"/>
    <w:rsid w:val="00987300"/>
    <w:rsid w:val="00987AC0"/>
    <w:rsid w:val="00991D0E"/>
    <w:rsid w:val="00992A16"/>
    <w:rsid w:val="009953DC"/>
    <w:rsid w:val="00996790"/>
    <w:rsid w:val="00996CAB"/>
    <w:rsid w:val="009A0D80"/>
    <w:rsid w:val="009A2E0F"/>
    <w:rsid w:val="009A450C"/>
    <w:rsid w:val="009A4B45"/>
    <w:rsid w:val="009A7E73"/>
    <w:rsid w:val="009B5474"/>
    <w:rsid w:val="009B73A6"/>
    <w:rsid w:val="009B7EC8"/>
    <w:rsid w:val="009C40B3"/>
    <w:rsid w:val="009C52A4"/>
    <w:rsid w:val="009C5AF0"/>
    <w:rsid w:val="009D493C"/>
    <w:rsid w:val="009E46D1"/>
    <w:rsid w:val="009E57D8"/>
    <w:rsid w:val="009F08F3"/>
    <w:rsid w:val="009F5FB1"/>
    <w:rsid w:val="009F68CD"/>
    <w:rsid w:val="00A02CE7"/>
    <w:rsid w:val="00A051FA"/>
    <w:rsid w:val="00A05329"/>
    <w:rsid w:val="00A07A74"/>
    <w:rsid w:val="00A137D8"/>
    <w:rsid w:val="00A1622C"/>
    <w:rsid w:val="00A20D89"/>
    <w:rsid w:val="00A24161"/>
    <w:rsid w:val="00A25FA4"/>
    <w:rsid w:val="00A32074"/>
    <w:rsid w:val="00A33F3E"/>
    <w:rsid w:val="00A37A5A"/>
    <w:rsid w:val="00A41E06"/>
    <w:rsid w:val="00A54FB5"/>
    <w:rsid w:val="00A62BE0"/>
    <w:rsid w:val="00A64797"/>
    <w:rsid w:val="00A654EC"/>
    <w:rsid w:val="00A65A1B"/>
    <w:rsid w:val="00A715C4"/>
    <w:rsid w:val="00A71E47"/>
    <w:rsid w:val="00A73CA6"/>
    <w:rsid w:val="00A74FDD"/>
    <w:rsid w:val="00A76D6E"/>
    <w:rsid w:val="00A76FC9"/>
    <w:rsid w:val="00A81569"/>
    <w:rsid w:val="00A815AC"/>
    <w:rsid w:val="00A84E5B"/>
    <w:rsid w:val="00A86D29"/>
    <w:rsid w:val="00A95539"/>
    <w:rsid w:val="00A95F4F"/>
    <w:rsid w:val="00AA0E5A"/>
    <w:rsid w:val="00AA1755"/>
    <w:rsid w:val="00AA319D"/>
    <w:rsid w:val="00AA3DFB"/>
    <w:rsid w:val="00AA3E83"/>
    <w:rsid w:val="00AA470D"/>
    <w:rsid w:val="00AA495F"/>
    <w:rsid w:val="00AA752E"/>
    <w:rsid w:val="00AB09BC"/>
    <w:rsid w:val="00AB233E"/>
    <w:rsid w:val="00AB2429"/>
    <w:rsid w:val="00AB4980"/>
    <w:rsid w:val="00AB6BD7"/>
    <w:rsid w:val="00AB79AA"/>
    <w:rsid w:val="00AC26E9"/>
    <w:rsid w:val="00AC539C"/>
    <w:rsid w:val="00AD4D99"/>
    <w:rsid w:val="00AE0A69"/>
    <w:rsid w:val="00AE1E9C"/>
    <w:rsid w:val="00AE298B"/>
    <w:rsid w:val="00AE3C12"/>
    <w:rsid w:val="00AE66E6"/>
    <w:rsid w:val="00AE6E7D"/>
    <w:rsid w:val="00AE71C4"/>
    <w:rsid w:val="00AE77C7"/>
    <w:rsid w:val="00AF00F7"/>
    <w:rsid w:val="00AF2FC4"/>
    <w:rsid w:val="00AF57D8"/>
    <w:rsid w:val="00B02BD7"/>
    <w:rsid w:val="00B042C5"/>
    <w:rsid w:val="00B07C37"/>
    <w:rsid w:val="00B10C98"/>
    <w:rsid w:val="00B13B65"/>
    <w:rsid w:val="00B14B39"/>
    <w:rsid w:val="00B15F75"/>
    <w:rsid w:val="00B204C3"/>
    <w:rsid w:val="00B209CF"/>
    <w:rsid w:val="00B23A99"/>
    <w:rsid w:val="00B23DE8"/>
    <w:rsid w:val="00B24ABB"/>
    <w:rsid w:val="00B25908"/>
    <w:rsid w:val="00B25B3F"/>
    <w:rsid w:val="00B25E46"/>
    <w:rsid w:val="00B26106"/>
    <w:rsid w:val="00B27F50"/>
    <w:rsid w:val="00B3054D"/>
    <w:rsid w:val="00B31934"/>
    <w:rsid w:val="00B35CE3"/>
    <w:rsid w:val="00B37696"/>
    <w:rsid w:val="00B41042"/>
    <w:rsid w:val="00B42B4C"/>
    <w:rsid w:val="00B44F3E"/>
    <w:rsid w:val="00B47418"/>
    <w:rsid w:val="00B554A1"/>
    <w:rsid w:val="00B60F32"/>
    <w:rsid w:val="00B63339"/>
    <w:rsid w:val="00B651A3"/>
    <w:rsid w:val="00B70462"/>
    <w:rsid w:val="00B743FC"/>
    <w:rsid w:val="00B75B82"/>
    <w:rsid w:val="00B8346A"/>
    <w:rsid w:val="00B8408E"/>
    <w:rsid w:val="00B842C3"/>
    <w:rsid w:val="00B900F7"/>
    <w:rsid w:val="00B90AFB"/>
    <w:rsid w:val="00B9151E"/>
    <w:rsid w:val="00B934F2"/>
    <w:rsid w:val="00B96B65"/>
    <w:rsid w:val="00BA24F3"/>
    <w:rsid w:val="00BA2AC5"/>
    <w:rsid w:val="00BA4D43"/>
    <w:rsid w:val="00BA7C91"/>
    <w:rsid w:val="00BB1554"/>
    <w:rsid w:val="00BB1D0A"/>
    <w:rsid w:val="00BB7A51"/>
    <w:rsid w:val="00BC3D67"/>
    <w:rsid w:val="00BC3E95"/>
    <w:rsid w:val="00BD0981"/>
    <w:rsid w:val="00BD1D24"/>
    <w:rsid w:val="00BD1FEC"/>
    <w:rsid w:val="00BD3E13"/>
    <w:rsid w:val="00BE3D75"/>
    <w:rsid w:val="00BE4B19"/>
    <w:rsid w:val="00BE56E4"/>
    <w:rsid w:val="00BE6CA5"/>
    <w:rsid w:val="00BE7820"/>
    <w:rsid w:val="00BF4D2B"/>
    <w:rsid w:val="00BF5281"/>
    <w:rsid w:val="00C060AE"/>
    <w:rsid w:val="00C072C2"/>
    <w:rsid w:val="00C105A5"/>
    <w:rsid w:val="00C13FDE"/>
    <w:rsid w:val="00C17766"/>
    <w:rsid w:val="00C22F9B"/>
    <w:rsid w:val="00C2450C"/>
    <w:rsid w:val="00C2512B"/>
    <w:rsid w:val="00C266C5"/>
    <w:rsid w:val="00C26A40"/>
    <w:rsid w:val="00C3035A"/>
    <w:rsid w:val="00C30AC7"/>
    <w:rsid w:val="00C4043D"/>
    <w:rsid w:val="00C426E4"/>
    <w:rsid w:val="00C45785"/>
    <w:rsid w:val="00C530D8"/>
    <w:rsid w:val="00C53E69"/>
    <w:rsid w:val="00C56B98"/>
    <w:rsid w:val="00C56DFA"/>
    <w:rsid w:val="00C62AF2"/>
    <w:rsid w:val="00C670A2"/>
    <w:rsid w:val="00C73900"/>
    <w:rsid w:val="00C73ECE"/>
    <w:rsid w:val="00C74426"/>
    <w:rsid w:val="00C75490"/>
    <w:rsid w:val="00C77D37"/>
    <w:rsid w:val="00C8352F"/>
    <w:rsid w:val="00C84E3C"/>
    <w:rsid w:val="00C94898"/>
    <w:rsid w:val="00C94C44"/>
    <w:rsid w:val="00C96109"/>
    <w:rsid w:val="00CA0CD1"/>
    <w:rsid w:val="00CA23A0"/>
    <w:rsid w:val="00CA5739"/>
    <w:rsid w:val="00CA69E6"/>
    <w:rsid w:val="00CB0124"/>
    <w:rsid w:val="00CB27C4"/>
    <w:rsid w:val="00CB3B9E"/>
    <w:rsid w:val="00CB7274"/>
    <w:rsid w:val="00CC1AFB"/>
    <w:rsid w:val="00CC4121"/>
    <w:rsid w:val="00CC43BD"/>
    <w:rsid w:val="00CD2A9D"/>
    <w:rsid w:val="00CD36EA"/>
    <w:rsid w:val="00CD3D4B"/>
    <w:rsid w:val="00CD490E"/>
    <w:rsid w:val="00CE0A94"/>
    <w:rsid w:val="00CE16E9"/>
    <w:rsid w:val="00CE2F35"/>
    <w:rsid w:val="00CE2F38"/>
    <w:rsid w:val="00CE6817"/>
    <w:rsid w:val="00CE6B6C"/>
    <w:rsid w:val="00CF014E"/>
    <w:rsid w:val="00CF0342"/>
    <w:rsid w:val="00CF03A1"/>
    <w:rsid w:val="00CF249C"/>
    <w:rsid w:val="00CF31CF"/>
    <w:rsid w:val="00CF68B0"/>
    <w:rsid w:val="00CF7B2D"/>
    <w:rsid w:val="00D03218"/>
    <w:rsid w:val="00D053F7"/>
    <w:rsid w:val="00D07837"/>
    <w:rsid w:val="00D115A7"/>
    <w:rsid w:val="00D161DE"/>
    <w:rsid w:val="00D165BE"/>
    <w:rsid w:val="00D229E2"/>
    <w:rsid w:val="00D255DA"/>
    <w:rsid w:val="00D30B91"/>
    <w:rsid w:val="00D33915"/>
    <w:rsid w:val="00D348C8"/>
    <w:rsid w:val="00D35A04"/>
    <w:rsid w:val="00D35EFF"/>
    <w:rsid w:val="00D448C4"/>
    <w:rsid w:val="00D449C4"/>
    <w:rsid w:val="00D4776A"/>
    <w:rsid w:val="00D478FC"/>
    <w:rsid w:val="00D50FC3"/>
    <w:rsid w:val="00D617F9"/>
    <w:rsid w:val="00D715F4"/>
    <w:rsid w:val="00D732C2"/>
    <w:rsid w:val="00D73383"/>
    <w:rsid w:val="00D7377D"/>
    <w:rsid w:val="00D74C20"/>
    <w:rsid w:val="00D8289B"/>
    <w:rsid w:val="00D85050"/>
    <w:rsid w:val="00D8614C"/>
    <w:rsid w:val="00D87467"/>
    <w:rsid w:val="00D91D65"/>
    <w:rsid w:val="00D920DE"/>
    <w:rsid w:val="00DA008B"/>
    <w:rsid w:val="00DA0B6F"/>
    <w:rsid w:val="00DA2EBF"/>
    <w:rsid w:val="00DA68CC"/>
    <w:rsid w:val="00DA7C24"/>
    <w:rsid w:val="00DB14E5"/>
    <w:rsid w:val="00DB481A"/>
    <w:rsid w:val="00DC3079"/>
    <w:rsid w:val="00DC3CC0"/>
    <w:rsid w:val="00DC530D"/>
    <w:rsid w:val="00DD252C"/>
    <w:rsid w:val="00DE08FA"/>
    <w:rsid w:val="00DE2C62"/>
    <w:rsid w:val="00DE4068"/>
    <w:rsid w:val="00DE6B7C"/>
    <w:rsid w:val="00DE7D10"/>
    <w:rsid w:val="00DF17CF"/>
    <w:rsid w:val="00E01C81"/>
    <w:rsid w:val="00E040DA"/>
    <w:rsid w:val="00E12367"/>
    <w:rsid w:val="00E213E4"/>
    <w:rsid w:val="00E32392"/>
    <w:rsid w:val="00E34528"/>
    <w:rsid w:val="00E36CAB"/>
    <w:rsid w:val="00E37F6D"/>
    <w:rsid w:val="00E42F8B"/>
    <w:rsid w:val="00E4570F"/>
    <w:rsid w:val="00E46AAD"/>
    <w:rsid w:val="00E4701F"/>
    <w:rsid w:val="00E47D10"/>
    <w:rsid w:val="00E5068F"/>
    <w:rsid w:val="00E51590"/>
    <w:rsid w:val="00E526BD"/>
    <w:rsid w:val="00E52A0A"/>
    <w:rsid w:val="00E54921"/>
    <w:rsid w:val="00E56BF4"/>
    <w:rsid w:val="00E57649"/>
    <w:rsid w:val="00E63EBA"/>
    <w:rsid w:val="00E708A0"/>
    <w:rsid w:val="00E717C3"/>
    <w:rsid w:val="00E72F13"/>
    <w:rsid w:val="00E73295"/>
    <w:rsid w:val="00E75534"/>
    <w:rsid w:val="00E809A8"/>
    <w:rsid w:val="00E82216"/>
    <w:rsid w:val="00E8356F"/>
    <w:rsid w:val="00E95BD5"/>
    <w:rsid w:val="00EA044A"/>
    <w:rsid w:val="00EA3305"/>
    <w:rsid w:val="00EB02B4"/>
    <w:rsid w:val="00EB1959"/>
    <w:rsid w:val="00EB728B"/>
    <w:rsid w:val="00EC12FB"/>
    <w:rsid w:val="00EC143F"/>
    <w:rsid w:val="00EC392F"/>
    <w:rsid w:val="00ED07DF"/>
    <w:rsid w:val="00ED22C8"/>
    <w:rsid w:val="00ED3BF1"/>
    <w:rsid w:val="00ED7035"/>
    <w:rsid w:val="00EE05F1"/>
    <w:rsid w:val="00EE7F56"/>
    <w:rsid w:val="00EF1F5D"/>
    <w:rsid w:val="00EF2ACF"/>
    <w:rsid w:val="00EF2FD5"/>
    <w:rsid w:val="00EF40DE"/>
    <w:rsid w:val="00F00754"/>
    <w:rsid w:val="00F01EFB"/>
    <w:rsid w:val="00F043C2"/>
    <w:rsid w:val="00F0591A"/>
    <w:rsid w:val="00F10FDF"/>
    <w:rsid w:val="00F11D15"/>
    <w:rsid w:val="00F13E69"/>
    <w:rsid w:val="00F15B69"/>
    <w:rsid w:val="00F16F99"/>
    <w:rsid w:val="00F2059B"/>
    <w:rsid w:val="00F2091F"/>
    <w:rsid w:val="00F32D7B"/>
    <w:rsid w:val="00F34AC0"/>
    <w:rsid w:val="00F41C56"/>
    <w:rsid w:val="00F4260E"/>
    <w:rsid w:val="00F438E0"/>
    <w:rsid w:val="00F44375"/>
    <w:rsid w:val="00F44BF8"/>
    <w:rsid w:val="00F612A4"/>
    <w:rsid w:val="00F635D0"/>
    <w:rsid w:val="00F64670"/>
    <w:rsid w:val="00F64770"/>
    <w:rsid w:val="00F7106E"/>
    <w:rsid w:val="00F74AE6"/>
    <w:rsid w:val="00F74DA6"/>
    <w:rsid w:val="00F75B36"/>
    <w:rsid w:val="00F97621"/>
    <w:rsid w:val="00F97A84"/>
    <w:rsid w:val="00FA3AC0"/>
    <w:rsid w:val="00FA4799"/>
    <w:rsid w:val="00FA47B1"/>
    <w:rsid w:val="00FA6653"/>
    <w:rsid w:val="00FA7899"/>
    <w:rsid w:val="00FB0F3F"/>
    <w:rsid w:val="00FB1DA6"/>
    <w:rsid w:val="00FB588A"/>
    <w:rsid w:val="00FC2FFA"/>
    <w:rsid w:val="00FC3A0A"/>
    <w:rsid w:val="00FD2468"/>
    <w:rsid w:val="00FD6739"/>
    <w:rsid w:val="00FD7FEA"/>
    <w:rsid w:val="00FE3AC7"/>
    <w:rsid w:val="00FF2EB7"/>
    <w:rsid w:val="00FF3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,"/>
  <w:listSeparator w:val=";"/>
  <w14:docId w14:val="0FCE79E4"/>
  <w15:docId w15:val="{A836963F-E5E6-4329-A9A0-4F8A74018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04C3"/>
    <w:pPr>
      <w:widowControl w:val="0"/>
      <w:jc w:val="both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BATitle">
    <w:name w:val="BA_Title"/>
    <w:basedOn w:val="Normal"/>
    <w:next w:val="BBAuthorName"/>
    <w:autoRedefine/>
    <w:rsid w:val="00A32074"/>
    <w:pPr>
      <w:widowControl/>
      <w:spacing w:after="180" w:line="276" w:lineRule="auto"/>
    </w:pPr>
    <w:rPr>
      <w:rFonts w:ascii="Times New Roman" w:eastAsia="MS Mincho" w:hAnsi="Times New Roman" w:cs="Times New Roman"/>
      <w:kern w:val="26"/>
      <w:sz w:val="24"/>
      <w:szCs w:val="24"/>
    </w:rPr>
  </w:style>
  <w:style w:type="paragraph" w:customStyle="1" w:styleId="BBAuthorName">
    <w:name w:val="BB_Author_Name"/>
    <w:basedOn w:val="Normal"/>
    <w:next w:val="Normal"/>
    <w:autoRedefine/>
    <w:rsid w:val="00B204C3"/>
    <w:pPr>
      <w:widowControl/>
      <w:spacing w:after="180" w:line="480" w:lineRule="auto"/>
    </w:pPr>
    <w:rPr>
      <w:rFonts w:ascii="Times New Roman" w:eastAsia="MS Mincho" w:hAnsi="Times New Roman" w:cs="Times New Roman"/>
      <w:kern w:val="26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FF31F2"/>
    <w:pPr>
      <w:tabs>
        <w:tab w:val="center" w:pos="4252"/>
        <w:tab w:val="right" w:pos="8504"/>
      </w:tabs>
      <w:snapToGrid w:val="0"/>
    </w:pPr>
  </w:style>
  <w:style w:type="character" w:customStyle="1" w:styleId="CabealhoChar">
    <w:name w:val="Cabeçalho Char"/>
    <w:basedOn w:val="Fontepargpadro"/>
    <w:link w:val="Cabealho"/>
    <w:uiPriority w:val="99"/>
    <w:rsid w:val="00FF31F2"/>
  </w:style>
  <w:style w:type="paragraph" w:styleId="Rodap">
    <w:name w:val="footer"/>
    <w:basedOn w:val="Normal"/>
    <w:link w:val="RodapChar"/>
    <w:uiPriority w:val="99"/>
    <w:unhideWhenUsed/>
    <w:rsid w:val="00FF31F2"/>
    <w:pPr>
      <w:tabs>
        <w:tab w:val="center" w:pos="4252"/>
        <w:tab w:val="right" w:pos="8504"/>
      </w:tabs>
      <w:snapToGrid w:val="0"/>
    </w:pPr>
  </w:style>
  <w:style w:type="character" w:customStyle="1" w:styleId="RodapChar">
    <w:name w:val="Rodapé Char"/>
    <w:basedOn w:val="Fontepargpadro"/>
    <w:link w:val="Rodap"/>
    <w:uiPriority w:val="99"/>
    <w:rsid w:val="00FF31F2"/>
  </w:style>
  <w:style w:type="paragraph" w:customStyle="1" w:styleId="EndNoteBibliographyTitle">
    <w:name w:val="EndNote Bibliography Title"/>
    <w:basedOn w:val="Normal"/>
    <w:link w:val="EndNoteBibliographyTitle0"/>
    <w:rsid w:val="007D64A4"/>
    <w:pPr>
      <w:jc w:val="center"/>
    </w:pPr>
    <w:rPr>
      <w:rFonts w:ascii="Century" w:hAnsi="Century"/>
      <w:noProof/>
      <w:sz w:val="20"/>
    </w:rPr>
  </w:style>
  <w:style w:type="character" w:customStyle="1" w:styleId="EndNoteBibliographyTitle0">
    <w:name w:val="EndNote Bibliography Title (文字)"/>
    <w:basedOn w:val="Fontepargpadro"/>
    <w:link w:val="EndNoteBibliographyTitle"/>
    <w:rsid w:val="007D64A4"/>
    <w:rPr>
      <w:rFonts w:ascii="Century" w:hAnsi="Century"/>
      <w:noProof/>
      <w:sz w:val="20"/>
    </w:rPr>
  </w:style>
  <w:style w:type="paragraph" w:customStyle="1" w:styleId="EndNoteBibliography">
    <w:name w:val="EndNote Bibliography"/>
    <w:basedOn w:val="Normal"/>
    <w:link w:val="EndNoteBibliography0"/>
    <w:rsid w:val="007D64A4"/>
    <w:rPr>
      <w:rFonts w:ascii="Century" w:hAnsi="Century"/>
      <w:noProof/>
      <w:sz w:val="20"/>
    </w:rPr>
  </w:style>
  <w:style w:type="character" w:customStyle="1" w:styleId="EndNoteBibliography0">
    <w:name w:val="EndNote Bibliography (文字)"/>
    <w:basedOn w:val="Fontepargpadro"/>
    <w:link w:val="EndNoteBibliography"/>
    <w:rsid w:val="007D64A4"/>
    <w:rPr>
      <w:rFonts w:ascii="Century" w:hAnsi="Century"/>
      <w:noProof/>
      <w:sz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D6F7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D6F7A"/>
    <w:rPr>
      <w:rFonts w:ascii="Tahoma" w:hAnsi="Tahoma" w:cs="Tahoma"/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486DFB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486DFB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86DF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486DFB"/>
    <w:rPr>
      <w:b/>
      <w:bCs/>
      <w:sz w:val="20"/>
      <w:szCs w:val="20"/>
    </w:rPr>
  </w:style>
  <w:style w:type="paragraph" w:styleId="Reviso">
    <w:name w:val="Revision"/>
    <w:hidden/>
    <w:uiPriority w:val="99"/>
    <w:semiHidden/>
    <w:rsid w:val="00F01EFB"/>
  </w:style>
  <w:style w:type="character" w:styleId="Refdecomentrio">
    <w:name w:val="annotation reference"/>
    <w:basedOn w:val="Fontepargpadro"/>
    <w:uiPriority w:val="99"/>
    <w:semiHidden/>
    <w:unhideWhenUsed/>
    <w:rsid w:val="00CB3B9E"/>
    <w:rPr>
      <w:sz w:val="16"/>
      <w:szCs w:val="16"/>
    </w:rPr>
  </w:style>
  <w:style w:type="table" w:styleId="Tabelacomgrade">
    <w:name w:val="Table Grid"/>
    <w:basedOn w:val="Tabelanormal"/>
    <w:uiPriority w:val="39"/>
    <w:rsid w:val="006F18AA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EspaoReservado">
    <w:name w:val="Placeholder Text"/>
    <w:basedOn w:val="Fontepargpadro"/>
    <w:uiPriority w:val="99"/>
    <w:semiHidden/>
    <w:rsid w:val="000970E4"/>
    <w:rPr>
      <w:color w:val="808080"/>
    </w:rPr>
  </w:style>
  <w:style w:type="paragraph" w:customStyle="1" w:styleId="SectionTitle">
    <w:name w:val="Section_Title"/>
    <w:basedOn w:val="Normal"/>
    <w:autoRedefine/>
    <w:rsid w:val="00810260"/>
    <w:pPr>
      <w:widowControl/>
      <w:spacing w:before="180" w:after="120" w:line="480" w:lineRule="auto"/>
    </w:pPr>
    <w:rPr>
      <w:rFonts w:ascii="Times New Roman" w:eastAsia="MS Mincho" w:hAnsi="Times New Roman" w:cs="Times New Roman"/>
      <w:kern w:val="20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AA3DF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tif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tiff"/><Relationship Id="rId5" Type="http://schemas.openxmlformats.org/officeDocument/2006/relationships/hyperlink" Target="mailto:taniaort@biof.ufrj.b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ritefull-cache xmlns="urn:writefull-cache:Suggestions">{"suggestions":{},"typeOfAccount":"freemium"}</writefull-cache>
</file>

<file path=customXml/itemProps1.xml><?xml version="1.0" encoding="utf-8"?>
<ds:datastoreItem xmlns:ds="http://schemas.openxmlformats.org/officeDocument/2006/customXml" ds:itemID="{7BC7DD5F-62D1-4E16-ABEE-756E1B325D85}">
  <ds:schemaRefs>
    <ds:schemaRef ds:uri="urn:writefull-cache:Suggestion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4</Pages>
  <Words>650</Words>
  <Characters>3515</Characters>
  <Application>Microsoft Office Word</Application>
  <DocSecurity>0</DocSecurity>
  <Lines>29</Lines>
  <Paragraphs>8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Victoria Monteiro</cp:lastModifiedBy>
  <cp:revision>13</cp:revision>
  <cp:lastPrinted>2021-06-08T01:34:00Z</cp:lastPrinted>
  <dcterms:created xsi:type="dcterms:W3CDTF">2022-05-03T22:51:00Z</dcterms:created>
  <dcterms:modified xsi:type="dcterms:W3CDTF">2022-05-06T00:19:00Z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Tick">
    <vt:r8>43380.691724537</vt:r8>
  </property>
  <property fmtid="{D5CDD505-2E9C-101B-9397-08002B2CF9AE}" pid="3" name="UseTimer">
    <vt:bool>false</vt:bool>
  </property>
</Properties>
</file>