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A03BC" w14:textId="77777777" w:rsidR="00AD2690" w:rsidRDefault="00AD2690" w:rsidP="00AD2690">
      <w:pPr>
        <w:ind w:left="-567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Supplemental </w:t>
      </w:r>
      <w:r w:rsidRPr="00095B5F">
        <w:rPr>
          <w:rFonts w:ascii="Times New Roman" w:hAnsi="Times New Roman" w:cs="Times New Roman"/>
          <w:b/>
          <w:lang w:val="en-US"/>
        </w:rPr>
        <w:t xml:space="preserve">Table </w:t>
      </w:r>
      <w:r>
        <w:rPr>
          <w:rFonts w:ascii="Times New Roman" w:hAnsi="Times New Roman" w:cs="Times New Roman"/>
          <w:b/>
          <w:lang w:val="en-US"/>
        </w:rPr>
        <w:t>2</w:t>
      </w:r>
      <w:r w:rsidRPr="00095B5F">
        <w:rPr>
          <w:rFonts w:ascii="Times New Roman" w:hAnsi="Times New Roman" w:cs="Times New Roman"/>
          <w:b/>
          <w:lang w:val="en-US"/>
        </w:rPr>
        <w:t xml:space="preserve">. Characteristics of the </w:t>
      </w:r>
      <w:r>
        <w:rPr>
          <w:rFonts w:ascii="Times New Roman" w:hAnsi="Times New Roman" w:cs="Times New Roman"/>
          <w:b/>
          <w:lang w:val="en-US"/>
        </w:rPr>
        <w:t>intermittent hemodialysis validation cohort</w:t>
      </w:r>
      <w:r w:rsidRPr="00095B5F">
        <w:rPr>
          <w:rFonts w:ascii="Times New Roman" w:hAnsi="Times New Roman" w:cs="Times New Roman"/>
          <w:b/>
          <w:lang w:val="en-US"/>
        </w:rPr>
        <w:t>.</w:t>
      </w:r>
    </w:p>
    <w:tbl>
      <w:tblPr>
        <w:tblStyle w:val="TaulukkoRuudukko"/>
        <w:tblW w:w="10206" w:type="dxa"/>
        <w:tblInd w:w="-572" w:type="dxa"/>
        <w:tblLook w:val="04A0" w:firstRow="1" w:lastRow="0" w:firstColumn="1" w:lastColumn="0" w:noHBand="0" w:noVBand="1"/>
      </w:tblPr>
      <w:tblGrid>
        <w:gridCol w:w="6946"/>
        <w:gridCol w:w="3260"/>
      </w:tblGrid>
      <w:tr w:rsidR="00AD2690" w14:paraId="15015DAC" w14:textId="77777777" w:rsidTr="001E5E77">
        <w:tc>
          <w:tcPr>
            <w:tcW w:w="6946" w:type="dxa"/>
          </w:tcPr>
          <w:p w14:paraId="768E3BA1" w14:textId="77777777" w:rsidR="00AD2690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Number of subjects</w:t>
            </w:r>
          </w:p>
        </w:tc>
        <w:tc>
          <w:tcPr>
            <w:tcW w:w="3260" w:type="dxa"/>
          </w:tcPr>
          <w:p w14:paraId="499284E7" w14:textId="77777777" w:rsidR="00AD2690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193</w:t>
            </w:r>
          </w:p>
        </w:tc>
      </w:tr>
      <w:tr w:rsidR="00AD2690" w14:paraId="583F0058" w14:textId="77777777" w:rsidTr="001E5E77">
        <w:tc>
          <w:tcPr>
            <w:tcW w:w="6946" w:type="dxa"/>
          </w:tcPr>
          <w:p w14:paraId="70735B76" w14:textId="77777777" w:rsidR="00AD2690" w:rsidRPr="00AD6B31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AD6B31">
              <w:rPr>
                <w:rFonts w:ascii="Times New Roman" w:hAnsi="Times New Roman" w:cs="Times New Roman"/>
                <w:lang w:val="en-US"/>
              </w:rPr>
              <w:t>Women [n, (%)]</w:t>
            </w:r>
          </w:p>
        </w:tc>
        <w:tc>
          <w:tcPr>
            <w:tcW w:w="3260" w:type="dxa"/>
          </w:tcPr>
          <w:p w14:paraId="14889EC1" w14:textId="77777777" w:rsidR="00AD2690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62 (32)</w:t>
            </w:r>
          </w:p>
        </w:tc>
      </w:tr>
      <w:tr w:rsidR="00AD2690" w14:paraId="145D615C" w14:textId="77777777" w:rsidTr="001E5E77">
        <w:tc>
          <w:tcPr>
            <w:tcW w:w="6946" w:type="dxa"/>
          </w:tcPr>
          <w:p w14:paraId="03FD0C96" w14:textId="77777777" w:rsidR="00AD2690" w:rsidRPr="00AD6B31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06F6">
              <w:rPr>
                <w:rFonts w:ascii="Times New Roman" w:hAnsi="Times New Roman" w:cs="Times New Roman"/>
                <w:lang w:val="en-US"/>
              </w:rPr>
              <w:t>Age (years)</w:t>
            </w:r>
          </w:p>
        </w:tc>
        <w:tc>
          <w:tcPr>
            <w:tcW w:w="3260" w:type="dxa"/>
          </w:tcPr>
          <w:p w14:paraId="1DD87717" w14:textId="77777777" w:rsidR="00AD2690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64.9 (51.1-72.5) *</w:t>
            </w:r>
          </w:p>
        </w:tc>
      </w:tr>
      <w:tr w:rsidR="00AD2690" w14:paraId="124BB92F" w14:textId="77777777" w:rsidTr="001E5E77">
        <w:tc>
          <w:tcPr>
            <w:tcW w:w="6946" w:type="dxa"/>
          </w:tcPr>
          <w:p w14:paraId="5D6CBC25" w14:textId="77777777" w:rsidR="00AD2690" w:rsidRPr="00AD6B31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06F6">
              <w:rPr>
                <w:rFonts w:ascii="Times New Roman" w:hAnsi="Times New Roman" w:cs="Times New Roman"/>
                <w:lang w:val="en-US"/>
              </w:rPr>
              <w:t>Surgical patients [n, (%)]</w:t>
            </w:r>
            <w:r w:rsidRPr="00AD6B31">
              <w:rPr>
                <w:rFonts w:ascii="Times New Roman" w:hAnsi="Times New Roman" w:cs="Times New Roman"/>
                <w:lang w:val="en-US"/>
              </w:rPr>
              <w:t xml:space="preserve">  </w:t>
            </w:r>
          </w:p>
        </w:tc>
        <w:tc>
          <w:tcPr>
            <w:tcW w:w="3260" w:type="dxa"/>
          </w:tcPr>
          <w:p w14:paraId="2F7ABA59" w14:textId="77777777" w:rsidR="00AD2690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50 (26) **</w:t>
            </w:r>
          </w:p>
        </w:tc>
      </w:tr>
      <w:tr w:rsidR="00AD2690" w14:paraId="6FD8CE33" w14:textId="77777777" w:rsidTr="001E5E77">
        <w:tc>
          <w:tcPr>
            <w:tcW w:w="6946" w:type="dxa"/>
          </w:tcPr>
          <w:p w14:paraId="7E0BF32C" w14:textId="77777777" w:rsidR="00AD2690" w:rsidRPr="00AD6B31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06F6">
              <w:rPr>
                <w:rFonts w:ascii="Times New Roman" w:hAnsi="Times New Roman" w:cs="Times New Roman"/>
                <w:lang w:val="en-US"/>
              </w:rPr>
              <w:t>Coronary artery disease [n, (%)]</w:t>
            </w:r>
          </w:p>
        </w:tc>
        <w:tc>
          <w:tcPr>
            <w:tcW w:w="3260" w:type="dxa"/>
          </w:tcPr>
          <w:p w14:paraId="2B7CDA8B" w14:textId="77777777" w:rsidR="00AD2690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27 (14) ***</w:t>
            </w:r>
          </w:p>
        </w:tc>
      </w:tr>
      <w:tr w:rsidR="00AD2690" w14:paraId="456AFC49" w14:textId="77777777" w:rsidTr="001E5E77">
        <w:tc>
          <w:tcPr>
            <w:tcW w:w="6946" w:type="dxa"/>
          </w:tcPr>
          <w:p w14:paraId="6B6B7435" w14:textId="77777777" w:rsidR="00AD2690" w:rsidRPr="00AD6B31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AD6B31">
              <w:rPr>
                <w:rFonts w:ascii="Times New Roman" w:hAnsi="Times New Roman" w:cs="Times New Roman"/>
                <w:lang w:val="en-US"/>
              </w:rPr>
              <w:t>Immunosuppression [n, (%)]</w:t>
            </w:r>
          </w:p>
        </w:tc>
        <w:tc>
          <w:tcPr>
            <w:tcW w:w="3260" w:type="dxa"/>
          </w:tcPr>
          <w:p w14:paraId="145614DC" w14:textId="77777777" w:rsidR="00AD2690" w:rsidRPr="00F10171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</w:t>
            </w:r>
            <w:r w:rsidRPr="00F10171">
              <w:rPr>
                <w:rFonts w:ascii="Times New Roman" w:hAnsi="Times New Roman" w:cs="Times New Roman"/>
                <w:lang w:val="en-US"/>
              </w:rPr>
              <w:t xml:space="preserve"> (13)</w:t>
            </w:r>
          </w:p>
        </w:tc>
      </w:tr>
      <w:tr w:rsidR="00AD2690" w14:paraId="0CA37B79" w14:textId="77777777" w:rsidTr="001E5E77">
        <w:tc>
          <w:tcPr>
            <w:tcW w:w="6946" w:type="dxa"/>
          </w:tcPr>
          <w:p w14:paraId="345D577C" w14:textId="77777777" w:rsidR="00AD2690" w:rsidRPr="00AD6B31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06F6">
              <w:rPr>
                <w:rFonts w:ascii="Times New Roman" w:hAnsi="Times New Roman" w:cs="Times New Roman"/>
                <w:lang w:val="en-US"/>
              </w:rPr>
              <w:t>Mechanical ventilation [n, (%)]</w:t>
            </w:r>
          </w:p>
        </w:tc>
        <w:tc>
          <w:tcPr>
            <w:tcW w:w="3260" w:type="dxa"/>
          </w:tcPr>
          <w:p w14:paraId="7BF1F727" w14:textId="77777777" w:rsidR="00AD2690" w:rsidRPr="00F10171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68 (35) ***</w:t>
            </w:r>
          </w:p>
        </w:tc>
      </w:tr>
      <w:tr w:rsidR="00AD2690" w14:paraId="2FB663ED" w14:textId="77777777" w:rsidTr="001E5E77">
        <w:tc>
          <w:tcPr>
            <w:tcW w:w="6946" w:type="dxa"/>
          </w:tcPr>
          <w:p w14:paraId="76C47E6F" w14:textId="77777777" w:rsidR="00AD2690" w:rsidRPr="00D306F6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06F6">
              <w:rPr>
                <w:rFonts w:ascii="Times New Roman" w:hAnsi="Times New Roman" w:cs="Times New Roman"/>
                <w:lang w:val="en-US"/>
              </w:rPr>
              <w:t>SOFA score at ICU admission</w:t>
            </w:r>
          </w:p>
        </w:tc>
        <w:tc>
          <w:tcPr>
            <w:tcW w:w="3260" w:type="dxa"/>
          </w:tcPr>
          <w:p w14:paraId="6B337257" w14:textId="77777777" w:rsidR="00AD2690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 (5-9) ***</w:t>
            </w:r>
          </w:p>
        </w:tc>
      </w:tr>
      <w:tr w:rsidR="00AD2690" w14:paraId="29E8358D" w14:textId="77777777" w:rsidTr="001E5E77">
        <w:tc>
          <w:tcPr>
            <w:tcW w:w="6946" w:type="dxa"/>
          </w:tcPr>
          <w:p w14:paraId="0324395E" w14:textId="77777777" w:rsidR="00AD2690" w:rsidRPr="00D306F6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06F6">
              <w:rPr>
                <w:rFonts w:ascii="Times New Roman" w:hAnsi="Times New Roman" w:cs="Times New Roman"/>
                <w:lang w:val="en-US"/>
              </w:rPr>
              <w:t>APACHE score at ICU admission</w:t>
            </w:r>
          </w:p>
        </w:tc>
        <w:tc>
          <w:tcPr>
            <w:tcW w:w="3260" w:type="dxa"/>
          </w:tcPr>
          <w:p w14:paraId="1FB97C74" w14:textId="77777777" w:rsidR="00AD2690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 (18-28) ***</w:t>
            </w:r>
          </w:p>
        </w:tc>
      </w:tr>
      <w:tr w:rsidR="00AD2690" w14:paraId="4AEFA60E" w14:textId="77777777" w:rsidTr="001E5E77">
        <w:tc>
          <w:tcPr>
            <w:tcW w:w="6946" w:type="dxa"/>
          </w:tcPr>
          <w:p w14:paraId="4C5B30AC" w14:textId="77777777" w:rsidR="00AD2690" w:rsidRPr="00D306F6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06F6">
              <w:rPr>
                <w:rFonts w:ascii="Times New Roman" w:hAnsi="Times New Roman" w:cs="Times New Roman"/>
                <w:lang w:val="en-US"/>
              </w:rPr>
              <w:t>SAPS score at ICU admission</w:t>
            </w:r>
          </w:p>
        </w:tc>
        <w:tc>
          <w:tcPr>
            <w:tcW w:w="3260" w:type="dxa"/>
          </w:tcPr>
          <w:p w14:paraId="61671724" w14:textId="77777777" w:rsidR="00AD2690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44 (34-53) ***</w:t>
            </w:r>
          </w:p>
        </w:tc>
      </w:tr>
      <w:tr w:rsidR="00AD2690" w14:paraId="74169609" w14:textId="77777777" w:rsidTr="001E5E77">
        <w:tc>
          <w:tcPr>
            <w:tcW w:w="6946" w:type="dxa"/>
          </w:tcPr>
          <w:p w14:paraId="66C24917" w14:textId="77777777" w:rsidR="00AD2690" w:rsidRPr="00D306F6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06F6">
              <w:rPr>
                <w:rFonts w:ascii="Times New Roman" w:hAnsi="Times New Roman" w:cs="Times New Roman"/>
                <w:lang w:val="en-US"/>
              </w:rPr>
              <w:t>Vasopressor use at ICU admission [n, (%)]</w:t>
            </w:r>
          </w:p>
        </w:tc>
        <w:tc>
          <w:tcPr>
            <w:tcW w:w="3260" w:type="dxa"/>
          </w:tcPr>
          <w:p w14:paraId="467AE7AC" w14:textId="77777777" w:rsidR="00AD2690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54 (28) ***</w:t>
            </w:r>
          </w:p>
        </w:tc>
      </w:tr>
      <w:tr w:rsidR="00AD2690" w14:paraId="48837916" w14:textId="77777777" w:rsidTr="001E5E77">
        <w:tc>
          <w:tcPr>
            <w:tcW w:w="6946" w:type="dxa"/>
          </w:tcPr>
          <w:p w14:paraId="2186CE55" w14:textId="77777777" w:rsidR="00AD2690" w:rsidRPr="00AD6B31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06F6">
              <w:rPr>
                <w:rFonts w:ascii="Times New Roman" w:hAnsi="Times New Roman" w:cs="Times New Roman"/>
                <w:lang w:val="en-US"/>
              </w:rPr>
              <w:t>Hourly diuresis at ICU admission (ml/h)</w:t>
            </w:r>
          </w:p>
        </w:tc>
        <w:tc>
          <w:tcPr>
            <w:tcW w:w="3260" w:type="dxa"/>
          </w:tcPr>
          <w:p w14:paraId="4BA65E7B" w14:textId="77777777" w:rsidR="00AD2690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50 (21-123) ***</w:t>
            </w:r>
          </w:p>
        </w:tc>
      </w:tr>
      <w:tr w:rsidR="00AD2690" w14:paraId="209140F6" w14:textId="77777777" w:rsidTr="001E5E77">
        <w:tc>
          <w:tcPr>
            <w:tcW w:w="6946" w:type="dxa"/>
          </w:tcPr>
          <w:p w14:paraId="76C92A1D" w14:textId="77777777" w:rsidR="00AD2690" w:rsidRPr="00D306F6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06F6">
              <w:rPr>
                <w:rFonts w:ascii="Times New Roman" w:hAnsi="Times New Roman" w:cs="Times New Roman"/>
                <w:lang w:val="en-US"/>
              </w:rPr>
              <w:t>Hourly diuresis at CRRT initiation (ml/h)</w:t>
            </w:r>
          </w:p>
        </w:tc>
        <w:tc>
          <w:tcPr>
            <w:tcW w:w="3260" w:type="dxa"/>
          </w:tcPr>
          <w:p w14:paraId="1E6194AC" w14:textId="77777777" w:rsidR="00AD2690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60 (30-120) ***</w:t>
            </w:r>
          </w:p>
        </w:tc>
      </w:tr>
      <w:tr w:rsidR="00AD2690" w14:paraId="0F1A2998" w14:textId="77777777" w:rsidTr="001E5E77">
        <w:tc>
          <w:tcPr>
            <w:tcW w:w="6946" w:type="dxa"/>
          </w:tcPr>
          <w:p w14:paraId="7F75D2DD" w14:textId="77777777" w:rsidR="00AD2690" w:rsidRPr="00AD6B31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06F6">
              <w:rPr>
                <w:rFonts w:ascii="Times New Roman" w:hAnsi="Times New Roman" w:cs="Times New Roman"/>
                <w:lang w:val="en-US"/>
              </w:rPr>
              <w:t>Mean arterial pressure at ICU admission (mmHg)</w:t>
            </w:r>
          </w:p>
        </w:tc>
        <w:tc>
          <w:tcPr>
            <w:tcW w:w="3260" w:type="dxa"/>
          </w:tcPr>
          <w:p w14:paraId="66275CA6" w14:textId="77777777" w:rsidR="00AD2690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82 (68-96) ***</w:t>
            </w:r>
          </w:p>
        </w:tc>
      </w:tr>
      <w:tr w:rsidR="00AD2690" w14:paraId="53B24BB9" w14:textId="77777777" w:rsidTr="001E5E77">
        <w:tc>
          <w:tcPr>
            <w:tcW w:w="6946" w:type="dxa"/>
          </w:tcPr>
          <w:p w14:paraId="79BA6529" w14:textId="77777777" w:rsidR="00AD2690" w:rsidRPr="00AD6B31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06F6">
              <w:rPr>
                <w:rFonts w:ascii="Times New Roman" w:hAnsi="Times New Roman" w:cs="Times New Roman"/>
                <w:lang w:val="en-US"/>
              </w:rPr>
              <w:t>Thrombocytes at ICU admission (10</w:t>
            </w:r>
            <w:r w:rsidRPr="00D306F6">
              <w:rPr>
                <w:rFonts w:ascii="Times New Roman" w:hAnsi="Times New Roman" w:cs="Times New Roman"/>
                <w:vertAlign w:val="superscript"/>
                <w:lang w:val="en-US"/>
              </w:rPr>
              <w:t>9</w:t>
            </w:r>
            <w:r w:rsidRPr="00D306F6">
              <w:rPr>
                <w:rFonts w:ascii="Times New Roman" w:hAnsi="Times New Roman" w:cs="Times New Roman"/>
                <w:lang w:val="en-US"/>
              </w:rPr>
              <w:t>/l)</w:t>
            </w:r>
            <w:r w:rsidRPr="00AD6B31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3260" w:type="dxa"/>
          </w:tcPr>
          <w:p w14:paraId="7EC7D7E4" w14:textId="77777777" w:rsidR="00AD2690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201 (134-284) ***</w:t>
            </w:r>
          </w:p>
        </w:tc>
      </w:tr>
      <w:tr w:rsidR="00AD2690" w14:paraId="40E51335" w14:textId="77777777" w:rsidTr="001E5E77">
        <w:tc>
          <w:tcPr>
            <w:tcW w:w="6946" w:type="dxa"/>
          </w:tcPr>
          <w:p w14:paraId="7A0FE8D2" w14:textId="77777777" w:rsidR="00AD2690" w:rsidRPr="00AD6B31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06F6">
              <w:rPr>
                <w:rFonts w:ascii="Times New Roman" w:hAnsi="Times New Roman" w:cs="Times New Roman"/>
                <w:lang w:val="en-US"/>
              </w:rPr>
              <w:t>Thrombocytes at CRRT initiation (10</w:t>
            </w:r>
            <w:r w:rsidRPr="00D306F6">
              <w:rPr>
                <w:rFonts w:ascii="Times New Roman" w:hAnsi="Times New Roman" w:cs="Times New Roman"/>
                <w:vertAlign w:val="superscript"/>
                <w:lang w:val="en-US"/>
              </w:rPr>
              <w:t>9</w:t>
            </w:r>
            <w:r w:rsidRPr="00D306F6">
              <w:rPr>
                <w:rFonts w:ascii="Times New Roman" w:hAnsi="Times New Roman" w:cs="Times New Roman"/>
                <w:lang w:val="en-US"/>
              </w:rPr>
              <w:t>/l)</w:t>
            </w:r>
            <w:r w:rsidRPr="00AD6B31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3260" w:type="dxa"/>
          </w:tcPr>
          <w:p w14:paraId="4F63C0B7" w14:textId="77777777" w:rsidR="00AD2690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192 (129-277) ***</w:t>
            </w:r>
          </w:p>
        </w:tc>
      </w:tr>
      <w:tr w:rsidR="00AD2690" w14:paraId="4C724E14" w14:textId="77777777" w:rsidTr="001E5E77">
        <w:tc>
          <w:tcPr>
            <w:tcW w:w="6946" w:type="dxa"/>
          </w:tcPr>
          <w:p w14:paraId="2F1EB338" w14:textId="77777777" w:rsidR="00AD2690" w:rsidRPr="00AD6B31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06F6">
              <w:rPr>
                <w:rFonts w:ascii="Times New Roman" w:hAnsi="Times New Roman" w:cs="Times New Roman"/>
                <w:lang w:val="en-US"/>
              </w:rPr>
              <w:t>Bilirubin at ICU admission (µmol/l)</w:t>
            </w:r>
            <w:r w:rsidRPr="00AD6B31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3260" w:type="dxa"/>
          </w:tcPr>
          <w:p w14:paraId="47CE3273" w14:textId="77777777" w:rsidR="00AD2690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 (5-17) ***</w:t>
            </w:r>
          </w:p>
        </w:tc>
      </w:tr>
      <w:tr w:rsidR="00AD2690" w14:paraId="69DE60D1" w14:textId="77777777" w:rsidTr="001E5E77">
        <w:tc>
          <w:tcPr>
            <w:tcW w:w="6946" w:type="dxa"/>
          </w:tcPr>
          <w:p w14:paraId="582A291C" w14:textId="77777777" w:rsidR="00AD2690" w:rsidRPr="00AD6B31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06F6">
              <w:rPr>
                <w:rFonts w:ascii="Times New Roman" w:hAnsi="Times New Roman" w:cs="Times New Roman"/>
                <w:lang w:val="en-US"/>
              </w:rPr>
              <w:t>Bilirubin at CRRT initiation (µmol/l)</w:t>
            </w:r>
            <w:r w:rsidRPr="00AD6B31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3260" w:type="dxa"/>
          </w:tcPr>
          <w:p w14:paraId="6477FAD3" w14:textId="77777777" w:rsidR="00AD2690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 (5-16) ***</w:t>
            </w:r>
          </w:p>
        </w:tc>
      </w:tr>
      <w:tr w:rsidR="00AD2690" w14:paraId="36667C7D" w14:textId="77777777" w:rsidTr="001E5E77">
        <w:tc>
          <w:tcPr>
            <w:tcW w:w="6946" w:type="dxa"/>
          </w:tcPr>
          <w:p w14:paraId="13352EE9" w14:textId="77777777" w:rsidR="00AD2690" w:rsidRPr="00AD6B31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06F6">
              <w:rPr>
                <w:rFonts w:ascii="Times New Roman" w:hAnsi="Times New Roman" w:cs="Times New Roman"/>
                <w:lang w:val="en-US"/>
              </w:rPr>
              <w:t>Creatinine at ICU admission (µmol/l)</w:t>
            </w:r>
            <w:r w:rsidRPr="00AD6B31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3260" w:type="dxa"/>
          </w:tcPr>
          <w:p w14:paraId="7A555338" w14:textId="77777777" w:rsidR="00AD2690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294 (135-605) ***</w:t>
            </w:r>
          </w:p>
        </w:tc>
      </w:tr>
      <w:tr w:rsidR="00AD2690" w14:paraId="5D39305C" w14:textId="77777777" w:rsidTr="001E5E77">
        <w:tc>
          <w:tcPr>
            <w:tcW w:w="6946" w:type="dxa"/>
          </w:tcPr>
          <w:p w14:paraId="14C285AE" w14:textId="77777777" w:rsidR="00AD2690" w:rsidRPr="00D306F6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06F6">
              <w:rPr>
                <w:rFonts w:ascii="Times New Roman" w:hAnsi="Times New Roman" w:cs="Times New Roman"/>
                <w:lang w:val="en-US"/>
              </w:rPr>
              <w:t xml:space="preserve">Creatinine at CRRT initiation (µmol/l) </w:t>
            </w:r>
          </w:p>
        </w:tc>
        <w:tc>
          <w:tcPr>
            <w:tcW w:w="3260" w:type="dxa"/>
          </w:tcPr>
          <w:p w14:paraId="058F1585" w14:textId="77777777" w:rsidR="00AD2690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352 (187-580) *</w:t>
            </w:r>
          </w:p>
        </w:tc>
      </w:tr>
      <w:tr w:rsidR="00AD2690" w:rsidRPr="00DA2BA3" w14:paraId="4A760FC2" w14:textId="77777777" w:rsidTr="001E5E77">
        <w:tc>
          <w:tcPr>
            <w:tcW w:w="6946" w:type="dxa"/>
          </w:tcPr>
          <w:p w14:paraId="7601173B" w14:textId="77777777" w:rsidR="00AD2690" w:rsidRPr="00D306F6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06F6">
              <w:rPr>
                <w:rFonts w:ascii="Times New Roman" w:hAnsi="Times New Roman" w:cs="Times New Roman"/>
                <w:lang w:val="en-US"/>
              </w:rPr>
              <w:t>Lactate at ICU admission (mmol/l)</w:t>
            </w:r>
          </w:p>
        </w:tc>
        <w:tc>
          <w:tcPr>
            <w:tcW w:w="3260" w:type="dxa"/>
          </w:tcPr>
          <w:p w14:paraId="22E51C29" w14:textId="77777777" w:rsidR="00AD2690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1.5 (0.7-4.1) ***</w:t>
            </w:r>
          </w:p>
        </w:tc>
      </w:tr>
      <w:tr w:rsidR="00AD2690" w:rsidRPr="008575AD" w14:paraId="01822848" w14:textId="77777777" w:rsidTr="001E5E77">
        <w:tc>
          <w:tcPr>
            <w:tcW w:w="6946" w:type="dxa"/>
          </w:tcPr>
          <w:p w14:paraId="2E476E87" w14:textId="77777777" w:rsidR="00AD2690" w:rsidRPr="00D306F6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06F6">
              <w:rPr>
                <w:rFonts w:ascii="Times New Roman" w:hAnsi="Times New Roman" w:cs="Times New Roman"/>
                <w:lang w:val="en-US"/>
              </w:rPr>
              <w:t>Lactate at CRRT initiation (mmol/l)</w:t>
            </w:r>
          </w:p>
        </w:tc>
        <w:tc>
          <w:tcPr>
            <w:tcW w:w="3260" w:type="dxa"/>
          </w:tcPr>
          <w:p w14:paraId="0567FDD9" w14:textId="77777777" w:rsidR="00AD2690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1.2 (0.7-2.2) ***</w:t>
            </w:r>
          </w:p>
        </w:tc>
      </w:tr>
      <w:tr w:rsidR="00AD2690" w:rsidRPr="008575AD" w14:paraId="6293C88A" w14:textId="77777777" w:rsidTr="001E5E77">
        <w:tc>
          <w:tcPr>
            <w:tcW w:w="6946" w:type="dxa"/>
          </w:tcPr>
          <w:p w14:paraId="794FF957" w14:textId="77777777" w:rsidR="00AD2690" w:rsidRPr="00D306F6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D306F6">
              <w:rPr>
                <w:rFonts w:ascii="Times New Roman" w:hAnsi="Times New Roman" w:cs="Times New Roman"/>
                <w:lang w:val="en-US"/>
              </w:rPr>
              <w:t>ICU mortality [n, (%)]</w:t>
            </w:r>
          </w:p>
        </w:tc>
        <w:tc>
          <w:tcPr>
            <w:tcW w:w="3260" w:type="dxa"/>
          </w:tcPr>
          <w:p w14:paraId="0C1D7EBD" w14:textId="77777777" w:rsidR="00AD2690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 (7) ***</w:t>
            </w:r>
          </w:p>
        </w:tc>
      </w:tr>
      <w:tr w:rsidR="00AD2690" w:rsidRPr="008575AD" w14:paraId="0115868E" w14:textId="77777777" w:rsidTr="001E5E77">
        <w:tc>
          <w:tcPr>
            <w:tcW w:w="6946" w:type="dxa"/>
          </w:tcPr>
          <w:p w14:paraId="5A813298" w14:textId="77777777" w:rsidR="00AD2690" w:rsidRPr="00D306F6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306F6">
              <w:rPr>
                <w:rFonts w:ascii="Times New Roman" w:hAnsi="Times New Roman" w:cs="Times New Roman"/>
                <w:lang w:val="en-US"/>
              </w:rPr>
              <w:t>Hopitl</w:t>
            </w:r>
            <w:proofErr w:type="spellEnd"/>
            <w:r w:rsidRPr="00D306F6">
              <w:rPr>
                <w:rFonts w:ascii="Times New Roman" w:hAnsi="Times New Roman" w:cs="Times New Roman"/>
                <w:lang w:val="en-US"/>
              </w:rPr>
              <w:t xml:space="preserve"> mortality [n, (%)]</w:t>
            </w:r>
          </w:p>
        </w:tc>
        <w:tc>
          <w:tcPr>
            <w:tcW w:w="3260" w:type="dxa"/>
          </w:tcPr>
          <w:p w14:paraId="297ED09B" w14:textId="77777777" w:rsidR="00AD2690" w:rsidRDefault="00AD2690" w:rsidP="001E5E77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33 (17) ***</w:t>
            </w:r>
          </w:p>
        </w:tc>
      </w:tr>
    </w:tbl>
    <w:p w14:paraId="31D7AA90" w14:textId="77777777" w:rsidR="00AD2690" w:rsidRPr="00773AED" w:rsidRDefault="00AD2690" w:rsidP="00AD2690">
      <w:pPr>
        <w:autoSpaceDE w:val="0"/>
        <w:autoSpaceDN w:val="0"/>
        <w:adjustRightInd w:val="0"/>
        <w:spacing w:after="0" w:line="480" w:lineRule="auto"/>
        <w:ind w:left="-567"/>
        <w:jc w:val="both"/>
        <w:rPr>
          <w:rFonts w:ascii="Times New Roman" w:hAnsi="Times New Roman" w:cs="Times New Roman"/>
          <w:bCs/>
          <w:lang w:val="en-US"/>
        </w:rPr>
      </w:pPr>
      <w:r w:rsidRPr="00773AED">
        <w:rPr>
          <w:rFonts w:ascii="Times New Roman" w:hAnsi="Times New Roman" w:cs="Times New Roman"/>
          <w:bCs/>
          <w:lang w:val="en-US"/>
        </w:rPr>
        <w:t xml:space="preserve">Categorical values in parentheses are % unless stated otherwise. Continuous variables are expressed </w:t>
      </w:r>
      <w:r>
        <w:rPr>
          <w:rFonts w:ascii="Times New Roman" w:hAnsi="Times New Roman" w:cs="Times New Roman"/>
          <w:bCs/>
          <w:lang w:val="en-US"/>
        </w:rPr>
        <w:t xml:space="preserve">as </w:t>
      </w:r>
      <w:r w:rsidRPr="00773AED">
        <w:rPr>
          <w:rFonts w:ascii="Times New Roman" w:hAnsi="Times New Roman" w:cs="Times New Roman"/>
          <w:bCs/>
          <w:lang w:val="en-US"/>
        </w:rPr>
        <w:t xml:space="preserve">median (IQR). </w:t>
      </w:r>
    </w:p>
    <w:p w14:paraId="39B719E6" w14:textId="77777777" w:rsidR="00AD2690" w:rsidRDefault="00AD2690" w:rsidP="00AD2690">
      <w:pPr>
        <w:ind w:left="-567"/>
        <w:rPr>
          <w:rFonts w:ascii="Times New Roman" w:hAnsi="Times New Roman" w:cs="Times New Roman"/>
          <w:bCs/>
          <w:lang w:val="en-US"/>
        </w:rPr>
      </w:pPr>
      <w:r w:rsidRPr="00773AED">
        <w:rPr>
          <w:rFonts w:ascii="Times New Roman" w:hAnsi="Times New Roman" w:cs="Times New Roman"/>
          <w:bCs/>
          <w:lang w:val="en-US"/>
        </w:rPr>
        <w:lastRenderedPageBreak/>
        <w:t xml:space="preserve">ICU = intensive care unit; SOFA-score = Sequential Organ Failure Assessment score; CRRT = continuous renal replacement therapy; APACHE = Acute Physiology </w:t>
      </w:r>
      <w:proofErr w:type="gramStart"/>
      <w:r w:rsidRPr="00773AED">
        <w:rPr>
          <w:rFonts w:ascii="Times New Roman" w:hAnsi="Times New Roman" w:cs="Times New Roman"/>
          <w:bCs/>
          <w:lang w:val="en-US"/>
        </w:rPr>
        <w:t>And</w:t>
      </w:r>
      <w:proofErr w:type="gramEnd"/>
      <w:r w:rsidRPr="00773AED">
        <w:rPr>
          <w:rFonts w:ascii="Times New Roman" w:hAnsi="Times New Roman" w:cs="Times New Roman"/>
          <w:bCs/>
          <w:lang w:val="en-US"/>
        </w:rPr>
        <w:t xml:space="preserve"> Chronic Health Evaluation II score; SAPS = Simplified Acute Physiology II score.</w:t>
      </w:r>
    </w:p>
    <w:p w14:paraId="40696BC0" w14:textId="77777777" w:rsidR="00AD2690" w:rsidRPr="000353F9" w:rsidRDefault="00AD2690" w:rsidP="00AD2690">
      <w:pPr>
        <w:ind w:left="-567"/>
        <w:rPr>
          <w:lang w:val="en-US"/>
        </w:rPr>
      </w:pPr>
      <w:r>
        <w:rPr>
          <w:rFonts w:ascii="Times New Roman" w:hAnsi="Times New Roman" w:cs="Times New Roman"/>
          <w:bCs/>
          <w:lang w:val="en-US"/>
        </w:rPr>
        <w:t>*, p&lt;0.05; **, p&lt;0.01; ***, p&lt;0.001 compared to the CRRT cohort.</w:t>
      </w:r>
    </w:p>
    <w:p w14:paraId="27578928" w14:textId="77777777" w:rsidR="00DD03BE" w:rsidRPr="00AD2690" w:rsidRDefault="00DD03BE">
      <w:pPr>
        <w:rPr>
          <w:lang w:val="en-US"/>
        </w:rPr>
      </w:pPr>
    </w:p>
    <w:sectPr w:rsidR="00DD03BE" w:rsidRPr="00AD2690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690"/>
    <w:rsid w:val="000E0B8E"/>
    <w:rsid w:val="00AD2690"/>
    <w:rsid w:val="00DD0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DBF03"/>
  <w15:chartTrackingRefBased/>
  <w15:docId w15:val="{F26183CC-3A43-4CDF-ADB7-F65D3CF43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AD2690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39"/>
    <w:rsid w:val="00AD26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Varsinais-Suomen Sairaanhoitopiiri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Järvisalo Mikko</dc:creator>
  <cp:keywords/>
  <dc:description/>
  <cp:lastModifiedBy>Mikko Järvisalo</cp:lastModifiedBy>
  <cp:revision>2</cp:revision>
  <dcterms:created xsi:type="dcterms:W3CDTF">2022-04-17T16:48:00Z</dcterms:created>
  <dcterms:modified xsi:type="dcterms:W3CDTF">2022-04-17T16:48:00Z</dcterms:modified>
</cp:coreProperties>
</file>