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EA43E" w14:textId="6A55B237" w:rsidR="00C6468E" w:rsidRPr="001E5772" w:rsidRDefault="00CC7977" w:rsidP="00827C7A">
      <w:pPr>
        <w:bidi w:val="0"/>
        <w:rPr>
          <w:rFonts w:asciiTheme="majorBidi" w:hAnsiTheme="majorBidi" w:cstheme="majorBidi"/>
        </w:rPr>
      </w:pPr>
      <w:r w:rsidRPr="001E5772">
        <w:rPr>
          <w:rFonts w:asciiTheme="majorBidi" w:hAnsiTheme="majorBidi" w:cstheme="majorBidi"/>
          <w:b/>
          <w:bCs/>
        </w:rPr>
        <w:t xml:space="preserve">Supplement </w:t>
      </w:r>
      <w:r w:rsidR="00D97C14" w:rsidRPr="001E5772">
        <w:rPr>
          <w:rFonts w:asciiTheme="majorBidi" w:hAnsiTheme="majorBidi" w:cstheme="majorBidi"/>
          <w:b/>
          <w:bCs/>
        </w:rPr>
        <w:t>1</w:t>
      </w:r>
      <w:r w:rsidR="00827C7A">
        <w:rPr>
          <w:rFonts w:asciiTheme="majorBidi" w:hAnsiTheme="majorBidi" w:cstheme="majorBidi"/>
          <w:b/>
          <w:bCs/>
        </w:rPr>
        <w:t>1</w:t>
      </w:r>
      <w:bookmarkStart w:id="0" w:name="_GoBack"/>
      <w:bookmarkEnd w:id="0"/>
      <w:r w:rsidR="00D97C14" w:rsidRPr="001E5772">
        <w:rPr>
          <w:rFonts w:asciiTheme="majorBidi" w:hAnsiTheme="majorBidi" w:cstheme="majorBidi"/>
          <w:b/>
          <w:bCs/>
        </w:rPr>
        <w:t xml:space="preserve">. </w:t>
      </w:r>
      <w:r w:rsidR="00D97C14" w:rsidRPr="001E5772">
        <w:rPr>
          <w:rFonts w:asciiTheme="majorBidi" w:hAnsiTheme="majorBidi" w:cstheme="majorBidi"/>
        </w:rPr>
        <w:t>The creation of precision distribution curves by probability.</w:t>
      </w:r>
    </w:p>
    <w:p w14:paraId="5FBFB297" w14:textId="72D8D476" w:rsidR="00CC7977" w:rsidRPr="001E5772" w:rsidRDefault="00D27C14" w:rsidP="00D97C14">
      <w:pPr>
        <w:bidi w:val="0"/>
        <w:spacing w:after="160" w:line="254" w:lineRule="auto"/>
        <w:ind w:firstLine="720"/>
        <w:rPr>
          <w:rFonts w:asciiTheme="majorBidi" w:hAnsiTheme="majorBidi" w:cstheme="majorBidi"/>
          <w:color w:val="000000"/>
        </w:rPr>
      </w:pPr>
      <w:r w:rsidRPr="001E5772">
        <w:rPr>
          <w:rFonts w:asciiTheme="majorBidi" w:hAnsiTheme="majorBidi" w:cstheme="majorBidi"/>
        </w:rPr>
        <w:t>The number of positives in the Rabin dataset was small, making precision distributions and precision-recall curves meaningless, as there were many values around zero (Table S1).</w:t>
      </w:r>
      <w:r w:rsidRPr="001E5772">
        <w:rPr>
          <w:rFonts w:asciiTheme="majorBidi" w:hAnsiTheme="majorBidi" w:cstheme="majorBidi"/>
          <w:color w:val="000000"/>
        </w:rPr>
        <w:t xml:space="preserve"> </w:t>
      </w:r>
      <w:r w:rsidR="00CC7977" w:rsidRPr="001E5772">
        <w:rPr>
          <w:rFonts w:asciiTheme="majorBidi" w:hAnsiTheme="majorBidi" w:cstheme="majorBidi"/>
          <w:color w:val="000000"/>
        </w:rPr>
        <w:t xml:space="preserve">In order to allow any analysis of precision when the prediction probability </w:t>
      </w:r>
      <w:r w:rsidR="00D97C14" w:rsidRPr="001E5772">
        <w:rPr>
          <w:rFonts w:asciiTheme="majorBidi" w:hAnsiTheme="majorBidi" w:cstheme="majorBidi"/>
          <w:color w:val="000000"/>
        </w:rPr>
        <w:t>was</w:t>
      </w:r>
      <w:r w:rsidR="00CC7977" w:rsidRPr="001E5772">
        <w:rPr>
          <w:rFonts w:asciiTheme="majorBidi" w:hAnsiTheme="majorBidi" w:cstheme="majorBidi"/>
          <w:color w:val="000000"/>
        </w:rPr>
        <w:t xml:space="preserve"> high (left part of the precision-recall curve), positives </w:t>
      </w:r>
      <w:r w:rsidR="00D97C14" w:rsidRPr="001E5772">
        <w:rPr>
          <w:rFonts w:asciiTheme="majorBidi" w:hAnsiTheme="majorBidi" w:cstheme="majorBidi"/>
          <w:color w:val="000000"/>
        </w:rPr>
        <w:t>could</w:t>
      </w:r>
      <w:r w:rsidR="00CC7977" w:rsidRPr="001E5772">
        <w:rPr>
          <w:rFonts w:asciiTheme="majorBidi" w:hAnsiTheme="majorBidi" w:cstheme="majorBidi"/>
          <w:color w:val="000000"/>
        </w:rPr>
        <w:t xml:space="preserve"> be added to the training sample by approximation. While this method </w:t>
      </w:r>
      <w:r w:rsidR="00D97C14" w:rsidRPr="001E5772">
        <w:rPr>
          <w:rFonts w:asciiTheme="majorBidi" w:hAnsiTheme="majorBidi" w:cstheme="majorBidi"/>
          <w:color w:val="000000"/>
        </w:rPr>
        <w:t>was</w:t>
      </w:r>
      <w:r w:rsidR="00CC7977" w:rsidRPr="001E5772">
        <w:rPr>
          <w:rFonts w:asciiTheme="majorBidi" w:hAnsiTheme="majorBidi" w:cstheme="majorBidi"/>
          <w:color w:val="000000"/>
        </w:rPr>
        <w:t xml:space="preserve"> not accurate, it </w:t>
      </w:r>
      <w:r w:rsidR="00D97C14" w:rsidRPr="001E5772">
        <w:rPr>
          <w:rFonts w:asciiTheme="majorBidi" w:hAnsiTheme="majorBidi" w:cstheme="majorBidi"/>
          <w:color w:val="000000"/>
        </w:rPr>
        <w:t xml:space="preserve">still </w:t>
      </w:r>
      <w:r w:rsidR="00CC7977" w:rsidRPr="001E5772">
        <w:rPr>
          <w:rFonts w:asciiTheme="majorBidi" w:hAnsiTheme="majorBidi" w:cstheme="majorBidi"/>
          <w:color w:val="000000"/>
        </w:rPr>
        <w:t>allow</w:t>
      </w:r>
      <w:r w:rsidR="00D97C14" w:rsidRPr="001E5772">
        <w:rPr>
          <w:rFonts w:asciiTheme="majorBidi" w:hAnsiTheme="majorBidi" w:cstheme="majorBidi"/>
          <w:color w:val="000000"/>
        </w:rPr>
        <w:t>ed</w:t>
      </w:r>
      <w:r w:rsidR="00CC7977" w:rsidRPr="001E5772">
        <w:rPr>
          <w:rFonts w:asciiTheme="majorBidi" w:hAnsiTheme="majorBidi" w:cstheme="majorBidi"/>
          <w:color w:val="000000"/>
        </w:rPr>
        <w:t xml:space="preserve"> phenomenological sensing. </w:t>
      </w:r>
    </w:p>
    <w:p w14:paraId="5833436A" w14:textId="5CFCA4E9" w:rsidR="00CC7977" w:rsidRPr="001E5772" w:rsidRDefault="00CC7977" w:rsidP="00D27C14">
      <w:pPr>
        <w:bidi w:val="0"/>
        <w:rPr>
          <w:rFonts w:asciiTheme="majorBidi" w:hAnsiTheme="majorBidi" w:cstheme="majorBidi"/>
          <w:color w:val="000000"/>
        </w:rPr>
      </w:pPr>
      <w:r w:rsidRPr="001E5772">
        <w:rPr>
          <w:rFonts w:asciiTheme="majorBidi" w:hAnsiTheme="majorBidi" w:cstheme="majorBidi"/>
          <w:color w:val="000000"/>
        </w:rPr>
        <w:t>The Rabin and MIMIC III testing sets show</w:t>
      </w:r>
      <w:r w:rsidR="00D97C14" w:rsidRPr="001E5772">
        <w:rPr>
          <w:rFonts w:asciiTheme="majorBidi" w:hAnsiTheme="majorBidi" w:cstheme="majorBidi"/>
          <w:color w:val="000000"/>
        </w:rPr>
        <w:t>ed</w:t>
      </w:r>
      <w:r w:rsidRPr="001E5772">
        <w:rPr>
          <w:rFonts w:asciiTheme="majorBidi" w:hAnsiTheme="majorBidi" w:cstheme="majorBidi"/>
          <w:color w:val="000000"/>
        </w:rPr>
        <w:t xml:space="preserve"> very similar distributions of positive points, with correlation coefficients between 0.</w:t>
      </w:r>
      <w:r w:rsidR="00DE174D" w:rsidRPr="001E5772">
        <w:rPr>
          <w:rFonts w:asciiTheme="majorBidi" w:hAnsiTheme="majorBidi" w:cstheme="majorBidi"/>
          <w:color w:val="000000"/>
        </w:rPr>
        <w:t xml:space="preserve">989 </w:t>
      </w:r>
      <w:r w:rsidRPr="001E5772">
        <w:rPr>
          <w:rFonts w:asciiTheme="majorBidi" w:hAnsiTheme="majorBidi" w:cstheme="majorBidi"/>
          <w:color w:val="000000"/>
        </w:rPr>
        <w:t>and 0.</w:t>
      </w:r>
      <w:r w:rsidR="00DE174D" w:rsidRPr="001E5772">
        <w:rPr>
          <w:rFonts w:asciiTheme="majorBidi" w:hAnsiTheme="majorBidi" w:cstheme="majorBidi"/>
          <w:color w:val="000000"/>
        </w:rPr>
        <w:t xml:space="preserve">998 </w:t>
      </w:r>
      <w:r w:rsidRPr="001E5772">
        <w:rPr>
          <w:rFonts w:asciiTheme="majorBidi" w:hAnsiTheme="majorBidi" w:cstheme="majorBidi"/>
          <w:color w:val="000000"/>
        </w:rPr>
        <w:t>both with and without operational features, implying high similarity, as shown in table S</w:t>
      </w:r>
      <w:r w:rsidR="00D27C14" w:rsidRPr="001E5772">
        <w:rPr>
          <w:rFonts w:asciiTheme="majorBidi" w:hAnsiTheme="majorBidi" w:cstheme="majorBidi"/>
          <w:color w:val="000000"/>
        </w:rPr>
        <w:t>2</w:t>
      </w:r>
      <w:r w:rsidRPr="001E5772">
        <w:rPr>
          <w:rFonts w:asciiTheme="majorBidi" w:hAnsiTheme="majorBidi" w:cstheme="majorBidi"/>
          <w:color w:val="000000"/>
        </w:rPr>
        <w:t xml:space="preserve">. Linear </w:t>
      </w:r>
      <w:r w:rsidR="004F63E0" w:rsidRPr="001E5772">
        <w:rPr>
          <w:rFonts w:asciiTheme="majorBidi" w:hAnsiTheme="majorBidi" w:cstheme="majorBidi"/>
          <w:color w:val="000000"/>
        </w:rPr>
        <w:t xml:space="preserve">or quadratic </w:t>
      </w:r>
      <w:r w:rsidRPr="001E5772">
        <w:rPr>
          <w:rFonts w:asciiTheme="majorBidi" w:hAnsiTheme="majorBidi" w:cstheme="majorBidi"/>
          <w:color w:val="000000"/>
        </w:rPr>
        <w:t xml:space="preserve">fitting of MIMIC III distribution of positives above threshold to Rabin distribution of positives above threshold presented in Figure S1. We used linear </w:t>
      </w:r>
      <w:r w:rsidR="004F63E0" w:rsidRPr="001E5772">
        <w:rPr>
          <w:rFonts w:asciiTheme="majorBidi" w:hAnsiTheme="majorBidi" w:cstheme="majorBidi"/>
          <w:color w:val="000000"/>
        </w:rPr>
        <w:t xml:space="preserve">(once quadratic) </w:t>
      </w:r>
      <w:r w:rsidRPr="001E5772">
        <w:rPr>
          <w:rFonts w:asciiTheme="majorBidi" w:hAnsiTheme="majorBidi" w:cstheme="majorBidi"/>
          <w:color w:val="000000"/>
        </w:rPr>
        <w:t>functions to artificially raise the number of points in every bin of distribution of positives, then estimate</w:t>
      </w:r>
      <w:r w:rsidR="00D97C14" w:rsidRPr="001E5772">
        <w:rPr>
          <w:rFonts w:asciiTheme="majorBidi" w:hAnsiTheme="majorBidi" w:cstheme="majorBidi"/>
          <w:color w:val="000000"/>
        </w:rPr>
        <w:t>d</w:t>
      </w:r>
      <w:r w:rsidRPr="001E5772">
        <w:rPr>
          <w:rFonts w:asciiTheme="majorBidi" w:hAnsiTheme="majorBidi" w:cstheme="majorBidi"/>
          <w:color w:val="000000"/>
        </w:rPr>
        <w:t xml:space="preserve"> Rabin precision by probability curves. The analysis of distributions, shown in Figure S2, proved useful in restoring the increased shape for models without operational features, slightly less so with them but this is negligible as in practice operational features are unavailable. </w:t>
      </w:r>
    </w:p>
    <w:p w14:paraId="41AE1D50" w14:textId="77777777" w:rsidR="00C05E67" w:rsidRPr="001E5772" w:rsidRDefault="00C05E67" w:rsidP="00C05E67">
      <w:pPr>
        <w:bidi w:val="0"/>
        <w:rPr>
          <w:rFonts w:asciiTheme="majorBidi" w:hAnsiTheme="majorBidi" w:cstheme="majorBidi"/>
          <w:color w:val="000000"/>
        </w:rPr>
      </w:pPr>
    </w:p>
    <w:p w14:paraId="4FA75DCE" w14:textId="77777777" w:rsidR="00C05E67" w:rsidRPr="001E5772" w:rsidRDefault="00C05E67" w:rsidP="00C05E67">
      <w:pPr>
        <w:bidi w:val="0"/>
        <w:rPr>
          <w:rFonts w:asciiTheme="majorBidi" w:hAnsiTheme="majorBidi" w:cstheme="majorBidi"/>
          <w:color w:val="000000"/>
        </w:rPr>
      </w:pPr>
    </w:p>
    <w:p w14:paraId="62C67636" w14:textId="77777777" w:rsidR="00C05E67" w:rsidRPr="001E5772" w:rsidRDefault="00C05E67" w:rsidP="00C05E67">
      <w:pPr>
        <w:bidi w:val="0"/>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972"/>
        <w:gridCol w:w="988"/>
        <w:gridCol w:w="546"/>
        <w:gridCol w:w="546"/>
        <w:gridCol w:w="466"/>
        <w:gridCol w:w="466"/>
        <w:gridCol w:w="466"/>
        <w:gridCol w:w="466"/>
        <w:gridCol w:w="466"/>
        <w:gridCol w:w="466"/>
        <w:gridCol w:w="436"/>
      </w:tblGrid>
      <w:tr w:rsidR="00CC7977" w:rsidRPr="001E5772" w14:paraId="61E22D1B" w14:textId="77777777" w:rsidTr="00CD0A88">
        <w:trPr>
          <w:trHeight w:val="300"/>
        </w:trPr>
        <w:tc>
          <w:tcPr>
            <w:tcW w:w="0" w:type="auto"/>
            <w:shd w:val="clear" w:color="auto" w:fill="auto"/>
            <w:noWrap/>
            <w:vAlign w:val="bottom"/>
            <w:hideMark/>
          </w:tcPr>
          <w:p w14:paraId="72B1CF4E" w14:textId="77777777" w:rsidR="00CC7977" w:rsidRPr="001E5772" w:rsidRDefault="00CC7977" w:rsidP="005371A0">
            <w:pPr>
              <w:spacing w:after="0" w:line="240" w:lineRule="auto"/>
              <w:rPr>
                <w:rFonts w:asciiTheme="majorBidi" w:eastAsia="Times New Roman" w:hAnsiTheme="majorBidi" w:cstheme="majorBidi"/>
                <w:sz w:val="20"/>
                <w:szCs w:val="20"/>
              </w:rPr>
            </w:pPr>
            <w:r w:rsidRPr="001E5772">
              <w:rPr>
                <w:rFonts w:asciiTheme="majorBidi" w:eastAsia="Times New Roman" w:hAnsiTheme="majorBidi" w:cstheme="majorBidi"/>
                <w:sz w:val="20"/>
                <w:szCs w:val="20"/>
              </w:rPr>
              <w:t>Probability interval</w:t>
            </w:r>
          </w:p>
        </w:tc>
        <w:tc>
          <w:tcPr>
            <w:tcW w:w="779" w:type="dxa"/>
          </w:tcPr>
          <w:p w14:paraId="2A6ACD70"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988" w:type="dxa"/>
            <w:shd w:val="clear" w:color="auto" w:fill="auto"/>
            <w:noWrap/>
            <w:vAlign w:val="bottom"/>
            <w:hideMark/>
          </w:tcPr>
          <w:p w14:paraId="5E57FCF4"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0.1</w:t>
            </w:r>
          </w:p>
        </w:tc>
        <w:tc>
          <w:tcPr>
            <w:tcW w:w="0" w:type="auto"/>
            <w:shd w:val="clear" w:color="auto" w:fill="auto"/>
            <w:noWrap/>
            <w:vAlign w:val="bottom"/>
            <w:hideMark/>
          </w:tcPr>
          <w:p w14:paraId="7090107A"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0.2</w:t>
            </w:r>
          </w:p>
        </w:tc>
        <w:tc>
          <w:tcPr>
            <w:tcW w:w="0" w:type="auto"/>
            <w:shd w:val="clear" w:color="auto" w:fill="auto"/>
            <w:noWrap/>
            <w:vAlign w:val="bottom"/>
            <w:hideMark/>
          </w:tcPr>
          <w:p w14:paraId="61D5117A"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0.3</w:t>
            </w:r>
          </w:p>
        </w:tc>
        <w:tc>
          <w:tcPr>
            <w:tcW w:w="0" w:type="auto"/>
            <w:shd w:val="clear" w:color="auto" w:fill="auto"/>
            <w:noWrap/>
            <w:vAlign w:val="bottom"/>
            <w:hideMark/>
          </w:tcPr>
          <w:p w14:paraId="460C6A95"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0.4</w:t>
            </w:r>
          </w:p>
        </w:tc>
        <w:tc>
          <w:tcPr>
            <w:tcW w:w="0" w:type="auto"/>
            <w:shd w:val="clear" w:color="auto" w:fill="auto"/>
            <w:noWrap/>
            <w:vAlign w:val="bottom"/>
            <w:hideMark/>
          </w:tcPr>
          <w:p w14:paraId="6561BA3B"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0.5</w:t>
            </w:r>
          </w:p>
        </w:tc>
        <w:tc>
          <w:tcPr>
            <w:tcW w:w="0" w:type="auto"/>
            <w:shd w:val="clear" w:color="auto" w:fill="auto"/>
            <w:noWrap/>
            <w:vAlign w:val="bottom"/>
            <w:hideMark/>
          </w:tcPr>
          <w:p w14:paraId="71325D0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0.6</w:t>
            </w:r>
          </w:p>
        </w:tc>
        <w:tc>
          <w:tcPr>
            <w:tcW w:w="0" w:type="auto"/>
            <w:shd w:val="clear" w:color="auto" w:fill="auto"/>
            <w:noWrap/>
            <w:vAlign w:val="bottom"/>
            <w:hideMark/>
          </w:tcPr>
          <w:p w14:paraId="3428799D"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0.7</w:t>
            </w:r>
          </w:p>
        </w:tc>
        <w:tc>
          <w:tcPr>
            <w:tcW w:w="0" w:type="auto"/>
            <w:shd w:val="clear" w:color="auto" w:fill="auto"/>
            <w:noWrap/>
            <w:vAlign w:val="bottom"/>
            <w:hideMark/>
          </w:tcPr>
          <w:p w14:paraId="0FCE5760"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0.8</w:t>
            </w:r>
          </w:p>
        </w:tc>
        <w:tc>
          <w:tcPr>
            <w:tcW w:w="0" w:type="auto"/>
            <w:shd w:val="clear" w:color="auto" w:fill="auto"/>
            <w:noWrap/>
            <w:vAlign w:val="bottom"/>
            <w:hideMark/>
          </w:tcPr>
          <w:p w14:paraId="79FAC175"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0.9</w:t>
            </w:r>
          </w:p>
        </w:tc>
        <w:tc>
          <w:tcPr>
            <w:tcW w:w="0" w:type="auto"/>
            <w:shd w:val="clear" w:color="auto" w:fill="auto"/>
            <w:noWrap/>
            <w:vAlign w:val="bottom"/>
            <w:hideMark/>
          </w:tcPr>
          <w:p w14:paraId="23DC9F90"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1</w:t>
            </w:r>
          </w:p>
        </w:tc>
      </w:tr>
      <w:tr w:rsidR="00CC7977" w:rsidRPr="001E5772" w14:paraId="2AAEFF78" w14:textId="77777777" w:rsidTr="00CD0A88">
        <w:trPr>
          <w:trHeight w:val="300"/>
        </w:trPr>
        <w:tc>
          <w:tcPr>
            <w:tcW w:w="0" w:type="auto"/>
            <w:vMerge w:val="restart"/>
            <w:shd w:val="clear" w:color="auto" w:fill="auto"/>
            <w:noWrap/>
            <w:vAlign w:val="bottom"/>
            <w:hideMark/>
          </w:tcPr>
          <w:p w14:paraId="3CE93DD3" w14:textId="77777777" w:rsidR="00CC7977" w:rsidRPr="001E5772" w:rsidRDefault="00CC7977" w:rsidP="005371A0">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MIMIC with</w:t>
            </w:r>
          </w:p>
          <w:p w14:paraId="5AF59966" w14:textId="77777777" w:rsidR="00CC7977" w:rsidRPr="001E5772" w:rsidRDefault="00CC7977" w:rsidP="005371A0">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1B0ABE6A" w14:textId="77777777" w:rsidR="00CC7977" w:rsidRPr="001E5772" w:rsidRDefault="00CC7977" w:rsidP="005371A0">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positives</w:t>
            </w:r>
          </w:p>
        </w:tc>
        <w:tc>
          <w:tcPr>
            <w:tcW w:w="988" w:type="dxa"/>
            <w:shd w:val="clear" w:color="auto" w:fill="auto"/>
            <w:noWrap/>
            <w:vAlign w:val="bottom"/>
            <w:hideMark/>
          </w:tcPr>
          <w:p w14:paraId="0637B29E"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597</w:t>
            </w:r>
          </w:p>
        </w:tc>
        <w:tc>
          <w:tcPr>
            <w:tcW w:w="0" w:type="auto"/>
            <w:shd w:val="clear" w:color="auto" w:fill="auto"/>
            <w:noWrap/>
            <w:vAlign w:val="bottom"/>
            <w:hideMark/>
          </w:tcPr>
          <w:p w14:paraId="21CBFD2A"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178</w:t>
            </w:r>
          </w:p>
        </w:tc>
        <w:tc>
          <w:tcPr>
            <w:tcW w:w="0" w:type="auto"/>
            <w:shd w:val="clear" w:color="auto" w:fill="auto"/>
            <w:noWrap/>
            <w:vAlign w:val="bottom"/>
            <w:hideMark/>
          </w:tcPr>
          <w:p w14:paraId="29BBFCB7"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77</w:t>
            </w:r>
          </w:p>
        </w:tc>
        <w:tc>
          <w:tcPr>
            <w:tcW w:w="0" w:type="auto"/>
            <w:shd w:val="clear" w:color="auto" w:fill="auto"/>
            <w:noWrap/>
            <w:vAlign w:val="bottom"/>
            <w:hideMark/>
          </w:tcPr>
          <w:p w14:paraId="2BDAC4C2"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42</w:t>
            </w:r>
          </w:p>
        </w:tc>
        <w:tc>
          <w:tcPr>
            <w:tcW w:w="0" w:type="auto"/>
            <w:shd w:val="clear" w:color="auto" w:fill="auto"/>
            <w:noWrap/>
            <w:vAlign w:val="bottom"/>
            <w:hideMark/>
          </w:tcPr>
          <w:p w14:paraId="02BB1CDF"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24</w:t>
            </w:r>
          </w:p>
        </w:tc>
        <w:tc>
          <w:tcPr>
            <w:tcW w:w="0" w:type="auto"/>
            <w:shd w:val="clear" w:color="auto" w:fill="auto"/>
            <w:noWrap/>
            <w:vAlign w:val="bottom"/>
            <w:hideMark/>
          </w:tcPr>
          <w:p w14:paraId="5F4F5B0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27</w:t>
            </w:r>
          </w:p>
        </w:tc>
        <w:tc>
          <w:tcPr>
            <w:tcW w:w="0" w:type="auto"/>
            <w:shd w:val="clear" w:color="auto" w:fill="auto"/>
            <w:noWrap/>
            <w:vAlign w:val="bottom"/>
            <w:hideMark/>
          </w:tcPr>
          <w:p w14:paraId="0264B282"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20</w:t>
            </w:r>
          </w:p>
        </w:tc>
        <w:tc>
          <w:tcPr>
            <w:tcW w:w="0" w:type="auto"/>
            <w:shd w:val="clear" w:color="auto" w:fill="auto"/>
            <w:noWrap/>
            <w:vAlign w:val="bottom"/>
            <w:hideMark/>
          </w:tcPr>
          <w:p w14:paraId="6C20D2DB"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15</w:t>
            </w:r>
          </w:p>
        </w:tc>
        <w:tc>
          <w:tcPr>
            <w:tcW w:w="0" w:type="auto"/>
            <w:shd w:val="clear" w:color="auto" w:fill="auto"/>
            <w:noWrap/>
            <w:vAlign w:val="bottom"/>
            <w:hideMark/>
          </w:tcPr>
          <w:p w14:paraId="42460D27"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25</w:t>
            </w:r>
          </w:p>
        </w:tc>
        <w:tc>
          <w:tcPr>
            <w:tcW w:w="0" w:type="auto"/>
            <w:shd w:val="clear" w:color="auto" w:fill="auto"/>
            <w:noWrap/>
            <w:vAlign w:val="bottom"/>
            <w:hideMark/>
          </w:tcPr>
          <w:p w14:paraId="147369D0"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20</w:t>
            </w:r>
          </w:p>
        </w:tc>
      </w:tr>
      <w:tr w:rsidR="00CC7977" w:rsidRPr="001E5772" w14:paraId="4536D291" w14:textId="77777777" w:rsidTr="00CD0A88">
        <w:trPr>
          <w:trHeight w:val="300"/>
        </w:trPr>
        <w:tc>
          <w:tcPr>
            <w:tcW w:w="0" w:type="auto"/>
            <w:vMerge/>
            <w:shd w:val="clear" w:color="auto" w:fill="auto"/>
            <w:noWrap/>
            <w:vAlign w:val="bottom"/>
            <w:hideMark/>
          </w:tcPr>
          <w:p w14:paraId="168B6D32" w14:textId="77777777" w:rsidR="00CC7977" w:rsidRPr="001E5772" w:rsidRDefault="00CC7977" w:rsidP="005371A0">
            <w:pPr>
              <w:spacing w:after="0" w:line="240" w:lineRule="auto"/>
              <w:rPr>
                <w:rFonts w:asciiTheme="majorBidi" w:eastAsia="Times New Roman" w:hAnsiTheme="majorBidi" w:cstheme="majorBidi"/>
                <w:color w:val="000000"/>
                <w:sz w:val="20"/>
                <w:szCs w:val="20"/>
              </w:rPr>
            </w:pPr>
          </w:p>
        </w:tc>
        <w:tc>
          <w:tcPr>
            <w:tcW w:w="779" w:type="dxa"/>
          </w:tcPr>
          <w:p w14:paraId="7DE8DF64" w14:textId="77777777" w:rsidR="00CC7977" w:rsidRPr="001E5772" w:rsidRDefault="00CC7977" w:rsidP="005371A0">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vAlign w:val="bottom"/>
            <w:hideMark/>
          </w:tcPr>
          <w:p w14:paraId="69CF036D"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20250</w:t>
            </w:r>
          </w:p>
        </w:tc>
        <w:tc>
          <w:tcPr>
            <w:tcW w:w="0" w:type="auto"/>
            <w:shd w:val="clear" w:color="auto" w:fill="auto"/>
            <w:noWrap/>
            <w:vAlign w:val="bottom"/>
            <w:hideMark/>
          </w:tcPr>
          <w:p w14:paraId="45C34F6E"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874</w:t>
            </w:r>
          </w:p>
        </w:tc>
        <w:tc>
          <w:tcPr>
            <w:tcW w:w="0" w:type="auto"/>
            <w:shd w:val="clear" w:color="auto" w:fill="auto"/>
            <w:noWrap/>
            <w:vAlign w:val="bottom"/>
            <w:hideMark/>
          </w:tcPr>
          <w:p w14:paraId="70CAF8D6"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268</w:t>
            </w:r>
          </w:p>
        </w:tc>
        <w:tc>
          <w:tcPr>
            <w:tcW w:w="0" w:type="auto"/>
            <w:shd w:val="clear" w:color="auto" w:fill="auto"/>
            <w:noWrap/>
            <w:vAlign w:val="bottom"/>
            <w:hideMark/>
          </w:tcPr>
          <w:p w14:paraId="35B92DB1"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85</w:t>
            </w:r>
          </w:p>
        </w:tc>
        <w:tc>
          <w:tcPr>
            <w:tcW w:w="0" w:type="auto"/>
            <w:shd w:val="clear" w:color="auto" w:fill="auto"/>
            <w:noWrap/>
            <w:vAlign w:val="bottom"/>
            <w:hideMark/>
          </w:tcPr>
          <w:p w14:paraId="1C1AB432"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37</w:t>
            </w:r>
          </w:p>
        </w:tc>
        <w:tc>
          <w:tcPr>
            <w:tcW w:w="0" w:type="auto"/>
            <w:shd w:val="clear" w:color="auto" w:fill="auto"/>
            <w:noWrap/>
            <w:vAlign w:val="bottom"/>
            <w:hideMark/>
          </w:tcPr>
          <w:p w14:paraId="477FB449"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10</w:t>
            </w:r>
          </w:p>
        </w:tc>
        <w:tc>
          <w:tcPr>
            <w:tcW w:w="0" w:type="auto"/>
            <w:shd w:val="clear" w:color="auto" w:fill="auto"/>
            <w:noWrap/>
            <w:vAlign w:val="bottom"/>
            <w:hideMark/>
          </w:tcPr>
          <w:p w14:paraId="0934315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15</w:t>
            </w:r>
          </w:p>
        </w:tc>
        <w:tc>
          <w:tcPr>
            <w:tcW w:w="0" w:type="auto"/>
            <w:shd w:val="clear" w:color="auto" w:fill="auto"/>
            <w:noWrap/>
            <w:vAlign w:val="bottom"/>
            <w:hideMark/>
          </w:tcPr>
          <w:p w14:paraId="32564BE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3</w:t>
            </w:r>
          </w:p>
        </w:tc>
        <w:tc>
          <w:tcPr>
            <w:tcW w:w="0" w:type="auto"/>
            <w:shd w:val="clear" w:color="auto" w:fill="auto"/>
            <w:noWrap/>
            <w:vAlign w:val="bottom"/>
            <w:hideMark/>
          </w:tcPr>
          <w:p w14:paraId="33AB6AB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2</w:t>
            </w:r>
          </w:p>
        </w:tc>
        <w:tc>
          <w:tcPr>
            <w:tcW w:w="0" w:type="auto"/>
            <w:shd w:val="clear" w:color="auto" w:fill="auto"/>
            <w:noWrap/>
            <w:vAlign w:val="bottom"/>
            <w:hideMark/>
          </w:tcPr>
          <w:p w14:paraId="522A8B82"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0</w:t>
            </w:r>
          </w:p>
        </w:tc>
      </w:tr>
      <w:tr w:rsidR="00CC7977" w:rsidRPr="001E5772" w14:paraId="3A022D74" w14:textId="77777777" w:rsidTr="00CD0A88">
        <w:trPr>
          <w:trHeight w:val="300"/>
        </w:trPr>
        <w:tc>
          <w:tcPr>
            <w:tcW w:w="0" w:type="auto"/>
            <w:shd w:val="clear" w:color="auto" w:fill="auto"/>
            <w:noWrap/>
            <w:vAlign w:val="bottom"/>
            <w:hideMark/>
          </w:tcPr>
          <w:p w14:paraId="6338E46F"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779" w:type="dxa"/>
          </w:tcPr>
          <w:p w14:paraId="18A05569"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988" w:type="dxa"/>
            <w:shd w:val="clear" w:color="auto" w:fill="auto"/>
            <w:noWrap/>
            <w:vAlign w:val="bottom"/>
            <w:hideMark/>
          </w:tcPr>
          <w:p w14:paraId="59F963E0"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4F797432"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16B8A9E"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5B18AD2"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7274F57"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A1B92AA"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2ED63BA8"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6BBB62D6"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ECB9E89"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348DABBC" w14:textId="77777777" w:rsidR="00CC7977" w:rsidRPr="001E5772" w:rsidRDefault="00CC7977" w:rsidP="005371A0">
            <w:pPr>
              <w:spacing w:after="0" w:line="240" w:lineRule="auto"/>
              <w:rPr>
                <w:rFonts w:asciiTheme="majorBidi" w:eastAsia="Times New Roman" w:hAnsiTheme="majorBidi" w:cstheme="majorBidi"/>
                <w:sz w:val="20"/>
                <w:szCs w:val="20"/>
              </w:rPr>
            </w:pPr>
          </w:p>
        </w:tc>
      </w:tr>
      <w:tr w:rsidR="00CD0A88" w:rsidRPr="001E5772" w14:paraId="258E3301" w14:textId="77777777" w:rsidTr="0029791E">
        <w:trPr>
          <w:trHeight w:val="300"/>
        </w:trPr>
        <w:tc>
          <w:tcPr>
            <w:tcW w:w="0" w:type="auto"/>
            <w:vMerge w:val="restart"/>
            <w:shd w:val="clear" w:color="auto" w:fill="auto"/>
            <w:noWrap/>
            <w:vAlign w:val="bottom"/>
            <w:hideMark/>
          </w:tcPr>
          <w:p w14:paraId="00969309"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MIMIC without</w:t>
            </w:r>
          </w:p>
          <w:p w14:paraId="2B937638"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532B13CB"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bookmarkStart w:id="1" w:name="_Hlk86586600"/>
            <w:r w:rsidRPr="001E5772">
              <w:rPr>
                <w:rFonts w:asciiTheme="majorBidi" w:eastAsia="Times New Roman" w:hAnsiTheme="majorBidi" w:cstheme="majorBidi"/>
                <w:color w:val="000000"/>
                <w:sz w:val="20"/>
                <w:szCs w:val="20"/>
              </w:rPr>
              <w:t>positives</w:t>
            </w:r>
            <w:bookmarkEnd w:id="1"/>
          </w:p>
        </w:tc>
        <w:tc>
          <w:tcPr>
            <w:tcW w:w="988" w:type="dxa"/>
            <w:shd w:val="clear" w:color="auto" w:fill="auto"/>
            <w:noWrap/>
            <w:hideMark/>
          </w:tcPr>
          <w:p w14:paraId="36A322BC" w14:textId="634F5E6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648</w:t>
            </w:r>
          </w:p>
        </w:tc>
        <w:tc>
          <w:tcPr>
            <w:tcW w:w="0" w:type="auto"/>
            <w:shd w:val="clear" w:color="auto" w:fill="auto"/>
            <w:noWrap/>
            <w:hideMark/>
          </w:tcPr>
          <w:p w14:paraId="2B784922" w14:textId="76E57480"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89</w:t>
            </w:r>
          </w:p>
        </w:tc>
        <w:tc>
          <w:tcPr>
            <w:tcW w:w="0" w:type="auto"/>
            <w:shd w:val="clear" w:color="auto" w:fill="auto"/>
            <w:noWrap/>
            <w:hideMark/>
          </w:tcPr>
          <w:p w14:paraId="409A7817" w14:textId="5BB33F9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40</w:t>
            </w:r>
          </w:p>
        </w:tc>
        <w:tc>
          <w:tcPr>
            <w:tcW w:w="0" w:type="auto"/>
            <w:shd w:val="clear" w:color="auto" w:fill="auto"/>
            <w:noWrap/>
            <w:hideMark/>
          </w:tcPr>
          <w:p w14:paraId="00FDE2ED" w14:textId="069B960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17</w:t>
            </w:r>
          </w:p>
        </w:tc>
        <w:tc>
          <w:tcPr>
            <w:tcW w:w="0" w:type="auto"/>
            <w:shd w:val="clear" w:color="auto" w:fill="auto"/>
            <w:noWrap/>
            <w:hideMark/>
          </w:tcPr>
          <w:p w14:paraId="26F74609" w14:textId="19D7E61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9</w:t>
            </w:r>
          </w:p>
        </w:tc>
        <w:tc>
          <w:tcPr>
            <w:tcW w:w="0" w:type="auto"/>
            <w:shd w:val="clear" w:color="auto" w:fill="auto"/>
            <w:noWrap/>
            <w:hideMark/>
          </w:tcPr>
          <w:p w14:paraId="774699FD" w14:textId="0AA2956A"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7</w:t>
            </w:r>
          </w:p>
        </w:tc>
        <w:tc>
          <w:tcPr>
            <w:tcW w:w="0" w:type="auto"/>
            <w:shd w:val="clear" w:color="auto" w:fill="auto"/>
            <w:noWrap/>
            <w:hideMark/>
          </w:tcPr>
          <w:p w14:paraId="6A8E78A1" w14:textId="1A4AB88F"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13</w:t>
            </w:r>
          </w:p>
        </w:tc>
        <w:tc>
          <w:tcPr>
            <w:tcW w:w="0" w:type="auto"/>
            <w:shd w:val="clear" w:color="auto" w:fill="auto"/>
            <w:noWrap/>
            <w:hideMark/>
          </w:tcPr>
          <w:p w14:paraId="76B6A881" w14:textId="3F971081"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13</w:t>
            </w:r>
          </w:p>
        </w:tc>
        <w:tc>
          <w:tcPr>
            <w:tcW w:w="0" w:type="auto"/>
            <w:shd w:val="clear" w:color="auto" w:fill="auto"/>
            <w:noWrap/>
            <w:hideMark/>
          </w:tcPr>
          <w:p w14:paraId="586B4BE8" w14:textId="2160F470"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15</w:t>
            </w:r>
          </w:p>
        </w:tc>
        <w:tc>
          <w:tcPr>
            <w:tcW w:w="0" w:type="auto"/>
            <w:shd w:val="clear" w:color="auto" w:fill="auto"/>
            <w:noWrap/>
            <w:hideMark/>
          </w:tcPr>
          <w:p w14:paraId="274BE49D" w14:textId="1F8E42C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17</w:t>
            </w:r>
          </w:p>
        </w:tc>
      </w:tr>
      <w:tr w:rsidR="00CD0A88" w:rsidRPr="001E5772" w14:paraId="7DE964E4" w14:textId="77777777" w:rsidTr="0029791E">
        <w:trPr>
          <w:trHeight w:val="300"/>
        </w:trPr>
        <w:tc>
          <w:tcPr>
            <w:tcW w:w="0" w:type="auto"/>
            <w:vMerge/>
            <w:shd w:val="clear" w:color="auto" w:fill="auto"/>
            <w:noWrap/>
            <w:vAlign w:val="bottom"/>
            <w:hideMark/>
          </w:tcPr>
          <w:p w14:paraId="5B476A47"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p>
        </w:tc>
        <w:tc>
          <w:tcPr>
            <w:tcW w:w="779" w:type="dxa"/>
          </w:tcPr>
          <w:p w14:paraId="5DC5197B"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hideMark/>
          </w:tcPr>
          <w:p w14:paraId="6D6F6EE7" w14:textId="2FA4C12F"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20836</w:t>
            </w:r>
          </w:p>
        </w:tc>
        <w:tc>
          <w:tcPr>
            <w:tcW w:w="0" w:type="auto"/>
            <w:shd w:val="clear" w:color="auto" w:fill="auto"/>
            <w:noWrap/>
            <w:hideMark/>
          </w:tcPr>
          <w:p w14:paraId="66FE9159" w14:textId="5E93E95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520</w:t>
            </w:r>
          </w:p>
        </w:tc>
        <w:tc>
          <w:tcPr>
            <w:tcW w:w="0" w:type="auto"/>
            <w:shd w:val="clear" w:color="auto" w:fill="auto"/>
            <w:noWrap/>
            <w:hideMark/>
          </w:tcPr>
          <w:p w14:paraId="4F1ADFDE" w14:textId="6B6B6A1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111</w:t>
            </w:r>
          </w:p>
        </w:tc>
        <w:tc>
          <w:tcPr>
            <w:tcW w:w="0" w:type="auto"/>
            <w:shd w:val="clear" w:color="auto" w:fill="auto"/>
            <w:noWrap/>
            <w:hideMark/>
          </w:tcPr>
          <w:p w14:paraId="550B2E00" w14:textId="12D223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33</w:t>
            </w:r>
          </w:p>
        </w:tc>
        <w:tc>
          <w:tcPr>
            <w:tcW w:w="0" w:type="auto"/>
            <w:shd w:val="clear" w:color="auto" w:fill="auto"/>
            <w:noWrap/>
            <w:hideMark/>
          </w:tcPr>
          <w:p w14:paraId="28F0947C" w14:textId="22A752BD"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35</w:t>
            </w:r>
          </w:p>
        </w:tc>
        <w:tc>
          <w:tcPr>
            <w:tcW w:w="0" w:type="auto"/>
            <w:shd w:val="clear" w:color="auto" w:fill="auto"/>
            <w:noWrap/>
            <w:hideMark/>
          </w:tcPr>
          <w:p w14:paraId="307D34C3" w14:textId="081DF39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14</w:t>
            </w:r>
          </w:p>
        </w:tc>
        <w:tc>
          <w:tcPr>
            <w:tcW w:w="0" w:type="auto"/>
            <w:shd w:val="clear" w:color="auto" w:fill="auto"/>
            <w:noWrap/>
            <w:hideMark/>
          </w:tcPr>
          <w:p w14:paraId="4E5DDCE7" w14:textId="0016433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11</w:t>
            </w:r>
          </w:p>
        </w:tc>
        <w:tc>
          <w:tcPr>
            <w:tcW w:w="0" w:type="auto"/>
            <w:shd w:val="clear" w:color="auto" w:fill="auto"/>
            <w:noWrap/>
            <w:hideMark/>
          </w:tcPr>
          <w:p w14:paraId="01F06F60" w14:textId="711D75A3"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w:t>
            </w:r>
          </w:p>
        </w:tc>
        <w:tc>
          <w:tcPr>
            <w:tcW w:w="0" w:type="auto"/>
            <w:shd w:val="clear" w:color="auto" w:fill="auto"/>
            <w:noWrap/>
            <w:hideMark/>
          </w:tcPr>
          <w:p w14:paraId="7FED6719" w14:textId="1236D43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w:t>
            </w:r>
          </w:p>
        </w:tc>
        <w:tc>
          <w:tcPr>
            <w:tcW w:w="0" w:type="auto"/>
            <w:shd w:val="clear" w:color="auto" w:fill="auto"/>
            <w:noWrap/>
            <w:hideMark/>
          </w:tcPr>
          <w:p w14:paraId="51993740" w14:textId="5C774B8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r>
      <w:tr w:rsidR="00CC7977" w:rsidRPr="001E5772" w14:paraId="6BF9F815" w14:textId="77777777" w:rsidTr="00CD0A88">
        <w:trPr>
          <w:trHeight w:val="300"/>
        </w:trPr>
        <w:tc>
          <w:tcPr>
            <w:tcW w:w="0" w:type="auto"/>
            <w:shd w:val="clear" w:color="auto" w:fill="auto"/>
            <w:noWrap/>
            <w:vAlign w:val="bottom"/>
            <w:hideMark/>
          </w:tcPr>
          <w:p w14:paraId="7DD08C70"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779" w:type="dxa"/>
          </w:tcPr>
          <w:p w14:paraId="44A8B094"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988" w:type="dxa"/>
            <w:shd w:val="clear" w:color="auto" w:fill="auto"/>
            <w:noWrap/>
            <w:vAlign w:val="bottom"/>
            <w:hideMark/>
          </w:tcPr>
          <w:p w14:paraId="168AFC67"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6D01BEB3"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6FDDD93"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42A36AF"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628088CD"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80D0745"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26DCEA5D"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417B4DA"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C81B21D"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369ACEBD" w14:textId="77777777" w:rsidR="00CC7977" w:rsidRPr="001E5772" w:rsidRDefault="00CC7977" w:rsidP="005371A0">
            <w:pPr>
              <w:spacing w:after="0" w:line="240" w:lineRule="auto"/>
              <w:rPr>
                <w:rFonts w:asciiTheme="majorBidi" w:eastAsia="Times New Roman" w:hAnsiTheme="majorBidi" w:cstheme="majorBidi"/>
                <w:sz w:val="20"/>
                <w:szCs w:val="20"/>
              </w:rPr>
            </w:pPr>
          </w:p>
        </w:tc>
      </w:tr>
      <w:tr w:rsidR="00CD0A88" w:rsidRPr="001E5772" w14:paraId="6457EC48" w14:textId="77777777" w:rsidTr="0029791E">
        <w:trPr>
          <w:trHeight w:val="300"/>
        </w:trPr>
        <w:tc>
          <w:tcPr>
            <w:tcW w:w="0" w:type="auto"/>
            <w:vMerge w:val="restart"/>
            <w:shd w:val="clear" w:color="auto" w:fill="auto"/>
            <w:noWrap/>
            <w:vAlign w:val="bottom"/>
            <w:hideMark/>
          </w:tcPr>
          <w:p w14:paraId="6FAF2C25"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Adaptation with</w:t>
            </w:r>
          </w:p>
          <w:p w14:paraId="2E3D84A6"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09169BDD"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positives</w:t>
            </w:r>
          </w:p>
        </w:tc>
        <w:tc>
          <w:tcPr>
            <w:tcW w:w="988" w:type="dxa"/>
            <w:shd w:val="clear" w:color="auto" w:fill="auto"/>
            <w:noWrap/>
            <w:hideMark/>
          </w:tcPr>
          <w:p w14:paraId="436632AB" w14:textId="6799007C"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149</w:t>
            </w:r>
          </w:p>
        </w:tc>
        <w:tc>
          <w:tcPr>
            <w:tcW w:w="0" w:type="auto"/>
            <w:shd w:val="clear" w:color="auto" w:fill="auto"/>
            <w:noWrap/>
            <w:hideMark/>
          </w:tcPr>
          <w:p w14:paraId="42B2AB9A" w14:textId="73B486B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26</w:t>
            </w:r>
          </w:p>
        </w:tc>
        <w:tc>
          <w:tcPr>
            <w:tcW w:w="0" w:type="auto"/>
            <w:shd w:val="clear" w:color="auto" w:fill="auto"/>
            <w:noWrap/>
            <w:hideMark/>
          </w:tcPr>
          <w:p w14:paraId="5B6E18D9" w14:textId="6FA0E30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7</w:t>
            </w:r>
          </w:p>
        </w:tc>
        <w:tc>
          <w:tcPr>
            <w:tcW w:w="0" w:type="auto"/>
            <w:shd w:val="clear" w:color="auto" w:fill="auto"/>
            <w:noWrap/>
            <w:hideMark/>
          </w:tcPr>
          <w:p w14:paraId="29BC17DF" w14:textId="0A31BD5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w:t>
            </w:r>
          </w:p>
        </w:tc>
        <w:tc>
          <w:tcPr>
            <w:tcW w:w="0" w:type="auto"/>
            <w:shd w:val="clear" w:color="auto" w:fill="auto"/>
            <w:noWrap/>
            <w:hideMark/>
          </w:tcPr>
          <w:p w14:paraId="2FEC9417" w14:textId="31395E9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21F9F42C" w14:textId="00EE923D"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0D191035" w14:textId="5B6CD74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158F7B07" w14:textId="798C4DB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3C6F70BE" w14:textId="168F036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1A450184" w14:textId="07828C0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D0A88" w:rsidRPr="001E5772" w14:paraId="0B66E807" w14:textId="77777777" w:rsidTr="0029791E">
        <w:trPr>
          <w:trHeight w:val="300"/>
        </w:trPr>
        <w:tc>
          <w:tcPr>
            <w:tcW w:w="0" w:type="auto"/>
            <w:vMerge/>
            <w:shd w:val="clear" w:color="auto" w:fill="auto"/>
            <w:noWrap/>
            <w:vAlign w:val="bottom"/>
            <w:hideMark/>
          </w:tcPr>
          <w:p w14:paraId="1C10835D"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p>
        </w:tc>
        <w:tc>
          <w:tcPr>
            <w:tcW w:w="779" w:type="dxa"/>
          </w:tcPr>
          <w:p w14:paraId="408C4E44"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hideMark/>
          </w:tcPr>
          <w:p w14:paraId="61A36B7B" w14:textId="36424A1F"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9522</w:t>
            </w:r>
          </w:p>
        </w:tc>
        <w:tc>
          <w:tcPr>
            <w:tcW w:w="0" w:type="auto"/>
            <w:shd w:val="clear" w:color="auto" w:fill="auto"/>
            <w:noWrap/>
            <w:hideMark/>
          </w:tcPr>
          <w:p w14:paraId="555F3349" w14:textId="28226AD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228</w:t>
            </w:r>
          </w:p>
        </w:tc>
        <w:tc>
          <w:tcPr>
            <w:tcW w:w="0" w:type="auto"/>
            <w:shd w:val="clear" w:color="auto" w:fill="auto"/>
            <w:noWrap/>
            <w:hideMark/>
          </w:tcPr>
          <w:p w14:paraId="403F5D0C" w14:textId="4B69A34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89</w:t>
            </w:r>
          </w:p>
        </w:tc>
        <w:tc>
          <w:tcPr>
            <w:tcW w:w="0" w:type="auto"/>
            <w:shd w:val="clear" w:color="auto" w:fill="auto"/>
            <w:noWrap/>
            <w:hideMark/>
          </w:tcPr>
          <w:p w14:paraId="59E173EB" w14:textId="2EAAC213"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37</w:t>
            </w:r>
          </w:p>
        </w:tc>
        <w:tc>
          <w:tcPr>
            <w:tcW w:w="0" w:type="auto"/>
            <w:shd w:val="clear" w:color="auto" w:fill="auto"/>
            <w:noWrap/>
            <w:hideMark/>
          </w:tcPr>
          <w:p w14:paraId="3928E10D" w14:textId="67E42B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23</w:t>
            </w:r>
          </w:p>
        </w:tc>
        <w:tc>
          <w:tcPr>
            <w:tcW w:w="0" w:type="auto"/>
            <w:shd w:val="clear" w:color="auto" w:fill="auto"/>
            <w:noWrap/>
            <w:hideMark/>
          </w:tcPr>
          <w:p w14:paraId="704E9207" w14:textId="376468E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14</w:t>
            </w:r>
          </w:p>
        </w:tc>
        <w:tc>
          <w:tcPr>
            <w:tcW w:w="0" w:type="auto"/>
            <w:shd w:val="clear" w:color="auto" w:fill="auto"/>
            <w:noWrap/>
            <w:hideMark/>
          </w:tcPr>
          <w:p w14:paraId="1144FC60" w14:textId="2218EBEA"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6</w:t>
            </w:r>
          </w:p>
        </w:tc>
        <w:tc>
          <w:tcPr>
            <w:tcW w:w="0" w:type="auto"/>
            <w:shd w:val="clear" w:color="auto" w:fill="auto"/>
            <w:noWrap/>
            <w:hideMark/>
          </w:tcPr>
          <w:p w14:paraId="1E929CA9" w14:textId="311F37D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4</w:t>
            </w:r>
          </w:p>
        </w:tc>
        <w:tc>
          <w:tcPr>
            <w:tcW w:w="0" w:type="auto"/>
            <w:shd w:val="clear" w:color="auto" w:fill="auto"/>
            <w:noWrap/>
            <w:hideMark/>
          </w:tcPr>
          <w:p w14:paraId="7990B231" w14:textId="15AEFA8C"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3F1107D9" w14:textId="74CE777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C7977" w:rsidRPr="001E5772" w14:paraId="2A7EE35B" w14:textId="77777777" w:rsidTr="00CD0A88">
        <w:trPr>
          <w:trHeight w:val="300"/>
        </w:trPr>
        <w:tc>
          <w:tcPr>
            <w:tcW w:w="0" w:type="auto"/>
            <w:shd w:val="clear" w:color="auto" w:fill="auto"/>
            <w:noWrap/>
            <w:vAlign w:val="bottom"/>
            <w:hideMark/>
          </w:tcPr>
          <w:p w14:paraId="05E00001"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779" w:type="dxa"/>
          </w:tcPr>
          <w:p w14:paraId="7D6CE753"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988" w:type="dxa"/>
            <w:shd w:val="clear" w:color="auto" w:fill="auto"/>
            <w:noWrap/>
            <w:vAlign w:val="bottom"/>
            <w:hideMark/>
          </w:tcPr>
          <w:p w14:paraId="55F3477F"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10AC626"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4560990A"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25DBEA94"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0C2F05C"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18B9C90"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402216B"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0C8FAC3"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0948CC1B"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48CAE34D" w14:textId="77777777" w:rsidR="00CC7977" w:rsidRPr="001E5772" w:rsidRDefault="00CC7977" w:rsidP="005371A0">
            <w:pPr>
              <w:spacing w:after="0" w:line="240" w:lineRule="auto"/>
              <w:rPr>
                <w:rFonts w:asciiTheme="majorBidi" w:eastAsia="Times New Roman" w:hAnsiTheme="majorBidi" w:cstheme="majorBidi"/>
                <w:sz w:val="20"/>
                <w:szCs w:val="20"/>
              </w:rPr>
            </w:pPr>
          </w:p>
        </w:tc>
      </w:tr>
      <w:tr w:rsidR="00CD0A88" w:rsidRPr="001E5772" w14:paraId="44F68941" w14:textId="77777777" w:rsidTr="0029791E">
        <w:trPr>
          <w:trHeight w:val="300"/>
        </w:trPr>
        <w:tc>
          <w:tcPr>
            <w:tcW w:w="0" w:type="auto"/>
            <w:vMerge w:val="restart"/>
            <w:shd w:val="clear" w:color="auto" w:fill="auto"/>
            <w:noWrap/>
            <w:vAlign w:val="bottom"/>
            <w:hideMark/>
          </w:tcPr>
          <w:p w14:paraId="60E4E07D"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Adaptation without</w:t>
            </w:r>
          </w:p>
          <w:p w14:paraId="478511B9"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5705B8C7"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positives</w:t>
            </w:r>
          </w:p>
        </w:tc>
        <w:tc>
          <w:tcPr>
            <w:tcW w:w="988" w:type="dxa"/>
            <w:shd w:val="clear" w:color="auto" w:fill="auto"/>
            <w:noWrap/>
            <w:hideMark/>
          </w:tcPr>
          <w:p w14:paraId="118E8A94" w14:textId="2FCB042D"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127</w:t>
            </w:r>
          </w:p>
        </w:tc>
        <w:tc>
          <w:tcPr>
            <w:tcW w:w="0" w:type="auto"/>
            <w:shd w:val="clear" w:color="auto" w:fill="auto"/>
            <w:noWrap/>
            <w:hideMark/>
          </w:tcPr>
          <w:p w14:paraId="246712E7" w14:textId="1A6BFF4D"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25</w:t>
            </w:r>
          </w:p>
        </w:tc>
        <w:tc>
          <w:tcPr>
            <w:tcW w:w="0" w:type="auto"/>
            <w:shd w:val="clear" w:color="auto" w:fill="auto"/>
            <w:noWrap/>
            <w:hideMark/>
          </w:tcPr>
          <w:p w14:paraId="214CF82B" w14:textId="3C2DF55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w:t>
            </w:r>
          </w:p>
        </w:tc>
        <w:tc>
          <w:tcPr>
            <w:tcW w:w="0" w:type="auto"/>
            <w:shd w:val="clear" w:color="auto" w:fill="auto"/>
            <w:noWrap/>
            <w:hideMark/>
          </w:tcPr>
          <w:p w14:paraId="20D951B4" w14:textId="4A2A695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w:t>
            </w:r>
          </w:p>
        </w:tc>
        <w:tc>
          <w:tcPr>
            <w:tcW w:w="0" w:type="auto"/>
            <w:shd w:val="clear" w:color="auto" w:fill="auto"/>
            <w:noWrap/>
            <w:hideMark/>
          </w:tcPr>
          <w:p w14:paraId="4C203630" w14:textId="581915A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w:t>
            </w:r>
          </w:p>
        </w:tc>
        <w:tc>
          <w:tcPr>
            <w:tcW w:w="0" w:type="auto"/>
            <w:shd w:val="clear" w:color="auto" w:fill="auto"/>
            <w:noWrap/>
            <w:hideMark/>
          </w:tcPr>
          <w:p w14:paraId="0ACBBA70" w14:textId="5560DE6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4</w:t>
            </w:r>
          </w:p>
        </w:tc>
        <w:tc>
          <w:tcPr>
            <w:tcW w:w="0" w:type="auto"/>
            <w:shd w:val="clear" w:color="auto" w:fill="auto"/>
            <w:noWrap/>
            <w:hideMark/>
          </w:tcPr>
          <w:p w14:paraId="44BC1CD9" w14:textId="0041898A"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w:t>
            </w:r>
          </w:p>
        </w:tc>
        <w:tc>
          <w:tcPr>
            <w:tcW w:w="0" w:type="auto"/>
            <w:shd w:val="clear" w:color="auto" w:fill="auto"/>
            <w:noWrap/>
            <w:hideMark/>
          </w:tcPr>
          <w:p w14:paraId="7FAB9994" w14:textId="6D461E5D"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752FC06B" w14:textId="3607CE9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43F5BA3D" w14:textId="648C97C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D0A88" w:rsidRPr="001E5772" w14:paraId="3946CCE6" w14:textId="77777777" w:rsidTr="0029791E">
        <w:trPr>
          <w:trHeight w:val="300"/>
        </w:trPr>
        <w:tc>
          <w:tcPr>
            <w:tcW w:w="0" w:type="auto"/>
            <w:vMerge/>
            <w:shd w:val="clear" w:color="auto" w:fill="auto"/>
            <w:noWrap/>
            <w:vAlign w:val="bottom"/>
            <w:hideMark/>
          </w:tcPr>
          <w:p w14:paraId="40FC6D50"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p>
        </w:tc>
        <w:tc>
          <w:tcPr>
            <w:tcW w:w="779" w:type="dxa"/>
          </w:tcPr>
          <w:p w14:paraId="2EFA62B7"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hideMark/>
          </w:tcPr>
          <w:p w14:paraId="56A9D95A" w14:textId="00A74D8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8495</w:t>
            </w:r>
          </w:p>
        </w:tc>
        <w:tc>
          <w:tcPr>
            <w:tcW w:w="0" w:type="auto"/>
            <w:shd w:val="clear" w:color="auto" w:fill="auto"/>
            <w:noWrap/>
            <w:hideMark/>
          </w:tcPr>
          <w:p w14:paraId="4D04277D" w14:textId="2D55787A"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290</w:t>
            </w:r>
          </w:p>
        </w:tc>
        <w:tc>
          <w:tcPr>
            <w:tcW w:w="0" w:type="auto"/>
            <w:shd w:val="clear" w:color="auto" w:fill="auto"/>
            <w:noWrap/>
            <w:hideMark/>
          </w:tcPr>
          <w:p w14:paraId="336BBF6D" w14:textId="42FBAAA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121</w:t>
            </w:r>
          </w:p>
        </w:tc>
        <w:tc>
          <w:tcPr>
            <w:tcW w:w="0" w:type="auto"/>
            <w:shd w:val="clear" w:color="auto" w:fill="auto"/>
            <w:noWrap/>
            <w:hideMark/>
          </w:tcPr>
          <w:p w14:paraId="479B8A58" w14:textId="4BCE8ED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58</w:t>
            </w:r>
          </w:p>
        </w:tc>
        <w:tc>
          <w:tcPr>
            <w:tcW w:w="0" w:type="auto"/>
            <w:shd w:val="clear" w:color="auto" w:fill="auto"/>
            <w:noWrap/>
            <w:hideMark/>
          </w:tcPr>
          <w:p w14:paraId="35173254" w14:textId="4E4A98E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49</w:t>
            </w:r>
          </w:p>
        </w:tc>
        <w:tc>
          <w:tcPr>
            <w:tcW w:w="0" w:type="auto"/>
            <w:shd w:val="clear" w:color="auto" w:fill="auto"/>
            <w:noWrap/>
            <w:hideMark/>
          </w:tcPr>
          <w:p w14:paraId="55F28A9E" w14:textId="1ED7FA9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30</w:t>
            </w:r>
          </w:p>
        </w:tc>
        <w:tc>
          <w:tcPr>
            <w:tcW w:w="0" w:type="auto"/>
            <w:shd w:val="clear" w:color="auto" w:fill="auto"/>
            <w:noWrap/>
            <w:hideMark/>
          </w:tcPr>
          <w:p w14:paraId="54BCC1E3" w14:textId="5EB4EFD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12</w:t>
            </w:r>
          </w:p>
        </w:tc>
        <w:tc>
          <w:tcPr>
            <w:tcW w:w="0" w:type="auto"/>
            <w:shd w:val="clear" w:color="auto" w:fill="auto"/>
            <w:noWrap/>
            <w:hideMark/>
          </w:tcPr>
          <w:p w14:paraId="68671048" w14:textId="5E629A9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w:t>
            </w:r>
          </w:p>
        </w:tc>
        <w:tc>
          <w:tcPr>
            <w:tcW w:w="0" w:type="auto"/>
            <w:shd w:val="clear" w:color="auto" w:fill="auto"/>
            <w:noWrap/>
            <w:hideMark/>
          </w:tcPr>
          <w:p w14:paraId="54E88CCC" w14:textId="07D0B01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w:t>
            </w:r>
          </w:p>
        </w:tc>
        <w:tc>
          <w:tcPr>
            <w:tcW w:w="0" w:type="auto"/>
            <w:shd w:val="clear" w:color="auto" w:fill="auto"/>
            <w:noWrap/>
            <w:hideMark/>
          </w:tcPr>
          <w:p w14:paraId="786E4480" w14:textId="6C009FD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C7977" w:rsidRPr="001E5772" w14:paraId="3ECB4070" w14:textId="77777777" w:rsidTr="00CD0A88">
        <w:trPr>
          <w:trHeight w:val="300"/>
        </w:trPr>
        <w:tc>
          <w:tcPr>
            <w:tcW w:w="0" w:type="auto"/>
            <w:shd w:val="clear" w:color="auto" w:fill="auto"/>
            <w:noWrap/>
            <w:vAlign w:val="bottom"/>
            <w:hideMark/>
          </w:tcPr>
          <w:p w14:paraId="6C2F6AB2"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779" w:type="dxa"/>
          </w:tcPr>
          <w:p w14:paraId="721D1204"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988" w:type="dxa"/>
            <w:shd w:val="clear" w:color="auto" w:fill="auto"/>
            <w:noWrap/>
            <w:vAlign w:val="bottom"/>
            <w:hideMark/>
          </w:tcPr>
          <w:p w14:paraId="60491E42"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01ABF16"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4D21AB86"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FBE0953"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878803B"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21DC316D"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760DBD8"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9DEBE9D"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143825F"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45ED61BC" w14:textId="77777777" w:rsidR="00CC7977" w:rsidRPr="001E5772" w:rsidRDefault="00CC7977" w:rsidP="005371A0">
            <w:pPr>
              <w:spacing w:after="0" w:line="240" w:lineRule="auto"/>
              <w:rPr>
                <w:rFonts w:asciiTheme="majorBidi" w:eastAsia="Times New Roman" w:hAnsiTheme="majorBidi" w:cstheme="majorBidi"/>
                <w:sz w:val="20"/>
                <w:szCs w:val="20"/>
              </w:rPr>
            </w:pPr>
          </w:p>
        </w:tc>
      </w:tr>
      <w:tr w:rsidR="00CD0A88" w:rsidRPr="001E5772" w14:paraId="2DA3B7C6" w14:textId="77777777" w:rsidTr="0029791E">
        <w:trPr>
          <w:trHeight w:val="300"/>
        </w:trPr>
        <w:tc>
          <w:tcPr>
            <w:tcW w:w="0" w:type="auto"/>
            <w:vMerge w:val="restart"/>
            <w:shd w:val="clear" w:color="auto" w:fill="auto"/>
            <w:noWrap/>
            <w:vAlign w:val="bottom"/>
            <w:hideMark/>
          </w:tcPr>
          <w:p w14:paraId="1673EC0C"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Self with</w:t>
            </w:r>
          </w:p>
          <w:p w14:paraId="7833364A"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5FB69BFC"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positives</w:t>
            </w:r>
          </w:p>
        </w:tc>
        <w:tc>
          <w:tcPr>
            <w:tcW w:w="988" w:type="dxa"/>
            <w:shd w:val="clear" w:color="auto" w:fill="auto"/>
            <w:noWrap/>
            <w:hideMark/>
          </w:tcPr>
          <w:p w14:paraId="7B8AE9FC" w14:textId="6F012FD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123</w:t>
            </w:r>
          </w:p>
        </w:tc>
        <w:tc>
          <w:tcPr>
            <w:tcW w:w="0" w:type="auto"/>
            <w:shd w:val="clear" w:color="auto" w:fill="auto"/>
            <w:noWrap/>
            <w:hideMark/>
          </w:tcPr>
          <w:p w14:paraId="1B3F67C7" w14:textId="1B94DCB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37</w:t>
            </w:r>
          </w:p>
        </w:tc>
        <w:tc>
          <w:tcPr>
            <w:tcW w:w="0" w:type="auto"/>
            <w:shd w:val="clear" w:color="auto" w:fill="auto"/>
            <w:noWrap/>
            <w:hideMark/>
          </w:tcPr>
          <w:p w14:paraId="6A7D0140" w14:textId="38E4265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10</w:t>
            </w:r>
          </w:p>
        </w:tc>
        <w:tc>
          <w:tcPr>
            <w:tcW w:w="0" w:type="auto"/>
            <w:shd w:val="clear" w:color="auto" w:fill="auto"/>
            <w:noWrap/>
            <w:hideMark/>
          </w:tcPr>
          <w:p w14:paraId="58A5EAC9" w14:textId="239F5A2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w:t>
            </w:r>
          </w:p>
        </w:tc>
        <w:tc>
          <w:tcPr>
            <w:tcW w:w="0" w:type="auto"/>
            <w:shd w:val="clear" w:color="auto" w:fill="auto"/>
            <w:noWrap/>
            <w:hideMark/>
          </w:tcPr>
          <w:p w14:paraId="702D087E" w14:textId="33526AC0"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0AABC40F" w14:textId="7BD626C1"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7A8D37B5" w14:textId="6199C69A"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169F06CE" w14:textId="6364F1F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6DD4BD9D" w14:textId="32A3596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157B1365" w14:textId="3FA9F25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D0A88" w:rsidRPr="001E5772" w14:paraId="0347C05C" w14:textId="77777777" w:rsidTr="0029791E">
        <w:trPr>
          <w:trHeight w:val="300"/>
        </w:trPr>
        <w:tc>
          <w:tcPr>
            <w:tcW w:w="0" w:type="auto"/>
            <w:vMerge/>
            <w:shd w:val="clear" w:color="auto" w:fill="auto"/>
            <w:noWrap/>
            <w:vAlign w:val="bottom"/>
            <w:hideMark/>
          </w:tcPr>
          <w:p w14:paraId="7CCDF59A"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p>
        </w:tc>
        <w:tc>
          <w:tcPr>
            <w:tcW w:w="779" w:type="dxa"/>
          </w:tcPr>
          <w:p w14:paraId="04540A83"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hideMark/>
          </w:tcPr>
          <w:p w14:paraId="2723F6EB" w14:textId="75C24A8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9292</w:t>
            </w:r>
          </w:p>
        </w:tc>
        <w:tc>
          <w:tcPr>
            <w:tcW w:w="0" w:type="auto"/>
            <w:shd w:val="clear" w:color="auto" w:fill="auto"/>
            <w:noWrap/>
            <w:hideMark/>
          </w:tcPr>
          <w:p w14:paraId="29C4591C" w14:textId="39B2A20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375</w:t>
            </w:r>
          </w:p>
        </w:tc>
        <w:tc>
          <w:tcPr>
            <w:tcW w:w="0" w:type="auto"/>
            <w:shd w:val="clear" w:color="auto" w:fill="auto"/>
            <w:noWrap/>
            <w:hideMark/>
          </w:tcPr>
          <w:p w14:paraId="6C9B4270" w14:textId="14FE667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181</w:t>
            </w:r>
          </w:p>
        </w:tc>
        <w:tc>
          <w:tcPr>
            <w:tcW w:w="0" w:type="auto"/>
            <w:shd w:val="clear" w:color="auto" w:fill="auto"/>
            <w:noWrap/>
            <w:hideMark/>
          </w:tcPr>
          <w:p w14:paraId="1B50B687" w14:textId="7EADDC7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57</w:t>
            </w:r>
          </w:p>
        </w:tc>
        <w:tc>
          <w:tcPr>
            <w:tcW w:w="0" w:type="auto"/>
            <w:shd w:val="clear" w:color="auto" w:fill="auto"/>
            <w:noWrap/>
            <w:hideMark/>
          </w:tcPr>
          <w:p w14:paraId="02772BFE" w14:textId="6EEF970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14</w:t>
            </w:r>
          </w:p>
        </w:tc>
        <w:tc>
          <w:tcPr>
            <w:tcW w:w="0" w:type="auto"/>
            <w:shd w:val="clear" w:color="auto" w:fill="auto"/>
            <w:noWrap/>
            <w:hideMark/>
          </w:tcPr>
          <w:p w14:paraId="30DF65AC" w14:textId="78819A4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w:t>
            </w:r>
          </w:p>
        </w:tc>
        <w:tc>
          <w:tcPr>
            <w:tcW w:w="0" w:type="auto"/>
            <w:shd w:val="clear" w:color="auto" w:fill="auto"/>
            <w:noWrap/>
            <w:hideMark/>
          </w:tcPr>
          <w:p w14:paraId="054C4C62" w14:textId="1F0821DC"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5B1B0E5D" w14:textId="1607B1D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3802D98E" w14:textId="403E526F"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6060F945" w14:textId="31ED312F"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C7977" w:rsidRPr="001E5772" w14:paraId="27EB1064" w14:textId="77777777" w:rsidTr="00CD0A88">
        <w:trPr>
          <w:trHeight w:val="300"/>
        </w:trPr>
        <w:tc>
          <w:tcPr>
            <w:tcW w:w="0" w:type="auto"/>
            <w:shd w:val="clear" w:color="auto" w:fill="auto"/>
            <w:noWrap/>
            <w:vAlign w:val="bottom"/>
            <w:hideMark/>
          </w:tcPr>
          <w:p w14:paraId="72AB394C" w14:textId="77777777" w:rsidR="00CC7977" w:rsidRPr="001E5772" w:rsidRDefault="00CC7977" w:rsidP="005371A0">
            <w:pPr>
              <w:spacing w:after="0" w:line="240" w:lineRule="auto"/>
              <w:jc w:val="right"/>
              <w:rPr>
                <w:rFonts w:asciiTheme="majorBidi" w:eastAsia="Times New Roman" w:hAnsiTheme="majorBidi" w:cstheme="majorBidi"/>
                <w:color w:val="000000"/>
                <w:sz w:val="20"/>
                <w:szCs w:val="20"/>
              </w:rPr>
            </w:pPr>
          </w:p>
        </w:tc>
        <w:tc>
          <w:tcPr>
            <w:tcW w:w="779" w:type="dxa"/>
          </w:tcPr>
          <w:p w14:paraId="2DC21B70"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988" w:type="dxa"/>
            <w:shd w:val="clear" w:color="auto" w:fill="auto"/>
            <w:noWrap/>
            <w:vAlign w:val="bottom"/>
            <w:hideMark/>
          </w:tcPr>
          <w:p w14:paraId="0AA367CA"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39D16A87"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31F09516"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59430E0"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123F0F1"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6ADF3938"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10A31A39"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C31C05E"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7BADB0CF" w14:textId="77777777" w:rsidR="00CC7977" w:rsidRPr="001E5772" w:rsidRDefault="00CC7977" w:rsidP="005371A0">
            <w:pPr>
              <w:spacing w:after="0" w:line="240" w:lineRule="auto"/>
              <w:rPr>
                <w:rFonts w:asciiTheme="majorBidi" w:eastAsia="Times New Roman" w:hAnsiTheme="majorBidi" w:cstheme="majorBidi"/>
                <w:sz w:val="20"/>
                <w:szCs w:val="20"/>
              </w:rPr>
            </w:pPr>
          </w:p>
        </w:tc>
        <w:tc>
          <w:tcPr>
            <w:tcW w:w="0" w:type="auto"/>
            <w:shd w:val="clear" w:color="auto" w:fill="auto"/>
            <w:noWrap/>
            <w:vAlign w:val="bottom"/>
            <w:hideMark/>
          </w:tcPr>
          <w:p w14:paraId="5164ED29" w14:textId="77777777" w:rsidR="00CC7977" w:rsidRPr="001E5772" w:rsidRDefault="00CC7977" w:rsidP="005371A0">
            <w:pPr>
              <w:spacing w:after="0" w:line="240" w:lineRule="auto"/>
              <w:rPr>
                <w:rFonts w:asciiTheme="majorBidi" w:eastAsia="Times New Roman" w:hAnsiTheme="majorBidi" w:cstheme="majorBidi"/>
                <w:sz w:val="20"/>
                <w:szCs w:val="20"/>
              </w:rPr>
            </w:pPr>
          </w:p>
        </w:tc>
      </w:tr>
      <w:tr w:rsidR="00CD0A88" w:rsidRPr="001E5772" w14:paraId="10179D52" w14:textId="77777777" w:rsidTr="0029791E">
        <w:trPr>
          <w:trHeight w:val="300"/>
        </w:trPr>
        <w:tc>
          <w:tcPr>
            <w:tcW w:w="0" w:type="auto"/>
            <w:shd w:val="clear" w:color="auto" w:fill="auto"/>
            <w:noWrap/>
            <w:vAlign w:val="bottom"/>
            <w:hideMark/>
          </w:tcPr>
          <w:p w14:paraId="7FE0A5A4"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Self without</w:t>
            </w:r>
          </w:p>
        </w:tc>
        <w:tc>
          <w:tcPr>
            <w:tcW w:w="779" w:type="dxa"/>
          </w:tcPr>
          <w:p w14:paraId="683F7232"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positives</w:t>
            </w:r>
          </w:p>
        </w:tc>
        <w:tc>
          <w:tcPr>
            <w:tcW w:w="988" w:type="dxa"/>
            <w:shd w:val="clear" w:color="auto" w:fill="auto"/>
            <w:noWrap/>
            <w:hideMark/>
          </w:tcPr>
          <w:p w14:paraId="650CDE79" w14:textId="7384AF23"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138</w:t>
            </w:r>
          </w:p>
        </w:tc>
        <w:tc>
          <w:tcPr>
            <w:tcW w:w="0" w:type="auto"/>
            <w:shd w:val="clear" w:color="auto" w:fill="auto"/>
            <w:noWrap/>
            <w:hideMark/>
          </w:tcPr>
          <w:p w14:paraId="39BFC0E4" w14:textId="443FD4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26</w:t>
            </w:r>
          </w:p>
        </w:tc>
        <w:tc>
          <w:tcPr>
            <w:tcW w:w="0" w:type="auto"/>
            <w:shd w:val="clear" w:color="auto" w:fill="auto"/>
            <w:noWrap/>
            <w:hideMark/>
          </w:tcPr>
          <w:p w14:paraId="0C57CB1D" w14:textId="5FC6B1B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w:t>
            </w:r>
          </w:p>
        </w:tc>
        <w:tc>
          <w:tcPr>
            <w:tcW w:w="0" w:type="auto"/>
            <w:shd w:val="clear" w:color="auto" w:fill="auto"/>
            <w:noWrap/>
            <w:hideMark/>
          </w:tcPr>
          <w:p w14:paraId="1F17DAAC" w14:textId="649CCD8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8</w:t>
            </w:r>
          </w:p>
        </w:tc>
        <w:tc>
          <w:tcPr>
            <w:tcW w:w="0" w:type="auto"/>
            <w:shd w:val="clear" w:color="auto" w:fill="auto"/>
            <w:noWrap/>
            <w:hideMark/>
          </w:tcPr>
          <w:p w14:paraId="712CC8BB" w14:textId="6E85FDF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w:t>
            </w:r>
          </w:p>
        </w:tc>
        <w:tc>
          <w:tcPr>
            <w:tcW w:w="0" w:type="auto"/>
            <w:shd w:val="clear" w:color="auto" w:fill="auto"/>
            <w:noWrap/>
            <w:hideMark/>
          </w:tcPr>
          <w:p w14:paraId="5E1D9C60" w14:textId="256D274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31050530" w14:textId="678999E6"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28A4D503" w14:textId="24E2001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568C8E02" w14:textId="0D2A7602"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6930CC39" w14:textId="30FDE3AC"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r w:rsidR="00CD0A88" w:rsidRPr="001E5772" w14:paraId="323A97A9" w14:textId="77777777" w:rsidTr="0029791E">
        <w:trPr>
          <w:trHeight w:val="300"/>
        </w:trPr>
        <w:tc>
          <w:tcPr>
            <w:tcW w:w="0" w:type="auto"/>
            <w:shd w:val="clear" w:color="auto" w:fill="auto"/>
            <w:noWrap/>
            <w:vAlign w:val="bottom"/>
            <w:hideMark/>
          </w:tcPr>
          <w:p w14:paraId="74FB1ADE" w14:textId="77777777" w:rsidR="00CD0A88" w:rsidRPr="001E5772" w:rsidRDefault="00CD0A88" w:rsidP="00CD0A88">
            <w:pPr>
              <w:spacing w:after="0" w:line="240" w:lineRule="auto"/>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operational features</w:t>
            </w:r>
          </w:p>
        </w:tc>
        <w:tc>
          <w:tcPr>
            <w:tcW w:w="779" w:type="dxa"/>
          </w:tcPr>
          <w:p w14:paraId="6042ACCF" w14:textId="77777777"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eastAsia="Times New Roman" w:hAnsiTheme="majorBidi" w:cstheme="majorBidi"/>
                <w:color w:val="000000"/>
                <w:sz w:val="20"/>
                <w:szCs w:val="20"/>
              </w:rPr>
              <w:t>negatives</w:t>
            </w:r>
          </w:p>
        </w:tc>
        <w:tc>
          <w:tcPr>
            <w:tcW w:w="988" w:type="dxa"/>
            <w:shd w:val="clear" w:color="auto" w:fill="auto"/>
            <w:noWrap/>
            <w:hideMark/>
          </w:tcPr>
          <w:p w14:paraId="78EC6C45" w14:textId="17141920"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9488</w:t>
            </w:r>
          </w:p>
        </w:tc>
        <w:tc>
          <w:tcPr>
            <w:tcW w:w="0" w:type="auto"/>
            <w:shd w:val="clear" w:color="auto" w:fill="auto"/>
            <w:noWrap/>
            <w:hideMark/>
          </w:tcPr>
          <w:p w14:paraId="21028290" w14:textId="791499B8"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250</w:t>
            </w:r>
          </w:p>
        </w:tc>
        <w:tc>
          <w:tcPr>
            <w:tcW w:w="0" w:type="auto"/>
            <w:shd w:val="clear" w:color="auto" w:fill="auto"/>
            <w:noWrap/>
            <w:hideMark/>
          </w:tcPr>
          <w:p w14:paraId="78578C93" w14:textId="265A116B"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110</w:t>
            </w:r>
          </w:p>
        </w:tc>
        <w:tc>
          <w:tcPr>
            <w:tcW w:w="0" w:type="auto"/>
            <w:shd w:val="clear" w:color="auto" w:fill="auto"/>
            <w:noWrap/>
            <w:hideMark/>
          </w:tcPr>
          <w:p w14:paraId="51B8E16E" w14:textId="685B0D29"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59</w:t>
            </w:r>
          </w:p>
        </w:tc>
        <w:tc>
          <w:tcPr>
            <w:tcW w:w="0" w:type="auto"/>
            <w:shd w:val="clear" w:color="auto" w:fill="auto"/>
            <w:noWrap/>
            <w:hideMark/>
          </w:tcPr>
          <w:p w14:paraId="3CAD26E2" w14:textId="0814CF31"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13</w:t>
            </w:r>
          </w:p>
        </w:tc>
        <w:tc>
          <w:tcPr>
            <w:tcW w:w="0" w:type="auto"/>
            <w:shd w:val="clear" w:color="auto" w:fill="auto"/>
            <w:noWrap/>
            <w:hideMark/>
          </w:tcPr>
          <w:p w14:paraId="59B9717C" w14:textId="215D307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3</w:t>
            </w:r>
          </w:p>
        </w:tc>
        <w:tc>
          <w:tcPr>
            <w:tcW w:w="0" w:type="auto"/>
            <w:shd w:val="clear" w:color="auto" w:fill="auto"/>
            <w:noWrap/>
            <w:hideMark/>
          </w:tcPr>
          <w:p w14:paraId="3A438387" w14:textId="0F1A1344"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1</w:t>
            </w:r>
          </w:p>
        </w:tc>
        <w:tc>
          <w:tcPr>
            <w:tcW w:w="0" w:type="auto"/>
            <w:shd w:val="clear" w:color="auto" w:fill="auto"/>
            <w:noWrap/>
            <w:hideMark/>
          </w:tcPr>
          <w:p w14:paraId="4B19B7F2" w14:textId="7661C1BC"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34B299F4" w14:textId="1F5245AE"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c>
          <w:tcPr>
            <w:tcW w:w="0" w:type="auto"/>
            <w:shd w:val="clear" w:color="auto" w:fill="auto"/>
            <w:noWrap/>
            <w:hideMark/>
          </w:tcPr>
          <w:p w14:paraId="42C8F3B7" w14:textId="3247EBC5" w:rsidR="00CD0A88" w:rsidRPr="001E5772" w:rsidRDefault="00CD0A88" w:rsidP="00CD0A88">
            <w:pPr>
              <w:spacing w:after="0" w:line="240" w:lineRule="auto"/>
              <w:jc w:val="right"/>
              <w:rPr>
                <w:rFonts w:asciiTheme="majorBidi" w:eastAsia="Times New Roman" w:hAnsiTheme="majorBidi" w:cstheme="majorBidi"/>
                <w:color w:val="000000"/>
                <w:sz w:val="20"/>
                <w:szCs w:val="20"/>
              </w:rPr>
            </w:pPr>
            <w:r w:rsidRPr="001E5772">
              <w:rPr>
                <w:rFonts w:asciiTheme="majorBidi" w:hAnsiTheme="majorBidi" w:cstheme="majorBidi"/>
              </w:rPr>
              <w:t>0</w:t>
            </w:r>
          </w:p>
        </w:tc>
      </w:tr>
    </w:tbl>
    <w:p w14:paraId="0CD9029E" w14:textId="77777777" w:rsidR="00CC7977" w:rsidRPr="001E5772" w:rsidRDefault="00CC7977" w:rsidP="00CC7977">
      <w:pPr>
        <w:bidi w:val="0"/>
        <w:rPr>
          <w:rFonts w:asciiTheme="majorBidi" w:hAnsiTheme="majorBidi" w:cstheme="majorBidi"/>
          <w:color w:val="000000"/>
        </w:rPr>
      </w:pPr>
    </w:p>
    <w:p w14:paraId="7C46212A" w14:textId="490F109E" w:rsidR="00CC7977" w:rsidRDefault="00CC7977" w:rsidP="00CC7977">
      <w:pPr>
        <w:bidi w:val="0"/>
        <w:rPr>
          <w:rFonts w:asciiTheme="majorBidi" w:hAnsiTheme="majorBidi" w:cstheme="majorBidi"/>
          <w:color w:val="000000"/>
        </w:rPr>
      </w:pPr>
      <w:r w:rsidRPr="001E5772">
        <w:rPr>
          <w:rFonts w:asciiTheme="majorBidi" w:hAnsiTheme="majorBidi" w:cstheme="majorBidi"/>
          <w:b/>
          <w:bCs/>
          <w:color w:val="000000"/>
        </w:rPr>
        <w:t>Table S1</w:t>
      </w:r>
      <w:r w:rsidRPr="001E5772">
        <w:rPr>
          <w:rFonts w:asciiTheme="majorBidi" w:hAnsiTheme="majorBidi" w:cstheme="majorBidi"/>
          <w:color w:val="000000"/>
        </w:rPr>
        <w:t xml:space="preserve">. Number of points observed above the threshold for </w:t>
      </w:r>
      <w:r w:rsidR="001E5772">
        <w:rPr>
          <w:rFonts w:asciiTheme="majorBidi" w:hAnsiTheme="majorBidi" w:cstheme="majorBidi"/>
          <w:color w:val="000000"/>
        </w:rPr>
        <w:t xml:space="preserve">the </w:t>
      </w:r>
      <w:r w:rsidRPr="001E5772">
        <w:rPr>
          <w:rFonts w:asciiTheme="majorBidi" w:hAnsiTheme="majorBidi" w:cstheme="majorBidi"/>
          <w:color w:val="000000"/>
        </w:rPr>
        <w:t>different models</w:t>
      </w:r>
    </w:p>
    <w:p w14:paraId="61FD5A3C" w14:textId="77777777" w:rsidR="003C12B8" w:rsidRPr="001E5772" w:rsidRDefault="003C12B8" w:rsidP="003C12B8">
      <w:pPr>
        <w:bidi w:val="0"/>
        <w:rPr>
          <w:rFonts w:asciiTheme="majorBidi" w:hAnsiTheme="majorBidi" w:cstheme="majorBidi"/>
          <w:color w:val="00000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0"/>
        <w:gridCol w:w="2200"/>
      </w:tblGrid>
      <w:tr w:rsidR="00CC7977" w:rsidRPr="001E5772" w14:paraId="443AD2C0" w14:textId="77777777" w:rsidTr="005371A0">
        <w:trPr>
          <w:trHeight w:val="300"/>
        </w:trPr>
        <w:tc>
          <w:tcPr>
            <w:tcW w:w="7340" w:type="dxa"/>
            <w:shd w:val="clear" w:color="auto" w:fill="auto"/>
            <w:noWrap/>
            <w:vAlign w:val="bottom"/>
            <w:hideMark/>
          </w:tcPr>
          <w:p w14:paraId="29734A2F" w14:textId="77777777" w:rsidR="00CC7977" w:rsidRPr="001E5772" w:rsidRDefault="00CC7977" w:rsidP="00BD68A9">
            <w:pPr>
              <w:spacing w:after="0" w:line="240" w:lineRule="auto"/>
              <w:jc w:val="right"/>
              <w:rPr>
                <w:rFonts w:asciiTheme="majorBidi" w:eastAsia="Times New Roman" w:hAnsiTheme="majorBidi" w:cstheme="majorBidi"/>
                <w:b/>
                <w:bCs/>
                <w:color w:val="000000"/>
              </w:rPr>
            </w:pPr>
            <w:r w:rsidRPr="001E5772">
              <w:rPr>
                <w:rFonts w:asciiTheme="majorBidi" w:eastAsia="Times New Roman" w:hAnsiTheme="majorBidi" w:cstheme="majorBidi"/>
                <w:b/>
                <w:bCs/>
                <w:color w:val="000000"/>
              </w:rPr>
              <w:lastRenderedPageBreak/>
              <w:t>Shape of positives against Shape of positives</w:t>
            </w:r>
          </w:p>
        </w:tc>
        <w:tc>
          <w:tcPr>
            <w:tcW w:w="2200" w:type="dxa"/>
            <w:shd w:val="clear" w:color="auto" w:fill="auto"/>
            <w:noWrap/>
            <w:vAlign w:val="bottom"/>
            <w:hideMark/>
          </w:tcPr>
          <w:p w14:paraId="46F1C5B7" w14:textId="77777777" w:rsidR="00CC7977" w:rsidRPr="001E5772" w:rsidRDefault="00CC7977" w:rsidP="00BD68A9">
            <w:pPr>
              <w:spacing w:after="0" w:line="240" w:lineRule="auto"/>
              <w:jc w:val="right"/>
              <w:rPr>
                <w:rFonts w:asciiTheme="majorBidi" w:eastAsia="Times New Roman" w:hAnsiTheme="majorBidi" w:cstheme="majorBidi"/>
                <w:b/>
                <w:bCs/>
                <w:color w:val="000000"/>
              </w:rPr>
            </w:pPr>
            <w:r w:rsidRPr="001E5772">
              <w:rPr>
                <w:rFonts w:asciiTheme="majorBidi" w:eastAsia="Times New Roman" w:hAnsiTheme="majorBidi" w:cstheme="majorBidi"/>
                <w:b/>
                <w:bCs/>
                <w:color w:val="000000"/>
              </w:rPr>
              <w:t>correlation coefficient</w:t>
            </w:r>
          </w:p>
        </w:tc>
      </w:tr>
      <w:tr w:rsidR="00CC7977" w:rsidRPr="001E5772" w14:paraId="2AF263D6" w14:textId="77777777" w:rsidTr="005371A0">
        <w:trPr>
          <w:trHeight w:val="300"/>
        </w:trPr>
        <w:tc>
          <w:tcPr>
            <w:tcW w:w="7340" w:type="dxa"/>
            <w:shd w:val="clear" w:color="auto" w:fill="auto"/>
            <w:noWrap/>
            <w:vAlign w:val="bottom"/>
            <w:hideMark/>
          </w:tcPr>
          <w:p w14:paraId="1FB3DE5A" w14:textId="77777777"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Rabin adapt without operational features-MIMIC III without operational features</w:t>
            </w:r>
          </w:p>
        </w:tc>
        <w:tc>
          <w:tcPr>
            <w:tcW w:w="2200" w:type="dxa"/>
            <w:shd w:val="clear" w:color="auto" w:fill="auto"/>
            <w:noWrap/>
            <w:vAlign w:val="bottom"/>
            <w:hideMark/>
          </w:tcPr>
          <w:p w14:paraId="5265EAED" w14:textId="0C2CA9F4"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0.</w:t>
            </w:r>
            <w:r w:rsidR="001179EA" w:rsidRPr="001E5772">
              <w:rPr>
                <w:rFonts w:asciiTheme="majorBidi" w:eastAsia="Times New Roman" w:hAnsiTheme="majorBidi" w:cstheme="majorBidi"/>
                <w:color w:val="000000"/>
              </w:rPr>
              <w:t>997</w:t>
            </w:r>
          </w:p>
        </w:tc>
      </w:tr>
      <w:tr w:rsidR="00CC7977" w:rsidRPr="001E5772" w14:paraId="062CE5D6" w14:textId="77777777" w:rsidTr="005371A0">
        <w:trPr>
          <w:trHeight w:val="300"/>
        </w:trPr>
        <w:tc>
          <w:tcPr>
            <w:tcW w:w="7340" w:type="dxa"/>
            <w:shd w:val="clear" w:color="auto" w:fill="auto"/>
            <w:noWrap/>
            <w:vAlign w:val="bottom"/>
            <w:hideMark/>
          </w:tcPr>
          <w:p w14:paraId="2FECC523" w14:textId="2880B0C3"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Rabin adapt with operational features-MIMIC III with</w:t>
            </w:r>
            <w:r w:rsidR="006F1A7A" w:rsidRPr="001E5772">
              <w:rPr>
                <w:rFonts w:asciiTheme="majorBidi" w:eastAsia="Times New Roman" w:hAnsiTheme="majorBidi" w:cstheme="majorBidi"/>
                <w:color w:val="000000"/>
              </w:rPr>
              <w:t xml:space="preserve"> </w:t>
            </w:r>
            <w:r w:rsidRPr="001E5772">
              <w:rPr>
                <w:rFonts w:asciiTheme="majorBidi" w:eastAsia="Times New Roman" w:hAnsiTheme="majorBidi" w:cstheme="majorBidi"/>
                <w:color w:val="000000"/>
              </w:rPr>
              <w:t>operational features</w:t>
            </w:r>
          </w:p>
        </w:tc>
        <w:tc>
          <w:tcPr>
            <w:tcW w:w="2200" w:type="dxa"/>
            <w:shd w:val="clear" w:color="auto" w:fill="auto"/>
            <w:noWrap/>
            <w:vAlign w:val="bottom"/>
            <w:hideMark/>
          </w:tcPr>
          <w:p w14:paraId="295392A1" w14:textId="6C09E860"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0.</w:t>
            </w:r>
            <w:r w:rsidR="001179EA" w:rsidRPr="001E5772">
              <w:rPr>
                <w:rFonts w:asciiTheme="majorBidi" w:eastAsia="Times New Roman" w:hAnsiTheme="majorBidi" w:cstheme="majorBidi"/>
                <w:color w:val="000000"/>
              </w:rPr>
              <w:t>989</w:t>
            </w:r>
          </w:p>
        </w:tc>
      </w:tr>
      <w:tr w:rsidR="00CC7977" w:rsidRPr="001E5772" w14:paraId="63586EB7" w14:textId="77777777" w:rsidTr="005371A0">
        <w:trPr>
          <w:trHeight w:val="300"/>
        </w:trPr>
        <w:tc>
          <w:tcPr>
            <w:tcW w:w="7340" w:type="dxa"/>
            <w:shd w:val="clear" w:color="auto" w:fill="auto"/>
            <w:noWrap/>
            <w:vAlign w:val="bottom"/>
            <w:hideMark/>
          </w:tcPr>
          <w:p w14:paraId="0379F0D4" w14:textId="77777777"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Rabin Self without operational features-MIMIC III without operational features</w:t>
            </w:r>
          </w:p>
        </w:tc>
        <w:tc>
          <w:tcPr>
            <w:tcW w:w="2200" w:type="dxa"/>
            <w:shd w:val="clear" w:color="auto" w:fill="auto"/>
            <w:noWrap/>
            <w:vAlign w:val="bottom"/>
            <w:hideMark/>
          </w:tcPr>
          <w:p w14:paraId="78189D53" w14:textId="5324AC46"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0.</w:t>
            </w:r>
            <w:r w:rsidR="001179EA" w:rsidRPr="001E5772">
              <w:rPr>
                <w:rFonts w:asciiTheme="majorBidi" w:eastAsia="Times New Roman" w:hAnsiTheme="majorBidi" w:cstheme="majorBidi"/>
                <w:color w:val="000000"/>
              </w:rPr>
              <w:t>991</w:t>
            </w:r>
          </w:p>
        </w:tc>
      </w:tr>
      <w:tr w:rsidR="00CC7977" w:rsidRPr="001E5772" w14:paraId="49A99F7A" w14:textId="77777777" w:rsidTr="005371A0">
        <w:trPr>
          <w:trHeight w:val="300"/>
        </w:trPr>
        <w:tc>
          <w:tcPr>
            <w:tcW w:w="7340" w:type="dxa"/>
            <w:shd w:val="clear" w:color="auto" w:fill="auto"/>
            <w:noWrap/>
            <w:vAlign w:val="bottom"/>
            <w:hideMark/>
          </w:tcPr>
          <w:p w14:paraId="529C3C2B" w14:textId="40F1EDF2"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Rabin Self with operational features-MIMIC III with operational features</w:t>
            </w:r>
          </w:p>
        </w:tc>
        <w:tc>
          <w:tcPr>
            <w:tcW w:w="2200" w:type="dxa"/>
            <w:shd w:val="clear" w:color="auto" w:fill="auto"/>
            <w:noWrap/>
            <w:vAlign w:val="bottom"/>
            <w:hideMark/>
          </w:tcPr>
          <w:p w14:paraId="4EBD27B8" w14:textId="1C4221B3" w:rsidR="00CC7977" w:rsidRPr="001E5772" w:rsidRDefault="00CC7977" w:rsidP="00BD68A9">
            <w:pPr>
              <w:spacing w:after="0" w:line="240" w:lineRule="auto"/>
              <w:jc w:val="right"/>
              <w:rPr>
                <w:rFonts w:asciiTheme="majorBidi" w:eastAsia="Times New Roman" w:hAnsiTheme="majorBidi" w:cstheme="majorBidi"/>
                <w:color w:val="000000"/>
              </w:rPr>
            </w:pPr>
            <w:r w:rsidRPr="001E5772">
              <w:rPr>
                <w:rFonts w:asciiTheme="majorBidi" w:eastAsia="Times New Roman" w:hAnsiTheme="majorBidi" w:cstheme="majorBidi"/>
                <w:color w:val="000000"/>
              </w:rPr>
              <w:t>0.</w:t>
            </w:r>
            <w:r w:rsidR="006F1A7A" w:rsidRPr="001E5772">
              <w:rPr>
                <w:rFonts w:asciiTheme="majorBidi" w:eastAsia="Times New Roman" w:hAnsiTheme="majorBidi" w:cstheme="majorBidi"/>
                <w:color w:val="000000"/>
              </w:rPr>
              <w:t>998</w:t>
            </w:r>
          </w:p>
        </w:tc>
      </w:tr>
    </w:tbl>
    <w:p w14:paraId="0B57D8CD" w14:textId="77777777" w:rsidR="00CC7977" w:rsidRPr="001E5772" w:rsidRDefault="00CC7977" w:rsidP="00CC7977">
      <w:pPr>
        <w:bidi w:val="0"/>
        <w:rPr>
          <w:rFonts w:asciiTheme="majorBidi" w:hAnsiTheme="majorBidi" w:cstheme="majorBidi"/>
        </w:rPr>
      </w:pPr>
    </w:p>
    <w:p w14:paraId="4424DCE8" w14:textId="77777777" w:rsidR="00CC7977" w:rsidRPr="001E5772" w:rsidRDefault="00CC7977" w:rsidP="00D27C14">
      <w:pPr>
        <w:bidi w:val="0"/>
        <w:rPr>
          <w:rFonts w:asciiTheme="majorBidi" w:hAnsiTheme="majorBidi" w:cstheme="majorBidi"/>
        </w:rPr>
      </w:pPr>
      <w:r w:rsidRPr="001E5772">
        <w:rPr>
          <w:rFonts w:asciiTheme="majorBidi" w:hAnsiTheme="majorBidi" w:cstheme="majorBidi"/>
          <w:b/>
          <w:bCs/>
        </w:rPr>
        <w:t>Table S</w:t>
      </w:r>
      <w:r w:rsidR="00D27C14" w:rsidRPr="001E5772">
        <w:rPr>
          <w:rFonts w:asciiTheme="majorBidi" w:hAnsiTheme="majorBidi" w:cstheme="majorBidi"/>
          <w:b/>
          <w:bCs/>
        </w:rPr>
        <w:t>2</w:t>
      </w:r>
      <w:r w:rsidR="00D27C14" w:rsidRPr="001E5772">
        <w:rPr>
          <w:rFonts w:asciiTheme="majorBidi" w:hAnsiTheme="majorBidi" w:cstheme="majorBidi"/>
        </w:rPr>
        <w:t>.</w:t>
      </w:r>
      <w:r w:rsidRPr="001E5772">
        <w:rPr>
          <w:rFonts w:asciiTheme="majorBidi" w:hAnsiTheme="majorBidi" w:cstheme="majorBidi"/>
        </w:rPr>
        <w:t xml:space="preserve"> Correlation coefficients between the distribution shapes of positives above the threshold.</w:t>
      </w:r>
    </w:p>
    <w:p w14:paraId="553B7F1B" w14:textId="77777777" w:rsidR="00CC7977" w:rsidRPr="001E5772" w:rsidRDefault="00CC7977" w:rsidP="00CC7977">
      <w:pPr>
        <w:bidi w:val="0"/>
        <w:rPr>
          <w:rFonts w:asciiTheme="majorBidi" w:hAnsiTheme="majorBidi" w:cstheme="majorBidi"/>
        </w:rPr>
      </w:pPr>
    </w:p>
    <w:p w14:paraId="6AFA1866" w14:textId="77777777" w:rsidR="00C05E67" w:rsidRPr="001E5772" w:rsidRDefault="00C05E67" w:rsidP="00CC7977">
      <w:pPr>
        <w:rPr>
          <w:rFonts w:asciiTheme="majorBidi" w:hAnsiTheme="majorBidi" w:cstheme="majorBidi"/>
          <w:rtl/>
        </w:rPr>
      </w:pPr>
    </w:p>
    <w:p w14:paraId="1786DFC4" w14:textId="77777777" w:rsidR="00C05E67" w:rsidRPr="001E5772" w:rsidRDefault="00C05E67" w:rsidP="00CC7977">
      <w:pPr>
        <w:rPr>
          <w:rFonts w:asciiTheme="majorBidi" w:hAnsiTheme="majorBidi" w:cstheme="majorBidi"/>
          <w:rtl/>
        </w:rPr>
      </w:pPr>
    </w:p>
    <w:p w14:paraId="2C432C75" w14:textId="77777777" w:rsidR="00C05E67" w:rsidRPr="001E5772" w:rsidRDefault="00C05E67" w:rsidP="00CC7977">
      <w:pPr>
        <w:rPr>
          <w:rFonts w:asciiTheme="majorBidi" w:hAnsiTheme="majorBidi" w:cstheme="majorBidi"/>
          <w:rtl/>
        </w:rPr>
      </w:pPr>
    </w:p>
    <w:p w14:paraId="280D5E92" w14:textId="54C688E7" w:rsidR="00C05E67" w:rsidRPr="001E5772" w:rsidRDefault="00C05E67" w:rsidP="00CC7977">
      <w:pPr>
        <w:rPr>
          <w:rFonts w:asciiTheme="majorBidi" w:hAnsiTheme="majorBidi" w:cstheme="majorBidi"/>
        </w:rPr>
      </w:pPr>
    </w:p>
    <w:p w14:paraId="23F1C741" w14:textId="7BF2CC21" w:rsidR="00CC7977" w:rsidRPr="001E5772" w:rsidRDefault="0093478F" w:rsidP="00CC7977">
      <w:pPr>
        <w:rPr>
          <w:rFonts w:asciiTheme="majorBidi" w:hAnsiTheme="majorBidi" w:cstheme="majorBidi"/>
        </w:rPr>
      </w:pPr>
      <w:r w:rsidRPr="001E5772">
        <w:rPr>
          <w:rFonts w:asciiTheme="majorBidi" w:hAnsiTheme="majorBidi" w:cstheme="majorBidi"/>
          <w:noProof/>
        </w:rPr>
        <mc:AlternateContent>
          <mc:Choice Requires="wps">
            <w:drawing>
              <wp:anchor distT="0" distB="0" distL="114300" distR="114300" simplePos="0" relativeHeight="251681792" behindDoc="0" locked="0" layoutInCell="1" allowOverlap="1" wp14:anchorId="3D509EB2" wp14:editId="1F9A6C1A">
                <wp:simplePos x="0" y="0"/>
                <wp:positionH relativeFrom="margin">
                  <wp:posOffset>-893503</wp:posOffset>
                </wp:positionH>
                <wp:positionV relativeFrom="paragraph">
                  <wp:posOffset>1221971</wp:posOffset>
                </wp:positionV>
                <wp:extent cx="2917768" cy="232756"/>
                <wp:effectExtent l="0" t="0" r="6350" b="0"/>
                <wp:wrapNone/>
                <wp:docPr id="21" name="Text Box 21"/>
                <wp:cNvGraphicFramePr/>
                <a:graphic xmlns:a="http://schemas.openxmlformats.org/drawingml/2006/main">
                  <a:graphicData uri="http://schemas.microsoft.com/office/word/2010/wordprocessingShape">
                    <wps:wsp>
                      <wps:cNvSpPr txBox="1"/>
                      <wps:spPr>
                        <a:xfrm rot="16200000">
                          <a:off x="0" y="0"/>
                          <a:ext cx="2917768" cy="232756"/>
                        </a:xfrm>
                        <a:prstGeom prst="rect">
                          <a:avLst/>
                        </a:prstGeom>
                        <a:noFill/>
                        <a:ln w="6350">
                          <a:noFill/>
                        </a:ln>
                      </wps:spPr>
                      <wps:txbx>
                        <w:txbxContent>
                          <w:p w14:paraId="6FD5F360" w14:textId="65175577" w:rsidR="0093478F" w:rsidRPr="00B3272A" w:rsidRDefault="0093478F" w:rsidP="0093478F">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D509EB2" id="_x0000_t202" coordsize="21600,21600" o:spt="202" path="m,l,21600r21600,l21600,xe">
                <v:stroke joinstyle="miter"/>
                <v:path gradientshapeok="t" o:connecttype="rect"/>
              </v:shapetype>
              <v:shape id="Text Box 21" o:spid="_x0000_s1026" type="#_x0000_t202" style="position:absolute;left:0;text-align:left;margin-left:-70.35pt;margin-top:96.2pt;width:229.75pt;height:18.35pt;rotation:-9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" filled="f" stroked="f" strokeweight=".5pt">
                <v:textbox>
                  <w:txbxContent>
                    <w:p w14:paraId="6FD5F360" w14:textId="65175577" w:rsidR="0093478F" w:rsidRPr="00B3272A" w:rsidRDefault="0093478F" w:rsidP="0093478F">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B3272A" w:rsidRPr="001E5772">
        <w:rPr>
          <w:rFonts w:asciiTheme="majorBidi" w:hAnsiTheme="majorBidi" w:cstheme="majorBidi"/>
          <w:noProof/>
        </w:rPr>
        <mc:AlternateContent>
          <mc:Choice Requires="wps">
            <w:drawing>
              <wp:anchor distT="0" distB="0" distL="114300" distR="114300" simplePos="0" relativeHeight="251673600" behindDoc="0" locked="0" layoutInCell="1" allowOverlap="1" wp14:anchorId="6FBA9BA7" wp14:editId="51BA7864">
                <wp:simplePos x="0" y="0"/>
                <wp:positionH relativeFrom="margin">
                  <wp:posOffset>1708265</wp:posOffset>
                </wp:positionH>
                <wp:positionV relativeFrom="paragraph">
                  <wp:posOffset>2833139</wp:posOffset>
                </wp:positionV>
                <wp:extent cx="2917768" cy="232756"/>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917768" cy="232756"/>
                        </a:xfrm>
                        <a:prstGeom prst="rect">
                          <a:avLst/>
                        </a:prstGeom>
                        <a:noFill/>
                        <a:ln w="6350">
                          <a:noFill/>
                        </a:ln>
                      </wps:spPr>
                      <wps:txbx>
                        <w:txbxContent>
                          <w:p w14:paraId="437A8FAF" w14:textId="729868F0" w:rsidR="00B3272A" w:rsidRPr="00B3272A" w:rsidRDefault="00B3272A" w:rsidP="00B3272A">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a</w:t>
                            </w:r>
                            <w:r w:rsidRPr="00B3272A">
                              <w:rPr>
                                <w:rFonts w:ascii="Calibri" w:eastAsia="Times New Roman" w:hAnsi="Calibri" w:cs="Calibri"/>
                                <w:color w:val="000000"/>
                                <w:sz w:val="16"/>
                                <w:szCs w:val="16"/>
                              </w:rPr>
                              <w:t>dap</w:t>
                            </w:r>
                            <w:r>
                              <w:rPr>
                                <w:rFonts w:ascii="Calibri" w:eastAsia="Times New Roman" w:hAnsi="Calibri" w:cs="Calibri"/>
                                <w:color w:val="000000"/>
                                <w:sz w:val="16"/>
                                <w:szCs w:val="16"/>
                              </w:rPr>
                              <w:t>ted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FBA9BA7" id="Text Box 17" o:spid="_x0000_s1027" type="#_x0000_t202" style="position:absolute;left:0;text-align:left;margin-left:134.5pt;margin-top:223.1pt;width:229.75pt;height:18.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" filled="f" stroked="f" strokeweight=".5pt">
                <v:textbox>
                  <w:txbxContent>
                    <w:p w14:paraId="437A8FAF" w14:textId="729868F0" w:rsidR="00B3272A" w:rsidRPr="00B3272A" w:rsidRDefault="00B3272A" w:rsidP="00B3272A">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a</w:t>
                      </w:r>
                      <w:r w:rsidRPr="00B3272A">
                        <w:rPr>
                          <w:rFonts w:ascii="Calibri" w:eastAsia="Times New Roman" w:hAnsi="Calibri" w:cs="Calibri"/>
                          <w:color w:val="000000"/>
                          <w:sz w:val="16"/>
                          <w:szCs w:val="16"/>
                        </w:rPr>
                        <w:t>dap</w:t>
                      </w:r>
                      <w:r>
                        <w:rPr>
                          <w:rFonts w:ascii="Calibri" w:eastAsia="Times New Roman" w:hAnsi="Calibri" w:cs="Calibri"/>
                          <w:color w:val="000000"/>
                          <w:sz w:val="16"/>
                          <w:szCs w:val="16"/>
                        </w:rPr>
                        <w:t>ted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2A2358" w:rsidRPr="001E5772">
        <w:rPr>
          <w:rFonts w:asciiTheme="majorBidi" w:hAnsiTheme="majorBidi" w:cstheme="majorBidi"/>
          <w:noProof/>
        </w:rPr>
        <w:drawing>
          <wp:inline distT="0" distB="0" distL="0" distR="0" wp14:anchorId="04F1DD5A" wp14:editId="4DC5726D">
            <wp:extent cx="4572000" cy="2739390"/>
            <wp:effectExtent l="0" t="0" r="0" b="3810"/>
            <wp:docPr id="25" name="Chart 25">
              <a:extLst xmlns:a="http://schemas.openxmlformats.org/drawingml/2006/main">
                <a:ext uri="{FF2B5EF4-FFF2-40B4-BE49-F238E27FC236}">
                  <a16:creationId xmlns:a16="http://schemas.microsoft.com/office/drawing/2014/main" id="{1D5A1C2F-074D-47B9-A107-DDA3D81B5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80022EC" w14:textId="77777777" w:rsidR="00B3272A" w:rsidRPr="001E5772" w:rsidRDefault="00B3272A" w:rsidP="00CC7977">
      <w:pPr>
        <w:rPr>
          <w:rFonts w:asciiTheme="majorBidi" w:hAnsiTheme="majorBidi" w:cstheme="majorBidi"/>
        </w:rPr>
      </w:pPr>
    </w:p>
    <w:p w14:paraId="0D75D5A5" w14:textId="77777777" w:rsidR="00CC7977" w:rsidRPr="001E5772" w:rsidRDefault="00CC7977" w:rsidP="00CC7977">
      <w:pPr>
        <w:ind w:left="3600"/>
        <w:rPr>
          <w:rFonts w:asciiTheme="majorBidi" w:hAnsiTheme="majorBidi" w:cstheme="majorBidi"/>
        </w:rPr>
      </w:pPr>
      <w:r w:rsidRPr="001E5772">
        <w:rPr>
          <w:rFonts w:asciiTheme="majorBidi" w:hAnsiTheme="majorBidi" w:cstheme="majorBidi"/>
        </w:rPr>
        <w:t>(a)</w:t>
      </w:r>
    </w:p>
    <w:p w14:paraId="7C91C3EC" w14:textId="77777777" w:rsidR="00CC7977" w:rsidRPr="001E5772" w:rsidRDefault="00CC7977" w:rsidP="00CC7977">
      <w:pPr>
        <w:rPr>
          <w:rFonts w:asciiTheme="majorBidi" w:hAnsiTheme="majorBidi" w:cstheme="majorBidi"/>
        </w:rPr>
      </w:pPr>
    </w:p>
    <w:p w14:paraId="7F1642A5" w14:textId="5A074283" w:rsidR="00CC7977" w:rsidRPr="001E5772" w:rsidRDefault="0093478F" w:rsidP="00CC7977">
      <w:pPr>
        <w:rPr>
          <w:rFonts w:asciiTheme="majorBidi" w:hAnsiTheme="majorBidi" w:cstheme="majorBidi"/>
        </w:rPr>
      </w:pPr>
      <w:r w:rsidRPr="001E5772">
        <w:rPr>
          <w:rFonts w:asciiTheme="majorBidi" w:hAnsiTheme="majorBidi" w:cstheme="majorBidi"/>
          <w:noProof/>
        </w:rPr>
        <w:lastRenderedPageBreak/>
        <mc:AlternateContent>
          <mc:Choice Requires="wps">
            <w:drawing>
              <wp:anchor distT="0" distB="0" distL="114300" distR="114300" simplePos="0" relativeHeight="251683840" behindDoc="0" locked="0" layoutInCell="1" allowOverlap="1" wp14:anchorId="3ADE39C6" wp14:editId="6F1EB98F">
                <wp:simplePos x="0" y="0"/>
                <wp:positionH relativeFrom="margin">
                  <wp:posOffset>-901700</wp:posOffset>
                </wp:positionH>
                <wp:positionV relativeFrom="paragraph">
                  <wp:posOffset>1245293</wp:posOffset>
                </wp:positionV>
                <wp:extent cx="2917768" cy="232756"/>
                <wp:effectExtent l="0" t="0" r="6350" b="0"/>
                <wp:wrapNone/>
                <wp:docPr id="22" name="Text Box 22"/>
                <wp:cNvGraphicFramePr/>
                <a:graphic xmlns:a="http://schemas.openxmlformats.org/drawingml/2006/main">
                  <a:graphicData uri="http://schemas.microsoft.com/office/word/2010/wordprocessingShape">
                    <wps:wsp>
                      <wps:cNvSpPr txBox="1"/>
                      <wps:spPr>
                        <a:xfrm rot="16200000">
                          <a:off x="0" y="0"/>
                          <a:ext cx="2917768" cy="232756"/>
                        </a:xfrm>
                        <a:prstGeom prst="rect">
                          <a:avLst/>
                        </a:prstGeom>
                        <a:noFill/>
                        <a:ln w="6350">
                          <a:noFill/>
                        </a:ln>
                      </wps:spPr>
                      <wps:txbx>
                        <w:txbxContent>
                          <w:p w14:paraId="259682E0" w14:textId="6DBB5159" w:rsidR="0093478F" w:rsidRPr="00B3272A" w:rsidRDefault="0093478F" w:rsidP="0093478F">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ADE39C6" id="Text Box 22" o:spid="_x0000_s1028" type="#_x0000_t202" style="position:absolute;left:0;text-align:left;margin-left:-71pt;margin-top:98.05pt;width:229.75pt;height:18.35pt;rotation:-90;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" filled="f" stroked="f" strokeweight=".5pt">
                <v:textbox>
                  <w:txbxContent>
                    <w:p w14:paraId="259682E0" w14:textId="6DBB5159" w:rsidR="0093478F" w:rsidRPr="00B3272A" w:rsidRDefault="0093478F" w:rsidP="0093478F">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B3272A" w:rsidRPr="001E5772">
        <w:rPr>
          <w:rFonts w:asciiTheme="majorBidi" w:hAnsiTheme="majorBidi" w:cstheme="majorBidi"/>
          <w:noProof/>
        </w:rPr>
        <mc:AlternateContent>
          <mc:Choice Requires="wps">
            <w:drawing>
              <wp:anchor distT="0" distB="0" distL="114300" distR="114300" simplePos="0" relativeHeight="251675648" behindDoc="0" locked="0" layoutInCell="1" allowOverlap="1" wp14:anchorId="314D139B" wp14:editId="521EF259">
                <wp:simplePos x="0" y="0"/>
                <wp:positionH relativeFrom="margin">
                  <wp:posOffset>1484284</wp:posOffset>
                </wp:positionH>
                <wp:positionV relativeFrom="paragraph">
                  <wp:posOffset>2845723</wp:posOffset>
                </wp:positionV>
                <wp:extent cx="2917768" cy="23275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917768" cy="232756"/>
                        </a:xfrm>
                        <a:prstGeom prst="rect">
                          <a:avLst/>
                        </a:prstGeom>
                        <a:noFill/>
                        <a:ln w="6350">
                          <a:noFill/>
                        </a:ln>
                      </wps:spPr>
                      <wps:txbx>
                        <w:txbxContent>
                          <w:p w14:paraId="0E75C5F9" w14:textId="2F3A6009" w:rsidR="00B3272A" w:rsidRPr="00B3272A" w:rsidRDefault="00B3272A" w:rsidP="00B3272A">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a</w:t>
                            </w:r>
                            <w:r w:rsidRPr="00B3272A">
                              <w:rPr>
                                <w:rFonts w:ascii="Calibri" w:eastAsia="Times New Roman" w:hAnsi="Calibri" w:cs="Calibri"/>
                                <w:color w:val="000000"/>
                                <w:sz w:val="16"/>
                                <w:szCs w:val="16"/>
                              </w:rPr>
                              <w:t>dap</w:t>
                            </w:r>
                            <w:r>
                              <w:rPr>
                                <w:rFonts w:ascii="Calibri" w:eastAsia="Times New Roman" w:hAnsi="Calibri" w:cs="Calibri"/>
                                <w:color w:val="000000"/>
                                <w:sz w:val="16"/>
                                <w:szCs w:val="16"/>
                              </w:rPr>
                              <w:t>ted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14D139B" id="Text Box 18" o:spid="_x0000_s1029" type="#_x0000_t202" style="position:absolute;left:0;text-align:left;margin-left:116.85pt;margin-top:224.05pt;width:229.75pt;height:18.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" filled="f" stroked="f" strokeweight=".5pt">
                <v:textbox>
                  <w:txbxContent>
                    <w:p w14:paraId="0E75C5F9" w14:textId="2F3A6009" w:rsidR="00B3272A" w:rsidRPr="00B3272A" w:rsidRDefault="00B3272A" w:rsidP="00B3272A">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a</w:t>
                      </w:r>
                      <w:r w:rsidRPr="00B3272A">
                        <w:rPr>
                          <w:rFonts w:ascii="Calibri" w:eastAsia="Times New Roman" w:hAnsi="Calibri" w:cs="Calibri"/>
                          <w:color w:val="000000"/>
                          <w:sz w:val="16"/>
                          <w:szCs w:val="16"/>
                        </w:rPr>
                        <w:t>dap</w:t>
                      </w:r>
                      <w:r>
                        <w:rPr>
                          <w:rFonts w:ascii="Calibri" w:eastAsia="Times New Roman" w:hAnsi="Calibri" w:cs="Calibri"/>
                          <w:color w:val="000000"/>
                          <w:sz w:val="16"/>
                          <w:szCs w:val="16"/>
                        </w:rPr>
                        <w:t>ted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2A2358" w:rsidRPr="001E5772">
        <w:rPr>
          <w:rFonts w:asciiTheme="majorBidi" w:hAnsiTheme="majorBidi" w:cstheme="majorBidi"/>
          <w:noProof/>
        </w:rPr>
        <w:drawing>
          <wp:inline distT="0" distB="0" distL="0" distR="0" wp14:anchorId="3C213EC1" wp14:editId="02B81752">
            <wp:extent cx="4570095" cy="2737485"/>
            <wp:effectExtent l="0" t="0" r="1905" b="5715"/>
            <wp:docPr id="26" name="Chart 26">
              <a:extLst xmlns:a="http://schemas.openxmlformats.org/drawingml/2006/main">
                <a:ext uri="{FF2B5EF4-FFF2-40B4-BE49-F238E27FC236}">
                  <a16:creationId xmlns:a16="http://schemas.microsoft.com/office/drawing/2014/main" id="{4BD101EA-7CB5-4448-9033-21381D6CC2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0022C9A" w14:textId="5CFE0B91" w:rsidR="00B3272A" w:rsidRPr="001E5772" w:rsidRDefault="00B3272A" w:rsidP="00B3272A">
      <w:pPr>
        <w:jc w:val="right"/>
        <w:rPr>
          <w:rFonts w:asciiTheme="majorBidi" w:hAnsiTheme="majorBidi" w:cstheme="majorBidi"/>
        </w:rPr>
      </w:pPr>
    </w:p>
    <w:p w14:paraId="1407B558" w14:textId="77777777" w:rsidR="00CC7977" w:rsidRPr="001E5772" w:rsidRDefault="00CC7977" w:rsidP="00CC7977">
      <w:pPr>
        <w:ind w:left="3600"/>
        <w:rPr>
          <w:rFonts w:asciiTheme="majorBidi" w:hAnsiTheme="majorBidi" w:cstheme="majorBidi"/>
        </w:rPr>
      </w:pPr>
      <w:r w:rsidRPr="001E5772">
        <w:rPr>
          <w:rFonts w:asciiTheme="majorBidi" w:hAnsiTheme="majorBidi" w:cstheme="majorBidi"/>
        </w:rPr>
        <w:t>(b)</w:t>
      </w:r>
    </w:p>
    <w:p w14:paraId="06C4BF1F" w14:textId="77777777" w:rsidR="00CC7977" w:rsidRPr="001E5772" w:rsidRDefault="00CC7977" w:rsidP="00CC7977">
      <w:pPr>
        <w:rPr>
          <w:rFonts w:asciiTheme="majorBidi" w:hAnsiTheme="majorBidi" w:cstheme="majorBidi"/>
        </w:rPr>
      </w:pPr>
    </w:p>
    <w:p w14:paraId="44E4CD0C" w14:textId="44A63DC1" w:rsidR="00CC7977" w:rsidRPr="001E5772" w:rsidRDefault="00CC7977" w:rsidP="00CC7977">
      <w:pPr>
        <w:rPr>
          <w:rFonts w:asciiTheme="majorBidi" w:hAnsiTheme="majorBidi" w:cstheme="majorBidi"/>
        </w:rPr>
      </w:pPr>
    </w:p>
    <w:p w14:paraId="189B1576" w14:textId="223D70C6" w:rsidR="00CC7977" w:rsidRPr="001E5772" w:rsidRDefault="0093478F" w:rsidP="00CC7977">
      <w:pPr>
        <w:rPr>
          <w:rFonts w:asciiTheme="majorBidi" w:hAnsiTheme="majorBidi" w:cstheme="majorBidi"/>
        </w:rPr>
      </w:pPr>
      <w:r w:rsidRPr="001E5772">
        <w:rPr>
          <w:rFonts w:asciiTheme="majorBidi" w:hAnsiTheme="majorBidi" w:cstheme="majorBidi"/>
          <w:noProof/>
        </w:rPr>
        <mc:AlternateContent>
          <mc:Choice Requires="wps">
            <w:drawing>
              <wp:anchor distT="0" distB="0" distL="114300" distR="114300" simplePos="0" relativeHeight="251685888" behindDoc="0" locked="0" layoutInCell="1" allowOverlap="1" wp14:anchorId="462E25CF" wp14:editId="69BC0D4D">
                <wp:simplePos x="0" y="0"/>
                <wp:positionH relativeFrom="margin">
                  <wp:posOffset>-894080</wp:posOffset>
                </wp:positionH>
                <wp:positionV relativeFrom="paragraph">
                  <wp:posOffset>1261687</wp:posOffset>
                </wp:positionV>
                <wp:extent cx="2917190" cy="232410"/>
                <wp:effectExtent l="0" t="0" r="6350" b="0"/>
                <wp:wrapNone/>
                <wp:docPr id="23" name="Text Box 23"/>
                <wp:cNvGraphicFramePr/>
                <a:graphic xmlns:a="http://schemas.openxmlformats.org/drawingml/2006/main">
                  <a:graphicData uri="http://schemas.microsoft.com/office/word/2010/wordprocessingShape">
                    <wps:wsp>
                      <wps:cNvSpPr txBox="1"/>
                      <wps:spPr>
                        <a:xfrm rot="16200000">
                          <a:off x="0" y="0"/>
                          <a:ext cx="2917190" cy="232410"/>
                        </a:xfrm>
                        <a:prstGeom prst="rect">
                          <a:avLst/>
                        </a:prstGeom>
                        <a:noFill/>
                        <a:ln w="6350">
                          <a:noFill/>
                        </a:ln>
                      </wps:spPr>
                      <wps:txbx>
                        <w:txbxContent>
                          <w:p w14:paraId="16C822EF" w14:textId="77777777" w:rsidR="0093478F" w:rsidRPr="00B3272A" w:rsidRDefault="0093478F" w:rsidP="0093478F">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62E25CF" id="Text Box 23" o:spid="_x0000_s1030" type="#_x0000_t202" style="position:absolute;left:0;text-align:left;margin-left:-70.4pt;margin-top:99.35pt;width:229.7pt;height:18.3pt;rotation:-90;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" filled="f" stroked="f" strokeweight=".5pt">
                <v:textbox>
                  <w:txbxContent>
                    <w:p w14:paraId="16C822EF" w14:textId="77777777" w:rsidR="0093478F" w:rsidRPr="00B3272A" w:rsidRDefault="0093478F" w:rsidP="0093478F">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B3272A" w:rsidRPr="001E5772">
        <w:rPr>
          <w:rFonts w:asciiTheme="majorBidi" w:hAnsiTheme="majorBidi" w:cstheme="majorBidi"/>
          <w:noProof/>
        </w:rPr>
        <mc:AlternateContent>
          <mc:Choice Requires="wps">
            <w:drawing>
              <wp:anchor distT="0" distB="0" distL="114300" distR="114300" simplePos="0" relativeHeight="251677696" behindDoc="0" locked="0" layoutInCell="1" allowOverlap="1" wp14:anchorId="3DBBF9AA" wp14:editId="2F219F3C">
                <wp:simplePos x="0" y="0"/>
                <wp:positionH relativeFrom="margin">
                  <wp:posOffset>1633913</wp:posOffset>
                </wp:positionH>
                <wp:positionV relativeFrom="paragraph">
                  <wp:posOffset>2795213</wp:posOffset>
                </wp:positionV>
                <wp:extent cx="2917768" cy="23275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917768" cy="232756"/>
                        </a:xfrm>
                        <a:prstGeom prst="rect">
                          <a:avLst/>
                        </a:prstGeom>
                        <a:noFill/>
                        <a:ln w="6350">
                          <a:noFill/>
                        </a:ln>
                      </wps:spPr>
                      <wps:txbx>
                        <w:txbxContent>
                          <w:p w14:paraId="3EC406FE" w14:textId="2C58CDF9" w:rsidR="00B3272A" w:rsidRPr="00B3272A" w:rsidRDefault="00B3272A" w:rsidP="00B3272A">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proofErr w:type="spellStart"/>
                            <w:r>
                              <w:rPr>
                                <w:rFonts w:ascii="Calibri" w:eastAsia="Times New Roman" w:hAnsi="Calibri" w:cs="Calibri"/>
                                <w:color w:val="000000"/>
                                <w:sz w:val="16"/>
                                <w:szCs w:val="16"/>
                              </w:rPr>
                              <w:t>self  model</w:t>
                            </w:r>
                            <w:proofErr w:type="spellEnd"/>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BBF9AA" id="Text Box 19" o:spid="_x0000_s1031" type="#_x0000_t202" style="position:absolute;left:0;text-align:left;margin-left:128.65pt;margin-top:220.1pt;width:229.75pt;height:18.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" filled="f" stroked="f" strokeweight=".5pt">
                <v:textbox>
                  <w:txbxContent>
                    <w:p w14:paraId="3EC406FE" w14:textId="2C58CDF9" w:rsidR="00B3272A" w:rsidRPr="00B3272A" w:rsidRDefault="00B3272A" w:rsidP="00B3272A">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self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B72F46" w:rsidRPr="001E5772">
        <w:rPr>
          <w:rFonts w:asciiTheme="majorBidi" w:hAnsiTheme="majorBidi" w:cstheme="majorBidi"/>
          <w:noProof/>
        </w:rPr>
        <w:drawing>
          <wp:inline distT="0" distB="0" distL="0" distR="0" wp14:anchorId="24C93699" wp14:editId="0D9AAA8D">
            <wp:extent cx="4572000" cy="2741295"/>
            <wp:effectExtent l="0" t="0" r="0" b="1905"/>
            <wp:docPr id="27" name="Chart 27">
              <a:extLst xmlns:a="http://schemas.openxmlformats.org/drawingml/2006/main">
                <a:ext uri="{FF2B5EF4-FFF2-40B4-BE49-F238E27FC236}">
                  <a16:creationId xmlns:a16="http://schemas.microsoft.com/office/drawing/2014/main" id="{FF32E8AA-BD92-48F9-8774-844C4469DC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910A460" w14:textId="23E4FB32" w:rsidR="00B3272A" w:rsidRPr="001E5772" w:rsidRDefault="00B3272A" w:rsidP="00B3272A">
      <w:pPr>
        <w:jc w:val="right"/>
        <w:rPr>
          <w:rFonts w:asciiTheme="majorBidi" w:hAnsiTheme="majorBidi" w:cstheme="majorBidi"/>
        </w:rPr>
      </w:pPr>
    </w:p>
    <w:p w14:paraId="10930A04" w14:textId="77777777" w:rsidR="00CC7977" w:rsidRPr="001E5772" w:rsidRDefault="00CC7977" w:rsidP="00CC7977">
      <w:pPr>
        <w:ind w:left="3600"/>
        <w:rPr>
          <w:rFonts w:asciiTheme="majorBidi" w:hAnsiTheme="majorBidi" w:cstheme="majorBidi"/>
        </w:rPr>
      </w:pPr>
      <w:r w:rsidRPr="001E5772">
        <w:rPr>
          <w:rFonts w:asciiTheme="majorBidi" w:hAnsiTheme="majorBidi" w:cstheme="majorBidi"/>
        </w:rPr>
        <w:t>(c)</w:t>
      </w:r>
    </w:p>
    <w:p w14:paraId="73F3ED21" w14:textId="77777777" w:rsidR="00CC7977" w:rsidRPr="001E5772" w:rsidRDefault="00CC7977" w:rsidP="00CC7977">
      <w:pPr>
        <w:rPr>
          <w:rFonts w:asciiTheme="majorBidi" w:hAnsiTheme="majorBidi" w:cstheme="majorBidi"/>
        </w:rPr>
      </w:pPr>
    </w:p>
    <w:p w14:paraId="6FDCF53C" w14:textId="68580ACE" w:rsidR="00CC7977" w:rsidRPr="001E5772" w:rsidRDefault="0093478F" w:rsidP="00CC7977">
      <w:pPr>
        <w:rPr>
          <w:rFonts w:asciiTheme="majorBidi" w:hAnsiTheme="majorBidi" w:cstheme="majorBidi"/>
        </w:rPr>
      </w:pPr>
      <w:r w:rsidRPr="001E5772">
        <w:rPr>
          <w:rFonts w:asciiTheme="majorBidi" w:hAnsiTheme="majorBidi" w:cstheme="majorBidi"/>
          <w:noProof/>
        </w:rPr>
        <w:lastRenderedPageBreak/>
        <mc:AlternateContent>
          <mc:Choice Requires="wps">
            <w:drawing>
              <wp:anchor distT="0" distB="0" distL="114300" distR="114300" simplePos="0" relativeHeight="251687936" behindDoc="0" locked="0" layoutInCell="1" allowOverlap="1" wp14:anchorId="4B383AB1" wp14:editId="0A6F7FF9">
                <wp:simplePos x="0" y="0"/>
                <wp:positionH relativeFrom="margin">
                  <wp:posOffset>-868045</wp:posOffset>
                </wp:positionH>
                <wp:positionV relativeFrom="paragraph">
                  <wp:posOffset>1182947</wp:posOffset>
                </wp:positionV>
                <wp:extent cx="2917768" cy="232756"/>
                <wp:effectExtent l="0" t="0" r="6350" b="0"/>
                <wp:wrapNone/>
                <wp:docPr id="24" name="Text Box 24"/>
                <wp:cNvGraphicFramePr/>
                <a:graphic xmlns:a="http://schemas.openxmlformats.org/drawingml/2006/main">
                  <a:graphicData uri="http://schemas.microsoft.com/office/word/2010/wordprocessingShape">
                    <wps:wsp>
                      <wps:cNvSpPr txBox="1"/>
                      <wps:spPr>
                        <a:xfrm rot="16200000">
                          <a:off x="0" y="0"/>
                          <a:ext cx="2917768" cy="232756"/>
                        </a:xfrm>
                        <a:prstGeom prst="rect">
                          <a:avLst/>
                        </a:prstGeom>
                        <a:noFill/>
                        <a:ln w="6350">
                          <a:noFill/>
                        </a:ln>
                      </wps:spPr>
                      <wps:txbx>
                        <w:txbxContent>
                          <w:p w14:paraId="4F2A7B5F" w14:textId="77777777" w:rsidR="0093478F" w:rsidRPr="00B3272A" w:rsidRDefault="0093478F" w:rsidP="0093478F">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B383AB1" id="Text Box 24" o:spid="_x0000_s1032" type="#_x0000_t202" style="position:absolute;left:0;text-align:left;margin-left:-68.35pt;margin-top:93.15pt;width:229.75pt;height:18.35pt;rotation:-90;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" filled="f" stroked="f" strokeweight=".5pt">
                <v:textbox>
                  <w:txbxContent>
                    <w:p w14:paraId="4F2A7B5F" w14:textId="77777777" w:rsidR="0093478F" w:rsidRPr="00B3272A" w:rsidRDefault="0093478F" w:rsidP="0093478F">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MIMIC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Pr="001E5772">
        <w:rPr>
          <w:rFonts w:asciiTheme="majorBidi" w:hAnsiTheme="majorBidi" w:cstheme="majorBidi"/>
          <w:noProof/>
        </w:rPr>
        <mc:AlternateContent>
          <mc:Choice Requires="wps">
            <w:drawing>
              <wp:anchor distT="0" distB="0" distL="114300" distR="114300" simplePos="0" relativeHeight="251679744" behindDoc="0" locked="0" layoutInCell="1" allowOverlap="1" wp14:anchorId="74B12061" wp14:editId="5D81CDE6">
                <wp:simplePos x="0" y="0"/>
                <wp:positionH relativeFrom="margin">
                  <wp:posOffset>1642225</wp:posOffset>
                </wp:positionH>
                <wp:positionV relativeFrom="paragraph">
                  <wp:posOffset>2812472</wp:posOffset>
                </wp:positionV>
                <wp:extent cx="2917768" cy="23275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917768" cy="232756"/>
                        </a:xfrm>
                        <a:prstGeom prst="rect">
                          <a:avLst/>
                        </a:prstGeom>
                        <a:noFill/>
                        <a:ln w="6350">
                          <a:noFill/>
                        </a:ln>
                      </wps:spPr>
                      <wps:txbx>
                        <w:txbxContent>
                          <w:p w14:paraId="568DE63D" w14:textId="3043F861" w:rsidR="0093478F" w:rsidRPr="00B3272A" w:rsidRDefault="0093478F" w:rsidP="0093478F">
                            <w:pPr>
                              <w:spacing w:after="0" w:line="240" w:lineRule="auto"/>
                              <w:jc w:val="right"/>
                              <w:rPr>
                                <w:sz w:val="16"/>
                                <w:szCs w:val="16"/>
                              </w:rPr>
                            </w:pPr>
                            <w:proofErr w:type="gramStart"/>
                            <w:r>
                              <w:rPr>
                                <w:rFonts w:ascii="Calibri" w:eastAsia="Times New Roman" w:hAnsi="Calibri" w:cs="Calibri"/>
                                <w:color w:val="000000"/>
                                <w:sz w:val="16"/>
                                <w:szCs w:val="16"/>
                              </w:rPr>
                              <w:t>number</w:t>
                            </w:r>
                            <w:proofErr w:type="gramEnd"/>
                            <w:r>
                              <w:rPr>
                                <w:rFonts w:ascii="Calibri" w:eastAsia="Times New Roman" w:hAnsi="Calibri" w:cs="Calibri"/>
                                <w:color w:val="000000"/>
                                <w:sz w:val="16"/>
                                <w:szCs w:val="16"/>
                              </w:rPr>
                              <w:t xml:space="preserve"> of p</w:t>
                            </w:r>
                            <w:r w:rsidRPr="00B3272A">
                              <w:rPr>
                                <w:rFonts w:ascii="Calibri" w:eastAsia="Times New Roman" w:hAnsi="Calibri" w:cs="Calibri"/>
                                <w:color w:val="000000"/>
                                <w:sz w:val="16"/>
                                <w:szCs w:val="16"/>
                              </w:rPr>
                              <w:t xml:space="preserve">ositives </w:t>
                            </w:r>
                            <w:proofErr w:type="spellStart"/>
                            <w:r>
                              <w:rPr>
                                <w:rFonts w:ascii="Calibri" w:eastAsia="Times New Roman" w:hAnsi="Calibri" w:cs="Calibri"/>
                                <w:color w:val="000000"/>
                                <w:sz w:val="16"/>
                                <w:szCs w:val="16"/>
                              </w:rPr>
                              <w:t>self  model</w:t>
                            </w:r>
                            <w:proofErr w:type="spellEnd"/>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4B12061" id="Text Box 20" o:spid="_x0000_s1033" type="#_x0000_t202" style="position:absolute;left:0;text-align:left;margin-left:129.3pt;margin-top:221.45pt;width:229.75pt;height:18.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" filled="f" stroked="f" strokeweight=".5pt">
                <v:textbox>
                  <w:txbxContent>
                    <w:p w14:paraId="568DE63D" w14:textId="3043F861" w:rsidR="0093478F" w:rsidRPr="00B3272A" w:rsidRDefault="0093478F" w:rsidP="0093478F">
                      <w:pPr>
                        <w:spacing w:after="0" w:line="240" w:lineRule="auto"/>
                        <w:jc w:val="right"/>
                        <w:rPr>
                          <w:sz w:val="16"/>
                          <w:szCs w:val="16"/>
                        </w:rPr>
                      </w:pPr>
                      <w:r>
                        <w:rPr>
                          <w:rFonts w:ascii="Calibri" w:eastAsia="Times New Roman" w:hAnsi="Calibri" w:cs="Calibri"/>
                          <w:color w:val="000000"/>
                          <w:sz w:val="16"/>
                          <w:szCs w:val="16"/>
                        </w:rPr>
                        <w:t>number of p</w:t>
                      </w:r>
                      <w:r w:rsidRPr="00B3272A">
                        <w:rPr>
                          <w:rFonts w:ascii="Calibri" w:eastAsia="Times New Roman" w:hAnsi="Calibri" w:cs="Calibri"/>
                          <w:color w:val="000000"/>
                          <w:sz w:val="16"/>
                          <w:szCs w:val="16"/>
                        </w:rPr>
                        <w:t xml:space="preserve">ositives </w:t>
                      </w:r>
                      <w:r>
                        <w:rPr>
                          <w:rFonts w:ascii="Calibri" w:eastAsia="Times New Roman" w:hAnsi="Calibri" w:cs="Calibri"/>
                          <w:color w:val="000000"/>
                          <w:sz w:val="16"/>
                          <w:szCs w:val="16"/>
                        </w:rPr>
                        <w:t>self  model</w:t>
                      </w:r>
                      <w:r w:rsidRPr="00B3272A">
                        <w:rPr>
                          <w:rFonts w:ascii="Calibri" w:eastAsia="Times New Roman" w:hAnsi="Calibri" w:cs="Calibri"/>
                          <w:color w:val="000000"/>
                          <w:sz w:val="16"/>
                          <w:szCs w:val="16"/>
                        </w:rPr>
                        <w:t xml:space="preserve"> with</w:t>
                      </w:r>
                      <w:r>
                        <w:rPr>
                          <w:rFonts w:ascii="Calibri" w:eastAsia="Times New Roman" w:hAnsi="Calibri" w:cs="Calibri"/>
                          <w:color w:val="000000"/>
                          <w:sz w:val="16"/>
                          <w:szCs w:val="16"/>
                        </w:rPr>
                        <w:t xml:space="preserve">out </w:t>
                      </w:r>
                      <w:r w:rsidRPr="00B3272A">
                        <w:rPr>
                          <w:rFonts w:ascii="Calibri" w:eastAsia="Times New Roman" w:hAnsi="Calibri" w:cs="Calibri"/>
                          <w:color w:val="000000"/>
                          <w:sz w:val="16"/>
                          <w:szCs w:val="16"/>
                        </w:rPr>
                        <w:t xml:space="preserve">operational features </w:t>
                      </w:r>
                    </w:p>
                  </w:txbxContent>
                </v:textbox>
                <w10:wrap anchorx="margin"/>
              </v:shape>
            </w:pict>
          </mc:Fallback>
        </mc:AlternateContent>
      </w:r>
      <w:r w:rsidR="00B72F46" w:rsidRPr="001E5772">
        <w:rPr>
          <w:rFonts w:asciiTheme="majorBidi" w:hAnsiTheme="majorBidi" w:cstheme="majorBidi"/>
          <w:noProof/>
        </w:rPr>
        <w:drawing>
          <wp:inline distT="0" distB="0" distL="0" distR="0" wp14:anchorId="0EADC126" wp14:editId="580DD690">
            <wp:extent cx="4572000" cy="2739390"/>
            <wp:effectExtent l="0" t="0" r="0" b="3810"/>
            <wp:docPr id="28" name="Chart 28">
              <a:extLst xmlns:a="http://schemas.openxmlformats.org/drawingml/2006/main">
                <a:ext uri="{FF2B5EF4-FFF2-40B4-BE49-F238E27FC236}">
                  <a16:creationId xmlns:a16="http://schemas.microsoft.com/office/drawing/2014/main" id="{A3BB3FCD-A95E-493A-B623-3C4B160C5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C3F618A" w14:textId="029DC9DE" w:rsidR="0093478F" w:rsidRPr="001E5772" w:rsidRDefault="0093478F" w:rsidP="0093478F">
      <w:pPr>
        <w:jc w:val="right"/>
        <w:rPr>
          <w:rFonts w:asciiTheme="majorBidi" w:hAnsiTheme="majorBidi" w:cstheme="majorBidi"/>
        </w:rPr>
      </w:pPr>
    </w:p>
    <w:p w14:paraId="0AB8EE85" w14:textId="77777777" w:rsidR="00CC7977" w:rsidRPr="001E5772" w:rsidRDefault="00CC7977" w:rsidP="00CC7977">
      <w:pPr>
        <w:ind w:left="3600"/>
        <w:rPr>
          <w:rFonts w:asciiTheme="majorBidi" w:hAnsiTheme="majorBidi" w:cstheme="majorBidi"/>
        </w:rPr>
      </w:pPr>
      <w:r w:rsidRPr="001E5772">
        <w:rPr>
          <w:rFonts w:asciiTheme="majorBidi" w:hAnsiTheme="majorBidi" w:cstheme="majorBidi"/>
        </w:rPr>
        <w:t>(d)</w:t>
      </w:r>
    </w:p>
    <w:p w14:paraId="73A31132" w14:textId="77777777" w:rsidR="00CC7977" w:rsidRPr="001E5772" w:rsidRDefault="00CC7977" w:rsidP="00CC7977">
      <w:pPr>
        <w:rPr>
          <w:rFonts w:asciiTheme="majorBidi" w:hAnsiTheme="majorBidi" w:cstheme="majorBidi"/>
        </w:rPr>
      </w:pPr>
    </w:p>
    <w:p w14:paraId="51D7A3CC" w14:textId="77777777" w:rsidR="00CC7977" w:rsidRPr="001E5772" w:rsidRDefault="00CC7977" w:rsidP="00D27C14">
      <w:pPr>
        <w:bidi w:val="0"/>
        <w:rPr>
          <w:rFonts w:asciiTheme="majorBidi" w:hAnsiTheme="majorBidi" w:cstheme="majorBidi"/>
        </w:rPr>
      </w:pPr>
      <w:r w:rsidRPr="00FE55F5">
        <w:rPr>
          <w:rFonts w:asciiTheme="majorBidi" w:hAnsiTheme="majorBidi" w:cstheme="majorBidi"/>
          <w:b/>
          <w:bCs/>
        </w:rPr>
        <w:t>Figure S1</w:t>
      </w:r>
      <w:r w:rsidR="00D27C14" w:rsidRPr="00FE55F5">
        <w:rPr>
          <w:rFonts w:asciiTheme="majorBidi" w:hAnsiTheme="majorBidi" w:cstheme="majorBidi"/>
          <w:b/>
          <w:bCs/>
        </w:rPr>
        <w:t>.</w:t>
      </w:r>
      <w:r w:rsidRPr="001E5772">
        <w:rPr>
          <w:rFonts w:asciiTheme="majorBidi" w:hAnsiTheme="majorBidi" w:cstheme="majorBidi"/>
        </w:rPr>
        <w:t xml:space="preserve"> Fit distributions of positives above the threshold.</w:t>
      </w:r>
    </w:p>
    <w:p w14:paraId="58B3B408" w14:textId="77777777" w:rsidR="00CC7977" w:rsidRPr="001E5772" w:rsidRDefault="00CC7977" w:rsidP="00CC7977">
      <w:pPr>
        <w:bidi w:val="0"/>
        <w:rPr>
          <w:rFonts w:asciiTheme="majorBidi" w:hAnsiTheme="majorBidi" w:cstheme="majorBidi"/>
          <w:rtl/>
        </w:rPr>
      </w:pPr>
    </w:p>
    <w:p w14:paraId="010E7878" w14:textId="77777777" w:rsidR="00CC7977" w:rsidRPr="001E5772" w:rsidRDefault="00CC7977" w:rsidP="00CC7977">
      <w:pPr>
        <w:bidi w:val="0"/>
        <w:rPr>
          <w:rFonts w:asciiTheme="majorBidi" w:hAnsiTheme="majorBidi" w:cstheme="majorBidi"/>
          <w:rtl/>
        </w:rPr>
      </w:pPr>
    </w:p>
    <w:p w14:paraId="233033BD" w14:textId="77777777" w:rsidR="00CC7977" w:rsidRPr="001E5772" w:rsidRDefault="00CC7977" w:rsidP="00CC7977">
      <w:pPr>
        <w:bidi w:val="0"/>
        <w:rPr>
          <w:rFonts w:asciiTheme="majorBidi" w:hAnsiTheme="majorBidi" w:cstheme="majorBidi"/>
          <w:rtl/>
        </w:rPr>
      </w:pPr>
    </w:p>
    <w:p w14:paraId="0B3DB095" w14:textId="77777777" w:rsidR="00CC7977" w:rsidRPr="001E5772" w:rsidRDefault="00CC7977" w:rsidP="00CC7977">
      <w:pPr>
        <w:bidi w:val="0"/>
        <w:rPr>
          <w:rFonts w:asciiTheme="majorBidi" w:hAnsiTheme="majorBidi" w:cstheme="majorBidi"/>
          <w:rtl/>
        </w:rPr>
      </w:pPr>
    </w:p>
    <w:p w14:paraId="58ABF7B7" w14:textId="77777777" w:rsidR="00CC7977" w:rsidRPr="001E5772" w:rsidRDefault="00CC7977" w:rsidP="00CC7977">
      <w:pPr>
        <w:bidi w:val="0"/>
        <w:rPr>
          <w:rFonts w:asciiTheme="majorBidi" w:hAnsiTheme="majorBidi" w:cstheme="majorBidi"/>
          <w:rtl/>
        </w:rPr>
      </w:pPr>
    </w:p>
    <w:p w14:paraId="584B16C9" w14:textId="77777777" w:rsidR="00CC7977" w:rsidRPr="001E5772" w:rsidRDefault="00CC7977" w:rsidP="00CC7977">
      <w:pPr>
        <w:bidi w:val="0"/>
        <w:rPr>
          <w:rFonts w:asciiTheme="majorBidi" w:hAnsiTheme="majorBidi" w:cstheme="majorBidi"/>
          <w:rtl/>
        </w:rPr>
      </w:pPr>
    </w:p>
    <w:p w14:paraId="53B6035F" w14:textId="77777777" w:rsidR="00CC7977" w:rsidRPr="001E5772" w:rsidRDefault="00CC7977" w:rsidP="00CC7977">
      <w:pPr>
        <w:bidi w:val="0"/>
        <w:rPr>
          <w:rFonts w:asciiTheme="majorBidi" w:hAnsiTheme="majorBidi" w:cstheme="majorBidi"/>
          <w:rtl/>
        </w:rPr>
      </w:pPr>
    </w:p>
    <w:p w14:paraId="08AC3200" w14:textId="77777777" w:rsidR="00CC7977" w:rsidRPr="001E5772" w:rsidRDefault="00CC7977" w:rsidP="00CC7977">
      <w:pPr>
        <w:bidi w:val="0"/>
        <w:rPr>
          <w:rFonts w:asciiTheme="majorBidi" w:hAnsiTheme="majorBidi" w:cstheme="majorBidi"/>
          <w:rtl/>
        </w:rPr>
      </w:pPr>
    </w:p>
    <w:p w14:paraId="5106DF59" w14:textId="77777777" w:rsidR="00CC7977" w:rsidRPr="001E5772" w:rsidRDefault="00CC7977" w:rsidP="00CC7977">
      <w:pPr>
        <w:bidi w:val="0"/>
        <w:rPr>
          <w:rFonts w:asciiTheme="majorBidi" w:hAnsiTheme="majorBidi" w:cstheme="majorBidi"/>
        </w:rPr>
      </w:pPr>
    </w:p>
    <w:p w14:paraId="0FB33FC3" w14:textId="77777777" w:rsidR="00CC7977" w:rsidRPr="001E5772" w:rsidRDefault="00CC7977" w:rsidP="00CC7977">
      <w:pPr>
        <w:rPr>
          <w:rFonts w:asciiTheme="majorBidi" w:hAnsiTheme="majorBidi" w:cstheme="majorBidi"/>
        </w:rPr>
      </w:pPr>
    </w:p>
    <w:p w14:paraId="6AA1DAED" w14:textId="2EF71940" w:rsidR="00CC7977" w:rsidRPr="001E5772" w:rsidRDefault="0071008C" w:rsidP="00CC7977">
      <w:pPr>
        <w:jc w:val="center"/>
        <w:rPr>
          <w:rFonts w:asciiTheme="majorBidi" w:hAnsiTheme="majorBidi" w:cstheme="majorBidi"/>
        </w:rPr>
      </w:pPr>
      <w:r w:rsidRPr="001E5772">
        <w:rPr>
          <w:rFonts w:asciiTheme="majorBidi" w:hAnsiTheme="majorBidi" w:cstheme="majorBidi"/>
          <w:noProof/>
        </w:rPr>
        <w:lastRenderedPageBreak/>
        <mc:AlternateContent>
          <mc:Choice Requires="wps">
            <w:drawing>
              <wp:anchor distT="0" distB="0" distL="114300" distR="114300" simplePos="0" relativeHeight="251665408" behindDoc="0" locked="0" layoutInCell="1" allowOverlap="1" wp14:anchorId="2370BFC5" wp14:editId="191B738D">
                <wp:simplePos x="0" y="0"/>
                <wp:positionH relativeFrom="margin">
                  <wp:align>left</wp:align>
                </wp:positionH>
                <wp:positionV relativeFrom="paragraph">
                  <wp:posOffset>1333817</wp:posOffset>
                </wp:positionV>
                <wp:extent cx="914400" cy="257175"/>
                <wp:effectExtent l="1270" t="0" r="0" b="0"/>
                <wp:wrapNone/>
                <wp:docPr id="13" name="Text Box 13"/>
                <wp:cNvGraphicFramePr/>
                <a:graphic xmlns:a="http://schemas.openxmlformats.org/drawingml/2006/main">
                  <a:graphicData uri="http://schemas.microsoft.com/office/word/2010/wordprocessingShape">
                    <wps:wsp>
                      <wps:cNvSpPr txBox="1"/>
                      <wps:spPr>
                        <a:xfrm rot="16200000">
                          <a:off x="0" y="0"/>
                          <a:ext cx="914400" cy="257175"/>
                        </a:xfrm>
                        <a:prstGeom prst="rect">
                          <a:avLst/>
                        </a:prstGeom>
                        <a:noFill/>
                        <a:ln w="6350">
                          <a:noFill/>
                        </a:ln>
                      </wps:spPr>
                      <wps:txbx>
                        <w:txbxContent>
                          <w:p w14:paraId="6997605C" w14:textId="77777777" w:rsidR="0071008C" w:rsidRPr="00B301D1" w:rsidRDefault="0071008C" w:rsidP="0071008C">
                            <w:pPr>
                              <w:rPr>
                                <w:sz w:val="16"/>
                                <w:szCs w:val="16"/>
                              </w:rPr>
                            </w:pPr>
                            <w:r>
                              <w:rPr>
                                <w:sz w:val="16"/>
                                <w:szCs w:val="16"/>
                              </w:rPr>
                              <w:t>Precision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370BFC5" id="Text Box 13" o:spid="_x0000_s1034" type="#_x0000_t202" style="position:absolute;left:0;text-align:left;margin-left:0;margin-top:105pt;width:1in;height:20.25pt;rotation:-90;z-index:25166540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" filled="f" stroked="f" strokeweight=".5pt">
                <v:textbox>
                  <w:txbxContent>
                    <w:p w14:paraId="6997605C" w14:textId="77777777" w:rsidR="0071008C" w:rsidRPr="00B301D1" w:rsidRDefault="0071008C" w:rsidP="0071008C">
                      <w:pPr>
                        <w:rPr>
                          <w:sz w:val="16"/>
                          <w:szCs w:val="16"/>
                        </w:rPr>
                      </w:pPr>
                      <w:r>
                        <w:rPr>
                          <w:sz w:val="16"/>
                          <w:szCs w:val="16"/>
                        </w:rPr>
                        <w:t>Precision</w:t>
                      </w:r>
                    </w:p>
                  </w:txbxContent>
                </v:textbox>
                <w10:wrap anchorx="margin"/>
              </v:shape>
            </w:pict>
          </mc:Fallback>
        </mc:AlternateContent>
      </w:r>
      <w:r w:rsidR="001179EA" w:rsidRPr="001E5772">
        <w:rPr>
          <w:rFonts w:asciiTheme="majorBidi" w:hAnsiTheme="majorBidi" w:cstheme="majorBidi"/>
          <w:noProof/>
        </w:rPr>
        <w:drawing>
          <wp:inline distT="0" distB="0" distL="0" distR="0" wp14:anchorId="1D3822D2" wp14:editId="0D9C9DBF">
            <wp:extent cx="4572000" cy="2739390"/>
            <wp:effectExtent l="0" t="0" r="0" b="3810"/>
            <wp:docPr id="31" name="Chart 31">
              <a:extLst xmlns:a="http://schemas.openxmlformats.org/drawingml/2006/main">
                <a:ext uri="{FF2B5EF4-FFF2-40B4-BE49-F238E27FC236}">
                  <a16:creationId xmlns:a16="http://schemas.microsoft.com/office/drawing/2014/main" id="{CECCAB71-4163-43D6-8DFD-6E37A8D41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5D3863" w14:textId="529A7345" w:rsidR="00BD68A9" w:rsidRPr="001E5772" w:rsidRDefault="00BD68A9" w:rsidP="00CC7977">
      <w:pPr>
        <w:jc w:val="center"/>
        <w:rPr>
          <w:rFonts w:asciiTheme="majorBidi" w:hAnsiTheme="majorBidi" w:cstheme="majorBidi"/>
        </w:rPr>
      </w:pPr>
      <w:r w:rsidRPr="001E5772">
        <w:rPr>
          <w:rFonts w:asciiTheme="majorBidi" w:hAnsiTheme="majorBidi" w:cstheme="majorBidi"/>
          <w:noProof/>
        </w:rPr>
        <w:drawing>
          <wp:inline distT="0" distB="0" distL="0" distR="0" wp14:anchorId="6B9313AC" wp14:editId="0A900848">
            <wp:extent cx="1085850" cy="257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257175"/>
                    </a:xfrm>
                    <a:prstGeom prst="rect">
                      <a:avLst/>
                    </a:prstGeom>
                    <a:noFill/>
                  </pic:spPr>
                </pic:pic>
              </a:graphicData>
            </a:graphic>
          </wp:inline>
        </w:drawing>
      </w:r>
    </w:p>
    <w:p w14:paraId="5E58B40D" w14:textId="043D6CC2" w:rsidR="00CC7977" w:rsidRPr="001E5772" w:rsidRDefault="00CC7977" w:rsidP="00CC7977">
      <w:pPr>
        <w:jc w:val="center"/>
        <w:rPr>
          <w:rFonts w:asciiTheme="majorBidi" w:hAnsiTheme="majorBidi" w:cstheme="majorBidi"/>
        </w:rPr>
      </w:pPr>
      <w:r w:rsidRPr="001E5772">
        <w:rPr>
          <w:rFonts w:asciiTheme="majorBidi" w:hAnsiTheme="majorBidi" w:cstheme="majorBidi"/>
        </w:rPr>
        <w:t>(a)</w:t>
      </w:r>
    </w:p>
    <w:p w14:paraId="4381F331" w14:textId="77777777" w:rsidR="00BD68A9" w:rsidRPr="001E5772" w:rsidRDefault="00BD68A9" w:rsidP="00CC7977">
      <w:pPr>
        <w:jc w:val="center"/>
        <w:rPr>
          <w:rFonts w:asciiTheme="majorBidi" w:hAnsiTheme="majorBidi" w:cstheme="majorBidi"/>
        </w:rPr>
      </w:pPr>
    </w:p>
    <w:p w14:paraId="0C003D87" w14:textId="77777777" w:rsidR="00CC7977" w:rsidRPr="001E5772" w:rsidRDefault="00CC7977" w:rsidP="00CC7977">
      <w:pPr>
        <w:jc w:val="center"/>
        <w:rPr>
          <w:rFonts w:asciiTheme="majorBidi" w:hAnsiTheme="majorBidi" w:cstheme="majorBidi"/>
        </w:rPr>
      </w:pPr>
    </w:p>
    <w:p w14:paraId="00451F9D" w14:textId="6F25FCE0" w:rsidR="00CC7977" w:rsidRPr="001E5772" w:rsidRDefault="0071008C" w:rsidP="00CC7977">
      <w:pPr>
        <w:jc w:val="center"/>
        <w:rPr>
          <w:rFonts w:asciiTheme="majorBidi" w:hAnsiTheme="majorBidi" w:cstheme="majorBidi"/>
        </w:rPr>
      </w:pPr>
      <w:r w:rsidRPr="001E5772">
        <w:rPr>
          <w:rFonts w:asciiTheme="majorBidi" w:hAnsiTheme="majorBidi" w:cstheme="majorBidi"/>
          <w:noProof/>
        </w:rPr>
        <mc:AlternateContent>
          <mc:Choice Requires="wps">
            <w:drawing>
              <wp:anchor distT="0" distB="0" distL="114300" distR="114300" simplePos="0" relativeHeight="251667456" behindDoc="0" locked="0" layoutInCell="1" allowOverlap="1" wp14:anchorId="15323E22" wp14:editId="0B406347">
                <wp:simplePos x="0" y="0"/>
                <wp:positionH relativeFrom="margin">
                  <wp:posOffset>-326706</wp:posOffset>
                </wp:positionH>
                <wp:positionV relativeFrom="paragraph">
                  <wp:posOffset>1362392</wp:posOffset>
                </wp:positionV>
                <wp:extent cx="914400" cy="257175"/>
                <wp:effectExtent l="1270" t="0" r="0" b="0"/>
                <wp:wrapNone/>
                <wp:docPr id="14" name="Text Box 14"/>
                <wp:cNvGraphicFramePr/>
                <a:graphic xmlns:a="http://schemas.openxmlformats.org/drawingml/2006/main">
                  <a:graphicData uri="http://schemas.microsoft.com/office/word/2010/wordprocessingShape">
                    <wps:wsp>
                      <wps:cNvSpPr txBox="1"/>
                      <wps:spPr>
                        <a:xfrm rot="16200000">
                          <a:off x="0" y="0"/>
                          <a:ext cx="914400" cy="257175"/>
                        </a:xfrm>
                        <a:prstGeom prst="rect">
                          <a:avLst/>
                        </a:prstGeom>
                        <a:noFill/>
                        <a:ln w="6350">
                          <a:noFill/>
                        </a:ln>
                      </wps:spPr>
                      <wps:txbx>
                        <w:txbxContent>
                          <w:p w14:paraId="2B23B337" w14:textId="77777777" w:rsidR="0071008C" w:rsidRPr="00B301D1" w:rsidRDefault="0071008C" w:rsidP="0071008C">
                            <w:pPr>
                              <w:rPr>
                                <w:sz w:val="16"/>
                                <w:szCs w:val="16"/>
                              </w:rPr>
                            </w:pPr>
                            <w:r>
                              <w:rPr>
                                <w:sz w:val="16"/>
                                <w:szCs w:val="16"/>
                              </w:rPr>
                              <w:t>Precision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5323E22" id="Text Box 14" o:spid="_x0000_s1035" type="#_x0000_t202" style="position:absolute;left:0;text-align:left;margin-left:-25.7pt;margin-top:107.25pt;width:1in;height:20.25pt;rotation:-90;z-index:2516674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" filled="f" stroked="f" strokeweight=".5pt">
                <v:textbox>
                  <w:txbxContent>
                    <w:p w14:paraId="2B23B337" w14:textId="77777777" w:rsidR="0071008C" w:rsidRPr="00B301D1" w:rsidRDefault="0071008C" w:rsidP="0071008C">
                      <w:pPr>
                        <w:rPr>
                          <w:sz w:val="16"/>
                          <w:szCs w:val="16"/>
                        </w:rPr>
                      </w:pPr>
                      <w:r>
                        <w:rPr>
                          <w:sz w:val="16"/>
                          <w:szCs w:val="16"/>
                        </w:rPr>
                        <w:t>Precision</w:t>
                      </w:r>
                    </w:p>
                  </w:txbxContent>
                </v:textbox>
                <w10:wrap anchorx="margin"/>
              </v:shape>
            </w:pict>
          </mc:Fallback>
        </mc:AlternateContent>
      </w:r>
      <w:r w:rsidR="00BD68A9" w:rsidRPr="001E5772">
        <w:rPr>
          <w:rFonts w:asciiTheme="majorBidi" w:hAnsiTheme="majorBidi" w:cstheme="majorBidi"/>
          <w:noProof/>
        </w:rPr>
        <mc:AlternateContent>
          <mc:Choice Requires="wps">
            <w:drawing>
              <wp:anchor distT="0" distB="0" distL="114300" distR="114300" simplePos="0" relativeHeight="251659264" behindDoc="0" locked="0" layoutInCell="1" allowOverlap="1" wp14:anchorId="50A41A29" wp14:editId="6144D9FC">
                <wp:simplePos x="0" y="0"/>
                <wp:positionH relativeFrom="column">
                  <wp:posOffset>2102485</wp:posOffset>
                </wp:positionH>
                <wp:positionV relativeFrom="paragraph">
                  <wp:posOffset>2790825</wp:posOffset>
                </wp:positionV>
                <wp:extent cx="914400" cy="2571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wps:spPr>
                      <wps:txbx>
                        <w:txbxContent>
                          <w:p w14:paraId="730CE4DB" w14:textId="77777777" w:rsidR="00BD68A9" w:rsidRPr="00B301D1" w:rsidRDefault="00BD68A9" w:rsidP="00BD68A9">
                            <w:pPr>
                              <w:rPr>
                                <w:sz w:val="16"/>
                                <w:szCs w:val="16"/>
                              </w:rPr>
                            </w:pPr>
                            <w:r w:rsidRPr="00B301D1">
                              <w:rPr>
                                <w:sz w:val="16"/>
                                <w:szCs w:val="16"/>
                              </w:rPr>
                              <w:t>Prediction probability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0A41A29" id="Text Box 10" o:spid="_x0000_s1036" type="#_x0000_t202" style="position:absolute;left:0;text-align:left;margin-left:165.55pt;margin-top:219.75pt;width:1in;height:20.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" filled="f" stroked="f" strokeweight=".5pt">
                <v:textbox>
                  <w:txbxContent>
                    <w:p w14:paraId="730CE4DB" w14:textId="77777777" w:rsidR="00BD68A9" w:rsidRPr="00B301D1" w:rsidRDefault="00BD68A9" w:rsidP="00BD68A9">
                      <w:pPr>
                        <w:rPr>
                          <w:sz w:val="16"/>
                          <w:szCs w:val="16"/>
                        </w:rPr>
                      </w:pPr>
                      <w:r w:rsidRPr="00B301D1">
                        <w:rPr>
                          <w:sz w:val="16"/>
                          <w:szCs w:val="16"/>
                        </w:rPr>
                        <w:t>Prediction probability</w:t>
                      </w:r>
                    </w:p>
                  </w:txbxContent>
                </v:textbox>
              </v:shape>
            </w:pict>
          </mc:Fallback>
        </mc:AlternateContent>
      </w:r>
      <w:r w:rsidR="001179EA" w:rsidRPr="001E5772">
        <w:rPr>
          <w:rFonts w:asciiTheme="majorBidi" w:hAnsiTheme="majorBidi" w:cstheme="majorBidi"/>
          <w:noProof/>
        </w:rPr>
        <w:drawing>
          <wp:inline distT="0" distB="0" distL="0" distR="0" wp14:anchorId="003F6234" wp14:editId="1AA72807">
            <wp:extent cx="4572000" cy="2747010"/>
            <wp:effectExtent l="0" t="0" r="0" b="15240"/>
            <wp:docPr id="32" name="Chart 32">
              <a:extLst xmlns:a="http://schemas.openxmlformats.org/drawingml/2006/main">
                <a:ext uri="{FF2B5EF4-FFF2-40B4-BE49-F238E27FC236}">
                  <a16:creationId xmlns:a16="http://schemas.microsoft.com/office/drawing/2014/main" id="{8ACA9739-95BD-4904-8E2E-63B3C21DD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0E8D99" w14:textId="5DCBF52A" w:rsidR="00BD68A9" w:rsidRPr="001E5772" w:rsidRDefault="00BD68A9" w:rsidP="00CC7977">
      <w:pPr>
        <w:jc w:val="center"/>
        <w:rPr>
          <w:rFonts w:asciiTheme="majorBidi" w:hAnsiTheme="majorBidi" w:cstheme="majorBidi"/>
        </w:rPr>
      </w:pPr>
    </w:p>
    <w:p w14:paraId="76DA8D05" w14:textId="77777777" w:rsidR="00CC7977" w:rsidRPr="001E5772" w:rsidRDefault="00CC7977" w:rsidP="00CC7977">
      <w:pPr>
        <w:jc w:val="center"/>
        <w:rPr>
          <w:rFonts w:asciiTheme="majorBidi" w:hAnsiTheme="majorBidi" w:cstheme="majorBidi"/>
        </w:rPr>
      </w:pPr>
      <w:r w:rsidRPr="001E5772">
        <w:rPr>
          <w:rFonts w:asciiTheme="majorBidi" w:hAnsiTheme="majorBidi" w:cstheme="majorBidi"/>
        </w:rPr>
        <w:t>(b)</w:t>
      </w:r>
    </w:p>
    <w:p w14:paraId="3960E17E" w14:textId="77777777" w:rsidR="00CC7977" w:rsidRPr="001E5772" w:rsidRDefault="00CC7977" w:rsidP="00CC7977">
      <w:pPr>
        <w:jc w:val="center"/>
        <w:rPr>
          <w:rFonts w:asciiTheme="majorBidi" w:hAnsiTheme="majorBidi" w:cstheme="majorBidi"/>
        </w:rPr>
      </w:pPr>
    </w:p>
    <w:p w14:paraId="54B77D8F" w14:textId="37A3DD86" w:rsidR="00CC7977" w:rsidRPr="001E5772" w:rsidRDefault="001179EA" w:rsidP="00CC7977">
      <w:pPr>
        <w:jc w:val="center"/>
        <w:rPr>
          <w:rFonts w:asciiTheme="majorBidi" w:hAnsiTheme="majorBidi" w:cstheme="majorBidi"/>
        </w:rPr>
      </w:pPr>
      <w:r w:rsidRPr="001E5772">
        <w:rPr>
          <w:rFonts w:asciiTheme="majorBidi" w:hAnsiTheme="majorBidi" w:cstheme="majorBidi"/>
          <w:noProof/>
        </w:rPr>
        <w:lastRenderedPageBreak/>
        <mc:AlternateContent>
          <mc:Choice Requires="wps">
            <w:drawing>
              <wp:anchor distT="0" distB="0" distL="114300" distR="114300" simplePos="0" relativeHeight="251661312" behindDoc="0" locked="0" layoutInCell="1" allowOverlap="1" wp14:anchorId="26EBF3ED" wp14:editId="4EFC9E7C">
                <wp:simplePos x="0" y="0"/>
                <wp:positionH relativeFrom="margin">
                  <wp:align>center</wp:align>
                </wp:positionH>
                <wp:positionV relativeFrom="paragraph">
                  <wp:posOffset>2828925</wp:posOffset>
                </wp:positionV>
                <wp:extent cx="914400" cy="2571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wps:spPr>
                      <wps:txbx>
                        <w:txbxContent>
                          <w:p w14:paraId="40015B62" w14:textId="77777777" w:rsidR="00BD68A9" w:rsidRPr="00B301D1" w:rsidRDefault="00BD68A9" w:rsidP="00BD68A9">
                            <w:pPr>
                              <w:rPr>
                                <w:sz w:val="16"/>
                                <w:szCs w:val="16"/>
                              </w:rPr>
                            </w:pPr>
                            <w:r w:rsidRPr="00B301D1">
                              <w:rPr>
                                <w:sz w:val="16"/>
                                <w:szCs w:val="16"/>
                              </w:rPr>
                              <w:t>Prediction probability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6EBF3ED" id="Text Box 11" o:spid="_x0000_s1037" type="#_x0000_t202" style="position:absolute;left:0;text-align:left;margin-left:0;margin-top:222.75pt;width:1in;height:20.25pt;z-index:25166131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" filled="f" stroked="f" strokeweight=".5pt">
                <v:textbox>
                  <w:txbxContent>
                    <w:p w14:paraId="40015B62" w14:textId="77777777" w:rsidR="00BD68A9" w:rsidRPr="00B301D1" w:rsidRDefault="00BD68A9" w:rsidP="00BD68A9">
                      <w:pPr>
                        <w:rPr>
                          <w:sz w:val="16"/>
                          <w:szCs w:val="16"/>
                        </w:rPr>
                      </w:pPr>
                      <w:r w:rsidRPr="00B301D1">
                        <w:rPr>
                          <w:sz w:val="16"/>
                          <w:szCs w:val="16"/>
                        </w:rPr>
                        <w:t>Prediction probability</w:t>
                      </w:r>
                    </w:p>
                  </w:txbxContent>
                </v:textbox>
                <w10:wrap anchorx="margin"/>
              </v:shape>
            </w:pict>
          </mc:Fallback>
        </mc:AlternateContent>
      </w:r>
      <w:r w:rsidR="0071008C" w:rsidRPr="001E5772">
        <w:rPr>
          <w:rFonts w:asciiTheme="majorBidi" w:hAnsiTheme="majorBidi" w:cstheme="majorBidi"/>
          <w:noProof/>
        </w:rPr>
        <mc:AlternateContent>
          <mc:Choice Requires="wps">
            <w:drawing>
              <wp:anchor distT="0" distB="0" distL="114300" distR="114300" simplePos="0" relativeHeight="251669504" behindDoc="0" locked="0" layoutInCell="1" allowOverlap="1" wp14:anchorId="3B89AA31" wp14:editId="46A245F0">
                <wp:simplePos x="0" y="0"/>
                <wp:positionH relativeFrom="margin">
                  <wp:posOffset>-279082</wp:posOffset>
                </wp:positionH>
                <wp:positionV relativeFrom="paragraph">
                  <wp:posOffset>1390967</wp:posOffset>
                </wp:positionV>
                <wp:extent cx="914400" cy="257175"/>
                <wp:effectExtent l="1270" t="0" r="0" b="0"/>
                <wp:wrapNone/>
                <wp:docPr id="15" name="Text Box 15"/>
                <wp:cNvGraphicFramePr/>
                <a:graphic xmlns:a="http://schemas.openxmlformats.org/drawingml/2006/main">
                  <a:graphicData uri="http://schemas.microsoft.com/office/word/2010/wordprocessingShape">
                    <wps:wsp>
                      <wps:cNvSpPr txBox="1"/>
                      <wps:spPr>
                        <a:xfrm rot="16200000">
                          <a:off x="0" y="0"/>
                          <a:ext cx="914400" cy="257175"/>
                        </a:xfrm>
                        <a:prstGeom prst="rect">
                          <a:avLst/>
                        </a:prstGeom>
                        <a:noFill/>
                        <a:ln w="6350">
                          <a:noFill/>
                        </a:ln>
                      </wps:spPr>
                      <wps:txbx>
                        <w:txbxContent>
                          <w:p w14:paraId="402D5FBA" w14:textId="77777777" w:rsidR="0071008C" w:rsidRPr="00B301D1" w:rsidRDefault="0071008C" w:rsidP="0071008C">
                            <w:pPr>
                              <w:rPr>
                                <w:sz w:val="16"/>
                                <w:szCs w:val="16"/>
                              </w:rPr>
                            </w:pPr>
                            <w:r>
                              <w:rPr>
                                <w:sz w:val="16"/>
                                <w:szCs w:val="16"/>
                              </w:rPr>
                              <w:t>Precision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B89AA31" id="Text Box 15" o:spid="_x0000_s1038" type="#_x0000_t202" style="position:absolute;left:0;text-align:left;margin-left:-21.95pt;margin-top:109.5pt;width:1in;height:20.25pt;rotation:-90;z-index:2516695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" filled="f" stroked="f" strokeweight=".5pt">
                <v:textbox>
                  <w:txbxContent>
                    <w:p w14:paraId="402D5FBA" w14:textId="77777777" w:rsidR="0071008C" w:rsidRPr="00B301D1" w:rsidRDefault="0071008C" w:rsidP="0071008C">
                      <w:pPr>
                        <w:rPr>
                          <w:sz w:val="16"/>
                          <w:szCs w:val="16"/>
                        </w:rPr>
                      </w:pPr>
                      <w:r>
                        <w:rPr>
                          <w:sz w:val="16"/>
                          <w:szCs w:val="16"/>
                        </w:rPr>
                        <w:t>Precision</w:t>
                      </w:r>
                    </w:p>
                  </w:txbxContent>
                </v:textbox>
                <w10:wrap anchorx="margin"/>
              </v:shape>
            </w:pict>
          </mc:Fallback>
        </mc:AlternateContent>
      </w:r>
      <w:r w:rsidRPr="001E5772">
        <w:rPr>
          <w:rFonts w:asciiTheme="majorBidi" w:hAnsiTheme="majorBidi" w:cstheme="majorBidi"/>
          <w:noProof/>
        </w:rPr>
        <w:drawing>
          <wp:inline distT="0" distB="0" distL="0" distR="0" wp14:anchorId="19DD0B9C" wp14:editId="50130C8E">
            <wp:extent cx="4572000" cy="2747010"/>
            <wp:effectExtent l="0" t="0" r="0" b="15240"/>
            <wp:docPr id="33" name="Chart 33">
              <a:extLst xmlns:a="http://schemas.openxmlformats.org/drawingml/2006/main">
                <a:ext uri="{FF2B5EF4-FFF2-40B4-BE49-F238E27FC236}">
                  <a16:creationId xmlns:a16="http://schemas.microsoft.com/office/drawing/2014/main" id="{05D6F201-F720-45A7-9906-CAA7EE380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881E2B" w14:textId="43E4701B" w:rsidR="00BD68A9" w:rsidRPr="001E5772" w:rsidRDefault="00BD68A9" w:rsidP="00CC7977">
      <w:pPr>
        <w:jc w:val="center"/>
        <w:rPr>
          <w:rFonts w:asciiTheme="majorBidi" w:hAnsiTheme="majorBidi" w:cstheme="majorBidi"/>
        </w:rPr>
      </w:pPr>
    </w:p>
    <w:p w14:paraId="1E58A82D" w14:textId="77777777" w:rsidR="00CC7977" w:rsidRPr="001E5772" w:rsidRDefault="00CC7977" w:rsidP="00CC7977">
      <w:pPr>
        <w:jc w:val="center"/>
        <w:rPr>
          <w:rFonts w:asciiTheme="majorBidi" w:hAnsiTheme="majorBidi" w:cstheme="majorBidi"/>
        </w:rPr>
      </w:pPr>
      <w:r w:rsidRPr="001E5772">
        <w:rPr>
          <w:rFonts w:asciiTheme="majorBidi" w:hAnsiTheme="majorBidi" w:cstheme="majorBidi"/>
        </w:rPr>
        <w:t>(c)</w:t>
      </w:r>
    </w:p>
    <w:p w14:paraId="4A3875ED" w14:textId="77777777" w:rsidR="00CC7977" w:rsidRPr="001E5772" w:rsidRDefault="00CC7977" w:rsidP="00CC7977">
      <w:pPr>
        <w:jc w:val="center"/>
        <w:rPr>
          <w:rFonts w:asciiTheme="majorBidi" w:hAnsiTheme="majorBidi" w:cstheme="majorBidi"/>
        </w:rPr>
      </w:pPr>
    </w:p>
    <w:p w14:paraId="7310EC0C" w14:textId="2CECCBCF" w:rsidR="00CC7977" w:rsidRPr="001E5772" w:rsidRDefault="0071008C" w:rsidP="00CC7977">
      <w:pPr>
        <w:jc w:val="center"/>
        <w:rPr>
          <w:rFonts w:asciiTheme="majorBidi" w:hAnsiTheme="majorBidi" w:cstheme="majorBidi"/>
        </w:rPr>
      </w:pPr>
      <w:r w:rsidRPr="001E5772">
        <w:rPr>
          <w:rFonts w:asciiTheme="majorBidi" w:hAnsiTheme="majorBidi" w:cstheme="majorBidi"/>
          <w:noProof/>
        </w:rPr>
        <mc:AlternateContent>
          <mc:Choice Requires="wps">
            <w:drawing>
              <wp:anchor distT="0" distB="0" distL="114300" distR="114300" simplePos="0" relativeHeight="251671552" behindDoc="0" locked="0" layoutInCell="1" allowOverlap="1" wp14:anchorId="4DC412C8" wp14:editId="3478FEA9">
                <wp:simplePos x="0" y="0"/>
                <wp:positionH relativeFrom="margin">
                  <wp:posOffset>-279083</wp:posOffset>
                </wp:positionH>
                <wp:positionV relativeFrom="paragraph">
                  <wp:posOffset>1428432</wp:posOffset>
                </wp:positionV>
                <wp:extent cx="914400" cy="257175"/>
                <wp:effectExtent l="1270" t="0" r="0" b="0"/>
                <wp:wrapNone/>
                <wp:docPr id="16" name="Text Box 16"/>
                <wp:cNvGraphicFramePr/>
                <a:graphic xmlns:a="http://schemas.openxmlformats.org/drawingml/2006/main">
                  <a:graphicData uri="http://schemas.microsoft.com/office/word/2010/wordprocessingShape">
                    <wps:wsp>
                      <wps:cNvSpPr txBox="1"/>
                      <wps:spPr>
                        <a:xfrm rot="16200000">
                          <a:off x="0" y="0"/>
                          <a:ext cx="914400" cy="257175"/>
                        </a:xfrm>
                        <a:prstGeom prst="rect">
                          <a:avLst/>
                        </a:prstGeom>
                        <a:noFill/>
                        <a:ln w="6350">
                          <a:noFill/>
                        </a:ln>
                      </wps:spPr>
                      <wps:txbx>
                        <w:txbxContent>
                          <w:p w14:paraId="5630C782" w14:textId="77777777" w:rsidR="0071008C" w:rsidRPr="00B301D1" w:rsidRDefault="0071008C" w:rsidP="0071008C">
                            <w:pPr>
                              <w:rPr>
                                <w:sz w:val="16"/>
                                <w:szCs w:val="16"/>
                              </w:rPr>
                            </w:pPr>
                            <w:r>
                              <w:rPr>
                                <w:sz w:val="16"/>
                                <w:szCs w:val="16"/>
                              </w:rPr>
                              <w:t>Precision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DC412C8" id="Text Box 16" o:spid="_x0000_s1039" type="#_x0000_t202" style="position:absolute;left:0;text-align:left;margin-left:-22pt;margin-top:112.45pt;width:1in;height:20.25pt;rotation:-90;z-index:25167155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" filled="f" stroked="f" strokeweight=".5pt">
                <v:textbox>
                  <w:txbxContent>
                    <w:p w14:paraId="5630C782" w14:textId="77777777" w:rsidR="0071008C" w:rsidRPr="00B301D1" w:rsidRDefault="0071008C" w:rsidP="0071008C">
                      <w:pPr>
                        <w:rPr>
                          <w:sz w:val="16"/>
                          <w:szCs w:val="16"/>
                        </w:rPr>
                      </w:pPr>
                      <w:r>
                        <w:rPr>
                          <w:sz w:val="16"/>
                          <w:szCs w:val="16"/>
                        </w:rPr>
                        <w:t>Precision</w:t>
                      </w:r>
                    </w:p>
                  </w:txbxContent>
                </v:textbox>
                <w10:wrap anchorx="margin"/>
              </v:shape>
            </w:pict>
          </mc:Fallback>
        </mc:AlternateContent>
      </w:r>
      <w:r w:rsidR="00BD68A9" w:rsidRPr="001E5772">
        <w:rPr>
          <w:rFonts w:asciiTheme="majorBidi" w:hAnsiTheme="majorBidi" w:cstheme="majorBidi"/>
          <w:noProof/>
        </w:rPr>
        <mc:AlternateContent>
          <mc:Choice Requires="wps">
            <w:drawing>
              <wp:anchor distT="0" distB="0" distL="114300" distR="114300" simplePos="0" relativeHeight="251663360" behindDoc="0" locked="0" layoutInCell="1" allowOverlap="1" wp14:anchorId="64AB14DB" wp14:editId="5FCCFF08">
                <wp:simplePos x="0" y="0"/>
                <wp:positionH relativeFrom="margin">
                  <wp:posOffset>2096135</wp:posOffset>
                </wp:positionH>
                <wp:positionV relativeFrom="paragraph">
                  <wp:posOffset>2676525</wp:posOffset>
                </wp:positionV>
                <wp:extent cx="914400" cy="2571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wps:spPr>
                      <wps:txbx>
                        <w:txbxContent>
                          <w:p w14:paraId="2EE3E051" w14:textId="77777777" w:rsidR="00BD68A9" w:rsidRPr="00B301D1" w:rsidRDefault="00BD68A9" w:rsidP="00BD68A9">
                            <w:pPr>
                              <w:rPr>
                                <w:sz w:val="16"/>
                                <w:szCs w:val="16"/>
                              </w:rPr>
                            </w:pPr>
                            <w:r w:rsidRPr="00B301D1">
                              <w:rPr>
                                <w:sz w:val="16"/>
                                <w:szCs w:val="16"/>
                              </w:rPr>
                              <w:t>Prediction probability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4AB14DB" id="Text Box 12" o:spid="_x0000_s1040" type="#_x0000_t202" style="position:absolute;left:0;text-align:left;margin-left:165.05pt;margin-top:210.75pt;width:1in;height:20.25pt;z-index:2516633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" filled="f" stroked="f" strokeweight=".5pt">
                <v:textbox>
                  <w:txbxContent>
                    <w:p w14:paraId="2EE3E051" w14:textId="77777777" w:rsidR="00BD68A9" w:rsidRPr="00B301D1" w:rsidRDefault="00BD68A9" w:rsidP="00BD68A9">
                      <w:pPr>
                        <w:rPr>
                          <w:sz w:val="16"/>
                          <w:szCs w:val="16"/>
                        </w:rPr>
                      </w:pPr>
                      <w:r w:rsidRPr="00B301D1">
                        <w:rPr>
                          <w:sz w:val="16"/>
                          <w:szCs w:val="16"/>
                        </w:rPr>
                        <w:t>Prediction probability</w:t>
                      </w:r>
                    </w:p>
                  </w:txbxContent>
                </v:textbox>
                <w10:wrap anchorx="margin"/>
              </v:shape>
            </w:pict>
          </mc:Fallback>
        </mc:AlternateContent>
      </w:r>
      <w:r w:rsidR="001179EA" w:rsidRPr="001E5772">
        <w:rPr>
          <w:rFonts w:asciiTheme="majorBidi" w:hAnsiTheme="majorBidi" w:cstheme="majorBidi"/>
          <w:noProof/>
        </w:rPr>
        <w:drawing>
          <wp:inline distT="0" distB="0" distL="0" distR="0" wp14:anchorId="2BFA9258" wp14:editId="46CD0306">
            <wp:extent cx="4572000" cy="2739390"/>
            <wp:effectExtent l="0" t="0" r="0" b="3810"/>
            <wp:docPr id="34" name="Chart 34">
              <a:extLst xmlns:a="http://schemas.openxmlformats.org/drawingml/2006/main">
                <a:ext uri="{FF2B5EF4-FFF2-40B4-BE49-F238E27FC236}">
                  <a16:creationId xmlns:a16="http://schemas.microsoft.com/office/drawing/2014/main" id="{C064EBDE-7FEE-4B6E-BC58-9FCACEBBC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50B491" w14:textId="200B4A16" w:rsidR="00BD68A9" w:rsidRPr="001E5772" w:rsidRDefault="00BD68A9" w:rsidP="00CC7977">
      <w:pPr>
        <w:jc w:val="center"/>
        <w:rPr>
          <w:rFonts w:asciiTheme="majorBidi" w:hAnsiTheme="majorBidi" w:cstheme="majorBidi"/>
        </w:rPr>
      </w:pPr>
    </w:p>
    <w:p w14:paraId="6B3C783A" w14:textId="77777777" w:rsidR="00CC7977" w:rsidRPr="001E5772" w:rsidRDefault="00CC7977" w:rsidP="00CC7977">
      <w:pPr>
        <w:jc w:val="center"/>
        <w:rPr>
          <w:rFonts w:asciiTheme="majorBidi" w:hAnsiTheme="majorBidi" w:cstheme="majorBidi"/>
        </w:rPr>
      </w:pPr>
      <w:r w:rsidRPr="001E5772">
        <w:rPr>
          <w:rFonts w:asciiTheme="majorBidi" w:hAnsiTheme="majorBidi" w:cstheme="majorBidi"/>
        </w:rPr>
        <w:t>(d)</w:t>
      </w:r>
    </w:p>
    <w:p w14:paraId="09DD2A42" w14:textId="77777777" w:rsidR="00CC7977" w:rsidRPr="001E5772" w:rsidRDefault="00CC7977" w:rsidP="00CC7977">
      <w:pPr>
        <w:rPr>
          <w:rFonts w:asciiTheme="majorBidi" w:hAnsiTheme="majorBidi" w:cstheme="majorBidi"/>
        </w:rPr>
      </w:pPr>
    </w:p>
    <w:p w14:paraId="04AAC9B9" w14:textId="77777777" w:rsidR="00CC7977" w:rsidRPr="001E5772" w:rsidRDefault="00CC7977" w:rsidP="00D27C14">
      <w:pPr>
        <w:bidi w:val="0"/>
        <w:rPr>
          <w:rFonts w:asciiTheme="majorBidi" w:hAnsiTheme="majorBidi" w:cstheme="majorBidi"/>
        </w:rPr>
      </w:pPr>
      <w:r w:rsidRPr="001E5772">
        <w:rPr>
          <w:rFonts w:asciiTheme="majorBidi" w:hAnsiTheme="majorBidi" w:cstheme="majorBidi"/>
        </w:rPr>
        <w:t>Figure S2</w:t>
      </w:r>
      <w:r w:rsidR="00D27C14" w:rsidRPr="001E5772">
        <w:rPr>
          <w:rFonts w:asciiTheme="majorBidi" w:hAnsiTheme="majorBidi" w:cstheme="majorBidi"/>
        </w:rPr>
        <w:t>.</w:t>
      </w:r>
      <w:r w:rsidRPr="001E5772">
        <w:rPr>
          <w:rFonts w:asciiTheme="majorBidi" w:hAnsiTheme="majorBidi" w:cstheme="majorBidi"/>
        </w:rPr>
        <w:t xml:space="preserve"> Approximation of recall by probability distributions.</w:t>
      </w:r>
    </w:p>
    <w:p w14:paraId="270963F9" w14:textId="77777777" w:rsidR="00CC7977" w:rsidRPr="001E5772" w:rsidRDefault="00CC7977" w:rsidP="00CC7977">
      <w:pPr>
        <w:rPr>
          <w:rFonts w:asciiTheme="majorBidi" w:hAnsiTheme="majorBidi" w:cstheme="majorBidi"/>
        </w:rPr>
      </w:pPr>
    </w:p>
    <w:p w14:paraId="5D685049" w14:textId="77777777" w:rsidR="00CC7977" w:rsidRPr="001E5772" w:rsidRDefault="00CC7977" w:rsidP="00CC7977">
      <w:pPr>
        <w:bidi w:val="0"/>
        <w:rPr>
          <w:rFonts w:asciiTheme="majorBidi" w:hAnsiTheme="majorBidi" w:cstheme="majorBidi"/>
        </w:rPr>
      </w:pPr>
    </w:p>
    <w:sectPr w:rsidR="00CC7977" w:rsidRPr="001E5772" w:rsidSect="005D18F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77"/>
    <w:rsid w:val="001179EA"/>
    <w:rsid w:val="001E5772"/>
    <w:rsid w:val="0029791E"/>
    <w:rsid w:val="002A2358"/>
    <w:rsid w:val="003C12B8"/>
    <w:rsid w:val="004333B3"/>
    <w:rsid w:val="004F63E0"/>
    <w:rsid w:val="005D18FB"/>
    <w:rsid w:val="006F1A7A"/>
    <w:rsid w:val="0071008C"/>
    <w:rsid w:val="00827C7A"/>
    <w:rsid w:val="0093478F"/>
    <w:rsid w:val="00B3272A"/>
    <w:rsid w:val="00B72F46"/>
    <w:rsid w:val="00BD68A9"/>
    <w:rsid w:val="00C05E67"/>
    <w:rsid w:val="00C6468E"/>
    <w:rsid w:val="00CC7977"/>
    <w:rsid w:val="00CD0A88"/>
    <w:rsid w:val="00D27C14"/>
    <w:rsid w:val="00D97C14"/>
    <w:rsid w:val="00DE174D"/>
    <w:rsid w:val="00F93DFB"/>
    <w:rsid w:val="00FE55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772A"/>
  <w15:chartTrackingRefBased/>
  <w15:docId w15:val="{7A0B0407-4DE2-4107-B167-3C725A49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4333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chart" Target="charts/chart8.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7.xml"/><Relationship Id="rId5" Type="http://schemas.openxmlformats.org/officeDocument/2006/relationships/chart" Target="charts/chart2.xml"/><Relationship Id="rId10" Type="http://schemas.openxmlformats.org/officeDocument/2006/relationships/chart" Target="charts/chart6.xml"/><Relationship Id="rId4" Type="http://schemas.openxmlformats.org/officeDocument/2006/relationships/chart" Target="charts/chart1.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oni\Desktop\Prev%20Comp\Med\beilinson-complete\mattew,%20f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adapt-mimic with operational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trendlineLbl>
          </c:trendline>
          <c:xVal>
            <c:numRef>
              <c:f>Sheet7!$A$2:$A$11</c:f>
              <c:numCache>
                <c:formatCode>General</c:formatCode>
                <c:ptCount val="10"/>
                <c:pt idx="0">
                  <c:v>149</c:v>
                </c:pt>
                <c:pt idx="1">
                  <c:v>26</c:v>
                </c:pt>
                <c:pt idx="2">
                  <c:v>7</c:v>
                </c:pt>
                <c:pt idx="3">
                  <c:v>2</c:v>
                </c:pt>
                <c:pt idx="4">
                  <c:v>1</c:v>
                </c:pt>
                <c:pt idx="5">
                  <c:v>0</c:v>
                </c:pt>
                <c:pt idx="6">
                  <c:v>0</c:v>
                </c:pt>
                <c:pt idx="7">
                  <c:v>0</c:v>
                </c:pt>
                <c:pt idx="8">
                  <c:v>0</c:v>
                </c:pt>
                <c:pt idx="9">
                  <c:v>0</c:v>
                </c:pt>
              </c:numCache>
            </c:numRef>
          </c:xVal>
          <c:yVal>
            <c:numRef>
              <c:f>Sheet7!$C$2:$C$11</c:f>
              <c:numCache>
                <c:formatCode>General</c:formatCode>
                <c:ptCount val="10"/>
                <c:pt idx="0">
                  <c:v>597</c:v>
                </c:pt>
                <c:pt idx="1">
                  <c:v>178</c:v>
                </c:pt>
                <c:pt idx="2">
                  <c:v>77</c:v>
                </c:pt>
                <c:pt idx="3">
                  <c:v>42</c:v>
                </c:pt>
                <c:pt idx="4">
                  <c:v>24</c:v>
                </c:pt>
                <c:pt idx="5">
                  <c:v>27</c:v>
                </c:pt>
                <c:pt idx="6">
                  <c:v>20</c:v>
                </c:pt>
                <c:pt idx="7">
                  <c:v>15</c:v>
                </c:pt>
                <c:pt idx="8">
                  <c:v>25</c:v>
                </c:pt>
                <c:pt idx="9">
                  <c:v>20</c:v>
                </c:pt>
              </c:numCache>
            </c:numRef>
          </c:yVal>
          <c:smooth val="0"/>
          <c:extLst>
            <c:ext xmlns:c16="http://schemas.microsoft.com/office/drawing/2014/chart" uri="{C3380CC4-5D6E-409C-BE32-E72D297353CC}">
              <c16:uniqueId val="{00000001-D50C-42D5-BEF7-F58EE4D8569F}"/>
            </c:ext>
          </c:extLst>
        </c:ser>
        <c:dLbls>
          <c:showLegendKey val="0"/>
          <c:showVal val="0"/>
          <c:showCatName val="0"/>
          <c:showSerName val="0"/>
          <c:showPercent val="0"/>
          <c:showBubbleSize val="0"/>
        </c:dLbls>
        <c:axId val="663515263"/>
        <c:axId val="663502783"/>
      </c:scatterChart>
      <c:valAx>
        <c:axId val="6635152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502783"/>
        <c:crosses val="autoZero"/>
        <c:crossBetween val="midCat"/>
      </c:valAx>
      <c:valAx>
        <c:axId val="663502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51526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adapt-mimic no operational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trendlineLbl>
          </c:trendline>
          <c:xVal>
            <c:numRef>
              <c:f>Sheet7!$F$2:$F$11</c:f>
              <c:numCache>
                <c:formatCode>General</c:formatCode>
                <c:ptCount val="10"/>
                <c:pt idx="0">
                  <c:v>127</c:v>
                </c:pt>
                <c:pt idx="1">
                  <c:v>25</c:v>
                </c:pt>
                <c:pt idx="2">
                  <c:v>5</c:v>
                </c:pt>
                <c:pt idx="3">
                  <c:v>8</c:v>
                </c:pt>
                <c:pt idx="4">
                  <c:v>5</c:v>
                </c:pt>
                <c:pt idx="5">
                  <c:v>4</c:v>
                </c:pt>
                <c:pt idx="6">
                  <c:v>2</c:v>
                </c:pt>
                <c:pt idx="7">
                  <c:v>0</c:v>
                </c:pt>
                <c:pt idx="8">
                  <c:v>0</c:v>
                </c:pt>
                <c:pt idx="9">
                  <c:v>0</c:v>
                </c:pt>
              </c:numCache>
            </c:numRef>
          </c:xVal>
          <c:yVal>
            <c:numRef>
              <c:f>Sheet7!$H$2:$H$11</c:f>
              <c:numCache>
                <c:formatCode>0</c:formatCode>
                <c:ptCount val="10"/>
                <c:pt idx="0">
                  <c:v>648</c:v>
                </c:pt>
                <c:pt idx="1">
                  <c:v>89</c:v>
                </c:pt>
                <c:pt idx="2">
                  <c:v>40</c:v>
                </c:pt>
                <c:pt idx="3">
                  <c:v>17</c:v>
                </c:pt>
                <c:pt idx="4">
                  <c:v>9</c:v>
                </c:pt>
                <c:pt idx="5">
                  <c:v>7</c:v>
                </c:pt>
                <c:pt idx="6">
                  <c:v>13</c:v>
                </c:pt>
                <c:pt idx="7">
                  <c:v>13</c:v>
                </c:pt>
                <c:pt idx="8">
                  <c:v>15</c:v>
                </c:pt>
                <c:pt idx="9">
                  <c:v>17</c:v>
                </c:pt>
              </c:numCache>
            </c:numRef>
          </c:yVal>
          <c:smooth val="0"/>
          <c:extLst>
            <c:ext xmlns:c16="http://schemas.microsoft.com/office/drawing/2014/chart" uri="{C3380CC4-5D6E-409C-BE32-E72D297353CC}">
              <c16:uniqueId val="{00000001-F4C5-4BFF-B24F-F0A353BC65A1}"/>
            </c:ext>
          </c:extLst>
        </c:ser>
        <c:dLbls>
          <c:showLegendKey val="0"/>
          <c:showVal val="0"/>
          <c:showCatName val="0"/>
          <c:showSerName val="0"/>
          <c:showPercent val="0"/>
          <c:showBubbleSize val="0"/>
        </c:dLbls>
        <c:axId val="751576303"/>
        <c:axId val="751576719"/>
      </c:scatterChart>
      <c:valAx>
        <c:axId val="751576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51576719"/>
        <c:crosses val="autoZero"/>
        <c:crossBetween val="midCat"/>
      </c:valAx>
      <c:valAx>
        <c:axId val="7515767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5157630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self-mimic with operational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trendlineLbl>
          </c:trendline>
          <c:xVal>
            <c:numRef>
              <c:f>Sheet7!$B$2:$B$11</c:f>
              <c:numCache>
                <c:formatCode>0</c:formatCode>
                <c:ptCount val="10"/>
                <c:pt idx="0">
                  <c:v>123</c:v>
                </c:pt>
                <c:pt idx="1">
                  <c:v>37</c:v>
                </c:pt>
                <c:pt idx="2">
                  <c:v>10</c:v>
                </c:pt>
                <c:pt idx="3">
                  <c:v>8</c:v>
                </c:pt>
                <c:pt idx="4">
                  <c:v>1</c:v>
                </c:pt>
                <c:pt idx="5">
                  <c:v>1</c:v>
                </c:pt>
                <c:pt idx="6">
                  <c:v>0</c:v>
                </c:pt>
                <c:pt idx="7">
                  <c:v>0</c:v>
                </c:pt>
                <c:pt idx="8">
                  <c:v>0</c:v>
                </c:pt>
                <c:pt idx="9">
                  <c:v>0</c:v>
                </c:pt>
              </c:numCache>
            </c:numRef>
          </c:xVal>
          <c:yVal>
            <c:numRef>
              <c:f>Sheet7!$C$2:$C$11</c:f>
              <c:numCache>
                <c:formatCode>General</c:formatCode>
                <c:ptCount val="10"/>
                <c:pt idx="0">
                  <c:v>597</c:v>
                </c:pt>
                <c:pt idx="1">
                  <c:v>178</c:v>
                </c:pt>
                <c:pt idx="2">
                  <c:v>77</c:v>
                </c:pt>
                <c:pt idx="3">
                  <c:v>42</c:v>
                </c:pt>
                <c:pt idx="4">
                  <c:v>24</c:v>
                </c:pt>
                <c:pt idx="5">
                  <c:v>27</c:v>
                </c:pt>
                <c:pt idx="6">
                  <c:v>20</c:v>
                </c:pt>
                <c:pt idx="7">
                  <c:v>15</c:v>
                </c:pt>
                <c:pt idx="8">
                  <c:v>25</c:v>
                </c:pt>
                <c:pt idx="9">
                  <c:v>20</c:v>
                </c:pt>
              </c:numCache>
            </c:numRef>
          </c:yVal>
          <c:smooth val="0"/>
          <c:extLst>
            <c:ext xmlns:c16="http://schemas.microsoft.com/office/drawing/2014/chart" uri="{C3380CC4-5D6E-409C-BE32-E72D297353CC}">
              <c16:uniqueId val="{00000001-69E3-441E-ABA7-2903B2171B04}"/>
            </c:ext>
          </c:extLst>
        </c:ser>
        <c:dLbls>
          <c:showLegendKey val="0"/>
          <c:showVal val="0"/>
          <c:showCatName val="0"/>
          <c:showSerName val="0"/>
          <c:showPercent val="0"/>
          <c:showBubbleSize val="0"/>
        </c:dLbls>
        <c:axId val="839303215"/>
        <c:axId val="839301551"/>
      </c:scatterChart>
      <c:valAx>
        <c:axId val="8393032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301551"/>
        <c:crosses val="autoZero"/>
        <c:crossBetween val="midCat"/>
      </c:valAx>
      <c:valAx>
        <c:axId val="83930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303215"/>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self-mimic no operatonal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trendlineLbl>
          </c:trendline>
          <c:xVal>
            <c:numRef>
              <c:f>Sheet7!$G$2:$G$11</c:f>
              <c:numCache>
                <c:formatCode>0</c:formatCode>
                <c:ptCount val="10"/>
                <c:pt idx="0">
                  <c:v>138</c:v>
                </c:pt>
                <c:pt idx="1">
                  <c:v>26</c:v>
                </c:pt>
                <c:pt idx="2">
                  <c:v>3</c:v>
                </c:pt>
                <c:pt idx="3">
                  <c:v>8</c:v>
                </c:pt>
                <c:pt idx="4">
                  <c:v>3</c:v>
                </c:pt>
                <c:pt idx="5">
                  <c:v>1</c:v>
                </c:pt>
                <c:pt idx="6">
                  <c:v>0</c:v>
                </c:pt>
                <c:pt idx="7">
                  <c:v>0</c:v>
                </c:pt>
                <c:pt idx="8">
                  <c:v>0</c:v>
                </c:pt>
                <c:pt idx="9">
                  <c:v>0</c:v>
                </c:pt>
              </c:numCache>
            </c:numRef>
          </c:xVal>
          <c:yVal>
            <c:numRef>
              <c:f>Sheet7!$H$2:$H$11</c:f>
              <c:numCache>
                <c:formatCode>0</c:formatCode>
                <c:ptCount val="10"/>
                <c:pt idx="0">
                  <c:v>648</c:v>
                </c:pt>
                <c:pt idx="1">
                  <c:v>89</c:v>
                </c:pt>
                <c:pt idx="2">
                  <c:v>40</c:v>
                </c:pt>
                <c:pt idx="3">
                  <c:v>17</c:v>
                </c:pt>
                <c:pt idx="4">
                  <c:v>9</c:v>
                </c:pt>
                <c:pt idx="5">
                  <c:v>7</c:v>
                </c:pt>
                <c:pt idx="6">
                  <c:v>13</c:v>
                </c:pt>
                <c:pt idx="7">
                  <c:v>13</c:v>
                </c:pt>
                <c:pt idx="8">
                  <c:v>15</c:v>
                </c:pt>
                <c:pt idx="9">
                  <c:v>17</c:v>
                </c:pt>
              </c:numCache>
            </c:numRef>
          </c:yVal>
          <c:smooth val="0"/>
          <c:extLst>
            <c:ext xmlns:c16="http://schemas.microsoft.com/office/drawing/2014/chart" uri="{C3380CC4-5D6E-409C-BE32-E72D297353CC}">
              <c16:uniqueId val="{00000001-1649-4467-B582-22BD5103F01E}"/>
            </c:ext>
          </c:extLst>
        </c:ser>
        <c:dLbls>
          <c:showLegendKey val="0"/>
          <c:showVal val="0"/>
          <c:showCatName val="0"/>
          <c:showSerName val="0"/>
          <c:showPercent val="0"/>
          <c:showBubbleSize val="0"/>
        </c:dLbls>
        <c:axId val="839273263"/>
        <c:axId val="839277423"/>
      </c:scatterChart>
      <c:valAx>
        <c:axId val="8392732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277423"/>
        <c:crosses val="autoZero"/>
        <c:crossBetween val="midCat"/>
      </c:valAx>
      <c:valAx>
        <c:axId val="8392774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27326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Adaptation with</a:t>
            </a:r>
            <a:r>
              <a:rPr lang="en-US" sz="1400" b="0" i="0" u="none" strike="noStrike" baseline="0"/>
              <a:t> </a:t>
            </a:r>
            <a:r>
              <a:rPr lang="en-US" sz="1400" b="0" i="0" u="none" strike="noStrike" baseline="0">
                <a:effectLst/>
              </a:rPr>
              <a:t>operational features</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spPr>
            <a:solidFill>
              <a:schemeClr val="accent1"/>
            </a:solidFill>
            <a:ln>
              <a:noFill/>
            </a:ln>
            <a:effectLst/>
          </c:spPr>
          <c:invertIfNegative val="0"/>
          <c:cat>
            <c:numRef>
              <c:f>Sheet2!$Z$7:$AI$7</c:f>
              <c:numCache>
                <c:formatCode>General</c:formatCode>
                <c:ptCount val="10"/>
                <c:pt idx="0">
                  <c:v>0.1</c:v>
                </c:pt>
                <c:pt idx="1">
                  <c:v>0.2</c:v>
                </c:pt>
                <c:pt idx="2">
                  <c:v>0.30000000000000004</c:v>
                </c:pt>
                <c:pt idx="3">
                  <c:v>0.4</c:v>
                </c:pt>
                <c:pt idx="4">
                  <c:v>0.5</c:v>
                </c:pt>
                <c:pt idx="5">
                  <c:v>0.6</c:v>
                </c:pt>
                <c:pt idx="6">
                  <c:v>0.7</c:v>
                </c:pt>
                <c:pt idx="7">
                  <c:v>0.79999999999999993</c:v>
                </c:pt>
                <c:pt idx="8">
                  <c:v>0.89999999999999991</c:v>
                </c:pt>
                <c:pt idx="9">
                  <c:v>0.99999999999999989</c:v>
                </c:pt>
              </c:numCache>
            </c:numRef>
          </c:cat>
          <c:val>
            <c:numRef>
              <c:f>Sheet2!$Z$8:$AI$8</c:f>
              <c:numCache>
                <c:formatCode>General</c:formatCode>
                <c:ptCount val="10"/>
                <c:pt idx="0">
                  <c:v>5.983244302598921E-2</c:v>
                </c:pt>
                <c:pt idx="1">
                  <c:v>0.3656721816091672</c:v>
                </c:pt>
                <c:pt idx="2">
                  <c:v>0.39509976436077338</c:v>
                </c:pt>
                <c:pt idx="3">
                  <c:v>0.51213852101496282</c:v>
                </c:pt>
                <c:pt idx="4">
                  <c:v>0.60333269521636479</c:v>
                </c:pt>
                <c:pt idx="5">
                  <c:v>0.68975069252077559</c:v>
                </c:pt>
                <c:pt idx="6">
                  <c:v>0.83838383838383834</c:v>
                </c:pt>
                <c:pt idx="7">
                  <c:v>0.88612099644128117</c:v>
                </c:pt>
                <c:pt idx="8">
                  <c:v>0.9688715953307393</c:v>
                </c:pt>
                <c:pt idx="9">
                  <c:v>1</c:v>
                </c:pt>
              </c:numCache>
            </c:numRef>
          </c:val>
          <c:extLst>
            <c:ext xmlns:c16="http://schemas.microsoft.com/office/drawing/2014/chart" uri="{C3380CC4-5D6E-409C-BE32-E72D297353CC}">
              <c16:uniqueId val="{00000000-1E85-4F12-A22A-FE4BEF102B7F}"/>
            </c:ext>
          </c:extLst>
        </c:ser>
        <c:dLbls>
          <c:showLegendKey val="0"/>
          <c:showVal val="0"/>
          <c:showCatName val="0"/>
          <c:showSerName val="0"/>
          <c:showPercent val="0"/>
          <c:showBubbleSize val="0"/>
        </c:dLbls>
        <c:gapWidth val="219"/>
        <c:overlap val="-27"/>
        <c:axId val="663506527"/>
        <c:axId val="663505279"/>
      </c:barChart>
      <c:catAx>
        <c:axId val="66350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505279"/>
        <c:crosses val="autoZero"/>
        <c:auto val="1"/>
        <c:lblAlgn val="ctr"/>
        <c:lblOffset val="100"/>
        <c:noMultiLvlLbl val="0"/>
      </c:catAx>
      <c:valAx>
        <c:axId val="66350527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506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Adaptation without</a:t>
            </a:r>
            <a:r>
              <a:rPr lang="en-US" sz="1400" b="0" i="0" u="none" strike="noStrike" baseline="0"/>
              <a:t> </a:t>
            </a:r>
            <a:r>
              <a:rPr lang="en-US" sz="1400" b="0" i="0" u="none" strike="noStrike" baseline="0">
                <a:effectLst/>
              </a:rPr>
              <a:t>operational features</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spPr>
            <a:solidFill>
              <a:schemeClr val="accent1"/>
            </a:solidFill>
            <a:ln>
              <a:noFill/>
            </a:ln>
            <a:effectLst/>
          </c:spPr>
          <c:invertIfNegative val="0"/>
          <c:cat>
            <c:numRef>
              <c:f>Sheet2!$Z$10:$AI$10</c:f>
              <c:numCache>
                <c:formatCode>General</c:formatCode>
                <c:ptCount val="10"/>
                <c:pt idx="0">
                  <c:v>0.1</c:v>
                </c:pt>
                <c:pt idx="1">
                  <c:v>0.2</c:v>
                </c:pt>
                <c:pt idx="2">
                  <c:v>0.30000000000000004</c:v>
                </c:pt>
                <c:pt idx="3">
                  <c:v>0.4</c:v>
                </c:pt>
                <c:pt idx="4">
                  <c:v>0.5</c:v>
                </c:pt>
                <c:pt idx="5">
                  <c:v>0.6</c:v>
                </c:pt>
                <c:pt idx="6">
                  <c:v>0.7</c:v>
                </c:pt>
                <c:pt idx="7">
                  <c:v>0.79999999999999993</c:v>
                </c:pt>
                <c:pt idx="8">
                  <c:v>0.89999999999999991</c:v>
                </c:pt>
                <c:pt idx="9">
                  <c:v>0.99999999999999989</c:v>
                </c:pt>
              </c:numCache>
            </c:numRef>
          </c:cat>
          <c:val>
            <c:numRef>
              <c:f>Sheet2!$Z$11:$AI$11</c:f>
              <c:numCache>
                <c:formatCode>General</c:formatCode>
                <c:ptCount val="10"/>
                <c:pt idx="0">
                  <c:v>7.083053880650278E-2</c:v>
                </c:pt>
                <c:pt idx="1">
                  <c:v>0.2217610634715575</c:v>
                </c:pt>
                <c:pt idx="2">
                  <c:v>0.15460405426743298</c:v>
                </c:pt>
                <c:pt idx="3">
                  <c:v>0.34205899235200299</c:v>
                </c:pt>
                <c:pt idx="4">
                  <c:v>0.31110305054816517</c:v>
                </c:pt>
                <c:pt idx="5">
                  <c:v>0.39437250935694473</c:v>
                </c:pt>
                <c:pt idx="6">
                  <c:v>0.54671481562625124</c:v>
                </c:pt>
                <c:pt idx="7">
                  <c:v>0.54483904370683078</c:v>
                </c:pt>
                <c:pt idx="8">
                  <c:v>0.8272317340750851</c:v>
                </c:pt>
                <c:pt idx="9">
                  <c:v>1</c:v>
                </c:pt>
              </c:numCache>
            </c:numRef>
          </c:val>
          <c:extLst>
            <c:ext xmlns:c16="http://schemas.microsoft.com/office/drawing/2014/chart" uri="{C3380CC4-5D6E-409C-BE32-E72D297353CC}">
              <c16:uniqueId val="{00000000-AA25-4A03-A64B-9C6245E3FA6F}"/>
            </c:ext>
          </c:extLst>
        </c:ser>
        <c:dLbls>
          <c:showLegendKey val="0"/>
          <c:showVal val="0"/>
          <c:showCatName val="0"/>
          <c:showSerName val="0"/>
          <c:showPercent val="0"/>
          <c:showBubbleSize val="0"/>
        </c:dLbls>
        <c:gapWidth val="219"/>
        <c:overlap val="-27"/>
        <c:axId val="839278255"/>
        <c:axId val="839294895"/>
      </c:barChart>
      <c:catAx>
        <c:axId val="839278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294895"/>
        <c:crosses val="autoZero"/>
        <c:auto val="1"/>
        <c:lblAlgn val="ctr"/>
        <c:lblOffset val="100"/>
        <c:noMultiLvlLbl val="0"/>
      </c:catAx>
      <c:valAx>
        <c:axId val="83929489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39278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Self with</a:t>
            </a:r>
            <a:r>
              <a:rPr lang="en-US" sz="1400" b="0" i="0" u="none" strike="noStrike" baseline="0"/>
              <a:t> </a:t>
            </a:r>
            <a:r>
              <a:rPr lang="en-US" sz="1400" b="0" i="0" u="none" strike="noStrike" baseline="0">
                <a:effectLst/>
              </a:rPr>
              <a:t>operational features</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spPr>
            <a:solidFill>
              <a:schemeClr val="accent1"/>
            </a:solidFill>
            <a:ln>
              <a:noFill/>
            </a:ln>
            <a:effectLst/>
          </c:spPr>
          <c:invertIfNegative val="0"/>
          <c:cat>
            <c:numRef>
              <c:f>Sheet2!$Z$13:$AI$13</c:f>
              <c:numCache>
                <c:formatCode>General</c:formatCode>
                <c:ptCount val="10"/>
                <c:pt idx="0">
                  <c:v>0.1</c:v>
                </c:pt>
                <c:pt idx="1">
                  <c:v>0.2</c:v>
                </c:pt>
                <c:pt idx="2">
                  <c:v>0.30000000000000004</c:v>
                </c:pt>
                <c:pt idx="3">
                  <c:v>0.4</c:v>
                </c:pt>
                <c:pt idx="4">
                  <c:v>0.5</c:v>
                </c:pt>
                <c:pt idx="5">
                  <c:v>0.6</c:v>
                </c:pt>
                <c:pt idx="6">
                  <c:v>0.7</c:v>
                </c:pt>
                <c:pt idx="7">
                  <c:v>0.79999999999999993</c:v>
                </c:pt>
                <c:pt idx="8">
                  <c:v>0.89999999999999991</c:v>
                </c:pt>
                <c:pt idx="9">
                  <c:v>0.99999999999999989</c:v>
                </c:pt>
              </c:numCache>
            </c:numRef>
          </c:cat>
          <c:val>
            <c:numRef>
              <c:f>Sheet2!$Z$14:$AI$14</c:f>
              <c:numCache>
                <c:formatCode>General</c:formatCode>
                <c:ptCount val="10"/>
                <c:pt idx="0">
                  <c:v>5.9285904051252267E-2</c:v>
                </c:pt>
                <c:pt idx="1">
                  <c:v>0.33179842977976615</c:v>
                </c:pt>
                <c:pt idx="2">
                  <c:v>0.26134810093004845</c:v>
                </c:pt>
                <c:pt idx="3">
                  <c:v>0.49103325606563353</c:v>
                </c:pt>
                <c:pt idx="4">
                  <c:v>0.62485295575676536</c:v>
                </c:pt>
                <c:pt idx="5">
                  <c:v>0.82343822279977541</c:v>
                </c:pt>
                <c:pt idx="6">
                  <c:v>0.94947964029503895</c:v>
                </c:pt>
                <c:pt idx="7">
                  <c:v>1</c:v>
                </c:pt>
                <c:pt idx="8">
                  <c:v>1</c:v>
                </c:pt>
                <c:pt idx="9">
                  <c:v>1</c:v>
                </c:pt>
              </c:numCache>
            </c:numRef>
          </c:val>
          <c:extLst>
            <c:ext xmlns:c16="http://schemas.microsoft.com/office/drawing/2014/chart" uri="{C3380CC4-5D6E-409C-BE32-E72D297353CC}">
              <c16:uniqueId val="{00000000-7BCF-4399-91DE-F638484A0BBE}"/>
            </c:ext>
          </c:extLst>
        </c:ser>
        <c:dLbls>
          <c:showLegendKey val="0"/>
          <c:showVal val="0"/>
          <c:showCatName val="0"/>
          <c:showSerName val="0"/>
          <c:showPercent val="0"/>
          <c:showBubbleSize val="0"/>
        </c:dLbls>
        <c:gapWidth val="219"/>
        <c:overlap val="-27"/>
        <c:axId val="751559663"/>
        <c:axId val="751557583"/>
      </c:barChart>
      <c:catAx>
        <c:axId val="75155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51557583"/>
        <c:crosses val="autoZero"/>
        <c:auto val="1"/>
        <c:lblAlgn val="ctr"/>
        <c:lblOffset val="100"/>
        <c:noMultiLvlLbl val="0"/>
      </c:catAx>
      <c:valAx>
        <c:axId val="75155758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51559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Self without</a:t>
            </a:r>
            <a:r>
              <a:rPr lang="en-US" sz="1400" b="0" i="0" u="none" strike="noStrike" baseline="0"/>
              <a:t> </a:t>
            </a:r>
            <a:r>
              <a:rPr lang="en-US" sz="1400" b="0" i="0" u="none" strike="noStrike" baseline="0">
                <a:effectLst/>
              </a:rPr>
              <a:t>operational features</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spPr>
            <a:solidFill>
              <a:schemeClr val="accent1"/>
            </a:solidFill>
            <a:ln>
              <a:noFill/>
            </a:ln>
            <a:effectLst/>
          </c:spPr>
          <c:invertIfNegative val="0"/>
          <c:cat>
            <c:numRef>
              <c:f>Sheet2!$Z$16:$AI$16</c:f>
              <c:numCache>
                <c:formatCode>General</c:formatCode>
                <c:ptCount val="10"/>
                <c:pt idx="0">
                  <c:v>0.1</c:v>
                </c:pt>
                <c:pt idx="1">
                  <c:v>0.2</c:v>
                </c:pt>
                <c:pt idx="2">
                  <c:v>0.30000000000000004</c:v>
                </c:pt>
                <c:pt idx="3">
                  <c:v>0.4</c:v>
                </c:pt>
                <c:pt idx="4">
                  <c:v>0.5</c:v>
                </c:pt>
                <c:pt idx="5">
                  <c:v>0.6</c:v>
                </c:pt>
                <c:pt idx="6">
                  <c:v>0.7</c:v>
                </c:pt>
                <c:pt idx="7">
                  <c:v>0.79999999999999993</c:v>
                </c:pt>
                <c:pt idx="8">
                  <c:v>0.89999999999999991</c:v>
                </c:pt>
                <c:pt idx="9">
                  <c:v>0.99999999999999989</c:v>
                </c:pt>
              </c:numCache>
            </c:numRef>
          </c:cat>
          <c:val>
            <c:numRef>
              <c:f>Sheet2!$Z$17:$AI$17</c:f>
              <c:numCache>
                <c:formatCode>General</c:formatCode>
                <c:ptCount val="10"/>
                <c:pt idx="0">
                  <c:v>6.3213823686000647E-2</c:v>
                </c:pt>
                <c:pt idx="1">
                  <c:v>0.33177717602085066</c:v>
                </c:pt>
                <c:pt idx="2">
                  <c:v>0.14155118579095524</c:v>
                </c:pt>
                <c:pt idx="3">
                  <c:v>0.41105480085167462</c:v>
                </c:pt>
                <c:pt idx="4">
                  <c:v>0.58250503402583975</c:v>
                </c:pt>
                <c:pt idx="5">
                  <c:v>0.74835803618611441</c:v>
                </c:pt>
                <c:pt idx="6">
                  <c:v>0.81180013173990784</c:v>
                </c:pt>
                <c:pt idx="7">
                  <c:v>1</c:v>
                </c:pt>
                <c:pt idx="8">
                  <c:v>1</c:v>
                </c:pt>
                <c:pt idx="9">
                  <c:v>1</c:v>
                </c:pt>
              </c:numCache>
            </c:numRef>
          </c:val>
          <c:extLst>
            <c:ext xmlns:c16="http://schemas.microsoft.com/office/drawing/2014/chart" uri="{C3380CC4-5D6E-409C-BE32-E72D297353CC}">
              <c16:uniqueId val="{00000000-DC33-4B0D-A483-7461655924CA}"/>
            </c:ext>
          </c:extLst>
        </c:ser>
        <c:dLbls>
          <c:showLegendKey val="0"/>
          <c:showVal val="0"/>
          <c:showCatName val="0"/>
          <c:showSerName val="0"/>
          <c:showPercent val="0"/>
          <c:showBubbleSize val="0"/>
        </c:dLbls>
        <c:gapWidth val="219"/>
        <c:overlap val="-27"/>
        <c:axId val="663944559"/>
        <c:axId val="663945391"/>
      </c:barChart>
      <c:catAx>
        <c:axId val="663944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945391"/>
        <c:crosses val="autoZero"/>
        <c:auto val="1"/>
        <c:lblAlgn val="ctr"/>
        <c:lblOffset val="100"/>
        <c:noMultiLvlLbl val="0"/>
      </c:catAx>
      <c:valAx>
        <c:axId val="66394539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639445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496</Words>
  <Characters>2481</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9</cp:revision>
  <dcterms:created xsi:type="dcterms:W3CDTF">2022-01-24T18:37:00Z</dcterms:created>
  <dcterms:modified xsi:type="dcterms:W3CDTF">2022-04-07T12:54:00Z</dcterms:modified>
</cp:coreProperties>
</file>