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E9753" w14:textId="7A7F4A3E" w:rsidR="009054B6" w:rsidRDefault="00300A1D" w:rsidP="00D96256">
      <w:r w:rsidRPr="00943CCE">
        <w:rPr>
          <w:b/>
          <w:bCs/>
        </w:rPr>
        <w:t>Supplement 1</w:t>
      </w:r>
      <w:r w:rsidR="00DB3882">
        <w:rPr>
          <w:b/>
          <w:bCs/>
        </w:rPr>
        <w:t>2</w:t>
      </w:r>
      <w:bookmarkStart w:id="0" w:name="_GoBack"/>
      <w:bookmarkEnd w:id="0"/>
      <w:r w:rsidRPr="00943CCE">
        <w:rPr>
          <w:b/>
          <w:bCs/>
        </w:rPr>
        <w:t>.</w:t>
      </w:r>
      <w:r w:rsidRPr="00300A1D">
        <w:t xml:space="preserve"> Comparison </w:t>
      </w:r>
      <w:r w:rsidR="000649E5">
        <w:t>of</w:t>
      </w:r>
      <w:r w:rsidR="00D96256">
        <w:t xml:space="preserve"> the area under the curve (</w:t>
      </w:r>
      <w:r w:rsidRPr="00300A1D">
        <w:t>AUC</w:t>
      </w:r>
      <w:r w:rsidR="00D96256">
        <w:t>)</w:t>
      </w:r>
      <w:r>
        <w:t>,</w:t>
      </w:r>
      <w:r w:rsidRPr="00300A1D">
        <w:t xml:space="preserve"> sensitivity</w:t>
      </w:r>
      <w:r w:rsidR="000649E5">
        <w:t xml:space="preserve"> and</w:t>
      </w:r>
      <w:r w:rsidRPr="00300A1D">
        <w:t xml:space="preserve"> specificity with </w:t>
      </w:r>
      <w:r w:rsidR="000649E5">
        <w:t>and</w:t>
      </w:r>
      <w:r w:rsidRPr="00300A1D">
        <w:t xml:space="preserve"> witho</w:t>
      </w:r>
      <w:r w:rsidR="005F1DB3">
        <w:t>u</w:t>
      </w:r>
      <w:r w:rsidRPr="00300A1D">
        <w:t>t oversampling</w:t>
      </w:r>
    </w:p>
    <w:tbl>
      <w:tblPr>
        <w:tblStyle w:val="TableGrid"/>
        <w:tblpPr w:leftFromText="180" w:rightFromText="180" w:vertAnchor="text" w:horzAnchor="page" w:tblpX="918" w:tblpY="358"/>
        <w:tblW w:w="9296" w:type="dxa"/>
        <w:tblLook w:val="04A0" w:firstRow="1" w:lastRow="0" w:firstColumn="1" w:lastColumn="0" w:noHBand="0" w:noVBand="1"/>
      </w:tblPr>
      <w:tblGrid>
        <w:gridCol w:w="2018"/>
        <w:gridCol w:w="1044"/>
        <w:gridCol w:w="1157"/>
        <w:gridCol w:w="1157"/>
        <w:gridCol w:w="1157"/>
        <w:gridCol w:w="1157"/>
        <w:gridCol w:w="1157"/>
        <w:gridCol w:w="1157"/>
      </w:tblGrid>
      <w:tr w:rsidR="00CA2098" w:rsidRPr="00300A1D" w14:paraId="053A9132" w14:textId="77777777" w:rsidTr="00CA2098">
        <w:trPr>
          <w:trHeight w:val="294"/>
        </w:trPr>
        <w:tc>
          <w:tcPr>
            <w:tcW w:w="1861" w:type="dxa"/>
            <w:noWrap/>
            <w:hideMark/>
          </w:tcPr>
          <w:p w14:paraId="766705C3" w14:textId="77777777" w:rsidR="00CA2098" w:rsidRPr="00300A1D" w:rsidRDefault="00CA2098" w:rsidP="00CA2098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noWrap/>
            <w:hideMark/>
          </w:tcPr>
          <w:p w14:paraId="69550F6F" w14:textId="77777777" w:rsidR="00CA2098" w:rsidRPr="00300A1D" w:rsidRDefault="00CA2098" w:rsidP="00CA2098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noWrap/>
            <w:hideMark/>
          </w:tcPr>
          <w:p w14:paraId="7F3E106E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 xml:space="preserve">MIMIC III </w:t>
            </w:r>
          </w:p>
        </w:tc>
        <w:tc>
          <w:tcPr>
            <w:tcW w:w="2155" w:type="dxa"/>
            <w:gridSpan w:val="2"/>
            <w:noWrap/>
            <w:hideMark/>
          </w:tcPr>
          <w:p w14:paraId="0B093683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Adapted MIMIC to Rabin</w:t>
            </w:r>
          </w:p>
        </w:tc>
        <w:tc>
          <w:tcPr>
            <w:tcW w:w="2155" w:type="dxa"/>
            <w:gridSpan w:val="2"/>
            <w:noWrap/>
            <w:hideMark/>
          </w:tcPr>
          <w:p w14:paraId="7B7CFE74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Rabin Self</w:t>
            </w:r>
          </w:p>
        </w:tc>
      </w:tr>
      <w:tr w:rsidR="00CA2098" w:rsidRPr="00300A1D" w14:paraId="5651073E" w14:textId="77777777" w:rsidTr="00CA2098">
        <w:trPr>
          <w:trHeight w:val="294"/>
        </w:trPr>
        <w:tc>
          <w:tcPr>
            <w:tcW w:w="1861" w:type="dxa"/>
            <w:noWrap/>
            <w:hideMark/>
          </w:tcPr>
          <w:p w14:paraId="32E0D1C1" w14:textId="77777777" w:rsidR="00CA2098" w:rsidRPr="00300A1D" w:rsidRDefault="00CA2098" w:rsidP="00CA2098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noWrap/>
            <w:hideMark/>
          </w:tcPr>
          <w:p w14:paraId="75DBA17E" w14:textId="77777777" w:rsidR="00CA2098" w:rsidRPr="00300A1D" w:rsidRDefault="00CA2098" w:rsidP="00CA2098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noWrap/>
            <w:hideMark/>
          </w:tcPr>
          <w:p w14:paraId="05CF4A73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with operational</w:t>
            </w:r>
          </w:p>
        </w:tc>
        <w:tc>
          <w:tcPr>
            <w:tcW w:w="1077" w:type="dxa"/>
            <w:noWrap/>
            <w:hideMark/>
          </w:tcPr>
          <w:p w14:paraId="7C67D200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without operational</w:t>
            </w:r>
          </w:p>
        </w:tc>
        <w:tc>
          <w:tcPr>
            <w:tcW w:w="1077" w:type="dxa"/>
            <w:noWrap/>
            <w:hideMark/>
          </w:tcPr>
          <w:p w14:paraId="35F03AFE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with operational</w:t>
            </w:r>
          </w:p>
        </w:tc>
        <w:tc>
          <w:tcPr>
            <w:tcW w:w="1077" w:type="dxa"/>
            <w:noWrap/>
            <w:hideMark/>
          </w:tcPr>
          <w:p w14:paraId="5C13F8D0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without operational</w:t>
            </w:r>
          </w:p>
        </w:tc>
        <w:tc>
          <w:tcPr>
            <w:tcW w:w="1077" w:type="dxa"/>
            <w:noWrap/>
            <w:hideMark/>
          </w:tcPr>
          <w:p w14:paraId="053D3BE7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with operational</w:t>
            </w:r>
          </w:p>
        </w:tc>
        <w:tc>
          <w:tcPr>
            <w:tcW w:w="1077" w:type="dxa"/>
            <w:noWrap/>
            <w:hideMark/>
          </w:tcPr>
          <w:p w14:paraId="192FB575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without operational</w:t>
            </w:r>
          </w:p>
        </w:tc>
      </w:tr>
      <w:tr w:rsidR="00CA2098" w:rsidRPr="00300A1D" w14:paraId="0EB1D0AE" w14:textId="77777777" w:rsidTr="00CA2098">
        <w:trPr>
          <w:trHeight w:val="294"/>
        </w:trPr>
        <w:tc>
          <w:tcPr>
            <w:tcW w:w="1861" w:type="dxa"/>
            <w:noWrap/>
            <w:hideMark/>
          </w:tcPr>
          <w:p w14:paraId="7D8FC922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Unbalanced</w:t>
            </w:r>
          </w:p>
        </w:tc>
        <w:tc>
          <w:tcPr>
            <w:tcW w:w="970" w:type="dxa"/>
            <w:noWrap/>
            <w:hideMark/>
          </w:tcPr>
          <w:p w14:paraId="102427F9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AUC</w:t>
            </w:r>
          </w:p>
        </w:tc>
        <w:tc>
          <w:tcPr>
            <w:tcW w:w="1077" w:type="dxa"/>
            <w:noWrap/>
            <w:hideMark/>
          </w:tcPr>
          <w:p w14:paraId="561E306E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0.91</w:t>
            </w:r>
          </w:p>
        </w:tc>
        <w:tc>
          <w:tcPr>
            <w:tcW w:w="1077" w:type="dxa"/>
            <w:noWrap/>
            <w:hideMark/>
          </w:tcPr>
          <w:p w14:paraId="5F34D5E8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0.83</w:t>
            </w:r>
          </w:p>
        </w:tc>
        <w:tc>
          <w:tcPr>
            <w:tcW w:w="1077" w:type="dxa"/>
            <w:noWrap/>
            <w:hideMark/>
          </w:tcPr>
          <w:p w14:paraId="08FF1F58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0.97</w:t>
            </w:r>
          </w:p>
        </w:tc>
        <w:tc>
          <w:tcPr>
            <w:tcW w:w="1077" w:type="dxa"/>
            <w:noWrap/>
            <w:hideMark/>
          </w:tcPr>
          <w:p w14:paraId="3E622253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0.94</w:t>
            </w:r>
          </w:p>
        </w:tc>
        <w:tc>
          <w:tcPr>
            <w:tcW w:w="1077" w:type="dxa"/>
            <w:noWrap/>
            <w:hideMark/>
          </w:tcPr>
          <w:p w14:paraId="55CB9C33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0.95</w:t>
            </w:r>
          </w:p>
        </w:tc>
        <w:tc>
          <w:tcPr>
            <w:tcW w:w="1077" w:type="dxa"/>
            <w:noWrap/>
            <w:hideMark/>
          </w:tcPr>
          <w:p w14:paraId="7F342664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0.94</w:t>
            </w:r>
          </w:p>
        </w:tc>
      </w:tr>
      <w:tr w:rsidR="00CA2098" w:rsidRPr="00300A1D" w14:paraId="61CB5E03" w14:textId="77777777" w:rsidTr="00CA2098">
        <w:trPr>
          <w:trHeight w:val="294"/>
        </w:trPr>
        <w:tc>
          <w:tcPr>
            <w:tcW w:w="1861" w:type="dxa"/>
            <w:noWrap/>
            <w:hideMark/>
          </w:tcPr>
          <w:p w14:paraId="569F4A8C" w14:textId="77777777" w:rsidR="00CA2098" w:rsidRPr="00300A1D" w:rsidRDefault="00CA2098" w:rsidP="00CA2098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noWrap/>
            <w:hideMark/>
          </w:tcPr>
          <w:p w14:paraId="37FBC490" w14:textId="2FEA4545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Se</w:t>
            </w:r>
            <w:r w:rsidR="001F6FFB">
              <w:rPr>
                <w:sz w:val="20"/>
                <w:szCs w:val="20"/>
              </w:rPr>
              <w:t>n</w:t>
            </w:r>
            <w:r w:rsidRPr="00300A1D">
              <w:rPr>
                <w:sz w:val="20"/>
                <w:szCs w:val="20"/>
              </w:rPr>
              <w:t>sitivity</w:t>
            </w:r>
          </w:p>
        </w:tc>
        <w:tc>
          <w:tcPr>
            <w:tcW w:w="1077" w:type="dxa"/>
            <w:noWrap/>
            <w:hideMark/>
          </w:tcPr>
          <w:p w14:paraId="50B08AC6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0.83</w:t>
            </w:r>
          </w:p>
        </w:tc>
        <w:tc>
          <w:tcPr>
            <w:tcW w:w="1077" w:type="dxa"/>
            <w:noWrap/>
            <w:hideMark/>
          </w:tcPr>
          <w:p w14:paraId="1FC8AC31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0.68</w:t>
            </w:r>
          </w:p>
        </w:tc>
        <w:tc>
          <w:tcPr>
            <w:tcW w:w="1077" w:type="dxa"/>
            <w:noWrap/>
            <w:hideMark/>
          </w:tcPr>
          <w:p w14:paraId="70829A9B" w14:textId="6E01BF47" w:rsidR="00CA2098" w:rsidRPr="00F80E1D" w:rsidRDefault="00F80E1D" w:rsidP="00CA20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1077" w:type="dxa"/>
            <w:noWrap/>
            <w:hideMark/>
          </w:tcPr>
          <w:p w14:paraId="5D721F19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0.95</w:t>
            </w:r>
          </w:p>
        </w:tc>
        <w:tc>
          <w:tcPr>
            <w:tcW w:w="1077" w:type="dxa"/>
            <w:noWrap/>
            <w:hideMark/>
          </w:tcPr>
          <w:p w14:paraId="7E1FE668" w14:textId="29DB607F" w:rsidR="00CA2098" w:rsidRPr="00A94A5E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</w:t>
            </w:r>
            <w:r w:rsidR="00A94A5E">
              <w:rPr>
                <w:sz w:val="20"/>
                <w:szCs w:val="20"/>
              </w:rPr>
              <w:t>7</w:t>
            </w:r>
          </w:p>
        </w:tc>
        <w:tc>
          <w:tcPr>
            <w:tcW w:w="1077" w:type="dxa"/>
            <w:noWrap/>
            <w:hideMark/>
          </w:tcPr>
          <w:p w14:paraId="28D72C4D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0.95</w:t>
            </w:r>
          </w:p>
        </w:tc>
      </w:tr>
      <w:tr w:rsidR="00CA2098" w:rsidRPr="00300A1D" w14:paraId="1CA471D5" w14:textId="77777777" w:rsidTr="00CA2098">
        <w:trPr>
          <w:trHeight w:val="294"/>
        </w:trPr>
        <w:tc>
          <w:tcPr>
            <w:tcW w:w="1861" w:type="dxa"/>
            <w:noWrap/>
            <w:hideMark/>
          </w:tcPr>
          <w:p w14:paraId="51E28356" w14:textId="77777777" w:rsidR="00CA2098" w:rsidRPr="00300A1D" w:rsidRDefault="00CA2098" w:rsidP="00CA2098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noWrap/>
            <w:hideMark/>
          </w:tcPr>
          <w:p w14:paraId="79D569CF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Specificity</w:t>
            </w:r>
          </w:p>
        </w:tc>
        <w:tc>
          <w:tcPr>
            <w:tcW w:w="1077" w:type="dxa"/>
            <w:noWrap/>
            <w:hideMark/>
          </w:tcPr>
          <w:p w14:paraId="0B4915CD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0.80</w:t>
            </w:r>
          </w:p>
        </w:tc>
        <w:tc>
          <w:tcPr>
            <w:tcW w:w="1077" w:type="dxa"/>
            <w:noWrap/>
            <w:hideMark/>
          </w:tcPr>
          <w:p w14:paraId="0DD606A8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0.79</w:t>
            </w:r>
          </w:p>
        </w:tc>
        <w:tc>
          <w:tcPr>
            <w:tcW w:w="1077" w:type="dxa"/>
            <w:noWrap/>
            <w:hideMark/>
          </w:tcPr>
          <w:p w14:paraId="66CA22CF" w14:textId="073C0B0E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</w:t>
            </w:r>
            <w:r w:rsidR="00F80E1D">
              <w:rPr>
                <w:sz w:val="20"/>
                <w:szCs w:val="20"/>
              </w:rPr>
              <w:t>8</w:t>
            </w:r>
          </w:p>
        </w:tc>
        <w:tc>
          <w:tcPr>
            <w:tcW w:w="1077" w:type="dxa"/>
            <w:noWrap/>
            <w:hideMark/>
          </w:tcPr>
          <w:p w14:paraId="73A65FD9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0.82</w:t>
            </w:r>
          </w:p>
        </w:tc>
        <w:tc>
          <w:tcPr>
            <w:tcW w:w="1077" w:type="dxa"/>
            <w:noWrap/>
            <w:hideMark/>
          </w:tcPr>
          <w:p w14:paraId="50B80350" w14:textId="3EF64131" w:rsidR="00CA2098" w:rsidRPr="00A94A5E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</w:t>
            </w:r>
          </w:p>
        </w:tc>
        <w:tc>
          <w:tcPr>
            <w:tcW w:w="1077" w:type="dxa"/>
            <w:noWrap/>
            <w:hideMark/>
          </w:tcPr>
          <w:p w14:paraId="3E63FB17" w14:textId="6D037634" w:rsidR="00CA2098" w:rsidRPr="00FD34F7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</w:t>
            </w:r>
            <w:r w:rsidR="00FD34F7">
              <w:rPr>
                <w:sz w:val="20"/>
                <w:szCs w:val="20"/>
              </w:rPr>
              <w:t>2</w:t>
            </w:r>
          </w:p>
        </w:tc>
      </w:tr>
      <w:tr w:rsidR="00CA2098" w:rsidRPr="00300A1D" w14:paraId="23E754AA" w14:textId="77777777" w:rsidTr="00CA2098">
        <w:trPr>
          <w:trHeight w:val="294"/>
        </w:trPr>
        <w:tc>
          <w:tcPr>
            <w:tcW w:w="1861" w:type="dxa"/>
            <w:noWrap/>
            <w:hideMark/>
          </w:tcPr>
          <w:p w14:paraId="6BAFAF00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RandomOversampling</w:t>
            </w:r>
          </w:p>
        </w:tc>
        <w:tc>
          <w:tcPr>
            <w:tcW w:w="970" w:type="dxa"/>
            <w:noWrap/>
            <w:hideMark/>
          </w:tcPr>
          <w:p w14:paraId="4DD97CCC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AUC</w:t>
            </w:r>
          </w:p>
        </w:tc>
        <w:tc>
          <w:tcPr>
            <w:tcW w:w="1077" w:type="dxa"/>
            <w:noWrap/>
            <w:hideMark/>
          </w:tcPr>
          <w:p w14:paraId="2B958A3C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0.90</w:t>
            </w:r>
          </w:p>
        </w:tc>
        <w:tc>
          <w:tcPr>
            <w:tcW w:w="1077" w:type="dxa"/>
            <w:noWrap/>
            <w:hideMark/>
          </w:tcPr>
          <w:p w14:paraId="22E4D765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0.83</w:t>
            </w:r>
          </w:p>
        </w:tc>
        <w:tc>
          <w:tcPr>
            <w:tcW w:w="1077" w:type="dxa"/>
            <w:noWrap/>
            <w:hideMark/>
          </w:tcPr>
          <w:p w14:paraId="40280EFD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0.96</w:t>
            </w:r>
          </w:p>
        </w:tc>
        <w:tc>
          <w:tcPr>
            <w:tcW w:w="1077" w:type="dxa"/>
            <w:noWrap/>
            <w:hideMark/>
          </w:tcPr>
          <w:p w14:paraId="5BD3DCD2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0.92</w:t>
            </w:r>
          </w:p>
        </w:tc>
        <w:tc>
          <w:tcPr>
            <w:tcW w:w="1077" w:type="dxa"/>
            <w:noWrap/>
            <w:hideMark/>
          </w:tcPr>
          <w:p w14:paraId="69CB471E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0.95</w:t>
            </w:r>
          </w:p>
        </w:tc>
        <w:tc>
          <w:tcPr>
            <w:tcW w:w="1077" w:type="dxa"/>
            <w:noWrap/>
            <w:hideMark/>
          </w:tcPr>
          <w:p w14:paraId="36743A24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0.92</w:t>
            </w:r>
          </w:p>
        </w:tc>
      </w:tr>
      <w:tr w:rsidR="00CA2098" w:rsidRPr="00300A1D" w14:paraId="077AEF4C" w14:textId="77777777" w:rsidTr="00CA2098">
        <w:trPr>
          <w:trHeight w:val="294"/>
        </w:trPr>
        <w:tc>
          <w:tcPr>
            <w:tcW w:w="1861" w:type="dxa"/>
            <w:noWrap/>
            <w:hideMark/>
          </w:tcPr>
          <w:p w14:paraId="7CA7D293" w14:textId="77777777" w:rsidR="00CA2098" w:rsidRPr="00300A1D" w:rsidRDefault="00CA2098" w:rsidP="00CA2098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noWrap/>
            <w:hideMark/>
          </w:tcPr>
          <w:p w14:paraId="4D4642EB" w14:textId="49702CED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Se</w:t>
            </w:r>
            <w:r w:rsidR="001F6FFB">
              <w:rPr>
                <w:sz w:val="20"/>
                <w:szCs w:val="20"/>
              </w:rPr>
              <w:t>n</w:t>
            </w:r>
            <w:r w:rsidRPr="00300A1D">
              <w:rPr>
                <w:sz w:val="20"/>
                <w:szCs w:val="20"/>
              </w:rPr>
              <w:t>sitivity</w:t>
            </w:r>
          </w:p>
        </w:tc>
        <w:tc>
          <w:tcPr>
            <w:tcW w:w="1077" w:type="dxa"/>
            <w:noWrap/>
            <w:hideMark/>
          </w:tcPr>
          <w:p w14:paraId="1B821268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0.82</w:t>
            </w:r>
          </w:p>
        </w:tc>
        <w:tc>
          <w:tcPr>
            <w:tcW w:w="1077" w:type="dxa"/>
            <w:noWrap/>
            <w:hideMark/>
          </w:tcPr>
          <w:p w14:paraId="6808DBDF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0.68</w:t>
            </w:r>
          </w:p>
        </w:tc>
        <w:tc>
          <w:tcPr>
            <w:tcW w:w="1077" w:type="dxa"/>
            <w:noWrap/>
            <w:hideMark/>
          </w:tcPr>
          <w:p w14:paraId="36E7EDC7" w14:textId="5BA005D0" w:rsidR="00CA2098" w:rsidRPr="00FD7787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</w:t>
            </w:r>
            <w:r w:rsidR="00FD7787">
              <w:rPr>
                <w:sz w:val="20"/>
                <w:szCs w:val="20"/>
              </w:rPr>
              <w:t>9</w:t>
            </w:r>
          </w:p>
        </w:tc>
        <w:tc>
          <w:tcPr>
            <w:tcW w:w="1077" w:type="dxa"/>
            <w:noWrap/>
            <w:hideMark/>
          </w:tcPr>
          <w:p w14:paraId="7A99B71E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0.95</w:t>
            </w:r>
          </w:p>
        </w:tc>
        <w:tc>
          <w:tcPr>
            <w:tcW w:w="1077" w:type="dxa"/>
            <w:noWrap/>
            <w:hideMark/>
          </w:tcPr>
          <w:p w14:paraId="7612F334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0.95</w:t>
            </w:r>
          </w:p>
        </w:tc>
        <w:tc>
          <w:tcPr>
            <w:tcW w:w="1077" w:type="dxa"/>
            <w:noWrap/>
            <w:hideMark/>
          </w:tcPr>
          <w:p w14:paraId="50091517" w14:textId="23CE78ED" w:rsidR="00CA2098" w:rsidRPr="00E52028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</w:t>
            </w:r>
            <w:r w:rsidR="00E52028">
              <w:rPr>
                <w:sz w:val="20"/>
                <w:szCs w:val="20"/>
              </w:rPr>
              <w:t>0</w:t>
            </w:r>
          </w:p>
        </w:tc>
      </w:tr>
      <w:tr w:rsidR="00CA2098" w:rsidRPr="00300A1D" w14:paraId="76AA3366" w14:textId="77777777" w:rsidTr="00CA2098">
        <w:trPr>
          <w:trHeight w:val="294"/>
        </w:trPr>
        <w:tc>
          <w:tcPr>
            <w:tcW w:w="1861" w:type="dxa"/>
            <w:noWrap/>
            <w:hideMark/>
          </w:tcPr>
          <w:p w14:paraId="123AE538" w14:textId="77777777" w:rsidR="00CA2098" w:rsidRPr="00300A1D" w:rsidRDefault="00CA2098" w:rsidP="00CA2098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noWrap/>
            <w:hideMark/>
          </w:tcPr>
          <w:p w14:paraId="78784811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Specificity</w:t>
            </w:r>
          </w:p>
        </w:tc>
        <w:tc>
          <w:tcPr>
            <w:tcW w:w="1077" w:type="dxa"/>
            <w:noWrap/>
            <w:hideMark/>
          </w:tcPr>
          <w:p w14:paraId="3971B341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0.80</w:t>
            </w:r>
          </w:p>
        </w:tc>
        <w:tc>
          <w:tcPr>
            <w:tcW w:w="1077" w:type="dxa"/>
            <w:noWrap/>
            <w:hideMark/>
          </w:tcPr>
          <w:p w14:paraId="59F6A0D9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0.80</w:t>
            </w:r>
          </w:p>
        </w:tc>
        <w:tc>
          <w:tcPr>
            <w:tcW w:w="1077" w:type="dxa"/>
            <w:noWrap/>
            <w:hideMark/>
          </w:tcPr>
          <w:p w14:paraId="658595AC" w14:textId="5606F2BB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</w:t>
            </w:r>
            <w:r w:rsidR="00FD7787">
              <w:rPr>
                <w:sz w:val="20"/>
                <w:szCs w:val="20"/>
              </w:rPr>
              <w:t>8</w:t>
            </w:r>
            <w:r w:rsidRPr="00300A1D">
              <w:rPr>
                <w:sz w:val="20"/>
                <w:szCs w:val="20"/>
              </w:rPr>
              <w:t>0</w:t>
            </w:r>
          </w:p>
        </w:tc>
        <w:tc>
          <w:tcPr>
            <w:tcW w:w="1077" w:type="dxa"/>
            <w:noWrap/>
            <w:hideMark/>
          </w:tcPr>
          <w:p w14:paraId="50CBD674" w14:textId="3CCABB45" w:rsidR="00CA2098" w:rsidRPr="00FD7787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</w:t>
            </w:r>
            <w:r w:rsidR="00FD7787">
              <w:rPr>
                <w:sz w:val="20"/>
                <w:szCs w:val="20"/>
              </w:rPr>
              <w:t>82</w:t>
            </w:r>
          </w:p>
        </w:tc>
        <w:tc>
          <w:tcPr>
            <w:tcW w:w="1077" w:type="dxa"/>
            <w:noWrap/>
            <w:hideMark/>
          </w:tcPr>
          <w:p w14:paraId="36EEFA5B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0.82</w:t>
            </w:r>
          </w:p>
        </w:tc>
        <w:tc>
          <w:tcPr>
            <w:tcW w:w="1077" w:type="dxa"/>
            <w:noWrap/>
            <w:hideMark/>
          </w:tcPr>
          <w:p w14:paraId="09074336" w14:textId="3B08C399" w:rsidR="00CA2098" w:rsidRPr="00E52028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</w:t>
            </w:r>
            <w:r w:rsidR="00E52028">
              <w:rPr>
                <w:sz w:val="20"/>
                <w:szCs w:val="20"/>
              </w:rPr>
              <w:t>2</w:t>
            </w:r>
          </w:p>
        </w:tc>
      </w:tr>
      <w:tr w:rsidR="00CA2098" w:rsidRPr="00300A1D" w14:paraId="2943393D" w14:textId="77777777" w:rsidTr="00CA2098">
        <w:trPr>
          <w:trHeight w:val="294"/>
        </w:trPr>
        <w:tc>
          <w:tcPr>
            <w:tcW w:w="1861" w:type="dxa"/>
            <w:noWrap/>
            <w:hideMark/>
          </w:tcPr>
          <w:p w14:paraId="7A82C683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SMOTE</w:t>
            </w:r>
          </w:p>
        </w:tc>
        <w:tc>
          <w:tcPr>
            <w:tcW w:w="970" w:type="dxa"/>
            <w:noWrap/>
            <w:hideMark/>
          </w:tcPr>
          <w:p w14:paraId="0606968A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AUC</w:t>
            </w:r>
          </w:p>
        </w:tc>
        <w:tc>
          <w:tcPr>
            <w:tcW w:w="1077" w:type="dxa"/>
            <w:noWrap/>
            <w:hideMark/>
          </w:tcPr>
          <w:p w14:paraId="45C9E4DA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0.86</w:t>
            </w:r>
          </w:p>
        </w:tc>
        <w:tc>
          <w:tcPr>
            <w:tcW w:w="1077" w:type="dxa"/>
            <w:noWrap/>
            <w:hideMark/>
          </w:tcPr>
          <w:p w14:paraId="6D5D6C4A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0.73</w:t>
            </w:r>
          </w:p>
        </w:tc>
        <w:tc>
          <w:tcPr>
            <w:tcW w:w="1077" w:type="dxa"/>
            <w:noWrap/>
            <w:hideMark/>
          </w:tcPr>
          <w:p w14:paraId="34103EB5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0.94</w:t>
            </w:r>
          </w:p>
        </w:tc>
        <w:tc>
          <w:tcPr>
            <w:tcW w:w="1077" w:type="dxa"/>
            <w:noWrap/>
            <w:hideMark/>
          </w:tcPr>
          <w:p w14:paraId="6E4267EA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0.92</w:t>
            </w:r>
          </w:p>
        </w:tc>
        <w:tc>
          <w:tcPr>
            <w:tcW w:w="1077" w:type="dxa"/>
            <w:noWrap/>
            <w:hideMark/>
          </w:tcPr>
          <w:p w14:paraId="049964C3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0.94</w:t>
            </w:r>
          </w:p>
        </w:tc>
        <w:tc>
          <w:tcPr>
            <w:tcW w:w="1077" w:type="dxa"/>
            <w:noWrap/>
            <w:hideMark/>
          </w:tcPr>
          <w:p w14:paraId="0BBB3DEC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0.94</w:t>
            </w:r>
          </w:p>
        </w:tc>
      </w:tr>
      <w:tr w:rsidR="00CA2098" w:rsidRPr="00300A1D" w14:paraId="1A5EFE5E" w14:textId="77777777" w:rsidTr="00CA2098">
        <w:trPr>
          <w:trHeight w:val="294"/>
        </w:trPr>
        <w:tc>
          <w:tcPr>
            <w:tcW w:w="1861" w:type="dxa"/>
            <w:noWrap/>
            <w:hideMark/>
          </w:tcPr>
          <w:p w14:paraId="12F79CF9" w14:textId="77777777" w:rsidR="00CA2098" w:rsidRPr="00300A1D" w:rsidRDefault="00CA2098" w:rsidP="00CA2098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noWrap/>
            <w:hideMark/>
          </w:tcPr>
          <w:p w14:paraId="404DBEB2" w14:textId="6F785729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Se</w:t>
            </w:r>
            <w:r w:rsidR="001F6FFB">
              <w:rPr>
                <w:sz w:val="20"/>
                <w:szCs w:val="20"/>
              </w:rPr>
              <w:t>n</w:t>
            </w:r>
            <w:r w:rsidRPr="00300A1D">
              <w:rPr>
                <w:sz w:val="20"/>
                <w:szCs w:val="20"/>
              </w:rPr>
              <w:t>sitivity</w:t>
            </w:r>
          </w:p>
        </w:tc>
        <w:tc>
          <w:tcPr>
            <w:tcW w:w="1077" w:type="dxa"/>
            <w:noWrap/>
            <w:hideMark/>
          </w:tcPr>
          <w:p w14:paraId="01997C06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0.73</w:t>
            </w:r>
          </w:p>
        </w:tc>
        <w:tc>
          <w:tcPr>
            <w:tcW w:w="1077" w:type="dxa"/>
            <w:noWrap/>
            <w:hideMark/>
          </w:tcPr>
          <w:p w14:paraId="78379EFC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0.54</w:t>
            </w:r>
          </w:p>
        </w:tc>
        <w:tc>
          <w:tcPr>
            <w:tcW w:w="1077" w:type="dxa"/>
            <w:noWrap/>
            <w:hideMark/>
          </w:tcPr>
          <w:p w14:paraId="08DB1B38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0.90</w:t>
            </w:r>
          </w:p>
        </w:tc>
        <w:tc>
          <w:tcPr>
            <w:tcW w:w="1077" w:type="dxa"/>
            <w:noWrap/>
            <w:hideMark/>
          </w:tcPr>
          <w:p w14:paraId="58AFE120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0.86</w:t>
            </w:r>
          </w:p>
        </w:tc>
        <w:tc>
          <w:tcPr>
            <w:tcW w:w="1077" w:type="dxa"/>
            <w:noWrap/>
            <w:hideMark/>
          </w:tcPr>
          <w:p w14:paraId="6E5C61CA" w14:textId="1D0DB452" w:rsidR="00CA2098" w:rsidRPr="00A94A5E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</w:t>
            </w:r>
            <w:r w:rsidR="00A94A5E">
              <w:rPr>
                <w:sz w:val="20"/>
                <w:szCs w:val="20"/>
              </w:rPr>
              <w:t>6</w:t>
            </w:r>
          </w:p>
        </w:tc>
        <w:tc>
          <w:tcPr>
            <w:tcW w:w="1077" w:type="dxa"/>
            <w:noWrap/>
            <w:hideMark/>
          </w:tcPr>
          <w:p w14:paraId="69206210" w14:textId="23F23DD3" w:rsidR="00CA2098" w:rsidRPr="00E52028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0.9</w:t>
            </w:r>
            <w:r w:rsidR="00E52028">
              <w:rPr>
                <w:sz w:val="20"/>
                <w:szCs w:val="20"/>
              </w:rPr>
              <w:t>2</w:t>
            </w:r>
          </w:p>
        </w:tc>
      </w:tr>
      <w:tr w:rsidR="00CA2098" w:rsidRPr="00300A1D" w14:paraId="4F6CFBB0" w14:textId="77777777" w:rsidTr="00CA2098">
        <w:trPr>
          <w:trHeight w:val="294"/>
        </w:trPr>
        <w:tc>
          <w:tcPr>
            <w:tcW w:w="1861" w:type="dxa"/>
            <w:noWrap/>
            <w:hideMark/>
          </w:tcPr>
          <w:p w14:paraId="49512DF8" w14:textId="77777777" w:rsidR="00CA2098" w:rsidRPr="00300A1D" w:rsidRDefault="00CA2098" w:rsidP="00CA2098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noWrap/>
            <w:hideMark/>
          </w:tcPr>
          <w:p w14:paraId="4A5D6A6B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Specificity</w:t>
            </w:r>
          </w:p>
        </w:tc>
        <w:tc>
          <w:tcPr>
            <w:tcW w:w="1077" w:type="dxa"/>
            <w:noWrap/>
            <w:hideMark/>
          </w:tcPr>
          <w:p w14:paraId="7CC87737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0.80</w:t>
            </w:r>
          </w:p>
        </w:tc>
        <w:tc>
          <w:tcPr>
            <w:tcW w:w="1077" w:type="dxa"/>
            <w:noWrap/>
            <w:hideMark/>
          </w:tcPr>
          <w:p w14:paraId="31926BD9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0.80</w:t>
            </w:r>
          </w:p>
        </w:tc>
        <w:tc>
          <w:tcPr>
            <w:tcW w:w="1077" w:type="dxa"/>
            <w:noWrap/>
            <w:hideMark/>
          </w:tcPr>
          <w:p w14:paraId="594028D7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0.82</w:t>
            </w:r>
          </w:p>
        </w:tc>
        <w:tc>
          <w:tcPr>
            <w:tcW w:w="1077" w:type="dxa"/>
            <w:noWrap/>
            <w:hideMark/>
          </w:tcPr>
          <w:p w14:paraId="0D6BA51D" w14:textId="77777777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0.80</w:t>
            </w:r>
          </w:p>
        </w:tc>
        <w:tc>
          <w:tcPr>
            <w:tcW w:w="1077" w:type="dxa"/>
            <w:noWrap/>
            <w:hideMark/>
          </w:tcPr>
          <w:p w14:paraId="75A9F750" w14:textId="6011BF20" w:rsidR="00CA2098" w:rsidRPr="00300A1D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</w:t>
            </w:r>
          </w:p>
        </w:tc>
        <w:tc>
          <w:tcPr>
            <w:tcW w:w="1077" w:type="dxa"/>
            <w:noWrap/>
            <w:hideMark/>
          </w:tcPr>
          <w:p w14:paraId="1481B798" w14:textId="1B6557E2" w:rsidR="00CA2098" w:rsidRPr="00E52028" w:rsidRDefault="00CA2098" w:rsidP="00CA2098">
            <w:pPr>
              <w:rPr>
                <w:sz w:val="20"/>
                <w:szCs w:val="20"/>
              </w:rPr>
            </w:pPr>
            <w:r w:rsidRPr="00300A1D">
              <w:rPr>
                <w:sz w:val="20"/>
                <w:szCs w:val="20"/>
              </w:rPr>
              <w:t>0.8</w:t>
            </w:r>
            <w:r w:rsidR="00E52028">
              <w:rPr>
                <w:sz w:val="20"/>
                <w:szCs w:val="20"/>
              </w:rPr>
              <w:t>1</w:t>
            </w:r>
          </w:p>
        </w:tc>
      </w:tr>
    </w:tbl>
    <w:p w14:paraId="767F15C0" w14:textId="1C47DE95" w:rsidR="00300A1D" w:rsidRDefault="00300A1D"/>
    <w:p w14:paraId="0C32A9A3" w14:textId="0EA28BD7" w:rsidR="005F1DB3" w:rsidRDefault="005F1DB3"/>
    <w:p w14:paraId="2320D0B0" w14:textId="24FD0639" w:rsidR="005F1DB3" w:rsidRDefault="005F1DB3" w:rsidP="000649E5">
      <w:r w:rsidRPr="004066FA">
        <w:rPr>
          <w:b/>
          <w:bCs/>
        </w:rPr>
        <w:t>Table S1.</w:t>
      </w:r>
      <w:r>
        <w:t xml:space="preserve"> </w:t>
      </w:r>
      <w:r w:rsidRPr="00300A1D">
        <w:t xml:space="preserve">Comparison </w:t>
      </w:r>
      <w:r w:rsidR="000649E5">
        <w:t xml:space="preserve">of </w:t>
      </w:r>
      <w:r w:rsidRPr="00300A1D">
        <w:t>AUC</w:t>
      </w:r>
      <w:r>
        <w:t>,</w:t>
      </w:r>
      <w:r w:rsidRPr="00300A1D">
        <w:t xml:space="preserve"> sensitivity</w:t>
      </w:r>
      <w:r w:rsidR="000649E5">
        <w:t xml:space="preserve"> and</w:t>
      </w:r>
      <w:r w:rsidRPr="00300A1D">
        <w:t xml:space="preserve"> specificity with </w:t>
      </w:r>
      <w:r w:rsidR="000649E5">
        <w:t>and</w:t>
      </w:r>
      <w:r w:rsidRPr="00300A1D">
        <w:t xml:space="preserve"> witho</w:t>
      </w:r>
      <w:r>
        <w:t>u</w:t>
      </w:r>
      <w:r w:rsidRPr="00300A1D">
        <w:t>t oversampling</w:t>
      </w:r>
      <w:r>
        <w:t>.</w:t>
      </w:r>
      <w:r w:rsidR="004066FA">
        <w:t xml:space="preserve"> </w:t>
      </w:r>
      <w:r>
        <w:t xml:space="preserve">The comparison was done </w:t>
      </w:r>
      <w:r w:rsidR="006D6800">
        <w:t xml:space="preserve">for the same conditions </w:t>
      </w:r>
      <w:r w:rsidR="000649E5">
        <w:t>detailed i</w:t>
      </w:r>
      <w:r w:rsidR="006D6800">
        <w:t>n</w:t>
      </w:r>
      <w:r>
        <w:t xml:space="preserve"> Figure 5</w:t>
      </w:r>
      <w:r w:rsidR="006D6800">
        <w:t>.</w:t>
      </w:r>
    </w:p>
    <w:p w14:paraId="5D571A35" w14:textId="71953EBD" w:rsidR="006D6800" w:rsidRDefault="006D6800" w:rsidP="006D6800"/>
    <w:p w14:paraId="0594D08D" w14:textId="7BE3E07A" w:rsidR="006D6800" w:rsidRPr="0091747B" w:rsidRDefault="0091747B" w:rsidP="000649E5">
      <w:r w:rsidRPr="0091747B">
        <w:t xml:space="preserve">Sensitivity (sometimes named the detection rate in a clinical setting) of </w:t>
      </w:r>
      <w:r w:rsidR="000649E5">
        <w:t>a</w:t>
      </w:r>
      <w:r w:rsidRPr="0091747B">
        <w:t xml:space="preserve"> test is the proportion of people who test positive for the disease among those who have the disease.</w:t>
      </w:r>
    </w:p>
    <w:p w14:paraId="535FD2BB" w14:textId="1E2429C6" w:rsidR="0091747B" w:rsidRPr="0091747B" w:rsidRDefault="0091747B" w:rsidP="006D6800"/>
    <w:p w14:paraId="6C636299" w14:textId="1C8DA6B1" w:rsidR="0091747B" w:rsidRPr="0091747B" w:rsidRDefault="0091747B" w:rsidP="006D6800">
      <w:r w:rsidRPr="0091747B">
        <w:t>Specificity of a test is the proportion of those who truly do not have the condition who test negative for the condition.</w:t>
      </w:r>
    </w:p>
    <w:sectPr w:rsidR="0091747B" w:rsidRPr="0091747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B6"/>
    <w:rsid w:val="000649E5"/>
    <w:rsid w:val="001F6FFB"/>
    <w:rsid w:val="00300A1D"/>
    <w:rsid w:val="004066FA"/>
    <w:rsid w:val="005F1DB3"/>
    <w:rsid w:val="006D6800"/>
    <w:rsid w:val="009054B6"/>
    <w:rsid w:val="0091747B"/>
    <w:rsid w:val="00943CCE"/>
    <w:rsid w:val="00A94A5E"/>
    <w:rsid w:val="00CA2098"/>
    <w:rsid w:val="00D96256"/>
    <w:rsid w:val="00DB3882"/>
    <w:rsid w:val="00E52028"/>
    <w:rsid w:val="00F80E1D"/>
    <w:rsid w:val="00FD34F7"/>
    <w:rsid w:val="00FD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06B28"/>
  <w15:chartTrackingRefBased/>
  <w15:docId w15:val="{495EB2CF-2FBA-4E94-B70C-7BE46C46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0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 Shvartser</dc:creator>
  <cp:keywords/>
  <dc:description/>
  <cp:lastModifiedBy>Prabhu S.M.</cp:lastModifiedBy>
  <cp:revision>13</cp:revision>
  <dcterms:created xsi:type="dcterms:W3CDTF">2022-01-22T18:50:00Z</dcterms:created>
  <dcterms:modified xsi:type="dcterms:W3CDTF">2022-06-13T10:35:00Z</dcterms:modified>
</cp:coreProperties>
</file>