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FB444" w14:textId="15042984" w:rsidR="00F040C9" w:rsidRPr="006024F4" w:rsidRDefault="006024F4" w:rsidP="00824B8A">
      <w:pPr>
        <w:pStyle w:val="a3"/>
        <w:bidi w:val="0"/>
        <w:rPr>
          <w:rFonts w:ascii="Times New Roman" w:hAnsi="Times New Roman" w:cs="Times New Roman"/>
          <w:b/>
          <w:bCs/>
        </w:rPr>
      </w:pPr>
      <w:r w:rsidRPr="006024F4">
        <w:rPr>
          <w:rFonts w:ascii="Times New Roman" w:hAnsi="Times New Roman" w:cs="Times New Roman"/>
          <w:b/>
          <w:bCs/>
        </w:rPr>
        <w:t xml:space="preserve">Supplement 1. </w:t>
      </w:r>
      <w:r w:rsidR="002C5CE7" w:rsidRPr="006024F4">
        <w:rPr>
          <w:rFonts w:ascii="Times New Roman" w:hAnsi="Times New Roman" w:cs="Times New Roman"/>
          <w:b/>
          <w:bCs/>
        </w:rPr>
        <w:t>Data unification and data matrix</w:t>
      </w:r>
      <w:r w:rsidR="00765632" w:rsidRPr="006024F4">
        <w:rPr>
          <w:rFonts w:ascii="Times New Roman" w:hAnsi="Times New Roman" w:cs="Times New Roman"/>
          <w:b/>
          <w:bCs/>
        </w:rPr>
        <w:t>-</w:t>
      </w:r>
      <w:r w:rsidR="002C5CE7" w:rsidRPr="006024F4">
        <w:rPr>
          <w:rFonts w:ascii="Times New Roman" w:hAnsi="Times New Roman" w:cs="Times New Roman"/>
          <w:b/>
          <w:bCs/>
        </w:rPr>
        <w:t xml:space="preserve"> </w:t>
      </w:r>
      <w:r w:rsidR="00824B8A" w:rsidRPr="006024F4">
        <w:rPr>
          <w:rFonts w:ascii="Times New Roman" w:hAnsi="Times New Roman" w:cs="Times New Roman"/>
          <w:b/>
          <w:bCs/>
        </w:rPr>
        <w:t>i</w:t>
      </w:r>
      <w:r w:rsidR="00F040C9" w:rsidRPr="006024F4">
        <w:rPr>
          <w:rFonts w:ascii="Times New Roman" w:hAnsi="Times New Roman" w:cs="Times New Roman"/>
          <w:b/>
          <w:bCs/>
        </w:rPr>
        <w:t>mplementation details</w:t>
      </w:r>
    </w:p>
    <w:p w14:paraId="210348C8" w14:textId="0BEC9E1D" w:rsidR="00F040C9" w:rsidRPr="006024F4" w:rsidRDefault="00F040C9" w:rsidP="00F040C9">
      <w:pPr>
        <w:bidi w:val="0"/>
        <w:adjustRightInd w:val="0"/>
        <w:snapToGrid w:val="0"/>
        <w:ind w:firstLine="720"/>
        <w:rPr>
          <w:rFonts w:asciiTheme="majorBidi" w:hAnsiTheme="majorBidi" w:cstheme="majorBidi"/>
        </w:rPr>
      </w:pPr>
      <w:r w:rsidRPr="006024F4">
        <w:rPr>
          <w:rFonts w:ascii="Times New Roman" w:hAnsi="Times New Roman" w:cs="Times New Roman"/>
        </w:rPr>
        <w:t xml:space="preserve">The environment for the </w:t>
      </w:r>
      <w:r w:rsidR="002C5CE7" w:rsidRPr="006024F4">
        <w:rPr>
          <w:rFonts w:ascii="Times New Roman" w:hAnsi="Times New Roman" w:cs="Times New Roman"/>
        </w:rPr>
        <w:t>develop</w:t>
      </w:r>
      <w:r w:rsidR="00712D51" w:rsidRPr="006024F4">
        <w:rPr>
          <w:rFonts w:ascii="Times New Roman" w:hAnsi="Times New Roman" w:cs="Times New Roman"/>
        </w:rPr>
        <w:t>m</w:t>
      </w:r>
      <w:r w:rsidR="002C5CE7" w:rsidRPr="006024F4">
        <w:rPr>
          <w:rFonts w:ascii="Times New Roman" w:hAnsi="Times New Roman" w:cs="Times New Roman"/>
        </w:rPr>
        <w:t>ent</w:t>
      </w:r>
      <w:r w:rsidRPr="006024F4">
        <w:rPr>
          <w:rFonts w:ascii="Times New Roman" w:hAnsi="Times New Roman" w:cs="Times New Roman"/>
        </w:rPr>
        <w:t xml:space="preserve"> of the Machine Learning algorithms was created in the cloud and </w:t>
      </w:r>
      <w:r w:rsidRPr="006024F4">
        <w:rPr>
          <w:rFonts w:asciiTheme="majorBidi" w:hAnsiTheme="majorBidi" w:cstheme="majorBidi"/>
        </w:rPr>
        <w:t xml:space="preserve">contained the MIMIC III database, MIMIC Extract pipeline, Python, PyCharm developer studio and C++. </w:t>
      </w:r>
    </w:p>
    <w:p w14:paraId="160BDD5A" w14:textId="18E998D6" w:rsidR="00F040C9" w:rsidRPr="006024F4" w:rsidRDefault="00F040C9" w:rsidP="00712D51">
      <w:pPr>
        <w:bidi w:val="0"/>
        <w:adjustRightInd w:val="0"/>
        <w:snapToGrid w:val="0"/>
        <w:ind w:firstLine="720"/>
        <w:rPr>
          <w:rFonts w:asciiTheme="majorBidi" w:hAnsiTheme="majorBidi" w:cstheme="majorBidi"/>
        </w:rPr>
      </w:pPr>
      <w:r w:rsidRPr="006024F4">
        <w:rPr>
          <w:rFonts w:asciiTheme="majorBidi" w:hAnsiTheme="majorBidi" w:cstheme="majorBidi"/>
        </w:rPr>
        <w:t>The data vector x+ for every sliding window is formed as concatenation of 6 values, value per hour for all the dynamic features plus static features (age, weight</w:t>
      </w:r>
      <w:r w:rsidR="00712D51" w:rsidRPr="006024F4">
        <w:rPr>
          <w:rFonts w:asciiTheme="majorBidi" w:hAnsiTheme="majorBidi" w:cstheme="majorBidi"/>
        </w:rPr>
        <w:t>, etc.)</w:t>
      </w:r>
      <w:r w:rsidRPr="006024F4">
        <w:rPr>
          <w:rFonts w:asciiTheme="majorBidi" w:hAnsiTheme="majorBidi" w:cstheme="majorBidi"/>
        </w:rPr>
        <w:t xml:space="preserve"> added to the same vector. For example, if we ha</w:t>
      </w:r>
      <w:r w:rsidR="00712D51" w:rsidRPr="006024F4">
        <w:rPr>
          <w:rFonts w:asciiTheme="majorBidi" w:hAnsiTheme="majorBidi" w:cstheme="majorBidi"/>
        </w:rPr>
        <w:t>d</w:t>
      </w:r>
      <w:r w:rsidRPr="006024F4">
        <w:rPr>
          <w:rFonts w:asciiTheme="majorBidi" w:hAnsiTheme="majorBidi" w:cstheme="majorBidi"/>
        </w:rPr>
        <w:t xml:space="preserve"> 100 dynamic measurements and 5 static measurements, our vector became of dimensions 100*6 + 5 = 605. The corresponding label </w:t>
      </w:r>
      <w:proofErr w:type="spellStart"/>
      <w:proofErr w:type="gramStart"/>
      <w:r w:rsidRPr="006024F4">
        <w:rPr>
          <w:rFonts w:asciiTheme="majorBidi" w:hAnsiTheme="majorBidi" w:cstheme="majorBidi"/>
        </w:rPr>
        <w:t>y</w:t>
      </w:r>
      <w:r w:rsidRPr="006024F4">
        <w:rPr>
          <w:rFonts w:asciiTheme="majorBidi" w:hAnsiTheme="majorBidi" w:cstheme="majorBidi"/>
          <w:vertAlign w:val="subscript"/>
        </w:rPr>
        <w:t>t</w:t>
      </w:r>
      <w:proofErr w:type="spellEnd"/>
      <w:proofErr w:type="gramEnd"/>
      <w:r w:rsidRPr="006024F4">
        <w:rPr>
          <w:rFonts w:asciiTheme="majorBidi" w:hAnsiTheme="majorBidi" w:cstheme="majorBidi"/>
        </w:rPr>
        <w:t xml:space="preserve"> is 1 if the IMV Onset is detected in 4 hours after the gap and 0 otherwise. Every dynamic feature was presented with its mask, reflecting its reality and with time since last actual measurement, reflecting its accuracy. In feature importance calculation, all three importance types are summarized. This approach is accepted for the medical applications where the features are measured with different rates and imputer is used for data synchronization.</w:t>
      </w:r>
    </w:p>
    <w:p w14:paraId="60377E1D" w14:textId="1BE0AD6A" w:rsidR="00F040C9" w:rsidRPr="006024F4" w:rsidRDefault="00F040C9" w:rsidP="00377549">
      <w:pPr>
        <w:bidi w:val="0"/>
        <w:adjustRightInd w:val="0"/>
        <w:snapToGrid w:val="0"/>
        <w:ind w:firstLine="720"/>
        <w:jc w:val="both"/>
        <w:rPr>
          <w:rFonts w:asciiTheme="majorBidi" w:hAnsiTheme="majorBidi" w:cstheme="majorBidi"/>
        </w:rPr>
      </w:pPr>
      <w:r w:rsidRPr="006024F4">
        <w:rPr>
          <w:rFonts w:asciiTheme="majorBidi" w:hAnsiTheme="majorBidi" w:cstheme="majorBidi"/>
        </w:rPr>
        <w:t>The hospital data for Rabin were transformed to the MIMIC-III tables in order to use the MIMIC Extract pipeline. The converter software load</w:t>
      </w:r>
      <w:r w:rsidR="00377549" w:rsidRPr="006024F4">
        <w:rPr>
          <w:rFonts w:asciiTheme="majorBidi" w:hAnsiTheme="majorBidi" w:cstheme="majorBidi"/>
        </w:rPr>
        <w:t>ed</w:t>
      </w:r>
      <w:r w:rsidRPr="006024F4">
        <w:rPr>
          <w:rFonts w:asciiTheme="majorBidi" w:hAnsiTheme="majorBidi" w:cstheme="majorBidi"/>
        </w:rPr>
        <w:t xml:space="preserve"> a set of text files (CSV) representing a snapshot of the medical database in </w:t>
      </w:r>
      <w:r w:rsidR="00B0739C" w:rsidRPr="006024F4">
        <w:rPr>
          <w:rFonts w:asciiTheme="majorBidi" w:hAnsiTheme="majorBidi" w:cstheme="majorBidi"/>
        </w:rPr>
        <w:t>Rabin medical center</w:t>
      </w:r>
      <w:r w:rsidRPr="006024F4">
        <w:rPr>
          <w:rFonts w:asciiTheme="majorBidi" w:hAnsiTheme="majorBidi" w:cstheme="majorBidi"/>
        </w:rPr>
        <w:t xml:space="preserve"> and convert</w:t>
      </w:r>
      <w:r w:rsidR="00377549" w:rsidRPr="006024F4">
        <w:rPr>
          <w:rFonts w:asciiTheme="majorBidi" w:hAnsiTheme="majorBidi" w:cstheme="majorBidi"/>
        </w:rPr>
        <w:t>ed</w:t>
      </w:r>
      <w:r w:rsidRPr="006024F4">
        <w:rPr>
          <w:rFonts w:asciiTheme="majorBidi" w:hAnsiTheme="majorBidi" w:cstheme="majorBidi"/>
        </w:rPr>
        <w:t xml:space="preserve"> them </w:t>
      </w:r>
      <w:r w:rsidR="00377549" w:rsidRPr="006024F4">
        <w:rPr>
          <w:rFonts w:asciiTheme="majorBidi" w:hAnsiTheme="majorBidi" w:cstheme="majorBidi"/>
        </w:rPr>
        <w:t>in</w:t>
      </w:r>
      <w:r w:rsidRPr="006024F4">
        <w:rPr>
          <w:rFonts w:asciiTheme="majorBidi" w:hAnsiTheme="majorBidi" w:cstheme="majorBidi"/>
        </w:rPr>
        <w:t>to a database in a format supported by MIMIC. The data items describe</w:t>
      </w:r>
      <w:r w:rsidR="00377549" w:rsidRPr="006024F4">
        <w:rPr>
          <w:rFonts w:asciiTheme="majorBidi" w:hAnsiTheme="majorBidi" w:cstheme="majorBidi"/>
        </w:rPr>
        <w:t>d</w:t>
      </w:r>
      <w:r w:rsidRPr="006024F4">
        <w:rPr>
          <w:rFonts w:asciiTheme="majorBidi" w:hAnsiTheme="majorBidi" w:cstheme="majorBidi"/>
        </w:rPr>
        <w:t xml:space="preserve"> patients</w:t>
      </w:r>
      <w:r w:rsidR="00377549" w:rsidRPr="006024F4">
        <w:rPr>
          <w:rFonts w:asciiTheme="majorBidi" w:hAnsiTheme="majorBidi" w:cstheme="majorBidi"/>
        </w:rPr>
        <w:t>'</w:t>
      </w:r>
      <w:r w:rsidRPr="006024F4">
        <w:rPr>
          <w:rFonts w:asciiTheme="majorBidi" w:hAnsiTheme="majorBidi" w:cstheme="majorBidi"/>
        </w:rPr>
        <w:t xml:space="preserve"> demographics, admissions, vital</w:t>
      </w:r>
      <w:r w:rsidR="00377549" w:rsidRPr="006024F4">
        <w:rPr>
          <w:rFonts w:asciiTheme="majorBidi" w:hAnsiTheme="majorBidi" w:cstheme="majorBidi"/>
        </w:rPr>
        <w:t xml:space="preserve"> sign</w:t>
      </w:r>
      <w:r w:rsidRPr="006024F4">
        <w:rPr>
          <w:rFonts w:asciiTheme="majorBidi" w:hAnsiTheme="majorBidi" w:cstheme="majorBidi"/>
        </w:rPr>
        <w:t>s, laboratory</w:t>
      </w:r>
      <w:r w:rsidR="00377549" w:rsidRPr="006024F4">
        <w:rPr>
          <w:rFonts w:asciiTheme="majorBidi" w:hAnsiTheme="majorBidi" w:cstheme="majorBidi"/>
        </w:rPr>
        <w:t xml:space="preserve"> results</w:t>
      </w:r>
      <w:r w:rsidRPr="006024F4">
        <w:rPr>
          <w:rFonts w:asciiTheme="majorBidi" w:hAnsiTheme="majorBidi" w:cstheme="majorBidi"/>
        </w:rPr>
        <w:t xml:space="preserve">, treatments and more. </w:t>
      </w:r>
      <w:r w:rsidR="00377549" w:rsidRPr="006024F4">
        <w:rPr>
          <w:rFonts w:asciiTheme="majorBidi" w:hAnsiTheme="majorBidi" w:cstheme="majorBidi"/>
        </w:rPr>
        <w:t>The entire conversion software wa</w:t>
      </w:r>
      <w:r w:rsidRPr="006024F4">
        <w:rPr>
          <w:rFonts w:asciiTheme="majorBidi" w:hAnsiTheme="majorBidi" w:cstheme="majorBidi"/>
        </w:rPr>
        <w:t>s developed in C++ as multi-platform and supports both Windows and Linux operating system</w:t>
      </w:r>
      <w:r w:rsidR="00377549" w:rsidRPr="006024F4">
        <w:rPr>
          <w:rFonts w:asciiTheme="majorBidi" w:hAnsiTheme="majorBidi" w:cstheme="majorBidi"/>
        </w:rPr>
        <w:t>s</w:t>
      </w:r>
      <w:r w:rsidRPr="006024F4">
        <w:rPr>
          <w:rFonts w:asciiTheme="majorBidi" w:hAnsiTheme="majorBidi" w:cstheme="majorBidi"/>
        </w:rPr>
        <w:t>. The conversion software create</w:t>
      </w:r>
      <w:r w:rsidR="00377549" w:rsidRPr="006024F4">
        <w:rPr>
          <w:rFonts w:asciiTheme="majorBidi" w:hAnsiTheme="majorBidi" w:cstheme="majorBidi"/>
        </w:rPr>
        <w:t>d</w:t>
      </w:r>
      <w:r w:rsidRPr="006024F4">
        <w:rPr>
          <w:rFonts w:asciiTheme="majorBidi" w:hAnsiTheme="majorBidi" w:cstheme="majorBidi"/>
        </w:rPr>
        <w:t xml:space="preserve"> the following tables: ADMISSIONS, ICUSTAYS, PATIENTS, CHARTEVENTS, LABEVENTS, D_ITEMS, </w:t>
      </w:r>
      <w:proofErr w:type="gramStart"/>
      <w:r w:rsidRPr="006024F4">
        <w:rPr>
          <w:rFonts w:asciiTheme="majorBidi" w:hAnsiTheme="majorBidi" w:cstheme="majorBidi"/>
        </w:rPr>
        <w:t>D</w:t>
      </w:r>
      <w:proofErr w:type="gramEnd"/>
      <w:r w:rsidRPr="006024F4">
        <w:rPr>
          <w:rFonts w:asciiTheme="majorBidi" w:hAnsiTheme="majorBidi" w:cstheme="majorBidi"/>
        </w:rPr>
        <w:t>_LABITEMS.</w:t>
      </w:r>
    </w:p>
    <w:p w14:paraId="1B816DAA" w14:textId="3987AAB8" w:rsidR="000156C0" w:rsidRPr="006024F4" w:rsidRDefault="000156C0" w:rsidP="006024F4">
      <w:pPr>
        <w:bidi w:val="0"/>
        <w:adjustRightInd w:val="0"/>
        <w:snapToGrid w:val="0"/>
        <w:ind w:firstLine="720"/>
        <w:jc w:val="both"/>
        <w:rPr>
          <w:rFonts w:asciiTheme="majorBidi" w:hAnsiTheme="majorBidi" w:cstheme="majorBidi"/>
        </w:rPr>
      </w:pPr>
      <w:r w:rsidRPr="006024F4">
        <w:rPr>
          <w:rFonts w:asciiTheme="majorBidi" w:eastAsia="Times New Roman" w:hAnsiTheme="majorBidi" w:cstheme="majorBidi"/>
        </w:rPr>
        <w:t xml:space="preserve">The logic of labelling is to recognize in data the onset of intubation and the weaning time. </w:t>
      </w:r>
      <w:r w:rsidR="006024F4">
        <w:rPr>
          <w:rFonts w:asciiTheme="majorBidi" w:eastAsia="Times New Roman" w:hAnsiTheme="majorBidi" w:cstheme="majorBidi"/>
        </w:rPr>
        <w:t>T</w:t>
      </w:r>
      <w:bookmarkStart w:id="0" w:name="_GoBack"/>
      <w:bookmarkEnd w:id="0"/>
      <w:r w:rsidRPr="006024F4">
        <w:rPr>
          <w:rFonts w:asciiTheme="majorBidi" w:eastAsia="Times New Roman" w:hAnsiTheme="majorBidi" w:cstheme="majorBidi"/>
        </w:rPr>
        <w:t xml:space="preserve">hese time stamps are recognized by rules formulated by the clinicians based on the manual records and device measurements. </w:t>
      </w:r>
      <w:r w:rsidR="006024F4">
        <w:rPr>
          <w:rFonts w:asciiTheme="majorBidi" w:eastAsia="Times New Roman" w:hAnsiTheme="majorBidi" w:cstheme="majorBidi"/>
        </w:rPr>
        <w:t>W</w:t>
      </w:r>
      <w:r w:rsidRPr="006024F4">
        <w:rPr>
          <w:rFonts w:asciiTheme="majorBidi" w:eastAsia="Times New Roman" w:hAnsiTheme="majorBidi" w:cstheme="majorBidi"/>
        </w:rPr>
        <w:t>eaning shall be defined in order not to miss possible reintubations. All the time interval between intubation and weaning is marked as IMV.</w:t>
      </w:r>
    </w:p>
    <w:p w14:paraId="143F9DFD" w14:textId="77777777" w:rsidR="0008013E" w:rsidRPr="006024F4" w:rsidRDefault="0008013E"/>
    <w:sectPr w:rsidR="0008013E" w:rsidRPr="006024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0C9"/>
    <w:rsid w:val="000156C0"/>
    <w:rsid w:val="0008013E"/>
    <w:rsid w:val="002C5CE7"/>
    <w:rsid w:val="00377549"/>
    <w:rsid w:val="0045128B"/>
    <w:rsid w:val="006024F4"/>
    <w:rsid w:val="0067687A"/>
    <w:rsid w:val="00712D51"/>
    <w:rsid w:val="00765632"/>
    <w:rsid w:val="00824B8A"/>
    <w:rsid w:val="00B0739C"/>
    <w:rsid w:val="00F04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479A"/>
  <w15:chartTrackingRefBased/>
  <w15:docId w15:val="{7B247817-2308-4A20-971B-94ABA7C4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0C9"/>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351</Words>
  <Characters>1757</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Shvartser</dc:creator>
  <cp:keywords/>
  <dc:description/>
  <cp:lastModifiedBy>test</cp:lastModifiedBy>
  <cp:revision>13</cp:revision>
  <dcterms:created xsi:type="dcterms:W3CDTF">2021-05-12T10:05:00Z</dcterms:created>
  <dcterms:modified xsi:type="dcterms:W3CDTF">2022-03-30T11:32:00Z</dcterms:modified>
</cp:coreProperties>
</file>