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670D3" w14:textId="77777777" w:rsidR="00CF3CB5" w:rsidRDefault="00CF3CB5" w:rsidP="00CF3CB5">
      <w:pPr>
        <w:spacing w:after="240" w:line="240" w:lineRule="auto"/>
        <w:ind w:left="-57"/>
        <w:jc w:val="both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Supplementary Material</w:t>
      </w:r>
    </w:p>
    <w:p w14:paraId="6253093F" w14:textId="77777777" w:rsidR="00CF3CB5" w:rsidRPr="001B1D3D" w:rsidRDefault="00CF3CB5" w:rsidP="00CF3CB5">
      <w:pPr>
        <w:spacing w:before="160" w:after="160"/>
        <w:jc w:val="both"/>
        <w:rPr>
          <w:sz w:val="24"/>
          <w:szCs w:val="24"/>
          <w:lang w:val="en-US"/>
        </w:rPr>
      </w:pPr>
      <w:r w:rsidRPr="001B1D3D">
        <w:rPr>
          <w:b/>
          <w:bCs/>
          <w:sz w:val="24"/>
          <w:szCs w:val="24"/>
          <w:lang w:val="en-US"/>
        </w:rPr>
        <w:t>T</w:t>
      </w:r>
      <w:r>
        <w:rPr>
          <w:b/>
          <w:bCs/>
          <w:sz w:val="24"/>
          <w:szCs w:val="24"/>
          <w:lang w:val="en-US"/>
        </w:rPr>
        <w:t>able</w:t>
      </w:r>
      <w:r w:rsidRPr="001B1D3D">
        <w:rPr>
          <w:b/>
          <w:bCs/>
          <w:sz w:val="24"/>
          <w:szCs w:val="24"/>
          <w:lang w:val="en-US"/>
        </w:rPr>
        <w:t xml:space="preserve"> S</w:t>
      </w:r>
      <w:r>
        <w:rPr>
          <w:b/>
          <w:bCs/>
          <w:sz w:val="24"/>
          <w:szCs w:val="24"/>
          <w:lang w:val="en-US"/>
        </w:rPr>
        <w:t>1</w:t>
      </w:r>
      <w:r w:rsidRPr="001B1D3D">
        <w:rPr>
          <w:b/>
          <w:bCs/>
          <w:sz w:val="24"/>
          <w:szCs w:val="24"/>
          <w:lang w:val="en-US"/>
        </w:rPr>
        <w:t xml:space="preserve">. </w:t>
      </w:r>
      <w:r w:rsidRPr="00B52725">
        <w:rPr>
          <w:b/>
          <w:bCs/>
          <w:sz w:val="24"/>
          <w:szCs w:val="24"/>
          <w:lang w:val="en-US"/>
        </w:rPr>
        <w:t xml:space="preserve">List of the 14 </w:t>
      </w:r>
      <w:proofErr w:type="spellStart"/>
      <w:r w:rsidRPr="00B52725">
        <w:rPr>
          <w:b/>
          <w:bCs/>
          <w:i/>
          <w:sz w:val="24"/>
          <w:szCs w:val="24"/>
          <w:lang w:val="en-US"/>
        </w:rPr>
        <w:t>Euphausia</w:t>
      </w:r>
      <w:proofErr w:type="spellEnd"/>
      <w:r w:rsidRPr="00B52725">
        <w:rPr>
          <w:b/>
          <w:bCs/>
          <w:i/>
          <w:sz w:val="24"/>
          <w:szCs w:val="24"/>
          <w:lang w:val="en-US"/>
        </w:rPr>
        <w:t xml:space="preserve"> superba</w:t>
      </w:r>
      <w:r w:rsidRPr="00B52725">
        <w:rPr>
          <w:b/>
          <w:bCs/>
          <w:sz w:val="24"/>
          <w:szCs w:val="24"/>
          <w:lang w:val="en-US"/>
        </w:rPr>
        <w:t xml:space="preserve"> putative opsins.</w:t>
      </w:r>
    </w:p>
    <w:p w14:paraId="2E443EC5" w14:textId="69160FEC" w:rsidR="00CF3CB5" w:rsidRPr="00D87139" w:rsidRDefault="00567B47" w:rsidP="00D87139">
      <w:pPr>
        <w:suppressLineNumbers/>
        <w:spacing w:after="160"/>
        <w:jc w:val="center"/>
        <w:rPr>
          <w:noProof/>
          <w:sz w:val="24"/>
          <w:szCs w:val="24"/>
          <w:lang w:val="en-US"/>
        </w:rPr>
      </w:pPr>
      <w:r w:rsidRPr="00567B47">
        <w:rPr>
          <w:noProof/>
          <w:sz w:val="24"/>
          <w:szCs w:val="24"/>
          <w:lang w:val="en-US"/>
        </w:rPr>
        <w:object w:dxaOrig="16180" w:dyaOrig="5420" w14:anchorId="40050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393.3pt;height:131.5pt;mso-width-percent:0;mso-height-percent:0;mso-width-percent:0;mso-height-percent:0" o:ole="">
            <v:imagedata r:id="rId4" o:title=""/>
          </v:shape>
          <o:OLEObject Type="Embed" ProgID="Excel.Sheet.12" ShapeID="_x0000_i1026" DrawAspect="Content" ObjectID="_1713181406" r:id="rId5"/>
        </w:object>
      </w:r>
    </w:p>
    <w:p w14:paraId="39C7C608" w14:textId="77777777" w:rsidR="00CF3CB5" w:rsidRDefault="00CF3CB5" w:rsidP="00CF3CB5">
      <w:pPr>
        <w:spacing w:before="160" w:after="120"/>
        <w:jc w:val="both"/>
        <w:rPr>
          <w:sz w:val="24"/>
          <w:szCs w:val="24"/>
          <w:lang w:val="en-US"/>
        </w:rPr>
      </w:pPr>
      <w:r w:rsidRPr="00466BE6">
        <w:rPr>
          <w:b/>
          <w:bCs/>
          <w:sz w:val="24"/>
          <w:szCs w:val="24"/>
          <w:lang w:val="en-US"/>
        </w:rPr>
        <w:t>T</w:t>
      </w:r>
      <w:r>
        <w:rPr>
          <w:b/>
          <w:bCs/>
          <w:sz w:val="24"/>
          <w:szCs w:val="24"/>
          <w:lang w:val="en-US"/>
        </w:rPr>
        <w:t>able</w:t>
      </w:r>
      <w:r w:rsidRPr="00466BE6">
        <w:rPr>
          <w:b/>
          <w:bCs/>
          <w:sz w:val="24"/>
          <w:szCs w:val="24"/>
          <w:lang w:val="en-US"/>
        </w:rPr>
        <w:t xml:space="preserve"> S</w:t>
      </w:r>
      <w:r>
        <w:rPr>
          <w:b/>
          <w:bCs/>
          <w:sz w:val="24"/>
          <w:szCs w:val="24"/>
          <w:lang w:val="en-US"/>
        </w:rPr>
        <w:t>4</w:t>
      </w:r>
      <w:r w:rsidRPr="00466BE6">
        <w:rPr>
          <w:b/>
          <w:bCs/>
          <w:sz w:val="24"/>
          <w:szCs w:val="24"/>
          <w:lang w:val="en-US"/>
        </w:rPr>
        <w:t xml:space="preserve">. </w:t>
      </w:r>
      <w:r w:rsidRPr="007361C5">
        <w:rPr>
          <w:b/>
          <w:bCs/>
          <w:sz w:val="24"/>
          <w:szCs w:val="24"/>
          <w:lang w:val="en-US"/>
        </w:rPr>
        <w:t xml:space="preserve">Command line for each </w:t>
      </w:r>
      <w:r w:rsidRPr="007361C5">
        <w:rPr>
          <w:b/>
          <w:bCs/>
          <w:i/>
          <w:iCs/>
          <w:sz w:val="24"/>
          <w:szCs w:val="24"/>
          <w:lang w:val="en-US"/>
        </w:rPr>
        <w:t>de novo</w:t>
      </w:r>
      <w:r w:rsidRPr="007361C5">
        <w:rPr>
          <w:b/>
          <w:bCs/>
          <w:sz w:val="24"/>
          <w:szCs w:val="24"/>
          <w:lang w:val="en-US"/>
        </w:rPr>
        <w:t xml:space="preserve"> assembly reconstruction performed.</w:t>
      </w:r>
      <w:r w:rsidRPr="00466BE6">
        <w:rPr>
          <w:sz w:val="24"/>
          <w:szCs w:val="24"/>
          <w:lang w:val="en-US"/>
        </w:rPr>
        <w:t xml:space="preserve"> The column “Sample Group” refers to sample annotation as reported in Table S1. The command line for IDBA-</w:t>
      </w:r>
      <w:proofErr w:type="spellStart"/>
      <w:r w:rsidRPr="00466BE6">
        <w:rPr>
          <w:sz w:val="24"/>
          <w:szCs w:val="24"/>
          <w:lang w:val="en-US"/>
        </w:rPr>
        <w:t>tran</w:t>
      </w:r>
      <w:proofErr w:type="spellEnd"/>
      <w:r w:rsidRPr="00466BE6">
        <w:rPr>
          <w:sz w:val="24"/>
          <w:szCs w:val="24"/>
          <w:lang w:val="en-US"/>
        </w:rPr>
        <w:t xml:space="preserve"> program was the same for both sample groups as this software does not provide any option regarding the library type. </w:t>
      </w:r>
    </w:p>
    <w:p w14:paraId="231FEC76" w14:textId="662F6851" w:rsidR="00E205AC" w:rsidRDefault="00567B47" w:rsidP="00DC5C0E">
      <w:pPr>
        <w:jc w:val="center"/>
        <w:rPr>
          <w:noProof/>
          <w:lang w:val="en-US"/>
        </w:rPr>
      </w:pPr>
      <w:r>
        <w:rPr>
          <w:noProof/>
          <w:lang w:val="en-US"/>
        </w:rPr>
        <w:object w:dxaOrig="15100" w:dyaOrig="6780" w14:anchorId="322D0E14">
          <v:shape id="_x0000_i1025" type="#_x0000_t75" alt="" style="width:438.55pt;height:196.95pt;mso-width-percent:0;mso-height-percent:0;mso-width-percent:0;mso-height-percent:0" o:ole="">
            <v:imagedata r:id="rId6" o:title=""/>
          </v:shape>
          <o:OLEObject Type="Embed" ProgID="Excel.Sheet.12" ShapeID="_x0000_i1025" DrawAspect="Content" ObjectID="_1713181407" r:id="rId7"/>
        </w:object>
      </w:r>
    </w:p>
    <w:p w14:paraId="2482C170" w14:textId="47439C29" w:rsidR="0027298D" w:rsidRDefault="0027298D" w:rsidP="00DC5C0E">
      <w:pPr>
        <w:jc w:val="center"/>
        <w:rPr>
          <w:noProof/>
          <w:lang w:val="en-US"/>
        </w:rPr>
      </w:pPr>
    </w:p>
    <w:p w14:paraId="07CAACC3" w14:textId="218B5F15" w:rsidR="0027298D" w:rsidRPr="00972919" w:rsidRDefault="0027298D" w:rsidP="0027298D">
      <w:pPr>
        <w:jc w:val="both"/>
        <w:rPr>
          <w:noProof/>
          <w:sz w:val="24"/>
          <w:szCs w:val="24"/>
          <w:lang w:val="en-US"/>
        </w:rPr>
      </w:pPr>
      <w:r w:rsidRPr="0027298D">
        <w:rPr>
          <w:b/>
          <w:bCs/>
          <w:noProof/>
          <w:lang w:val="en-US"/>
        </w:rPr>
        <w:t>Data S1. Multiple sequence alignment produced using MEGA software.</w:t>
      </w:r>
      <w:r w:rsidR="005F14A9">
        <w:rPr>
          <w:b/>
          <w:bCs/>
          <w:noProof/>
          <w:lang w:val="en-US"/>
        </w:rPr>
        <w:t xml:space="preserve"> </w:t>
      </w:r>
      <w:r w:rsidR="005F14A9" w:rsidRPr="005F14A9">
        <w:rPr>
          <w:noProof/>
          <w:sz w:val="24"/>
          <w:szCs w:val="24"/>
          <w:lang w:val="en-US"/>
        </w:rPr>
        <w:t xml:space="preserve">Multiple </w:t>
      </w:r>
      <w:r w:rsidR="00972919">
        <w:rPr>
          <w:noProof/>
          <w:sz w:val="24"/>
          <w:szCs w:val="24"/>
          <w:lang w:val="en-US"/>
        </w:rPr>
        <w:t xml:space="preserve">sequence </w:t>
      </w:r>
      <w:r w:rsidR="005F14A9" w:rsidRPr="005F14A9">
        <w:rPr>
          <w:noProof/>
          <w:sz w:val="24"/>
          <w:szCs w:val="24"/>
          <w:lang w:val="en-US"/>
        </w:rPr>
        <w:t>alignments</w:t>
      </w:r>
      <w:r w:rsidR="005F14A9">
        <w:rPr>
          <w:noProof/>
          <w:lang w:val="en-US"/>
        </w:rPr>
        <w:t xml:space="preserve"> </w:t>
      </w:r>
      <w:r w:rsidR="00972919" w:rsidRPr="00972919">
        <w:rPr>
          <w:noProof/>
          <w:sz w:val="24"/>
          <w:szCs w:val="24"/>
          <w:lang w:val="en-US"/>
        </w:rPr>
        <w:t>of opsin proteins performed to produced the phylogenetic tree</w:t>
      </w:r>
      <w:r w:rsidR="00972919">
        <w:rPr>
          <w:noProof/>
          <w:sz w:val="24"/>
          <w:szCs w:val="24"/>
          <w:lang w:val="en-US"/>
        </w:rPr>
        <w:t>.</w:t>
      </w:r>
    </w:p>
    <w:p w14:paraId="11E8D748" w14:textId="6620A737" w:rsidR="0027298D" w:rsidRPr="0027298D" w:rsidRDefault="0027298D" w:rsidP="0027298D">
      <w:pPr>
        <w:jc w:val="both"/>
        <w:rPr>
          <w:b/>
          <w:bCs/>
          <w:lang w:val="en-US"/>
        </w:rPr>
      </w:pPr>
      <w:r>
        <w:rPr>
          <w:b/>
          <w:bCs/>
          <w:noProof/>
          <w:lang w:val="en-US"/>
        </w:rPr>
        <w:t>Data S2. Protein sequences used to produce the opsins phylogenetic tree.</w:t>
      </w:r>
      <w:r w:rsidR="003E038D">
        <w:rPr>
          <w:b/>
          <w:bCs/>
          <w:noProof/>
          <w:lang w:val="en-US"/>
        </w:rPr>
        <w:t xml:space="preserve"> </w:t>
      </w:r>
      <w:r w:rsidR="003E038D">
        <w:rPr>
          <w:sz w:val="24"/>
          <w:szCs w:val="24"/>
          <w:lang w:val="en-US"/>
        </w:rPr>
        <w:t>C</w:t>
      </w:r>
      <w:r w:rsidR="003E038D" w:rsidRPr="003E038D">
        <w:rPr>
          <w:sz w:val="24"/>
          <w:szCs w:val="24"/>
          <w:lang w:val="en-US"/>
        </w:rPr>
        <w:t xml:space="preserve">urated </w:t>
      </w:r>
      <w:r w:rsidR="003E038D">
        <w:rPr>
          <w:sz w:val="24"/>
          <w:szCs w:val="24"/>
          <w:lang w:val="en-US"/>
        </w:rPr>
        <w:t xml:space="preserve">list of opsin sequences including </w:t>
      </w:r>
      <w:r w:rsidR="003E038D" w:rsidRPr="003E038D">
        <w:rPr>
          <w:sz w:val="24"/>
          <w:szCs w:val="24"/>
          <w:lang w:val="en-US"/>
        </w:rPr>
        <w:t>invertebrate-only opsin data set [</w:t>
      </w:r>
      <w:hyperlink w:anchor="bookmark=id.46r0co2">
        <w:r w:rsidR="003E038D" w:rsidRPr="003E038D">
          <w:rPr>
            <w:color w:val="0000FF"/>
            <w:sz w:val="24"/>
            <w:szCs w:val="24"/>
            <w:u w:val="single"/>
            <w:lang w:val="en-US"/>
          </w:rPr>
          <w:t>54</w:t>
        </w:r>
      </w:hyperlink>
      <w:r w:rsidR="003E038D" w:rsidRPr="003E038D">
        <w:rPr>
          <w:sz w:val="24"/>
          <w:szCs w:val="24"/>
          <w:lang w:val="en-US"/>
        </w:rPr>
        <w:t xml:space="preserve">], </w:t>
      </w:r>
      <w:r w:rsidR="003E038D">
        <w:rPr>
          <w:sz w:val="24"/>
          <w:szCs w:val="24"/>
          <w:lang w:val="en-US"/>
        </w:rPr>
        <w:t xml:space="preserve">the </w:t>
      </w:r>
      <w:r w:rsidR="003E038D" w:rsidRPr="003E038D">
        <w:rPr>
          <w:sz w:val="24"/>
          <w:szCs w:val="24"/>
          <w:lang w:val="en-US"/>
        </w:rPr>
        <w:t>cloned krill opsins</w:t>
      </w:r>
      <w:r w:rsidR="003E038D">
        <w:rPr>
          <w:sz w:val="24"/>
          <w:szCs w:val="24"/>
          <w:lang w:val="en-US"/>
        </w:rPr>
        <w:t xml:space="preserve"> from </w:t>
      </w:r>
      <w:proofErr w:type="spellStart"/>
      <w:r w:rsidR="003E038D">
        <w:rPr>
          <w:sz w:val="24"/>
          <w:szCs w:val="24"/>
          <w:lang w:val="en-US"/>
        </w:rPr>
        <w:t>Biscontin</w:t>
      </w:r>
      <w:proofErr w:type="spellEnd"/>
      <w:r w:rsidR="003E038D">
        <w:rPr>
          <w:sz w:val="24"/>
          <w:szCs w:val="24"/>
          <w:lang w:val="en-US"/>
        </w:rPr>
        <w:t xml:space="preserve"> et al. (2016)</w:t>
      </w:r>
      <w:r w:rsidR="003E038D" w:rsidRPr="003E038D">
        <w:rPr>
          <w:sz w:val="24"/>
          <w:szCs w:val="24"/>
          <w:lang w:val="en-US"/>
        </w:rPr>
        <w:t xml:space="preserve"> [</w:t>
      </w:r>
      <w:hyperlink w:anchor="bookmark=id.3j2qqm3">
        <w:r w:rsidR="003E038D" w:rsidRPr="003E038D">
          <w:rPr>
            <w:color w:val="0000FF"/>
            <w:sz w:val="24"/>
            <w:szCs w:val="24"/>
            <w:u w:val="single"/>
            <w:lang w:val="en-US"/>
          </w:rPr>
          <w:t>20</w:t>
        </w:r>
      </w:hyperlink>
      <w:r w:rsidR="003E038D" w:rsidRPr="003E038D">
        <w:rPr>
          <w:sz w:val="24"/>
          <w:szCs w:val="24"/>
          <w:lang w:val="en-US"/>
        </w:rPr>
        <w:t xml:space="preserve">], and the full-length </w:t>
      </w:r>
      <w:proofErr w:type="spellStart"/>
      <w:r w:rsidR="003E038D" w:rsidRPr="003E038D">
        <w:rPr>
          <w:sz w:val="24"/>
          <w:szCs w:val="24"/>
          <w:lang w:val="en-US"/>
        </w:rPr>
        <w:t>onychopsin</w:t>
      </w:r>
      <w:proofErr w:type="spellEnd"/>
      <w:r w:rsidR="003E038D" w:rsidRPr="003E038D">
        <w:rPr>
          <w:sz w:val="24"/>
          <w:szCs w:val="24"/>
          <w:lang w:val="en-US"/>
        </w:rPr>
        <w:t xml:space="preserve"> and </w:t>
      </w:r>
      <w:proofErr w:type="spellStart"/>
      <w:r w:rsidR="003E038D" w:rsidRPr="003E038D">
        <w:rPr>
          <w:sz w:val="24"/>
          <w:szCs w:val="24"/>
          <w:lang w:val="en-US"/>
        </w:rPr>
        <w:t>arthropsin</w:t>
      </w:r>
      <w:proofErr w:type="spellEnd"/>
      <w:r w:rsidR="003E038D" w:rsidRPr="003E038D">
        <w:rPr>
          <w:sz w:val="24"/>
          <w:szCs w:val="24"/>
          <w:lang w:val="en-US"/>
        </w:rPr>
        <w:t xml:space="preserve"> sequences available on the NCBI Protein database (May 2021, ncbi.nlm.nih.gov/protein)</w:t>
      </w:r>
      <w:r w:rsidR="003E038D">
        <w:rPr>
          <w:sz w:val="24"/>
          <w:szCs w:val="24"/>
          <w:lang w:val="en-US"/>
        </w:rPr>
        <w:t>.</w:t>
      </w:r>
    </w:p>
    <w:sectPr w:rsidR="0027298D" w:rsidRPr="0027298D" w:rsidSect="00777A3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B5"/>
    <w:rsid w:val="00005818"/>
    <w:rsid w:val="00084B88"/>
    <w:rsid w:val="001A2C87"/>
    <w:rsid w:val="0027298D"/>
    <w:rsid w:val="002B1847"/>
    <w:rsid w:val="003B3F51"/>
    <w:rsid w:val="003E038D"/>
    <w:rsid w:val="004268DA"/>
    <w:rsid w:val="00567B47"/>
    <w:rsid w:val="005F14A9"/>
    <w:rsid w:val="00777A32"/>
    <w:rsid w:val="007B2C3F"/>
    <w:rsid w:val="007D194C"/>
    <w:rsid w:val="00972919"/>
    <w:rsid w:val="00CF3CB5"/>
    <w:rsid w:val="00D87139"/>
    <w:rsid w:val="00DC5C0E"/>
    <w:rsid w:val="00EA06EE"/>
    <w:rsid w:val="00EC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4D81F"/>
  <w15:chartTrackingRefBased/>
  <w15:docId w15:val="{C98EEDFD-6C11-504B-A421-4153B07A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3CB5"/>
    <w:pPr>
      <w:spacing w:line="276" w:lineRule="auto"/>
    </w:pPr>
    <w:rPr>
      <w:rFonts w:ascii="Arial" w:eastAsia="Arial" w:hAnsi="Arial" w:cs="Arial"/>
      <w:sz w:val="22"/>
      <w:szCs w:val="22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F3C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Foglio_di_lavoro_di_Microsoft_Excel1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Foglio_di_lavoro_di_Microsoft_Excel.xls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ILENIA URSO</dc:creator>
  <cp:keywords/>
  <dc:description/>
  <cp:lastModifiedBy>ILENIA URSO</cp:lastModifiedBy>
  <cp:revision>9</cp:revision>
  <cp:lastPrinted>2022-01-10T11:15:00Z</cp:lastPrinted>
  <dcterms:created xsi:type="dcterms:W3CDTF">2022-01-10T11:15:00Z</dcterms:created>
  <dcterms:modified xsi:type="dcterms:W3CDTF">2022-05-04T12:56:00Z</dcterms:modified>
</cp:coreProperties>
</file>