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SanL-Bold" w:hAnsi="NimbusSanL-Bold" w:cs="NimbusSanL-Bold"/>
          <w:b/>
          <w:bCs/>
          <w:color w:val="000000" w:themeColor="text1"/>
          <w:sz w:val="24"/>
          <w:szCs w:val="24"/>
        </w:rPr>
      </w:pPr>
      <w:r w:rsidRPr="005F74BE">
        <w:rPr>
          <w:rFonts w:ascii="NimbusSanL-Bold" w:hAnsi="NimbusSanL-Bold" w:cs="NimbusSanL-Bold"/>
          <w:b/>
          <w:bCs/>
          <w:color w:val="000000" w:themeColor="text1"/>
          <w:sz w:val="24"/>
          <w:szCs w:val="24"/>
        </w:rPr>
        <w:t>Additional information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SanL-Bold" w:hAnsi="NimbusSanL-Bold" w:cs="NimbusSanL-Bold"/>
          <w:b/>
          <w:bCs/>
          <w:color w:val="000000" w:themeColor="text1"/>
          <w:sz w:val="20"/>
          <w:szCs w:val="20"/>
        </w:rPr>
      </w:pPr>
      <w:r w:rsidRPr="005F74BE">
        <w:rPr>
          <w:rFonts w:ascii="NimbusSanL-Bold" w:hAnsi="NimbusSanL-Bold" w:cs="NimbusSanL-Bold"/>
          <w:b/>
          <w:bCs/>
          <w:color w:val="000000" w:themeColor="text1"/>
          <w:sz w:val="20"/>
          <w:szCs w:val="20"/>
        </w:rPr>
        <w:t>Appendix Table.xlsx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S1: Information on gene primers involved in the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qRT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-PCR experiments.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S2: The intersection and union relationship of all the first 1% results of selective cleaning. TRUE means that this group of</w:t>
      </w:r>
      <w:r w:rsidR="00E96F3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</w:t>
      </w: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genes was detected by the current test, while FALSE means that this group of genes was not detected. In order to make the</w:t>
      </w:r>
      <w:r w:rsidR="00E96F3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</w:t>
      </w: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table more concise, we adopt the following rules to correspond to its test, 1: </w:t>
      </w:r>
      <w:proofErr w:type="gram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IHS(</w:t>
      </w:r>
      <w:proofErr w:type="gram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a); 2: IHS(b); 3: FST(a); 4: FST(b); 5: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Rsb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(a);</w:t>
      </w:r>
      <w:r w:rsidR="00E96F3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</w:t>
      </w: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6: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Rsb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(b); 7: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xp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-EHH(a); 8: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xp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-EHH(b).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S3: Top 5% of the results detected by the </w:t>
      </w:r>
      <w:proofErr w:type="spellStart"/>
      <w:proofErr w:type="gram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iHS</w:t>
      </w:r>
      <w:proofErr w:type="spellEnd"/>
      <w:proofErr w:type="gram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method for QR genomic selection signal.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S4: Top 5% of the results detected by the </w:t>
      </w:r>
      <w:proofErr w:type="spellStart"/>
      <w:proofErr w:type="gram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iHS</w:t>
      </w:r>
      <w:proofErr w:type="spellEnd"/>
      <w:proofErr w:type="gram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method for DL genomic selection signal.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S5: The first 5% difference results in (a) QR and DL with HSK as detected by the FST method.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S6: The first 5% difference results in (b) QR and DL with APD and ASU as detected by the FST method.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S7: The first 5% difference results in (a) QR and DL with HSK as detected by the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Rsb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method.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S8: The first 5% difference results in (b) QR and DL with APD and ASU as detected by the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Rsb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method.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S9: The first 5% difference results in (a) QR and DL with HSK as detected by the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xp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-EHH method.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SanL-Bold" w:hAnsi="NimbusSanL-Bold" w:cs="NimbusSanL-Bold"/>
          <w:b/>
          <w:bCs/>
          <w:color w:val="000000" w:themeColor="text1"/>
          <w:sz w:val="18"/>
          <w:szCs w:val="18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S10: The first 5% difference results in (b) QR and DL with APD and ASU as detected by the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xp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-EHH method.</w:t>
      </w:r>
      <w:r w:rsidR="00E96F3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</w:t>
      </w:r>
      <w:r w:rsidRPr="005F74BE">
        <w:rPr>
          <w:rFonts w:ascii="NimbusSanL-Bold" w:hAnsi="NimbusSanL-Bold" w:cs="NimbusSanL-Bold"/>
          <w:b/>
          <w:bCs/>
          <w:color w:val="000000" w:themeColor="text1"/>
          <w:sz w:val="18"/>
          <w:szCs w:val="18"/>
        </w:rPr>
        <w:t>13/19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S11: Selectively sweeping the GO enrichment results of candidate genes.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S12: Selectively sweeping the KEGG enrichment results of candidate genes.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S13: Selectively sweeping the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Reactome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enrichment results of candidate genes.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S14: Selectively sweeping the Human Phenotype Ontology (HP) enrichment results of candidate genes.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S15: RNA-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Seq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results in ovary tissues of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Duolang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sheep at different stages, while using FPKM to measure gene expression.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S16: Joint analysis of transcription results and genome selection signal results.</w:t>
      </w:r>
      <w:bookmarkStart w:id="0" w:name="_GoBack"/>
      <w:bookmarkEnd w:id="0"/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color w:val="000000" w:themeColor="text1"/>
          <w:sz w:val="20"/>
          <w:szCs w:val="20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S17: Gene union detected by FST,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xp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-EHH,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Rsb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and </w:t>
      </w:r>
      <w:proofErr w:type="spellStart"/>
      <w:proofErr w:type="gram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iHS</w:t>
      </w:r>
      <w:proofErr w:type="spellEnd"/>
      <w:proofErr w:type="gram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 under the threshold of 1%.</w:t>
      </w:r>
    </w:p>
    <w:p w:rsidR="005F74BE" w:rsidRPr="005F74BE" w:rsidRDefault="005F74BE" w:rsidP="005F74BE">
      <w:pPr>
        <w:autoSpaceDE w:val="0"/>
        <w:autoSpaceDN w:val="0"/>
        <w:adjustRightInd w:val="0"/>
        <w:spacing w:after="0" w:line="240" w:lineRule="auto"/>
        <w:rPr>
          <w:rFonts w:ascii="NimbusSanL-Bold" w:hAnsi="NimbusSanL-Bold" w:cs="NimbusSanL-Bold"/>
          <w:b/>
          <w:bCs/>
          <w:color w:val="000000" w:themeColor="text1"/>
          <w:sz w:val="20"/>
          <w:szCs w:val="20"/>
        </w:rPr>
      </w:pPr>
      <w:r w:rsidRPr="005F74BE">
        <w:rPr>
          <w:rFonts w:ascii="NimbusSanL-Bold" w:hAnsi="NimbusSanL-Bold" w:cs="NimbusSanL-Bold"/>
          <w:b/>
          <w:bCs/>
          <w:color w:val="000000" w:themeColor="text1"/>
          <w:sz w:val="20"/>
          <w:szCs w:val="20"/>
        </w:rPr>
        <w:t>Thesis appendix.pdf</w:t>
      </w:r>
    </w:p>
    <w:p w:rsidR="00F81525" w:rsidRPr="005F74BE" w:rsidRDefault="005F74BE" w:rsidP="005F74BE">
      <w:pPr>
        <w:rPr>
          <w:color w:val="000000" w:themeColor="text1"/>
        </w:rPr>
      </w:pPr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 xml:space="preserve">Scheme and details of </w:t>
      </w:r>
      <w:proofErr w:type="spellStart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qRT</w:t>
      </w:r>
      <w:proofErr w:type="spellEnd"/>
      <w:r w:rsidRPr="005F74BE">
        <w:rPr>
          <w:rFonts w:ascii="NimbusRomNo9L-Regu" w:hAnsi="NimbusRomNo9L-Regu" w:cs="NimbusRomNo9L-Regu"/>
          <w:color w:val="000000" w:themeColor="text1"/>
          <w:sz w:val="20"/>
          <w:szCs w:val="20"/>
        </w:rPr>
        <w:t>-PCR experiment.</w:t>
      </w:r>
    </w:p>
    <w:sectPr w:rsidR="00F81525" w:rsidRPr="005F7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BE"/>
    <w:rsid w:val="00050023"/>
    <w:rsid w:val="00081A93"/>
    <w:rsid w:val="00092F26"/>
    <w:rsid w:val="000B4A65"/>
    <w:rsid w:val="000B7C99"/>
    <w:rsid w:val="000E6C76"/>
    <w:rsid w:val="00111DF4"/>
    <w:rsid w:val="00152BD1"/>
    <w:rsid w:val="00191648"/>
    <w:rsid w:val="001B32B6"/>
    <w:rsid w:val="00203394"/>
    <w:rsid w:val="002249EA"/>
    <w:rsid w:val="00246D7C"/>
    <w:rsid w:val="0026016B"/>
    <w:rsid w:val="002D702A"/>
    <w:rsid w:val="002E0D69"/>
    <w:rsid w:val="002E4C61"/>
    <w:rsid w:val="00353B50"/>
    <w:rsid w:val="003964D0"/>
    <w:rsid w:val="003A65EA"/>
    <w:rsid w:val="003D0090"/>
    <w:rsid w:val="003E4CF3"/>
    <w:rsid w:val="0040109B"/>
    <w:rsid w:val="00430A64"/>
    <w:rsid w:val="00496B31"/>
    <w:rsid w:val="004D6301"/>
    <w:rsid w:val="004F528E"/>
    <w:rsid w:val="005527E5"/>
    <w:rsid w:val="0055420B"/>
    <w:rsid w:val="005619C9"/>
    <w:rsid w:val="00596349"/>
    <w:rsid w:val="005F74BE"/>
    <w:rsid w:val="00661918"/>
    <w:rsid w:val="00670520"/>
    <w:rsid w:val="00673F37"/>
    <w:rsid w:val="00680094"/>
    <w:rsid w:val="006A4A47"/>
    <w:rsid w:val="006A639D"/>
    <w:rsid w:val="006B72AA"/>
    <w:rsid w:val="006E34AE"/>
    <w:rsid w:val="006F20BB"/>
    <w:rsid w:val="00705E93"/>
    <w:rsid w:val="00723DD8"/>
    <w:rsid w:val="007B5ADF"/>
    <w:rsid w:val="00803B34"/>
    <w:rsid w:val="0081644E"/>
    <w:rsid w:val="00832849"/>
    <w:rsid w:val="00844704"/>
    <w:rsid w:val="008730F7"/>
    <w:rsid w:val="00886F4F"/>
    <w:rsid w:val="008A4B3E"/>
    <w:rsid w:val="008A551A"/>
    <w:rsid w:val="008B3B12"/>
    <w:rsid w:val="008F2BD4"/>
    <w:rsid w:val="008F3693"/>
    <w:rsid w:val="00922D28"/>
    <w:rsid w:val="00953246"/>
    <w:rsid w:val="009633CA"/>
    <w:rsid w:val="009708B9"/>
    <w:rsid w:val="009762E6"/>
    <w:rsid w:val="00985B23"/>
    <w:rsid w:val="009A0CA6"/>
    <w:rsid w:val="009D2B02"/>
    <w:rsid w:val="00A45A77"/>
    <w:rsid w:val="00A75816"/>
    <w:rsid w:val="00AA46D5"/>
    <w:rsid w:val="00AB7C6B"/>
    <w:rsid w:val="00B03418"/>
    <w:rsid w:val="00B10587"/>
    <w:rsid w:val="00B161B9"/>
    <w:rsid w:val="00B25CB3"/>
    <w:rsid w:val="00B34EB0"/>
    <w:rsid w:val="00B42A5F"/>
    <w:rsid w:val="00BE01C8"/>
    <w:rsid w:val="00C22E3A"/>
    <w:rsid w:val="00C527B2"/>
    <w:rsid w:val="00C847A9"/>
    <w:rsid w:val="00CA0C8C"/>
    <w:rsid w:val="00CA31C0"/>
    <w:rsid w:val="00CA5048"/>
    <w:rsid w:val="00CB7720"/>
    <w:rsid w:val="00CD1AF0"/>
    <w:rsid w:val="00D76F8B"/>
    <w:rsid w:val="00DA084F"/>
    <w:rsid w:val="00DC2141"/>
    <w:rsid w:val="00E817D5"/>
    <w:rsid w:val="00E96F3E"/>
    <w:rsid w:val="00E97070"/>
    <w:rsid w:val="00EB5363"/>
    <w:rsid w:val="00ED5BB6"/>
    <w:rsid w:val="00F059E0"/>
    <w:rsid w:val="00F31F99"/>
    <w:rsid w:val="00F51A63"/>
    <w:rsid w:val="00F62FD0"/>
    <w:rsid w:val="00F81525"/>
    <w:rsid w:val="00FB28FE"/>
    <w:rsid w:val="00FC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C9BB2-F5AF-4453-BB46-A71DC0A7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1671</Characters>
  <Application>Microsoft Office Word</Application>
  <DocSecurity>0</DocSecurity>
  <Lines>13</Lines>
  <Paragraphs>3</Paragraphs>
  <ScaleCrop>false</ScaleCrop>
  <Company>HP Inc.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M.</dc:creator>
  <cp:keywords/>
  <dc:description/>
  <cp:lastModifiedBy>Anitha M.</cp:lastModifiedBy>
  <cp:revision>2</cp:revision>
  <dcterms:created xsi:type="dcterms:W3CDTF">2022-07-07T00:59:00Z</dcterms:created>
  <dcterms:modified xsi:type="dcterms:W3CDTF">2022-07-07T01:03:00Z</dcterms:modified>
</cp:coreProperties>
</file>