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8DF34" w14:textId="6468086E" w:rsidR="00F9116C" w:rsidRDefault="00F9116C" w:rsidP="00F9116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Supplementary </w:t>
      </w:r>
      <w:r w:rsidRPr="00B672B0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Table 1. </w:t>
      </w:r>
      <w:r w:rsidR="00927012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>Components</w:t>
      </w:r>
      <w:r w:rsidR="00D82A42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 in the modified SMIR score and </w:t>
      </w:r>
      <w:r w:rsidR="00927012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predicted risk </w:t>
      </w:r>
      <w:r w:rsidR="00EC2E4F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of 1-year all-cause mortality </w:t>
      </w:r>
      <w:r w:rsidR="00927012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>from the modified SMIR score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2"/>
        <w:gridCol w:w="3224"/>
      </w:tblGrid>
      <w:tr w:rsidR="00C53779" w:rsidRPr="00212114" w14:paraId="08B84880" w14:textId="77777777" w:rsidTr="00C53779">
        <w:trPr>
          <w:trHeight w:val="288"/>
        </w:trPr>
        <w:tc>
          <w:tcPr>
            <w:tcW w:w="3212" w:type="pct"/>
            <w:shd w:val="clear" w:color="auto" w:fill="D9D9D9" w:themeFill="background1" w:themeFillShade="D9"/>
            <w:noWrap/>
            <w:vAlign w:val="bottom"/>
            <w:hideMark/>
          </w:tcPr>
          <w:p w14:paraId="59863DA8" w14:textId="4C8CF33D" w:rsidR="00F9116C" w:rsidRPr="00D82A42" w:rsidRDefault="00212114" w:rsidP="00E73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D82A4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 at onset of AMI</w:t>
            </w:r>
          </w:p>
        </w:tc>
        <w:tc>
          <w:tcPr>
            <w:tcW w:w="1788" w:type="pct"/>
            <w:shd w:val="clear" w:color="auto" w:fill="D9D9D9" w:themeFill="background1" w:themeFillShade="D9"/>
            <w:noWrap/>
            <w:vAlign w:val="bottom"/>
          </w:tcPr>
          <w:p w14:paraId="0DF84694" w14:textId="21029DAA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Score</w:t>
            </w:r>
          </w:p>
        </w:tc>
      </w:tr>
      <w:tr w:rsidR="00C53779" w:rsidRPr="00212114" w14:paraId="0EF50591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0C21AD6" w14:textId="7671986E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&lt;40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518C5065" w14:textId="7EF1B92E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53779" w:rsidRPr="00212114" w14:paraId="141F9767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68E33B1A" w14:textId="1A5A186B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40-49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705F53D2" w14:textId="0D677A58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</w:tr>
      <w:tr w:rsidR="00C53779" w:rsidRPr="00212114" w14:paraId="56545D0D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1B00047D" w14:textId="55CD41A8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50-59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6AB9007B" w14:textId="3E5CB302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</w:tr>
      <w:tr w:rsidR="00C53779" w:rsidRPr="00212114" w14:paraId="749B2DD9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7D82AAEA" w14:textId="054C1990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60-69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18E3C221" w14:textId="537D67E0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38</w:t>
            </w:r>
          </w:p>
        </w:tc>
      </w:tr>
      <w:tr w:rsidR="00C53779" w:rsidRPr="00212114" w14:paraId="4A20B799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003AD113" w14:textId="0D06EFEB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70-79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6B738776" w14:textId="5E2EC14B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</w:tr>
      <w:tr w:rsidR="00F9116C" w:rsidRPr="00212114" w14:paraId="5C054D18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77FBB8A4" w14:textId="42BA398E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80-89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0EE7571B" w14:textId="7D3ED838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66</w:t>
            </w:r>
          </w:p>
        </w:tc>
      </w:tr>
      <w:tr w:rsidR="00F9116C" w:rsidRPr="00212114" w14:paraId="1CEE3E0F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6284E356" w14:textId="6EF9E22A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&gt;=90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1F12525B" w14:textId="03664EFC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F9116C" w:rsidRPr="00212114" w14:paraId="477C12DD" w14:textId="77777777" w:rsidTr="00C53779">
        <w:trPr>
          <w:trHeight w:val="288"/>
        </w:trPr>
        <w:tc>
          <w:tcPr>
            <w:tcW w:w="3212" w:type="pct"/>
            <w:shd w:val="clear" w:color="auto" w:fill="D9D9D9" w:themeFill="background1" w:themeFillShade="D9"/>
            <w:noWrap/>
            <w:vAlign w:val="bottom"/>
          </w:tcPr>
          <w:p w14:paraId="409D563E" w14:textId="4C8FDBD8" w:rsidR="00F9116C" w:rsidRPr="00212114" w:rsidRDefault="00F9116C" w:rsidP="00E730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History of diabetes</w:t>
            </w:r>
          </w:p>
        </w:tc>
        <w:tc>
          <w:tcPr>
            <w:tcW w:w="1788" w:type="pct"/>
            <w:shd w:val="clear" w:color="auto" w:fill="D9D9D9" w:themeFill="background1" w:themeFillShade="D9"/>
            <w:noWrap/>
            <w:vAlign w:val="bottom"/>
          </w:tcPr>
          <w:p w14:paraId="6F0254CC" w14:textId="27455605" w:rsidR="00F9116C" w:rsidRPr="00212114" w:rsidRDefault="00C53779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Score</w:t>
            </w:r>
          </w:p>
        </w:tc>
      </w:tr>
      <w:tr w:rsidR="00F9116C" w:rsidRPr="00212114" w14:paraId="2A430E9D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7882BBA" w14:textId="0D81CEF3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2E025351" w14:textId="47ED0B22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F9116C" w:rsidRPr="00212114" w14:paraId="7AEFCFF0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78B78653" w14:textId="6BD0F370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33A924A6" w14:textId="4A17F298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F9116C" w:rsidRPr="00212114" w14:paraId="1B15DF6C" w14:textId="77777777" w:rsidTr="00C53779">
        <w:trPr>
          <w:trHeight w:val="288"/>
        </w:trPr>
        <w:tc>
          <w:tcPr>
            <w:tcW w:w="3212" w:type="pct"/>
            <w:shd w:val="clear" w:color="auto" w:fill="D9D9D9" w:themeFill="background1" w:themeFillShade="D9"/>
            <w:noWrap/>
            <w:vAlign w:val="bottom"/>
          </w:tcPr>
          <w:p w14:paraId="09956EEF" w14:textId="37B7AF69" w:rsidR="00F9116C" w:rsidRPr="00D82A42" w:rsidRDefault="00F9116C" w:rsidP="00E73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D82A42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Killip class on admission</w:t>
            </w:r>
          </w:p>
        </w:tc>
        <w:tc>
          <w:tcPr>
            <w:tcW w:w="1788" w:type="pct"/>
            <w:shd w:val="clear" w:color="auto" w:fill="D9D9D9" w:themeFill="background1" w:themeFillShade="D9"/>
            <w:noWrap/>
            <w:vAlign w:val="bottom"/>
          </w:tcPr>
          <w:p w14:paraId="44CD828B" w14:textId="1EBED320" w:rsidR="00F9116C" w:rsidRPr="00212114" w:rsidRDefault="00C53779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Score</w:t>
            </w:r>
          </w:p>
        </w:tc>
      </w:tr>
      <w:tr w:rsidR="00F9116C" w:rsidRPr="00212114" w14:paraId="202E1AC2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7986AD26" w14:textId="7F49DD8A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I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3EAD7A00" w14:textId="4FC50160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F9116C" w:rsidRPr="00212114" w14:paraId="785AD860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4F91A091" w14:textId="53D29EA9" w:rsidR="00F9116C" w:rsidRPr="00212114" w:rsidRDefault="00F9116C" w:rsidP="00F9116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II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20C9CA19" w14:textId="521D8A9E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F9116C" w:rsidRPr="00212114" w14:paraId="63B5454F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3AF3F474" w14:textId="5DB70F78" w:rsidR="00F9116C" w:rsidRPr="00212114" w:rsidRDefault="00F9116C" w:rsidP="00F911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III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3BF5E740" w14:textId="52D9553F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F9116C" w:rsidRPr="00212114" w14:paraId="5115A6BD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08FFC269" w14:textId="76A825E1" w:rsidR="00F9116C" w:rsidRPr="00212114" w:rsidRDefault="00F9116C" w:rsidP="00F911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IV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56D1FE4D" w14:textId="2BC21A55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53</w:t>
            </w:r>
          </w:p>
        </w:tc>
      </w:tr>
      <w:tr w:rsidR="00F9116C" w:rsidRPr="00212114" w14:paraId="5515E15C" w14:textId="77777777" w:rsidTr="00C53779">
        <w:trPr>
          <w:trHeight w:val="288"/>
        </w:trPr>
        <w:tc>
          <w:tcPr>
            <w:tcW w:w="3212" w:type="pct"/>
            <w:shd w:val="clear" w:color="auto" w:fill="D9D9D9" w:themeFill="background1" w:themeFillShade="D9"/>
            <w:noWrap/>
            <w:vAlign w:val="bottom"/>
          </w:tcPr>
          <w:p w14:paraId="687638C4" w14:textId="692A0ACA" w:rsidR="00F9116C" w:rsidRPr="00D82A42" w:rsidRDefault="00212114" w:rsidP="00F911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2A42">
              <w:rPr>
                <w:rFonts w:ascii="Times New Roman" w:hAnsi="Times New Roman" w:cs="Times New Roman"/>
                <w:b/>
                <w:bCs/>
                <w:color w:val="000000" w:themeColor="text1"/>
                <w:lang w:eastAsia="zh-CN"/>
              </w:rPr>
              <w:t>Cardiopulmonary resuscitation on admission</w:t>
            </w:r>
          </w:p>
        </w:tc>
        <w:tc>
          <w:tcPr>
            <w:tcW w:w="1788" w:type="pct"/>
            <w:shd w:val="clear" w:color="auto" w:fill="D9D9D9" w:themeFill="background1" w:themeFillShade="D9"/>
            <w:noWrap/>
            <w:vAlign w:val="bottom"/>
          </w:tcPr>
          <w:p w14:paraId="1A6CA580" w14:textId="7FCE97D9" w:rsidR="00F9116C" w:rsidRPr="00212114" w:rsidRDefault="00C53779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Score</w:t>
            </w:r>
          </w:p>
        </w:tc>
      </w:tr>
      <w:tr w:rsidR="00F9116C" w:rsidRPr="00212114" w14:paraId="561E0C7C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1B7D16B" w14:textId="761103A7" w:rsidR="00F9116C" w:rsidRPr="00212114" w:rsidRDefault="00F9116C" w:rsidP="00F911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23E9A9A6" w14:textId="05C603B9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F9116C" w:rsidRPr="00212114" w14:paraId="5ACCE28E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3F5DBCD6" w14:textId="188992F9" w:rsidR="00F9116C" w:rsidRPr="00212114" w:rsidRDefault="00F9116C" w:rsidP="00F911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0A222407" w14:textId="70D807DC" w:rsidR="00F9116C" w:rsidRPr="00212114" w:rsidRDefault="00F9116C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56</w:t>
            </w:r>
          </w:p>
        </w:tc>
      </w:tr>
      <w:tr w:rsidR="00F9116C" w:rsidRPr="00212114" w14:paraId="184DD9A2" w14:textId="77777777" w:rsidTr="00C53779">
        <w:trPr>
          <w:trHeight w:val="288"/>
        </w:trPr>
        <w:tc>
          <w:tcPr>
            <w:tcW w:w="3212" w:type="pct"/>
            <w:shd w:val="clear" w:color="auto" w:fill="D9D9D9" w:themeFill="background1" w:themeFillShade="D9"/>
            <w:noWrap/>
            <w:vAlign w:val="bottom"/>
          </w:tcPr>
          <w:p w14:paraId="1DC50F0A" w14:textId="7446D8C7" w:rsidR="00F9116C" w:rsidRPr="00D82A42" w:rsidRDefault="00927012" w:rsidP="00F911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</w:t>
            </w:r>
            <w:r w:rsidR="00212114" w:rsidRPr="00D82A4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ystolic blood pressure on admission</w:t>
            </w:r>
          </w:p>
        </w:tc>
        <w:tc>
          <w:tcPr>
            <w:tcW w:w="1788" w:type="pct"/>
            <w:shd w:val="clear" w:color="auto" w:fill="D9D9D9" w:themeFill="background1" w:themeFillShade="D9"/>
            <w:noWrap/>
            <w:vAlign w:val="bottom"/>
          </w:tcPr>
          <w:p w14:paraId="2BDEAADE" w14:textId="4643F127" w:rsidR="00F9116C" w:rsidRPr="00212114" w:rsidRDefault="00C53779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Score</w:t>
            </w:r>
          </w:p>
        </w:tc>
      </w:tr>
      <w:tr w:rsidR="00212114" w:rsidRPr="00212114" w14:paraId="36DFBF9B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1C549B87" w14:textId="44CEBB97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&lt;80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74DF557E" w14:textId="49FF76E2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39</w:t>
            </w:r>
          </w:p>
        </w:tc>
      </w:tr>
      <w:tr w:rsidR="00212114" w:rsidRPr="00212114" w14:paraId="50E6FA66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6D101523" w14:textId="68808C93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80-99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1D07D79A" w14:textId="269DC064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</w:tr>
      <w:tr w:rsidR="00212114" w:rsidRPr="00212114" w14:paraId="229E850D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19FC4899" w14:textId="0CEA7FC4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100-109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7E79D2F2" w14:textId="1B3447F7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</w:tr>
      <w:tr w:rsidR="00212114" w:rsidRPr="00212114" w14:paraId="65D39DD6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3A825D6F" w14:textId="3FB98654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110-119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36473BF3" w14:textId="4B6315D0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12114" w:rsidRPr="00212114" w14:paraId="2849EE85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1850319B" w14:textId="3348A97A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120-129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578BC679" w14:textId="059A69CB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12114" w:rsidRPr="00212114" w14:paraId="774DAE1E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7131E95B" w14:textId="0FD93444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130-139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22D2427E" w14:textId="1AB6CBEE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212114" w:rsidRPr="00212114" w14:paraId="5C4F4B01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331DB35" w14:textId="71BA17EA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140-159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4AB351A0" w14:textId="0B345D87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12114" w:rsidRPr="00212114" w14:paraId="4AD98323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68017398" w14:textId="72F4BEB6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160-179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1ABC74CC" w14:textId="32452E93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212114" w:rsidRPr="00212114" w14:paraId="1C57FBF8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1A3250AD" w14:textId="23188AF5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&gt;=180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174DBCFD" w14:textId="7F978C67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212114" w:rsidRPr="00212114" w14:paraId="7FC4F457" w14:textId="77777777" w:rsidTr="00C53779">
        <w:trPr>
          <w:trHeight w:val="288"/>
        </w:trPr>
        <w:tc>
          <w:tcPr>
            <w:tcW w:w="3212" w:type="pct"/>
            <w:shd w:val="clear" w:color="auto" w:fill="D9D9D9" w:themeFill="background1" w:themeFillShade="D9"/>
            <w:noWrap/>
            <w:vAlign w:val="bottom"/>
          </w:tcPr>
          <w:p w14:paraId="44C0D4E5" w14:textId="21815B1F" w:rsidR="00212114" w:rsidRPr="00D82A42" w:rsidRDefault="00927012" w:rsidP="002121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</w:t>
            </w:r>
            <w:r w:rsidR="00212114" w:rsidRPr="00D82A4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reatinine on admission</w:t>
            </w:r>
          </w:p>
        </w:tc>
        <w:tc>
          <w:tcPr>
            <w:tcW w:w="1788" w:type="pct"/>
            <w:shd w:val="clear" w:color="auto" w:fill="D9D9D9" w:themeFill="background1" w:themeFillShade="D9"/>
            <w:noWrap/>
            <w:vAlign w:val="bottom"/>
          </w:tcPr>
          <w:p w14:paraId="34B430E8" w14:textId="58BA3638" w:rsidR="00212114" w:rsidRPr="00212114" w:rsidRDefault="00C53779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Score</w:t>
            </w:r>
          </w:p>
        </w:tc>
      </w:tr>
      <w:tr w:rsidR="00212114" w:rsidRPr="00212114" w14:paraId="1269845F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7115B431" w14:textId="20D6C45B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0-34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68AEBBDA" w14:textId="6A379326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212114" w:rsidRPr="00212114" w14:paraId="1B04E3EC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7533D6A9" w14:textId="71150C91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35-69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60BF03E2" w14:textId="4F9008DE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12114" w:rsidRPr="00212114" w14:paraId="716FB3EB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170C4716" w14:textId="63B0FF98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70-105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4D0FC7C5" w14:textId="184A46FC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212114" w:rsidRPr="00212114" w14:paraId="0B98989C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41137941" w14:textId="7491E013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106-140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231F875C" w14:textId="1B4E3164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</w:tr>
      <w:tr w:rsidR="00212114" w:rsidRPr="00212114" w14:paraId="72C9D4F0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645F704F" w14:textId="21C97FCE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141-176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3C6466D5" w14:textId="4A38B756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34</w:t>
            </w:r>
          </w:p>
        </w:tc>
      </w:tr>
      <w:tr w:rsidR="00212114" w:rsidRPr="00212114" w14:paraId="25DDF2E7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4428303A" w14:textId="7CDE2C3D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177-353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54CF0ACB" w14:textId="725423BB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42</w:t>
            </w:r>
          </w:p>
        </w:tc>
      </w:tr>
      <w:tr w:rsidR="00212114" w:rsidRPr="00212114" w14:paraId="1422F9BF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4B154026" w14:textId="20EBBBA4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&gt;=354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094AC2E1" w14:textId="0E8A3C0D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43</w:t>
            </w:r>
          </w:p>
        </w:tc>
      </w:tr>
      <w:tr w:rsidR="00212114" w:rsidRPr="00212114" w14:paraId="61D42949" w14:textId="77777777" w:rsidTr="00C53779">
        <w:trPr>
          <w:trHeight w:val="288"/>
        </w:trPr>
        <w:tc>
          <w:tcPr>
            <w:tcW w:w="3212" w:type="pct"/>
            <w:shd w:val="clear" w:color="auto" w:fill="D9D9D9" w:themeFill="background1" w:themeFillShade="D9"/>
            <w:noWrap/>
            <w:vAlign w:val="bottom"/>
          </w:tcPr>
          <w:p w14:paraId="05F1853C" w14:textId="563FC7BE" w:rsidR="00212114" w:rsidRPr="00D82A42" w:rsidRDefault="00927012" w:rsidP="002121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</w:t>
            </w:r>
            <w:r w:rsidR="00212114" w:rsidRPr="00D82A4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aemoglobin on admission</w:t>
            </w:r>
          </w:p>
        </w:tc>
        <w:tc>
          <w:tcPr>
            <w:tcW w:w="1788" w:type="pct"/>
            <w:shd w:val="clear" w:color="auto" w:fill="D9D9D9" w:themeFill="background1" w:themeFillShade="D9"/>
            <w:noWrap/>
            <w:vAlign w:val="bottom"/>
          </w:tcPr>
          <w:p w14:paraId="1D9114B5" w14:textId="08B295FF" w:rsidR="00212114" w:rsidRPr="00212114" w:rsidRDefault="00C53779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Score</w:t>
            </w:r>
          </w:p>
        </w:tc>
      </w:tr>
      <w:tr w:rsidR="00212114" w:rsidRPr="00212114" w14:paraId="1D23C715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75F0489E" w14:textId="521C5844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&lt;10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1E1EC2CC" w14:textId="24730C6F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212114" w:rsidRPr="00212114" w14:paraId="2FC5D9AA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0FFE7DD0" w14:textId="6CB0CF18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10-11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312D3E90" w14:textId="5605C494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36</w:t>
            </w:r>
          </w:p>
        </w:tc>
      </w:tr>
      <w:tr w:rsidR="00212114" w:rsidRPr="00212114" w14:paraId="634D943A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5556A0A5" w14:textId="36533B28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12-13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775DC4A3" w14:textId="32113BC2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212114" w:rsidRPr="00212114" w14:paraId="70D1D0E5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5CD40E5" w14:textId="5A2E4D3A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14-15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4E3F6350" w14:textId="3D559C69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12114" w:rsidRPr="00212114" w14:paraId="53624C86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007A00F8" w14:textId="185E4908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&gt;=16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6383D3D4" w14:textId="7424660F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12114" w:rsidRPr="00212114" w14:paraId="6071D8C5" w14:textId="77777777" w:rsidTr="00C53779">
        <w:trPr>
          <w:trHeight w:val="288"/>
        </w:trPr>
        <w:tc>
          <w:tcPr>
            <w:tcW w:w="3212" w:type="pct"/>
            <w:shd w:val="clear" w:color="auto" w:fill="D9D9D9" w:themeFill="background1" w:themeFillShade="D9"/>
            <w:noWrap/>
            <w:vAlign w:val="bottom"/>
          </w:tcPr>
          <w:p w14:paraId="22C9DC46" w14:textId="5F2FBA68" w:rsidR="00212114" w:rsidRPr="00D82A42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2A4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Left ventricular ejection fraction during hospitalisation</w:t>
            </w:r>
          </w:p>
        </w:tc>
        <w:tc>
          <w:tcPr>
            <w:tcW w:w="1788" w:type="pct"/>
            <w:shd w:val="clear" w:color="auto" w:fill="D9D9D9" w:themeFill="background1" w:themeFillShade="D9"/>
            <w:noWrap/>
            <w:vAlign w:val="bottom"/>
          </w:tcPr>
          <w:p w14:paraId="3514223A" w14:textId="64E58DCA" w:rsidR="00212114" w:rsidRPr="00212114" w:rsidRDefault="00C53779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Score</w:t>
            </w:r>
          </w:p>
        </w:tc>
      </w:tr>
      <w:tr w:rsidR="00212114" w:rsidRPr="00212114" w14:paraId="398FA5DE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34FCFB4E" w14:textId="5A131F9C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&lt;30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6841A624" w14:textId="2AB099FC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55</w:t>
            </w:r>
          </w:p>
        </w:tc>
      </w:tr>
      <w:tr w:rsidR="00212114" w:rsidRPr="00212114" w14:paraId="017E792E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06B21D23" w14:textId="54102B1E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30-39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7A148D52" w14:textId="0B52FE2F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212114" w:rsidRPr="00212114" w14:paraId="78593891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63493B89" w14:textId="09EE1437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40-49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0B7DE8D0" w14:textId="0D8A2BDE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212114" w:rsidRPr="00212114" w14:paraId="1D6C7C3D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5171035" w14:textId="08C1ABBC" w:rsidR="00212114" w:rsidRPr="00212114" w:rsidRDefault="00212114" w:rsidP="002121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&gt;=50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00D59973" w14:textId="08E5F4BC" w:rsidR="00212114" w:rsidRPr="00212114" w:rsidRDefault="00212114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1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53779" w:rsidRPr="00212114" w14:paraId="6B2A4D90" w14:textId="77777777" w:rsidTr="00C53779">
        <w:trPr>
          <w:trHeight w:val="288"/>
        </w:trPr>
        <w:tc>
          <w:tcPr>
            <w:tcW w:w="3212" w:type="pct"/>
            <w:shd w:val="clear" w:color="auto" w:fill="D9D9D9" w:themeFill="background1" w:themeFillShade="D9"/>
            <w:noWrap/>
            <w:vAlign w:val="bottom"/>
          </w:tcPr>
          <w:p w14:paraId="46419DAB" w14:textId="112E2205" w:rsidR="00C53779" w:rsidRPr="00C53779" w:rsidRDefault="00C53779" w:rsidP="002121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Total score </w:t>
            </w:r>
          </w:p>
        </w:tc>
        <w:tc>
          <w:tcPr>
            <w:tcW w:w="1788" w:type="pct"/>
            <w:shd w:val="clear" w:color="auto" w:fill="D9D9D9" w:themeFill="background1" w:themeFillShade="D9"/>
            <w:noWrap/>
            <w:vAlign w:val="bottom"/>
          </w:tcPr>
          <w:p w14:paraId="5E4A8056" w14:textId="59889313" w:rsidR="00C53779" w:rsidRPr="00C53779" w:rsidRDefault="00C53779" w:rsidP="00D82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Predicted risk </w:t>
            </w:r>
          </w:p>
        </w:tc>
      </w:tr>
      <w:tr w:rsidR="00C53779" w:rsidRPr="00212114" w14:paraId="4247805C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1CAA6C01" w14:textId="45E3A8E2" w:rsidR="00C53779" w:rsidRPr="00C53779" w:rsidRDefault="00C53779" w:rsidP="00C53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&lt;=140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50FE2E6A" w14:textId="49D2C376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&lt;10%</w:t>
            </w:r>
          </w:p>
        </w:tc>
      </w:tr>
      <w:tr w:rsidR="00C53779" w:rsidRPr="00212114" w14:paraId="79BE34F2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A0940B5" w14:textId="35A16C25" w:rsidR="00C53779" w:rsidRPr="00C53779" w:rsidRDefault="00C53779" w:rsidP="00C53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141-165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400422F7" w14:textId="0CBE9EF6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10-20%</w:t>
            </w:r>
          </w:p>
        </w:tc>
      </w:tr>
      <w:tr w:rsidR="00C53779" w:rsidRPr="00212114" w14:paraId="37D1C9A6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04384A3B" w14:textId="07E4FCD7" w:rsidR="00C53779" w:rsidRPr="00C53779" w:rsidRDefault="00C53779" w:rsidP="00C53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166-180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7E8462DE" w14:textId="76C483CB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20-30%</w:t>
            </w:r>
          </w:p>
        </w:tc>
      </w:tr>
      <w:tr w:rsidR="00C53779" w:rsidRPr="00212114" w14:paraId="736F664D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3B23C7A" w14:textId="6C00EBB8" w:rsidR="00C53779" w:rsidRPr="00C53779" w:rsidRDefault="00C53779" w:rsidP="00C53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181-195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07C6DF41" w14:textId="7A5FDE1D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30-40%</w:t>
            </w:r>
          </w:p>
        </w:tc>
      </w:tr>
      <w:tr w:rsidR="00C53779" w:rsidRPr="00212114" w14:paraId="5085DBEB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0E2D927C" w14:textId="4AD8EA82" w:rsidR="00C53779" w:rsidRPr="00C53779" w:rsidRDefault="00C53779" w:rsidP="00C53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196-205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05595E5D" w14:textId="7EA94D52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40-50%</w:t>
            </w:r>
          </w:p>
        </w:tc>
      </w:tr>
      <w:tr w:rsidR="00C53779" w:rsidRPr="00212114" w14:paraId="63058FBC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9798466" w14:textId="400849A9" w:rsidR="00C53779" w:rsidRPr="00C53779" w:rsidRDefault="00C53779" w:rsidP="00C53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206-220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35D90E47" w14:textId="18FEB070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50-60%</w:t>
            </w:r>
          </w:p>
        </w:tc>
      </w:tr>
      <w:tr w:rsidR="00C53779" w:rsidRPr="00212114" w14:paraId="674702D8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3BA56339" w14:textId="7DC37C92" w:rsidR="00C53779" w:rsidRPr="00C53779" w:rsidRDefault="00C53779" w:rsidP="00C53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221-230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52DC44C4" w14:textId="4F8EDC9B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60-70%</w:t>
            </w:r>
          </w:p>
        </w:tc>
      </w:tr>
      <w:tr w:rsidR="00C53779" w:rsidRPr="00212114" w14:paraId="44D189F6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67909FD1" w14:textId="36B211FB" w:rsidR="00C53779" w:rsidRPr="00C53779" w:rsidRDefault="00C53779" w:rsidP="00C53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231-245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3250120F" w14:textId="6868A4B2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70-80%</w:t>
            </w:r>
          </w:p>
        </w:tc>
      </w:tr>
      <w:tr w:rsidR="00C53779" w:rsidRPr="00212114" w14:paraId="36A22223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9135783" w14:textId="11832AB1" w:rsidR="00C53779" w:rsidRPr="00C53779" w:rsidRDefault="00C53779" w:rsidP="00C53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246-270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66110964" w14:textId="70097C99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80-90%</w:t>
            </w:r>
          </w:p>
        </w:tc>
      </w:tr>
      <w:tr w:rsidR="00C53779" w:rsidRPr="00212114" w14:paraId="2CC2FE1D" w14:textId="77777777" w:rsidTr="00C53779">
        <w:trPr>
          <w:trHeight w:val="288"/>
        </w:trPr>
        <w:tc>
          <w:tcPr>
            <w:tcW w:w="3212" w:type="pct"/>
            <w:shd w:val="clear" w:color="auto" w:fill="auto"/>
            <w:noWrap/>
            <w:vAlign w:val="bottom"/>
          </w:tcPr>
          <w:p w14:paraId="27BB7E4D" w14:textId="36FDF18B" w:rsidR="00C53779" w:rsidRPr="00C53779" w:rsidRDefault="00C53779" w:rsidP="00C53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&gt;270</w:t>
            </w:r>
          </w:p>
        </w:tc>
        <w:tc>
          <w:tcPr>
            <w:tcW w:w="1788" w:type="pct"/>
            <w:shd w:val="clear" w:color="auto" w:fill="auto"/>
            <w:noWrap/>
            <w:vAlign w:val="bottom"/>
          </w:tcPr>
          <w:p w14:paraId="5EE9071E" w14:textId="472833FE" w:rsidR="00C53779" w:rsidRPr="00C53779" w:rsidRDefault="00C53779" w:rsidP="00C53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3779">
              <w:rPr>
                <w:rFonts w:ascii="Times New Roman" w:hAnsi="Times New Roman" w:cs="Times New Roman"/>
                <w:color w:val="000000"/>
              </w:rPr>
              <w:t>90-100%</w:t>
            </w:r>
          </w:p>
        </w:tc>
      </w:tr>
    </w:tbl>
    <w:p w14:paraId="797DFBB5" w14:textId="77777777" w:rsidR="00F9116C" w:rsidRDefault="00F9116C" w:rsidP="00F9116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</w:pPr>
    </w:p>
    <w:p w14:paraId="7097D486" w14:textId="1819D443" w:rsidR="00A75C01" w:rsidRDefault="00A75C01" w:rsidP="00A75C01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Supplementary </w:t>
      </w:r>
      <w:r w:rsidRPr="00B672B0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>2</w:t>
      </w:r>
      <w:r w:rsidRPr="00B672B0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. </w:t>
      </w:r>
      <w:r w:rsidR="005C57FE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Distribution of </w:t>
      </w:r>
      <w:r w:rsidR="00263F64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SMIR </w:t>
      </w:r>
      <w:r w:rsidR="005C57FE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patients by </w:t>
      </w:r>
      <w:r w:rsidR="00EC2E4F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the </w:t>
      </w:r>
      <w:r w:rsidR="005C57FE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>predicted risk of</w:t>
      </w:r>
      <w:r w:rsidR="00EC2E4F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 1-year all-cause mortality from the GRACE 2.0 and modified SMIR scores</w:t>
      </w:r>
      <w:r w:rsidR="005C57FE">
        <w:rPr>
          <w:rFonts w:ascii="Times New Roman" w:hAnsi="Times New Roman" w:cs="Times New Roman"/>
          <w:b/>
          <w:bCs/>
          <w:noProof/>
          <w:color w:val="000000" w:themeColor="text1"/>
          <w:lang w:val="en-GB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65"/>
        <w:gridCol w:w="2126"/>
        <w:gridCol w:w="283"/>
        <w:gridCol w:w="2241"/>
        <w:gridCol w:w="2101"/>
      </w:tblGrid>
      <w:tr w:rsidR="005C57FE" w:rsidRPr="005C57FE" w14:paraId="05088F10" w14:textId="49FE6E18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0EB2" w14:textId="677F2979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Predicted risk based on GRACE 2.0 score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D7971" w14:textId="162CF9CE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Distribution of SMIR patients (%)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F212A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6C14" w14:textId="25F53455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Predicted risk based on </w:t>
            </w:r>
            <w:r w:rsidRPr="005C57F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modified SMIR</w:t>
            </w:r>
            <w:r w:rsidRPr="005C57F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score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9218A" w14:textId="3B6AA65B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Distribution of SMIR patients (%)</w:t>
            </w:r>
          </w:p>
        </w:tc>
      </w:tr>
      <w:tr w:rsidR="005C57FE" w:rsidRPr="005C57FE" w14:paraId="694F4252" w14:textId="1ED8A904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51654" w14:textId="01A1A2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&lt;10%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6733A" w14:textId="7DEF0996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73.9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8F92F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B7EC" w14:textId="30E25E70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&lt;10%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4BECA" w14:textId="4486DB03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81.0</w:t>
            </w:r>
          </w:p>
        </w:tc>
      </w:tr>
      <w:tr w:rsidR="005C57FE" w:rsidRPr="005C57FE" w14:paraId="1DC1B2FA" w14:textId="0FE80E26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04438" w14:textId="1F1D4D4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10-20%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5D88F" w14:textId="4D9394BD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13.4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9FF54C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7536" w14:textId="1C106A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10-20%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4754D" w14:textId="048CDBB5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7.3</w:t>
            </w:r>
          </w:p>
        </w:tc>
      </w:tr>
      <w:tr w:rsidR="005C57FE" w:rsidRPr="005C57FE" w14:paraId="205037E0" w14:textId="64F4FF42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BF02C" w14:textId="6D4A8DBE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20-30%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9892D" w14:textId="5CB227D6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5.7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6EE9B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8396" w14:textId="3CD11F03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20-30%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1C797" w14:textId="2AD56B86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</w:tr>
      <w:tr w:rsidR="005C57FE" w:rsidRPr="005C57FE" w14:paraId="64A8888F" w14:textId="0562CB3E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C4C84" w14:textId="2CEC5656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30-40%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02A02" w14:textId="10B998FF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2.8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18158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BC5C4" w14:textId="3D9F9061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30-40%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ECB8A" w14:textId="588AB311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</w:tr>
      <w:tr w:rsidR="005C57FE" w:rsidRPr="005C57FE" w14:paraId="378228CC" w14:textId="59535715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BBD47" w14:textId="2BE1FBB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40-50%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912C6" w14:textId="1CB7C7A1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9C101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09452" w14:textId="2D72AE5C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40-50%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709DE" w14:textId="5C0486A4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</w:tr>
      <w:tr w:rsidR="005C57FE" w:rsidRPr="005C57FE" w14:paraId="7F3F800F" w14:textId="14928210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3DF1F" w14:textId="7F243E44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50-60%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366E6" w14:textId="2387CAFB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9C75C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44F51" w14:textId="2397C016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50-60%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3B668" w14:textId="34AE17E6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</w:tr>
      <w:tr w:rsidR="005C57FE" w:rsidRPr="005C57FE" w14:paraId="3D71E2BE" w14:textId="3869A7C5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0BF0D" w14:textId="3CBCDF98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60-70%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E3C72" w14:textId="5209982D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0.8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5FF05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114C" w14:textId="0FB0DC78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60-70%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27D8F" w14:textId="15D78FA0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</w:tr>
      <w:tr w:rsidR="005C57FE" w:rsidRPr="005C57FE" w14:paraId="6CE99A82" w14:textId="13F78E79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45A47" w14:textId="43F6F80F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70-80%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84C09" w14:textId="405D34CA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3458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1824A" w14:textId="0F069E38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70-80%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00B8D" w14:textId="09ADA20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</w:tr>
      <w:tr w:rsidR="005C57FE" w:rsidRPr="005C57FE" w14:paraId="195C38CF" w14:textId="041802AF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951A1" w14:textId="6816CC5F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80-90%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D769D" w14:textId="0721B9E8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5C9AB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9AC3" w14:textId="0BF08DC8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80-90%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D049B" w14:textId="652DA328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</w:tr>
      <w:tr w:rsidR="005C57FE" w:rsidRPr="005C57FE" w14:paraId="2D94158E" w14:textId="59067903" w:rsidTr="00EC2E4F">
        <w:trPr>
          <w:trHeight w:val="245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C1387" w14:textId="3DCE2050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90-100%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5C99B" w14:textId="0C218BA9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6BE8D" w14:textId="77777777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D4599" w14:textId="267BF76B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90-100%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3F2CB" w14:textId="22D933B6" w:rsidR="005C57FE" w:rsidRPr="005C57FE" w:rsidRDefault="005C57FE" w:rsidP="005C5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57FE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</w:tr>
    </w:tbl>
    <w:p w14:paraId="34D4E0E2" w14:textId="46E40577" w:rsidR="004E18E7" w:rsidRDefault="004E18E7"/>
    <w:p w14:paraId="48DADEDD" w14:textId="77777777" w:rsidR="004C4323" w:rsidRDefault="004C4323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018CD70E" w14:textId="1A849382" w:rsidR="0068190E" w:rsidRPr="00325779" w:rsidRDefault="004C4323" w:rsidP="0068190E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</w:t>
      </w:r>
      <w:r w:rsidRPr="00B672B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B672B0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bookmarkStart w:id="0" w:name="_Hlk96501393"/>
      <w:r w:rsidR="0068190E">
        <w:rPr>
          <w:rFonts w:ascii="Times New Roman" w:hAnsi="Times New Roman" w:cs="Times New Roman"/>
          <w:b/>
          <w:bCs/>
          <w:color w:val="000000" w:themeColor="text1"/>
        </w:rPr>
        <w:t>O</w:t>
      </w:r>
      <w:r w:rsidR="0068190E" w:rsidRPr="00B672B0">
        <w:rPr>
          <w:rFonts w:ascii="Times New Roman" w:hAnsi="Times New Roman" w:cs="Times New Roman"/>
          <w:b/>
          <w:bCs/>
          <w:color w:val="000000" w:themeColor="text1"/>
        </w:rPr>
        <w:t xml:space="preserve">bserved 1-year all-cause mortality </w:t>
      </w:r>
      <w:r w:rsidR="0068190E">
        <w:rPr>
          <w:rFonts w:ascii="Times New Roman" w:hAnsi="Times New Roman" w:cs="Times New Roman"/>
          <w:b/>
          <w:bCs/>
          <w:color w:val="000000" w:themeColor="text1"/>
        </w:rPr>
        <w:t>by</w:t>
      </w:r>
      <w:r w:rsidR="0068190E">
        <w:rPr>
          <w:rFonts w:ascii="Times New Roman" w:hAnsi="Times New Roman" w:cs="Times New Roman"/>
          <w:b/>
          <w:bCs/>
          <w:color w:val="000000" w:themeColor="text1"/>
        </w:rPr>
        <w:t xml:space="preserve"> predicted risk </w:t>
      </w:r>
      <w:r w:rsidR="0068190E" w:rsidRPr="00B672B0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68190E">
        <w:rPr>
          <w:rFonts w:ascii="Times New Roman" w:hAnsi="Times New Roman" w:cs="Times New Roman"/>
          <w:b/>
          <w:bCs/>
          <w:color w:val="000000" w:themeColor="text1"/>
        </w:rPr>
        <w:t>rom</w:t>
      </w:r>
      <w:r w:rsidR="0068190E" w:rsidRPr="00B672B0">
        <w:rPr>
          <w:rFonts w:ascii="Times New Roman" w:hAnsi="Times New Roman" w:cs="Times New Roman"/>
          <w:b/>
          <w:bCs/>
          <w:color w:val="000000" w:themeColor="text1"/>
        </w:rPr>
        <w:t xml:space="preserve"> the GRACE 2.0 and </w:t>
      </w:r>
      <w:r w:rsidR="0068190E">
        <w:rPr>
          <w:rFonts w:ascii="Times New Roman" w:hAnsi="Times New Roman" w:cs="Times New Roman"/>
          <w:b/>
          <w:bCs/>
          <w:color w:val="000000" w:themeColor="text1"/>
        </w:rPr>
        <w:t xml:space="preserve">modfied </w:t>
      </w:r>
      <w:r w:rsidR="0068190E" w:rsidRPr="00B672B0">
        <w:rPr>
          <w:rFonts w:ascii="Times New Roman" w:hAnsi="Times New Roman" w:cs="Times New Roman"/>
          <w:b/>
          <w:bCs/>
          <w:color w:val="000000" w:themeColor="text1"/>
        </w:rPr>
        <w:t>SMIR scores</w:t>
      </w:r>
      <w:r w:rsidR="0068190E">
        <w:rPr>
          <w:rFonts w:ascii="Times New Roman" w:hAnsi="Times New Roman" w:cs="Times New Roman"/>
          <w:b/>
          <w:bCs/>
          <w:color w:val="000000" w:themeColor="text1"/>
        </w:rPr>
        <w:t xml:space="preserve"> for each ethnic group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6"/>
        <w:gridCol w:w="1210"/>
        <w:gridCol w:w="1210"/>
        <w:gridCol w:w="1210"/>
      </w:tblGrid>
      <w:tr w:rsidR="003B517D" w:rsidRPr="00B672B0" w14:paraId="1BF345F9" w14:textId="1DDF3EEB" w:rsidTr="0068190E">
        <w:trPr>
          <w:trHeight w:val="293"/>
        </w:trPr>
        <w:tc>
          <w:tcPr>
            <w:tcW w:w="5396" w:type="dxa"/>
            <w:shd w:val="clear" w:color="auto" w:fill="auto"/>
            <w:noWrap/>
            <w:vAlign w:val="center"/>
            <w:hideMark/>
          </w:tcPr>
          <w:bookmarkEnd w:id="0"/>
          <w:p w14:paraId="561C4A1B" w14:textId="77777777" w:rsidR="003B517D" w:rsidRPr="003B517D" w:rsidRDefault="003B517D" w:rsidP="004C43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3B517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Predicted risk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1653C9D3" w14:textId="77777777" w:rsidR="003B517D" w:rsidRP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3B517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&lt;10%</w:t>
            </w:r>
          </w:p>
        </w:tc>
        <w:tc>
          <w:tcPr>
            <w:tcW w:w="1210" w:type="dxa"/>
            <w:vAlign w:val="center"/>
          </w:tcPr>
          <w:p w14:paraId="65876072" w14:textId="7EAF5282" w:rsidR="003B517D" w:rsidRP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3B517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10-40%</w:t>
            </w:r>
          </w:p>
        </w:tc>
        <w:tc>
          <w:tcPr>
            <w:tcW w:w="1210" w:type="dxa"/>
            <w:vAlign w:val="center"/>
          </w:tcPr>
          <w:p w14:paraId="187D9078" w14:textId="5C5841AC" w:rsidR="003B517D" w:rsidRP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3B517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&gt;40%</w:t>
            </w:r>
          </w:p>
        </w:tc>
      </w:tr>
      <w:tr w:rsidR="003B517D" w:rsidRPr="00B672B0" w14:paraId="0CD42C19" w14:textId="241C0FEE" w:rsidTr="0068190E">
        <w:trPr>
          <w:trHeight w:val="293"/>
        </w:trPr>
        <w:tc>
          <w:tcPr>
            <w:tcW w:w="5396" w:type="dxa"/>
            <w:shd w:val="clear" w:color="auto" w:fill="D9D9D9" w:themeFill="background1" w:themeFillShade="D9"/>
            <w:noWrap/>
            <w:vAlign w:val="center"/>
          </w:tcPr>
          <w:p w14:paraId="2937B376" w14:textId="1F403474" w:rsidR="003B517D" w:rsidRPr="004C4323" w:rsidRDefault="003B517D" w:rsidP="004C43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4C43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Chinese</w:t>
            </w:r>
          </w:p>
        </w:tc>
        <w:tc>
          <w:tcPr>
            <w:tcW w:w="1210" w:type="dxa"/>
            <w:shd w:val="clear" w:color="auto" w:fill="D9D9D9" w:themeFill="background1" w:themeFillShade="D9"/>
            <w:noWrap/>
            <w:vAlign w:val="center"/>
          </w:tcPr>
          <w:p w14:paraId="58EC80DF" w14:textId="77777777" w:rsidR="003B517D" w:rsidRPr="004C4323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  <w:tc>
          <w:tcPr>
            <w:tcW w:w="1210" w:type="dxa"/>
            <w:shd w:val="clear" w:color="auto" w:fill="D9D9D9" w:themeFill="background1" w:themeFillShade="D9"/>
            <w:vAlign w:val="center"/>
          </w:tcPr>
          <w:p w14:paraId="31FC26DF" w14:textId="77777777" w:rsidR="003B517D" w:rsidRPr="004C4323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  <w:tc>
          <w:tcPr>
            <w:tcW w:w="1210" w:type="dxa"/>
            <w:shd w:val="clear" w:color="auto" w:fill="D9D9D9" w:themeFill="background1" w:themeFillShade="D9"/>
            <w:vAlign w:val="center"/>
          </w:tcPr>
          <w:p w14:paraId="639BEA1C" w14:textId="77777777" w:rsidR="003B517D" w:rsidRPr="004C4323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</w:tr>
      <w:tr w:rsidR="003B517D" w:rsidRPr="00B672B0" w14:paraId="5B7B1CE5" w14:textId="6F712D67" w:rsidTr="0068190E">
        <w:trPr>
          <w:trHeight w:val="293"/>
        </w:trPr>
        <w:tc>
          <w:tcPr>
            <w:tcW w:w="5396" w:type="dxa"/>
            <w:shd w:val="clear" w:color="auto" w:fill="auto"/>
            <w:noWrap/>
            <w:vAlign w:val="center"/>
            <w:hideMark/>
          </w:tcPr>
          <w:p w14:paraId="5ED02BEF" w14:textId="77777777" w:rsidR="003B517D" w:rsidRPr="00B672B0" w:rsidRDefault="003B517D" w:rsidP="004C432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Observed mortality (%) by the predicted risk from </w:t>
            </w:r>
            <w:r w:rsidRPr="00B672B0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GRACE 2.0</w:t>
            </w: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score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73325ECA" w14:textId="73B6AFE6" w:rsidR="003B517D" w:rsidRPr="00B672B0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2.8</w:t>
            </w:r>
          </w:p>
        </w:tc>
        <w:tc>
          <w:tcPr>
            <w:tcW w:w="1210" w:type="dxa"/>
            <w:vAlign w:val="center"/>
          </w:tcPr>
          <w:p w14:paraId="15987ADC" w14:textId="16FDAAA6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18.0</w:t>
            </w:r>
          </w:p>
        </w:tc>
        <w:tc>
          <w:tcPr>
            <w:tcW w:w="1210" w:type="dxa"/>
            <w:vAlign w:val="center"/>
          </w:tcPr>
          <w:p w14:paraId="63E7C493" w14:textId="2DA0DACB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50.0</w:t>
            </w:r>
          </w:p>
        </w:tc>
      </w:tr>
      <w:tr w:rsidR="003B517D" w:rsidRPr="00B672B0" w14:paraId="3DBFC518" w14:textId="4D6D147E" w:rsidTr="0068190E">
        <w:trPr>
          <w:trHeight w:val="293"/>
        </w:trPr>
        <w:tc>
          <w:tcPr>
            <w:tcW w:w="5396" w:type="dxa"/>
            <w:shd w:val="clear" w:color="auto" w:fill="auto"/>
            <w:noWrap/>
            <w:vAlign w:val="center"/>
            <w:hideMark/>
          </w:tcPr>
          <w:p w14:paraId="1D10559C" w14:textId="77777777" w:rsidR="003B517D" w:rsidRPr="00B672B0" w:rsidRDefault="003B517D" w:rsidP="004C432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Observed mortality (%) by the predicted risk from m</w:t>
            </w:r>
            <w:r w:rsidRPr="00B672B0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odified SMIR</w:t>
            </w: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score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16B1020A" w14:textId="53AD3D70" w:rsidR="003B517D" w:rsidRPr="00B672B0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2.9</w:t>
            </w:r>
          </w:p>
        </w:tc>
        <w:tc>
          <w:tcPr>
            <w:tcW w:w="1210" w:type="dxa"/>
            <w:vAlign w:val="center"/>
          </w:tcPr>
          <w:p w14:paraId="4FDBF858" w14:textId="0C51F800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21.0</w:t>
            </w:r>
          </w:p>
        </w:tc>
        <w:tc>
          <w:tcPr>
            <w:tcW w:w="1210" w:type="dxa"/>
            <w:vAlign w:val="center"/>
          </w:tcPr>
          <w:p w14:paraId="6CB7FE7C" w14:textId="6103E2FE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52.8</w:t>
            </w:r>
          </w:p>
        </w:tc>
      </w:tr>
      <w:tr w:rsidR="003B517D" w:rsidRPr="00B672B0" w14:paraId="71E6201B" w14:textId="69AADDA5" w:rsidTr="0068190E">
        <w:trPr>
          <w:trHeight w:val="293"/>
        </w:trPr>
        <w:tc>
          <w:tcPr>
            <w:tcW w:w="5396" w:type="dxa"/>
            <w:shd w:val="clear" w:color="auto" w:fill="D9D9D9" w:themeFill="background1" w:themeFillShade="D9"/>
            <w:noWrap/>
            <w:vAlign w:val="center"/>
          </w:tcPr>
          <w:p w14:paraId="3F06F092" w14:textId="4834397E" w:rsidR="003B517D" w:rsidRPr="004C4323" w:rsidRDefault="003B517D" w:rsidP="004C43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4C43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Malay</w:t>
            </w:r>
          </w:p>
        </w:tc>
        <w:tc>
          <w:tcPr>
            <w:tcW w:w="1210" w:type="dxa"/>
            <w:shd w:val="clear" w:color="auto" w:fill="D9D9D9" w:themeFill="background1" w:themeFillShade="D9"/>
            <w:noWrap/>
            <w:vAlign w:val="center"/>
          </w:tcPr>
          <w:p w14:paraId="0847F30D" w14:textId="77777777" w:rsidR="003B517D" w:rsidRPr="004C4323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  <w:tc>
          <w:tcPr>
            <w:tcW w:w="1210" w:type="dxa"/>
            <w:shd w:val="clear" w:color="auto" w:fill="D9D9D9" w:themeFill="background1" w:themeFillShade="D9"/>
            <w:vAlign w:val="center"/>
          </w:tcPr>
          <w:p w14:paraId="75D8706F" w14:textId="77777777" w:rsidR="003B517D" w:rsidRPr="004C4323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  <w:tc>
          <w:tcPr>
            <w:tcW w:w="1210" w:type="dxa"/>
            <w:shd w:val="clear" w:color="auto" w:fill="D9D9D9" w:themeFill="background1" w:themeFillShade="D9"/>
            <w:vAlign w:val="center"/>
          </w:tcPr>
          <w:p w14:paraId="5B05F3DB" w14:textId="77777777" w:rsidR="003B517D" w:rsidRPr="004C4323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</w:tr>
      <w:tr w:rsidR="003B517D" w:rsidRPr="00B672B0" w14:paraId="50E50940" w14:textId="0E690E80" w:rsidTr="0068190E">
        <w:trPr>
          <w:trHeight w:val="293"/>
        </w:trPr>
        <w:tc>
          <w:tcPr>
            <w:tcW w:w="5396" w:type="dxa"/>
            <w:shd w:val="clear" w:color="auto" w:fill="auto"/>
            <w:noWrap/>
            <w:vAlign w:val="center"/>
          </w:tcPr>
          <w:p w14:paraId="14D9E347" w14:textId="459CE93D" w:rsidR="003B517D" w:rsidRDefault="003B517D" w:rsidP="004C432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Observed mortality (%) by the predicted risk from </w:t>
            </w:r>
            <w:r w:rsidRPr="00B672B0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GRACE 2.0</w:t>
            </w: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score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05F0D16B" w14:textId="5E122E5C" w:rsidR="003B517D" w:rsidRPr="00B672B0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3.5</w:t>
            </w:r>
          </w:p>
        </w:tc>
        <w:tc>
          <w:tcPr>
            <w:tcW w:w="1210" w:type="dxa"/>
            <w:vAlign w:val="center"/>
          </w:tcPr>
          <w:p w14:paraId="3A017447" w14:textId="03E557F2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31.8</w:t>
            </w:r>
          </w:p>
        </w:tc>
        <w:tc>
          <w:tcPr>
            <w:tcW w:w="1210" w:type="dxa"/>
            <w:vAlign w:val="center"/>
          </w:tcPr>
          <w:p w14:paraId="6F5DF43A" w14:textId="4BF24475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66.7</w:t>
            </w:r>
          </w:p>
        </w:tc>
      </w:tr>
      <w:tr w:rsidR="003B517D" w:rsidRPr="00B672B0" w14:paraId="589338F1" w14:textId="026F49F6" w:rsidTr="0068190E">
        <w:trPr>
          <w:trHeight w:val="293"/>
        </w:trPr>
        <w:tc>
          <w:tcPr>
            <w:tcW w:w="5396" w:type="dxa"/>
            <w:shd w:val="clear" w:color="auto" w:fill="auto"/>
            <w:noWrap/>
            <w:vAlign w:val="center"/>
          </w:tcPr>
          <w:p w14:paraId="74A9AC17" w14:textId="2FACA912" w:rsidR="003B517D" w:rsidRDefault="003B517D" w:rsidP="004C432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Observed mortality (%) by the predicted risk from m</w:t>
            </w:r>
            <w:r w:rsidRPr="00B672B0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odified SMIR</w:t>
            </w: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score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2C3BF621" w14:textId="6D2805E9" w:rsidR="003B517D" w:rsidRPr="00B672B0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3.3</w:t>
            </w:r>
          </w:p>
        </w:tc>
        <w:tc>
          <w:tcPr>
            <w:tcW w:w="1210" w:type="dxa"/>
            <w:vAlign w:val="center"/>
          </w:tcPr>
          <w:p w14:paraId="17124BE6" w14:textId="1D685A03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32.7</w:t>
            </w:r>
          </w:p>
        </w:tc>
        <w:tc>
          <w:tcPr>
            <w:tcW w:w="1210" w:type="dxa"/>
            <w:vAlign w:val="center"/>
          </w:tcPr>
          <w:p w14:paraId="027523A2" w14:textId="07A1DE20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81.8</w:t>
            </w:r>
          </w:p>
        </w:tc>
      </w:tr>
      <w:tr w:rsidR="003B517D" w:rsidRPr="00B672B0" w14:paraId="7C199077" w14:textId="62E4B958" w:rsidTr="0068190E">
        <w:trPr>
          <w:trHeight w:val="293"/>
        </w:trPr>
        <w:tc>
          <w:tcPr>
            <w:tcW w:w="5396" w:type="dxa"/>
            <w:shd w:val="clear" w:color="auto" w:fill="D9D9D9" w:themeFill="background1" w:themeFillShade="D9"/>
            <w:noWrap/>
            <w:vAlign w:val="center"/>
          </w:tcPr>
          <w:p w14:paraId="495F231F" w14:textId="64C137B8" w:rsidR="003B517D" w:rsidRPr="004C4323" w:rsidRDefault="003B517D" w:rsidP="004C43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 w:rsidRPr="004C43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Indian</w:t>
            </w:r>
          </w:p>
        </w:tc>
        <w:tc>
          <w:tcPr>
            <w:tcW w:w="1210" w:type="dxa"/>
            <w:shd w:val="clear" w:color="auto" w:fill="D9D9D9" w:themeFill="background1" w:themeFillShade="D9"/>
            <w:noWrap/>
            <w:vAlign w:val="center"/>
          </w:tcPr>
          <w:p w14:paraId="61D346CF" w14:textId="77777777" w:rsidR="003B517D" w:rsidRPr="004C4323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  <w:tc>
          <w:tcPr>
            <w:tcW w:w="1210" w:type="dxa"/>
            <w:shd w:val="clear" w:color="auto" w:fill="D9D9D9" w:themeFill="background1" w:themeFillShade="D9"/>
            <w:vAlign w:val="center"/>
          </w:tcPr>
          <w:p w14:paraId="1298C0B0" w14:textId="77777777" w:rsidR="003B517D" w:rsidRPr="004C4323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  <w:tc>
          <w:tcPr>
            <w:tcW w:w="1210" w:type="dxa"/>
            <w:shd w:val="clear" w:color="auto" w:fill="D9D9D9" w:themeFill="background1" w:themeFillShade="D9"/>
            <w:vAlign w:val="center"/>
          </w:tcPr>
          <w:p w14:paraId="7BA75E58" w14:textId="77777777" w:rsidR="003B517D" w:rsidRPr="004C4323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</w:tr>
      <w:tr w:rsidR="003B517D" w:rsidRPr="00B672B0" w14:paraId="2A6EE1D1" w14:textId="5EDB586B" w:rsidTr="0068190E">
        <w:trPr>
          <w:trHeight w:val="293"/>
        </w:trPr>
        <w:tc>
          <w:tcPr>
            <w:tcW w:w="5396" w:type="dxa"/>
            <w:shd w:val="clear" w:color="auto" w:fill="auto"/>
            <w:noWrap/>
            <w:vAlign w:val="center"/>
          </w:tcPr>
          <w:p w14:paraId="37930268" w14:textId="7AD9E517" w:rsidR="003B517D" w:rsidRDefault="003B517D" w:rsidP="004C432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Observed mortality (%) by the predicted risk from </w:t>
            </w:r>
            <w:r w:rsidRPr="00B672B0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GRACE 2.0</w:t>
            </w: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score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1DD01850" w14:textId="6CB8C451" w:rsidR="003B517D" w:rsidRPr="00B672B0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4.2</w:t>
            </w:r>
          </w:p>
        </w:tc>
        <w:tc>
          <w:tcPr>
            <w:tcW w:w="1210" w:type="dxa"/>
            <w:vAlign w:val="center"/>
          </w:tcPr>
          <w:p w14:paraId="67C3592A" w14:textId="3781D2FD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17.5</w:t>
            </w:r>
          </w:p>
        </w:tc>
        <w:tc>
          <w:tcPr>
            <w:tcW w:w="1210" w:type="dxa"/>
            <w:vAlign w:val="center"/>
          </w:tcPr>
          <w:p w14:paraId="1FDBE3DB" w14:textId="592B1BDA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58.3</w:t>
            </w:r>
          </w:p>
        </w:tc>
      </w:tr>
      <w:tr w:rsidR="003B517D" w:rsidRPr="00B672B0" w14:paraId="6CEE1281" w14:textId="51C0FA03" w:rsidTr="0068190E">
        <w:trPr>
          <w:trHeight w:val="293"/>
        </w:trPr>
        <w:tc>
          <w:tcPr>
            <w:tcW w:w="5396" w:type="dxa"/>
            <w:shd w:val="clear" w:color="auto" w:fill="auto"/>
            <w:noWrap/>
            <w:vAlign w:val="center"/>
          </w:tcPr>
          <w:p w14:paraId="5D0AEB28" w14:textId="0448CA8A" w:rsidR="003B517D" w:rsidRDefault="003B517D" w:rsidP="004C432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Observed mortality (%) by the predicted risk from m</w:t>
            </w:r>
            <w:r w:rsidRPr="00B672B0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odified SMIR</w:t>
            </w: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score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06EC4BC1" w14:textId="14E9936F" w:rsidR="003B517D" w:rsidRPr="00B672B0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1.9</w:t>
            </w:r>
          </w:p>
        </w:tc>
        <w:tc>
          <w:tcPr>
            <w:tcW w:w="1210" w:type="dxa"/>
            <w:vAlign w:val="center"/>
          </w:tcPr>
          <w:p w14:paraId="64D491FF" w14:textId="35587749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17.2</w:t>
            </w:r>
          </w:p>
        </w:tc>
        <w:tc>
          <w:tcPr>
            <w:tcW w:w="1210" w:type="dxa"/>
            <w:vAlign w:val="center"/>
          </w:tcPr>
          <w:p w14:paraId="73441A6E" w14:textId="79DE95FD" w:rsidR="003B517D" w:rsidRDefault="003B517D" w:rsidP="003B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58.8</w:t>
            </w:r>
          </w:p>
        </w:tc>
      </w:tr>
    </w:tbl>
    <w:p w14:paraId="31C085BF" w14:textId="77777777" w:rsidR="002F7199" w:rsidRDefault="002F7199" w:rsidP="002F7199">
      <w:pPr>
        <w:pStyle w:val="NoSpacing"/>
        <w:rPr>
          <w:lang w:eastAsia="zh-CN"/>
        </w:rPr>
      </w:pPr>
    </w:p>
    <w:p w14:paraId="061105E8" w14:textId="1CBDE6E4" w:rsidR="004C4323" w:rsidRDefault="0068190E">
      <w:pPr>
        <w:rPr>
          <w:rFonts w:ascii="Times New Roman" w:hAnsi="Times New Roman" w:cs="Times New Roman"/>
          <w:color w:val="000000" w:themeColor="text1"/>
          <w:lang w:eastAsia="zh-CN"/>
        </w:rPr>
      </w:pPr>
      <w:r>
        <w:rPr>
          <w:rFonts w:ascii="Times New Roman" w:hAnsi="Times New Roman" w:cs="Times New Roman"/>
          <w:color w:val="000000" w:themeColor="text1"/>
          <w:lang w:eastAsia="zh-CN"/>
        </w:rPr>
        <w:t>P</w:t>
      </w:r>
      <w:r w:rsidR="002F7199">
        <w:rPr>
          <w:rFonts w:ascii="Times New Roman" w:hAnsi="Times New Roman" w:cs="Times New Roman"/>
          <w:color w:val="000000" w:themeColor="text1"/>
          <w:lang w:eastAsia="zh-CN"/>
        </w:rPr>
        <w:t>atients</w:t>
      </w:r>
      <w:r w:rsidR="002F7199">
        <w:rPr>
          <w:rFonts w:ascii="Times New Roman" w:hAnsi="Times New Roman" w:cs="Times New Roman"/>
          <w:color w:val="000000" w:themeColor="text1"/>
          <w:lang w:eastAsia="zh-CN"/>
        </w:rPr>
        <w:t xml:space="preserve"> were further collapsed</w:t>
      </w:r>
      <w:r w:rsidR="002F7199">
        <w:rPr>
          <w:rFonts w:ascii="Times New Roman" w:hAnsi="Times New Roman" w:cs="Times New Roman"/>
          <w:color w:val="000000" w:themeColor="text1"/>
          <w:lang w:eastAsia="zh-CN"/>
        </w:rPr>
        <w:t xml:space="preserve"> into broader groups</w:t>
      </w:r>
      <w:r w:rsidR="002F7199">
        <w:rPr>
          <w:rFonts w:ascii="Times New Roman" w:hAnsi="Times New Roman" w:cs="Times New Roman"/>
          <w:color w:val="000000" w:themeColor="text1"/>
          <w:lang w:eastAsia="zh-CN"/>
        </w:rPr>
        <w:t xml:space="preserve"> due to small counts.</w:t>
      </w:r>
    </w:p>
    <w:p w14:paraId="3C4F86FB" w14:textId="51FA0FF8" w:rsidR="0068190E" w:rsidRDefault="0068190E">
      <w:pPr>
        <w:rPr>
          <w:rFonts w:ascii="Times New Roman" w:hAnsi="Times New Roman" w:cs="Times New Roman"/>
          <w:color w:val="000000" w:themeColor="text1"/>
          <w:lang w:eastAsia="zh-CN"/>
        </w:rPr>
      </w:pPr>
    </w:p>
    <w:p w14:paraId="01436D32" w14:textId="2B7EE0EA" w:rsidR="0068190E" w:rsidRDefault="0068190E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Supplementary </w:t>
      </w:r>
      <w:r w:rsidRPr="00B672B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B672B0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DC108E">
        <w:rPr>
          <w:rFonts w:ascii="Times New Roman" w:hAnsi="Times New Roman" w:cs="Times New Roman"/>
          <w:b/>
          <w:bCs/>
          <w:color w:val="000000" w:themeColor="text1"/>
        </w:rPr>
        <w:t xml:space="preserve"> Area under the r</w:t>
      </w:r>
      <w:r w:rsidR="00DC108E" w:rsidRPr="00325779">
        <w:rPr>
          <w:rFonts w:ascii="Times New Roman" w:hAnsi="Times New Roman" w:cs="Times New Roman"/>
          <w:b/>
          <w:bCs/>
          <w:color w:val="000000" w:themeColor="text1"/>
        </w:rPr>
        <w:t>eceiver operator characteristic</w:t>
      </w:r>
      <w:r w:rsidR="00DC108E">
        <w:rPr>
          <w:rFonts w:ascii="Times New Roman" w:hAnsi="Times New Roman" w:cs="Times New Roman"/>
          <w:b/>
          <w:bCs/>
          <w:color w:val="000000" w:themeColor="text1"/>
        </w:rPr>
        <w:t xml:space="preserve"> curve</w:t>
      </w:r>
      <w:r w:rsidR="00DC108E" w:rsidRPr="00325779">
        <w:rPr>
          <w:rFonts w:ascii="Times New Roman" w:hAnsi="Times New Roman" w:cs="Times New Roman"/>
          <w:b/>
          <w:bCs/>
          <w:color w:val="000000" w:themeColor="text1"/>
        </w:rPr>
        <w:t xml:space="preserve"> of the GRACE 2.0 and modified SMIR scores</w:t>
      </w:r>
      <w:r w:rsidR="00B957E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957E1">
        <w:rPr>
          <w:rFonts w:ascii="Times New Roman" w:hAnsi="Times New Roman" w:cs="Times New Roman"/>
          <w:b/>
          <w:bCs/>
          <w:color w:val="000000" w:themeColor="text1"/>
        </w:rPr>
        <w:t>for each ethnic group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734"/>
        <w:gridCol w:w="1734"/>
        <w:gridCol w:w="1735"/>
      </w:tblGrid>
      <w:tr w:rsidR="0068190E" w:rsidRPr="003B517D" w14:paraId="5F612E21" w14:textId="77777777" w:rsidTr="00B957E1">
        <w:trPr>
          <w:trHeight w:val="293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38BB80E4" w14:textId="64C0EC7B" w:rsidR="0068190E" w:rsidRPr="003B517D" w:rsidRDefault="0068190E" w:rsidP="00E44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C4C741D" w14:textId="178CFF4B" w:rsidR="0068190E" w:rsidRPr="003B517D" w:rsidRDefault="00DC108E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Chinese</w:t>
            </w:r>
          </w:p>
        </w:tc>
        <w:tc>
          <w:tcPr>
            <w:tcW w:w="1734" w:type="dxa"/>
            <w:vAlign w:val="center"/>
          </w:tcPr>
          <w:p w14:paraId="6C0F225F" w14:textId="1D41F305" w:rsidR="0068190E" w:rsidRPr="003B517D" w:rsidRDefault="00DC108E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Malay</w:t>
            </w:r>
          </w:p>
        </w:tc>
        <w:tc>
          <w:tcPr>
            <w:tcW w:w="1735" w:type="dxa"/>
            <w:vAlign w:val="center"/>
          </w:tcPr>
          <w:p w14:paraId="1BA68C4D" w14:textId="61E50515" w:rsidR="0068190E" w:rsidRPr="003B517D" w:rsidRDefault="00DC108E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lang w:val="en-SG" w:eastAsia="zh-CN"/>
              </w:rPr>
              <w:t>Indian</w:t>
            </w:r>
          </w:p>
        </w:tc>
      </w:tr>
      <w:tr w:rsidR="0068190E" w14:paraId="71EF867E" w14:textId="77777777" w:rsidTr="00B957E1">
        <w:trPr>
          <w:trHeight w:val="293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701CFEF9" w14:textId="7B40F8B3" w:rsidR="0068190E" w:rsidRPr="00B672B0" w:rsidRDefault="00DC108E" w:rsidP="00E44A8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AUC</w:t>
            </w:r>
            <w:r w:rsidR="0068190E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95</w:t>
            </w:r>
            <w:r w:rsidR="0068190E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%</w:t>
            </w: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CI</w:t>
            </w:r>
            <w:r w:rsidR="0068190E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of</w:t>
            </w:r>
            <w:r w:rsidR="0068190E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</w:t>
            </w:r>
            <w:r w:rsidR="0068190E" w:rsidRPr="00B672B0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GRACE 2.0</w:t>
            </w:r>
            <w:r w:rsidR="0068190E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score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6C218F6" w14:textId="77777777" w:rsidR="00B957E1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0.824 </w:t>
            </w:r>
          </w:p>
          <w:p w14:paraId="236E9982" w14:textId="441A0F19" w:rsidR="0068190E" w:rsidRPr="00B672B0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(0.771-0.877)</w:t>
            </w:r>
          </w:p>
        </w:tc>
        <w:tc>
          <w:tcPr>
            <w:tcW w:w="1734" w:type="dxa"/>
            <w:vAlign w:val="center"/>
          </w:tcPr>
          <w:p w14:paraId="3C9B4815" w14:textId="77777777" w:rsidR="0068190E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0.873</w:t>
            </w:r>
          </w:p>
          <w:p w14:paraId="6503DE3A" w14:textId="6100F6C4" w:rsidR="00B957E1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(0.804-0.941)</w:t>
            </w:r>
          </w:p>
        </w:tc>
        <w:tc>
          <w:tcPr>
            <w:tcW w:w="1735" w:type="dxa"/>
            <w:vAlign w:val="center"/>
          </w:tcPr>
          <w:p w14:paraId="77173D76" w14:textId="77777777" w:rsidR="0068190E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0.869</w:t>
            </w:r>
          </w:p>
          <w:p w14:paraId="60713448" w14:textId="0FD0CFFB" w:rsidR="00B957E1" w:rsidRDefault="00B957E1" w:rsidP="00B95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(0.769-0.969)</w:t>
            </w:r>
          </w:p>
        </w:tc>
      </w:tr>
      <w:tr w:rsidR="0068190E" w14:paraId="4CEF462C" w14:textId="77777777" w:rsidTr="00B957E1">
        <w:trPr>
          <w:trHeight w:val="293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0D0795E6" w14:textId="4D433724" w:rsidR="0068190E" w:rsidRPr="00B672B0" w:rsidRDefault="00DC108E" w:rsidP="00E44A8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AUC (95% CI) </w:t>
            </w: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of</w:t>
            </w:r>
            <w:r w:rsidR="0068190E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m</w:t>
            </w:r>
            <w:r w:rsidR="0068190E" w:rsidRPr="00B672B0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odified SMIR</w:t>
            </w:r>
            <w:r w:rsidR="0068190E"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 xml:space="preserve"> score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0308464" w14:textId="77777777" w:rsidR="0068190E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0.846</w:t>
            </w:r>
          </w:p>
          <w:p w14:paraId="770E516C" w14:textId="64E592C5" w:rsidR="00B957E1" w:rsidRPr="00B672B0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(0.800-0.893)</w:t>
            </w:r>
          </w:p>
        </w:tc>
        <w:tc>
          <w:tcPr>
            <w:tcW w:w="1734" w:type="dxa"/>
            <w:vAlign w:val="center"/>
          </w:tcPr>
          <w:p w14:paraId="5EB5DB46" w14:textId="77777777" w:rsidR="0068190E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0.908</w:t>
            </w:r>
          </w:p>
          <w:p w14:paraId="7B569743" w14:textId="38475E5C" w:rsidR="00B957E1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(0.862-0.953)</w:t>
            </w:r>
          </w:p>
        </w:tc>
        <w:tc>
          <w:tcPr>
            <w:tcW w:w="1735" w:type="dxa"/>
            <w:vAlign w:val="center"/>
          </w:tcPr>
          <w:p w14:paraId="09C96B91" w14:textId="77777777" w:rsidR="0068190E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0.866</w:t>
            </w:r>
          </w:p>
          <w:p w14:paraId="43F5EF6F" w14:textId="1EE1C0DA" w:rsidR="00B957E1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(0.773-0.959)</w:t>
            </w:r>
          </w:p>
        </w:tc>
      </w:tr>
      <w:tr w:rsidR="00DC108E" w14:paraId="14B2D0D0" w14:textId="77777777" w:rsidTr="00B957E1">
        <w:trPr>
          <w:trHeight w:val="293"/>
        </w:trPr>
        <w:tc>
          <w:tcPr>
            <w:tcW w:w="3823" w:type="dxa"/>
            <w:shd w:val="clear" w:color="auto" w:fill="auto"/>
            <w:noWrap/>
            <w:vAlign w:val="center"/>
          </w:tcPr>
          <w:p w14:paraId="74F5958E" w14:textId="7A3A4BB5" w:rsidR="00DC108E" w:rsidRDefault="00DC108E" w:rsidP="00E44A8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p-value of the difference in AUC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C7762A6" w14:textId="0D25B3B9" w:rsidR="00DC108E" w:rsidRPr="00B672B0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0.196</w:t>
            </w:r>
          </w:p>
        </w:tc>
        <w:tc>
          <w:tcPr>
            <w:tcW w:w="1734" w:type="dxa"/>
            <w:vAlign w:val="center"/>
          </w:tcPr>
          <w:p w14:paraId="5B1029BC" w14:textId="6FC20016" w:rsidR="00DC108E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0.248</w:t>
            </w:r>
          </w:p>
        </w:tc>
        <w:tc>
          <w:tcPr>
            <w:tcW w:w="1735" w:type="dxa"/>
            <w:vAlign w:val="center"/>
          </w:tcPr>
          <w:p w14:paraId="161DEA51" w14:textId="3233ADC6" w:rsidR="00DC108E" w:rsidRDefault="00B957E1" w:rsidP="00E4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 w:themeColor="text1"/>
                <w:lang w:val="en-SG" w:eastAsia="zh-CN"/>
              </w:rPr>
              <w:t>0.914</w:t>
            </w:r>
          </w:p>
        </w:tc>
      </w:tr>
    </w:tbl>
    <w:p w14:paraId="74E518A5" w14:textId="77777777" w:rsidR="0068190E" w:rsidRDefault="0068190E"/>
    <w:sectPr w:rsidR="006819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7FDD0" w14:textId="77777777" w:rsidR="0014358A" w:rsidRDefault="0014358A" w:rsidP="00605A64">
      <w:pPr>
        <w:spacing w:after="0" w:line="240" w:lineRule="auto"/>
      </w:pPr>
      <w:r>
        <w:separator/>
      </w:r>
    </w:p>
  </w:endnote>
  <w:endnote w:type="continuationSeparator" w:id="0">
    <w:p w14:paraId="0D8C8D8A" w14:textId="77777777" w:rsidR="0014358A" w:rsidRDefault="0014358A" w:rsidP="00605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0C2A20" w14:textId="77777777" w:rsidR="0014358A" w:rsidRDefault="0014358A" w:rsidP="00605A64">
      <w:pPr>
        <w:spacing w:after="0" w:line="240" w:lineRule="auto"/>
      </w:pPr>
      <w:r>
        <w:separator/>
      </w:r>
    </w:p>
  </w:footnote>
  <w:footnote w:type="continuationSeparator" w:id="0">
    <w:p w14:paraId="61BCA494" w14:textId="77777777" w:rsidR="0014358A" w:rsidRDefault="0014358A" w:rsidP="00605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16C"/>
    <w:rsid w:val="0014358A"/>
    <w:rsid w:val="00212114"/>
    <w:rsid w:val="00263F64"/>
    <w:rsid w:val="002F7199"/>
    <w:rsid w:val="003B517D"/>
    <w:rsid w:val="004C4323"/>
    <w:rsid w:val="004E18E7"/>
    <w:rsid w:val="005C57FE"/>
    <w:rsid w:val="00605A64"/>
    <w:rsid w:val="0068190E"/>
    <w:rsid w:val="00927012"/>
    <w:rsid w:val="00A75C01"/>
    <w:rsid w:val="00B957E1"/>
    <w:rsid w:val="00C26080"/>
    <w:rsid w:val="00C53779"/>
    <w:rsid w:val="00D82A42"/>
    <w:rsid w:val="00DC108E"/>
    <w:rsid w:val="00EC2E4F"/>
    <w:rsid w:val="00F9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F46B74"/>
  <w15:chartTrackingRefBased/>
  <w15:docId w15:val="{7D826F3A-2EE6-40C1-A35F-5E679FE2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16C"/>
    <w:pPr>
      <w:spacing w:after="200" w:line="276" w:lineRule="auto"/>
    </w:pPr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9116C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9116C"/>
    <w:rPr>
      <w:lang w:val="en-US"/>
    </w:rPr>
  </w:style>
  <w:style w:type="table" w:styleId="TableGrid">
    <w:name w:val="Table Grid"/>
    <w:basedOn w:val="TableNormal"/>
    <w:uiPriority w:val="39"/>
    <w:rsid w:val="00F91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1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Huili ZHENG (HPB)</dc:creator>
  <cp:keywords/>
  <dc:description/>
  <cp:lastModifiedBy>Huili ZHENG (HPB)</cp:lastModifiedBy>
  <cp:revision>3</cp:revision>
  <dcterms:created xsi:type="dcterms:W3CDTF">2022-02-22T08:09:00Z</dcterms:created>
  <dcterms:modified xsi:type="dcterms:W3CDTF">2022-02-23T09:05:00Z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2022-02-22T09:52:16Z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03b48388-63ea-4fce-9a9e-3153f25eae58</vt:lpwstr>
  </property>
  <property fmtid="{D5CDD505-2E9C-101B-9397-08002B2CF9AE}" pid="8" name="MSIP_Label_153db910-0838-4c35-bb3a-1ee21aa199ac_ContentBits">
    <vt:lpwstr>0</vt:lpwstr>
  </property>
</Properties>
</file>