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D78542" w14:textId="77777777" w:rsidR="001F2CC8" w:rsidRPr="001F2CC8" w:rsidRDefault="001F2CC8" w:rsidP="001F2CC8">
      <w:pPr>
        <w:spacing w:after="0"/>
        <w:rPr>
          <w:rFonts w:ascii="Times New Roman" w:eastAsia="Calibri" w:hAnsi="Times New Roman" w:cs="Times New Roman"/>
          <w:b/>
          <w:bCs/>
          <w:sz w:val="24"/>
          <w:szCs w:val="24"/>
        </w:rPr>
      </w:pPr>
      <w:r w:rsidRPr="001F2CC8">
        <w:rPr>
          <w:rFonts w:ascii="Times New Roman" w:eastAsia="Calibri" w:hAnsi="Times New Roman" w:cs="Times New Roman"/>
          <w:b/>
          <w:bCs/>
          <w:sz w:val="24"/>
          <w:szCs w:val="24"/>
        </w:rPr>
        <w:t>SUPPLEMENTARY MATERIALS</w:t>
      </w:r>
    </w:p>
    <w:p w14:paraId="721FEDFF" w14:textId="77777777" w:rsidR="001F2CC8" w:rsidRPr="001F2CC8" w:rsidRDefault="001F2CC8" w:rsidP="001F2CC8">
      <w:pPr>
        <w:spacing w:after="0"/>
        <w:rPr>
          <w:rFonts w:ascii="Times New Roman" w:eastAsia="Calibri" w:hAnsi="Times New Roman" w:cs="Times New Roman"/>
          <w:b/>
          <w:bCs/>
          <w:sz w:val="24"/>
          <w:szCs w:val="24"/>
        </w:rPr>
      </w:pPr>
    </w:p>
    <w:p w14:paraId="4DFA323E" w14:textId="77777777" w:rsidR="001F2CC8" w:rsidRPr="001F2CC8" w:rsidRDefault="001F2CC8" w:rsidP="001F2CC8">
      <w:pPr>
        <w:spacing w:after="0"/>
        <w:rPr>
          <w:rFonts w:ascii="Times New Roman" w:eastAsia="Calibri" w:hAnsi="Times New Roman" w:cs="Times New Roman"/>
          <w:b/>
          <w:bCs/>
          <w:sz w:val="24"/>
          <w:szCs w:val="24"/>
        </w:rPr>
      </w:pPr>
      <w:r w:rsidRPr="001F2CC8">
        <w:rPr>
          <w:rFonts w:ascii="Times New Roman" w:eastAsia="Calibri" w:hAnsi="Times New Roman" w:cs="Times New Roman"/>
          <w:b/>
          <w:bCs/>
          <w:sz w:val="24"/>
          <w:szCs w:val="24"/>
        </w:rPr>
        <w:t>SUPPLEMENTARY FIGURE LEGENDS</w:t>
      </w:r>
    </w:p>
    <w:p w14:paraId="12664FDD" w14:textId="77777777" w:rsidR="001F2CC8" w:rsidRPr="001F2CC8" w:rsidRDefault="001F2CC8" w:rsidP="001F2CC8">
      <w:pPr>
        <w:spacing w:after="0"/>
        <w:rPr>
          <w:rFonts w:ascii="Times New Roman" w:eastAsia="Calibri" w:hAnsi="Times New Roman" w:cs="Times New Roman"/>
          <w:b/>
          <w:bCs/>
          <w:sz w:val="24"/>
          <w:szCs w:val="24"/>
        </w:rPr>
      </w:pPr>
    </w:p>
    <w:p w14:paraId="7A1294DE" w14:textId="77777777" w:rsidR="001F2CC8" w:rsidRPr="001F2CC8" w:rsidRDefault="001F2CC8" w:rsidP="001F2CC8">
      <w:pPr>
        <w:spacing w:after="0"/>
        <w:rPr>
          <w:rFonts w:ascii="Times New Roman" w:eastAsia="Calibri" w:hAnsi="Times New Roman" w:cs="Times New Roman"/>
          <w:sz w:val="24"/>
          <w:szCs w:val="24"/>
        </w:rPr>
      </w:pPr>
      <w:r w:rsidRPr="001F2CC8">
        <w:rPr>
          <w:rFonts w:ascii="Times New Roman" w:eastAsia="Calibri" w:hAnsi="Times New Roman" w:cs="Times New Roman"/>
          <w:b/>
          <w:bCs/>
          <w:sz w:val="24"/>
          <w:szCs w:val="24"/>
        </w:rPr>
        <w:t>Figure S1.</w:t>
      </w:r>
      <w:r w:rsidRPr="001F2CC8">
        <w:rPr>
          <w:rFonts w:ascii="Times New Roman" w:eastAsia="Calibri" w:hAnsi="Times New Roman" w:cs="Times New Roman"/>
          <w:sz w:val="24"/>
          <w:szCs w:val="24"/>
        </w:rPr>
        <w:t xml:space="preserve"> Traditional risk factors considered by conventional regression-based models.</w:t>
      </w:r>
    </w:p>
    <w:p w14:paraId="35E602B5" w14:textId="77777777" w:rsidR="001F2CC8" w:rsidRPr="001F2CC8" w:rsidRDefault="001F2CC8" w:rsidP="001F2CC8">
      <w:pPr>
        <w:spacing w:after="0"/>
        <w:rPr>
          <w:rFonts w:ascii="Times New Roman" w:eastAsia="Calibri" w:hAnsi="Times New Roman" w:cs="Times New Roman"/>
          <w:b/>
          <w:bCs/>
          <w:sz w:val="24"/>
          <w:szCs w:val="24"/>
        </w:rPr>
      </w:pPr>
    </w:p>
    <w:p w14:paraId="5402AF8C" w14:textId="77777777" w:rsidR="001F2CC8" w:rsidRPr="001F2CC8" w:rsidRDefault="001F2CC8" w:rsidP="001F2CC8">
      <w:pPr>
        <w:spacing w:after="0"/>
        <w:rPr>
          <w:rFonts w:ascii="Times New Roman" w:eastAsia="Calibri" w:hAnsi="Times New Roman" w:cs="Times New Roman"/>
          <w:b/>
          <w:bCs/>
          <w:sz w:val="24"/>
          <w:szCs w:val="24"/>
        </w:rPr>
      </w:pPr>
    </w:p>
    <w:p w14:paraId="061566E1" w14:textId="77777777" w:rsidR="001F2CC8" w:rsidRPr="001F2CC8" w:rsidRDefault="001F2CC8" w:rsidP="001F2CC8">
      <w:pPr>
        <w:spacing w:after="0"/>
        <w:rPr>
          <w:rFonts w:ascii="Times New Roman" w:eastAsia="Calibri" w:hAnsi="Times New Roman" w:cs="Times New Roman"/>
          <w:b/>
          <w:bCs/>
          <w:sz w:val="24"/>
          <w:szCs w:val="24"/>
        </w:rPr>
      </w:pPr>
    </w:p>
    <w:p w14:paraId="7E18711E" w14:textId="77777777" w:rsidR="001F2CC8" w:rsidRPr="001F2CC8" w:rsidRDefault="001F2CC8" w:rsidP="001F2CC8">
      <w:pPr>
        <w:spacing w:after="0"/>
        <w:rPr>
          <w:rFonts w:ascii="Times New Roman" w:eastAsia="Calibri" w:hAnsi="Times New Roman" w:cs="Times New Roman"/>
          <w:b/>
          <w:bCs/>
          <w:sz w:val="24"/>
          <w:szCs w:val="24"/>
        </w:rPr>
      </w:pPr>
    </w:p>
    <w:p w14:paraId="0AB892A0" w14:textId="77777777" w:rsidR="001F2CC8" w:rsidRPr="001F2CC8" w:rsidRDefault="001F2CC8" w:rsidP="001F2CC8">
      <w:pPr>
        <w:spacing w:after="0"/>
        <w:rPr>
          <w:rFonts w:ascii="Times New Roman" w:eastAsia="Calibri" w:hAnsi="Times New Roman" w:cs="Times New Roman"/>
          <w:b/>
          <w:bCs/>
          <w:sz w:val="24"/>
          <w:szCs w:val="24"/>
        </w:rPr>
      </w:pPr>
    </w:p>
    <w:p w14:paraId="65DDA804" w14:textId="77777777" w:rsidR="001F2CC8" w:rsidRPr="001F2CC8" w:rsidRDefault="001F2CC8" w:rsidP="001F2CC8">
      <w:pPr>
        <w:spacing w:after="0"/>
        <w:rPr>
          <w:rFonts w:ascii="Times New Roman" w:eastAsia="Calibri" w:hAnsi="Times New Roman" w:cs="Times New Roman"/>
          <w:b/>
          <w:bCs/>
          <w:sz w:val="24"/>
          <w:szCs w:val="24"/>
        </w:rPr>
      </w:pPr>
    </w:p>
    <w:p w14:paraId="03837B85" w14:textId="77777777" w:rsidR="001F2CC8" w:rsidRPr="001F2CC8" w:rsidRDefault="001F2CC8" w:rsidP="001F2CC8">
      <w:pPr>
        <w:spacing w:after="0"/>
        <w:rPr>
          <w:rFonts w:ascii="Times New Roman" w:eastAsia="Calibri" w:hAnsi="Times New Roman" w:cs="Times New Roman"/>
          <w:b/>
          <w:bCs/>
          <w:sz w:val="24"/>
          <w:szCs w:val="24"/>
        </w:rPr>
      </w:pPr>
    </w:p>
    <w:p w14:paraId="66265D87" w14:textId="77777777" w:rsidR="001F2CC8" w:rsidRPr="001F2CC8" w:rsidRDefault="001F2CC8" w:rsidP="001F2CC8">
      <w:pPr>
        <w:spacing w:after="0"/>
        <w:rPr>
          <w:rFonts w:ascii="Times New Roman" w:eastAsia="Calibri" w:hAnsi="Times New Roman" w:cs="Times New Roman"/>
          <w:b/>
          <w:bCs/>
          <w:sz w:val="24"/>
          <w:szCs w:val="24"/>
        </w:rPr>
      </w:pPr>
    </w:p>
    <w:p w14:paraId="68DEF76E" w14:textId="77777777" w:rsidR="001F2CC8" w:rsidRPr="001F2CC8" w:rsidRDefault="001F2CC8" w:rsidP="001F2CC8">
      <w:pPr>
        <w:spacing w:after="0"/>
        <w:rPr>
          <w:rFonts w:ascii="Times New Roman" w:eastAsia="Calibri" w:hAnsi="Times New Roman" w:cs="Times New Roman"/>
          <w:b/>
          <w:bCs/>
          <w:sz w:val="24"/>
          <w:szCs w:val="24"/>
        </w:rPr>
      </w:pPr>
    </w:p>
    <w:p w14:paraId="4CC72CAC" w14:textId="77777777" w:rsidR="001F2CC8" w:rsidRPr="001F2CC8" w:rsidRDefault="001F2CC8" w:rsidP="001F2CC8">
      <w:pPr>
        <w:spacing w:after="0"/>
        <w:rPr>
          <w:rFonts w:ascii="Times New Roman" w:eastAsia="Calibri" w:hAnsi="Times New Roman" w:cs="Times New Roman"/>
          <w:b/>
          <w:bCs/>
          <w:sz w:val="24"/>
          <w:szCs w:val="24"/>
        </w:rPr>
      </w:pPr>
    </w:p>
    <w:p w14:paraId="1009AA0A" w14:textId="77777777" w:rsidR="001F2CC8" w:rsidRPr="001F2CC8" w:rsidRDefault="001F2CC8" w:rsidP="001F2CC8">
      <w:pPr>
        <w:spacing w:after="0"/>
        <w:rPr>
          <w:rFonts w:ascii="Times New Roman" w:eastAsia="Calibri" w:hAnsi="Times New Roman" w:cs="Times New Roman"/>
          <w:b/>
          <w:bCs/>
          <w:sz w:val="24"/>
          <w:szCs w:val="24"/>
        </w:rPr>
      </w:pPr>
    </w:p>
    <w:p w14:paraId="5DCCF628" w14:textId="77777777" w:rsidR="001F2CC8" w:rsidRPr="001F2CC8" w:rsidRDefault="001F2CC8" w:rsidP="001F2CC8">
      <w:pPr>
        <w:spacing w:after="0"/>
        <w:rPr>
          <w:rFonts w:ascii="Times New Roman" w:eastAsia="Calibri" w:hAnsi="Times New Roman" w:cs="Times New Roman"/>
          <w:b/>
          <w:bCs/>
          <w:sz w:val="24"/>
          <w:szCs w:val="24"/>
        </w:rPr>
      </w:pPr>
    </w:p>
    <w:p w14:paraId="1B0C4309" w14:textId="77777777" w:rsidR="001F2CC8" w:rsidRPr="001F2CC8" w:rsidRDefault="001F2CC8" w:rsidP="001F2CC8">
      <w:pPr>
        <w:spacing w:after="0"/>
        <w:rPr>
          <w:rFonts w:ascii="Times New Roman" w:eastAsia="Calibri" w:hAnsi="Times New Roman" w:cs="Times New Roman"/>
          <w:b/>
          <w:bCs/>
          <w:sz w:val="24"/>
          <w:szCs w:val="24"/>
        </w:rPr>
      </w:pPr>
    </w:p>
    <w:p w14:paraId="40747654" w14:textId="77777777" w:rsidR="001F2CC8" w:rsidRPr="001F2CC8" w:rsidRDefault="001F2CC8" w:rsidP="001F2CC8">
      <w:pPr>
        <w:spacing w:after="0"/>
        <w:rPr>
          <w:rFonts w:ascii="Times New Roman" w:eastAsia="Calibri" w:hAnsi="Times New Roman" w:cs="Times New Roman"/>
          <w:b/>
          <w:bCs/>
          <w:sz w:val="24"/>
          <w:szCs w:val="24"/>
        </w:rPr>
      </w:pPr>
    </w:p>
    <w:p w14:paraId="4EEC47FC" w14:textId="77777777" w:rsidR="001F2CC8" w:rsidRPr="001F2CC8" w:rsidRDefault="001F2CC8" w:rsidP="001F2CC8">
      <w:pPr>
        <w:spacing w:after="0"/>
        <w:rPr>
          <w:rFonts w:ascii="Times New Roman" w:eastAsia="Calibri" w:hAnsi="Times New Roman" w:cs="Times New Roman"/>
          <w:b/>
          <w:bCs/>
          <w:sz w:val="24"/>
          <w:szCs w:val="24"/>
        </w:rPr>
      </w:pPr>
    </w:p>
    <w:p w14:paraId="599275B9" w14:textId="77777777" w:rsidR="001F2CC8" w:rsidRPr="001F2CC8" w:rsidRDefault="001F2CC8" w:rsidP="001F2CC8">
      <w:pPr>
        <w:spacing w:after="0"/>
        <w:rPr>
          <w:rFonts w:ascii="Times New Roman" w:eastAsia="Calibri" w:hAnsi="Times New Roman" w:cs="Times New Roman"/>
          <w:b/>
          <w:bCs/>
          <w:sz w:val="24"/>
          <w:szCs w:val="24"/>
        </w:rPr>
      </w:pPr>
    </w:p>
    <w:p w14:paraId="62BB189D" w14:textId="77777777" w:rsidR="001F2CC8" w:rsidRPr="001F2CC8" w:rsidRDefault="001F2CC8" w:rsidP="001F2CC8">
      <w:pPr>
        <w:spacing w:after="0"/>
        <w:rPr>
          <w:rFonts w:ascii="Times New Roman" w:eastAsia="Calibri" w:hAnsi="Times New Roman" w:cs="Times New Roman"/>
          <w:b/>
          <w:bCs/>
          <w:sz w:val="24"/>
          <w:szCs w:val="24"/>
        </w:rPr>
      </w:pPr>
    </w:p>
    <w:p w14:paraId="3EAC3A25" w14:textId="77777777" w:rsidR="001F2CC8" w:rsidRPr="001F2CC8" w:rsidRDefault="001F2CC8" w:rsidP="001F2CC8">
      <w:pPr>
        <w:spacing w:after="0"/>
        <w:rPr>
          <w:rFonts w:ascii="Times New Roman" w:eastAsia="Calibri" w:hAnsi="Times New Roman" w:cs="Times New Roman"/>
          <w:b/>
          <w:bCs/>
          <w:sz w:val="24"/>
          <w:szCs w:val="24"/>
        </w:rPr>
      </w:pPr>
    </w:p>
    <w:p w14:paraId="703F61A0" w14:textId="77777777" w:rsidR="001F2CC8" w:rsidRPr="001F2CC8" w:rsidRDefault="001F2CC8" w:rsidP="001F2CC8">
      <w:pPr>
        <w:spacing w:after="0"/>
        <w:rPr>
          <w:rFonts w:ascii="Times New Roman" w:eastAsia="Calibri" w:hAnsi="Times New Roman" w:cs="Times New Roman"/>
          <w:b/>
          <w:bCs/>
          <w:sz w:val="24"/>
          <w:szCs w:val="24"/>
        </w:rPr>
      </w:pPr>
    </w:p>
    <w:p w14:paraId="4A911C34" w14:textId="77777777" w:rsidR="001F2CC8" w:rsidRPr="001F2CC8" w:rsidRDefault="001F2CC8" w:rsidP="001F2CC8">
      <w:pPr>
        <w:spacing w:after="0"/>
        <w:rPr>
          <w:rFonts w:ascii="Times New Roman" w:eastAsia="Calibri" w:hAnsi="Times New Roman" w:cs="Times New Roman"/>
          <w:b/>
          <w:bCs/>
          <w:sz w:val="24"/>
          <w:szCs w:val="24"/>
        </w:rPr>
      </w:pPr>
    </w:p>
    <w:p w14:paraId="3BF3D214" w14:textId="77777777" w:rsidR="001F2CC8" w:rsidRPr="001F2CC8" w:rsidRDefault="001F2CC8" w:rsidP="001F2CC8">
      <w:pPr>
        <w:spacing w:after="0"/>
        <w:rPr>
          <w:rFonts w:ascii="Times New Roman" w:eastAsia="Calibri" w:hAnsi="Times New Roman" w:cs="Times New Roman"/>
          <w:b/>
          <w:bCs/>
          <w:sz w:val="24"/>
          <w:szCs w:val="24"/>
        </w:rPr>
      </w:pPr>
    </w:p>
    <w:p w14:paraId="13CF2548" w14:textId="77777777" w:rsidR="001F2CC8" w:rsidRPr="001F2CC8" w:rsidRDefault="001F2CC8" w:rsidP="001F2CC8">
      <w:pPr>
        <w:spacing w:after="0"/>
        <w:rPr>
          <w:rFonts w:ascii="Times New Roman" w:eastAsia="Calibri" w:hAnsi="Times New Roman" w:cs="Times New Roman"/>
          <w:b/>
          <w:bCs/>
          <w:sz w:val="24"/>
          <w:szCs w:val="24"/>
        </w:rPr>
      </w:pPr>
    </w:p>
    <w:p w14:paraId="0CD5F0BC" w14:textId="77777777" w:rsidR="001F2CC8" w:rsidRPr="001F2CC8" w:rsidRDefault="001F2CC8" w:rsidP="001F2CC8">
      <w:pPr>
        <w:spacing w:after="0"/>
        <w:rPr>
          <w:rFonts w:ascii="Times New Roman" w:eastAsia="Calibri" w:hAnsi="Times New Roman" w:cs="Times New Roman"/>
          <w:b/>
          <w:bCs/>
          <w:sz w:val="24"/>
          <w:szCs w:val="24"/>
        </w:rPr>
      </w:pPr>
    </w:p>
    <w:p w14:paraId="06810AE8" w14:textId="77777777" w:rsidR="001F2CC8" w:rsidRPr="001F2CC8" w:rsidRDefault="001F2CC8" w:rsidP="001F2CC8">
      <w:pPr>
        <w:spacing w:after="0"/>
        <w:rPr>
          <w:rFonts w:ascii="Times New Roman" w:eastAsia="Calibri" w:hAnsi="Times New Roman" w:cs="Times New Roman"/>
          <w:b/>
          <w:bCs/>
          <w:sz w:val="24"/>
          <w:szCs w:val="24"/>
        </w:rPr>
      </w:pPr>
    </w:p>
    <w:p w14:paraId="1F8C1903" w14:textId="77777777" w:rsidR="001F2CC8" w:rsidRPr="001F2CC8" w:rsidRDefault="001F2CC8" w:rsidP="001F2CC8">
      <w:pPr>
        <w:spacing w:after="0"/>
        <w:rPr>
          <w:rFonts w:ascii="Times New Roman" w:eastAsia="Calibri" w:hAnsi="Times New Roman" w:cs="Times New Roman"/>
          <w:b/>
          <w:bCs/>
          <w:sz w:val="24"/>
          <w:szCs w:val="24"/>
        </w:rPr>
      </w:pPr>
    </w:p>
    <w:p w14:paraId="5CA83A71" w14:textId="77777777" w:rsidR="001F2CC8" w:rsidRPr="001F2CC8" w:rsidRDefault="001F2CC8" w:rsidP="001F2CC8">
      <w:pPr>
        <w:spacing w:after="0"/>
        <w:rPr>
          <w:rFonts w:ascii="Times New Roman" w:eastAsia="Calibri" w:hAnsi="Times New Roman" w:cs="Times New Roman"/>
          <w:b/>
          <w:bCs/>
          <w:sz w:val="24"/>
          <w:szCs w:val="24"/>
        </w:rPr>
      </w:pPr>
    </w:p>
    <w:p w14:paraId="3CD6DD4A" w14:textId="77777777" w:rsidR="001F2CC8" w:rsidRPr="001F2CC8" w:rsidRDefault="001F2CC8" w:rsidP="001F2CC8">
      <w:pPr>
        <w:spacing w:after="0"/>
        <w:rPr>
          <w:rFonts w:ascii="Times New Roman" w:eastAsia="Calibri" w:hAnsi="Times New Roman" w:cs="Times New Roman"/>
          <w:b/>
          <w:bCs/>
          <w:sz w:val="24"/>
          <w:szCs w:val="24"/>
        </w:rPr>
      </w:pPr>
    </w:p>
    <w:p w14:paraId="19F42A5D" w14:textId="77777777" w:rsidR="001F2CC8" w:rsidRPr="001F2CC8" w:rsidRDefault="001F2CC8" w:rsidP="001F2CC8">
      <w:pPr>
        <w:spacing w:after="0"/>
        <w:rPr>
          <w:rFonts w:ascii="Times New Roman" w:eastAsia="Calibri" w:hAnsi="Times New Roman" w:cs="Times New Roman"/>
          <w:b/>
          <w:bCs/>
          <w:sz w:val="24"/>
          <w:szCs w:val="24"/>
        </w:rPr>
      </w:pPr>
    </w:p>
    <w:p w14:paraId="4709FA64" w14:textId="77777777" w:rsidR="001F2CC8" w:rsidRPr="001F2CC8" w:rsidRDefault="001F2CC8" w:rsidP="001F2CC8">
      <w:pPr>
        <w:spacing w:after="0"/>
        <w:rPr>
          <w:rFonts w:ascii="Times New Roman" w:eastAsia="Calibri" w:hAnsi="Times New Roman" w:cs="Times New Roman"/>
          <w:b/>
          <w:bCs/>
          <w:sz w:val="24"/>
          <w:szCs w:val="24"/>
        </w:rPr>
      </w:pPr>
    </w:p>
    <w:p w14:paraId="64D7A88A" w14:textId="77777777" w:rsidR="001F2CC8" w:rsidRPr="001F2CC8" w:rsidRDefault="001F2CC8" w:rsidP="001F2CC8">
      <w:pPr>
        <w:spacing w:after="0"/>
        <w:rPr>
          <w:rFonts w:ascii="Times New Roman" w:eastAsia="Calibri" w:hAnsi="Times New Roman" w:cs="Times New Roman"/>
          <w:b/>
          <w:bCs/>
          <w:sz w:val="24"/>
          <w:szCs w:val="24"/>
        </w:rPr>
      </w:pPr>
    </w:p>
    <w:p w14:paraId="4069AAA6" w14:textId="77777777" w:rsidR="001F2CC8" w:rsidRPr="001F2CC8" w:rsidRDefault="001F2CC8" w:rsidP="001F2CC8">
      <w:pPr>
        <w:spacing w:after="0"/>
        <w:rPr>
          <w:rFonts w:ascii="Times New Roman" w:eastAsia="Calibri" w:hAnsi="Times New Roman" w:cs="Times New Roman"/>
          <w:b/>
          <w:bCs/>
          <w:sz w:val="24"/>
          <w:szCs w:val="24"/>
        </w:rPr>
      </w:pPr>
    </w:p>
    <w:p w14:paraId="30C46717" w14:textId="77777777" w:rsidR="001F2CC8" w:rsidRPr="001F2CC8" w:rsidRDefault="001F2CC8" w:rsidP="001F2CC8">
      <w:pPr>
        <w:spacing w:after="0"/>
        <w:rPr>
          <w:rFonts w:ascii="Times New Roman" w:eastAsia="Calibri" w:hAnsi="Times New Roman" w:cs="Times New Roman"/>
          <w:b/>
          <w:bCs/>
          <w:sz w:val="24"/>
          <w:szCs w:val="24"/>
        </w:rPr>
      </w:pPr>
    </w:p>
    <w:p w14:paraId="79B3AD73" w14:textId="77777777" w:rsidR="001F2CC8" w:rsidRPr="001F2CC8" w:rsidRDefault="001F2CC8" w:rsidP="001F2CC8">
      <w:pPr>
        <w:spacing w:after="0"/>
        <w:rPr>
          <w:rFonts w:ascii="Times New Roman" w:eastAsia="Calibri" w:hAnsi="Times New Roman" w:cs="Times New Roman"/>
          <w:b/>
          <w:bCs/>
          <w:sz w:val="24"/>
          <w:szCs w:val="24"/>
        </w:rPr>
      </w:pPr>
    </w:p>
    <w:p w14:paraId="7D121BA5" w14:textId="77777777" w:rsidR="001F2CC8" w:rsidRPr="001F2CC8" w:rsidRDefault="001F2CC8" w:rsidP="001F2CC8">
      <w:pPr>
        <w:spacing w:after="0"/>
        <w:rPr>
          <w:rFonts w:ascii="Times New Roman" w:eastAsia="Calibri" w:hAnsi="Times New Roman" w:cs="Times New Roman"/>
          <w:b/>
          <w:bCs/>
          <w:sz w:val="24"/>
          <w:szCs w:val="24"/>
        </w:rPr>
      </w:pPr>
    </w:p>
    <w:p w14:paraId="3ABB8759" w14:textId="77777777" w:rsidR="001F2CC8" w:rsidRPr="001F2CC8" w:rsidRDefault="001F2CC8" w:rsidP="001F2CC8">
      <w:pPr>
        <w:spacing w:after="0"/>
        <w:rPr>
          <w:rFonts w:ascii="Times New Roman" w:eastAsia="Calibri" w:hAnsi="Times New Roman" w:cs="Times New Roman"/>
          <w:b/>
          <w:bCs/>
          <w:sz w:val="24"/>
          <w:szCs w:val="24"/>
        </w:rPr>
      </w:pPr>
    </w:p>
    <w:p w14:paraId="4744254B" w14:textId="77777777" w:rsidR="001F2CC8" w:rsidRPr="001F2CC8" w:rsidRDefault="001F2CC8" w:rsidP="001F2CC8">
      <w:pPr>
        <w:spacing w:after="0"/>
        <w:rPr>
          <w:rFonts w:ascii="Times New Roman" w:eastAsia="Calibri" w:hAnsi="Times New Roman" w:cs="Times New Roman"/>
          <w:b/>
          <w:bCs/>
          <w:sz w:val="24"/>
          <w:szCs w:val="24"/>
        </w:rPr>
      </w:pPr>
    </w:p>
    <w:p w14:paraId="1C577E6C" w14:textId="77777777" w:rsidR="001F2CC8" w:rsidRPr="001F2CC8" w:rsidRDefault="001F2CC8" w:rsidP="001F2CC8">
      <w:pPr>
        <w:spacing w:after="0"/>
        <w:rPr>
          <w:rFonts w:ascii="Times New Roman" w:eastAsia="Calibri" w:hAnsi="Times New Roman" w:cs="Times New Roman"/>
          <w:b/>
          <w:bCs/>
          <w:sz w:val="24"/>
          <w:szCs w:val="24"/>
        </w:rPr>
      </w:pPr>
    </w:p>
    <w:p w14:paraId="6399B658" w14:textId="77777777" w:rsidR="001F2CC8" w:rsidRPr="001F2CC8" w:rsidRDefault="001F2CC8" w:rsidP="001F2CC8">
      <w:pPr>
        <w:spacing w:after="0"/>
        <w:rPr>
          <w:rFonts w:ascii="Times New Roman" w:eastAsia="Calibri" w:hAnsi="Times New Roman" w:cs="Times New Roman"/>
          <w:b/>
          <w:bCs/>
          <w:sz w:val="24"/>
          <w:szCs w:val="24"/>
        </w:rPr>
      </w:pPr>
    </w:p>
    <w:p w14:paraId="1AF54841" w14:textId="77777777" w:rsidR="001F2CC8" w:rsidRPr="001F2CC8" w:rsidRDefault="001F2CC8" w:rsidP="001F2CC8">
      <w:pPr>
        <w:spacing w:after="0"/>
        <w:rPr>
          <w:rFonts w:ascii="Times New Roman" w:eastAsia="Calibri" w:hAnsi="Times New Roman" w:cs="Times New Roman"/>
          <w:b/>
          <w:bCs/>
          <w:sz w:val="24"/>
          <w:szCs w:val="24"/>
        </w:rPr>
      </w:pPr>
      <w:r w:rsidRPr="001F2CC8">
        <w:rPr>
          <w:rFonts w:ascii="Times New Roman" w:eastAsia="Calibri" w:hAnsi="Times New Roman" w:cs="Times New Roman"/>
          <w:b/>
          <w:bCs/>
          <w:sz w:val="24"/>
          <w:szCs w:val="24"/>
        </w:rPr>
        <w:lastRenderedPageBreak/>
        <w:t>Figure S1.</w:t>
      </w:r>
    </w:p>
    <w:p w14:paraId="4EE1A9DF" w14:textId="77777777" w:rsidR="001F2CC8" w:rsidRPr="001F2CC8" w:rsidRDefault="001F2CC8" w:rsidP="001F2CC8">
      <w:pPr>
        <w:spacing w:after="0"/>
        <w:rPr>
          <w:rFonts w:ascii="Times New Roman" w:eastAsia="Calibri" w:hAnsi="Times New Roman" w:cs="Times New Roman"/>
          <w:b/>
          <w:bCs/>
          <w:sz w:val="24"/>
          <w:szCs w:val="24"/>
        </w:rPr>
      </w:pPr>
    </w:p>
    <w:p w14:paraId="423EBC0F" w14:textId="77777777" w:rsidR="001F2CC8" w:rsidRPr="001F2CC8" w:rsidRDefault="001F2CC8" w:rsidP="001F2CC8">
      <w:pPr>
        <w:spacing w:after="0"/>
        <w:rPr>
          <w:rFonts w:ascii="Times New Roman" w:eastAsia="Calibri" w:hAnsi="Times New Roman" w:cs="Times New Roman"/>
          <w:sz w:val="24"/>
          <w:szCs w:val="24"/>
        </w:rPr>
      </w:pPr>
    </w:p>
    <w:p w14:paraId="7BC16270" w14:textId="77777777" w:rsidR="001F2CC8" w:rsidRPr="001F2CC8" w:rsidRDefault="001F2CC8" w:rsidP="001F2CC8">
      <w:pPr>
        <w:spacing w:after="0"/>
        <w:rPr>
          <w:rFonts w:ascii="Calibri" w:eastAsia="Calibri" w:hAnsi="Calibri" w:cs="Times New Roman"/>
        </w:rPr>
      </w:pPr>
      <w:r w:rsidRPr="001F2CC8">
        <w:rPr>
          <w:rFonts w:ascii="Calibri" w:eastAsia="Calibri" w:hAnsi="Calibri" w:cs="Times New Roman"/>
          <w:noProof/>
          <w:lang w:val="en-IN" w:eastAsia="en-IN"/>
        </w:rPr>
        <w:drawing>
          <wp:inline distT="0" distB="0" distL="0" distR="0" wp14:anchorId="2755D9C8" wp14:editId="239085DB">
            <wp:extent cx="6037894" cy="4191610"/>
            <wp:effectExtent l="0" t="0" r="1270" b="0"/>
            <wp:docPr id="21" name="Picture 2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4409" cy="4279439"/>
                    </a:xfrm>
                    <a:prstGeom prst="rect">
                      <a:avLst/>
                    </a:prstGeom>
                    <a:noFill/>
                  </pic:spPr>
                </pic:pic>
              </a:graphicData>
            </a:graphic>
          </wp:inline>
        </w:drawing>
      </w:r>
    </w:p>
    <w:p w14:paraId="44EA5E78" w14:textId="77777777" w:rsidR="001F2CC8" w:rsidRPr="001F2CC8" w:rsidRDefault="001F2CC8" w:rsidP="001F2CC8">
      <w:pPr>
        <w:spacing w:after="0"/>
        <w:rPr>
          <w:rFonts w:ascii="Times New Roman" w:eastAsia="Calibri" w:hAnsi="Times New Roman" w:cs="Times New Roman"/>
          <w:b/>
          <w:bCs/>
        </w:rPr>
      </w:pPr>
    </w:p>
    <w:p w14:paraId="6E36FE21" w14:textId="77777777" w:rsidR="001F2CC8" w:rsidRPr="001F2CC8" w:rsidRDefault="001F2CC8" w:rsidP="001F2CC8">
      <w:pPr>
        <w:spacing w:after="0"/>
        <w:rPr>
          <w:rFonts w:ascii="Calibri" w:eastAsia="Calibri" w:hAnsi="Calibri" w:cs="Times New Roman"/>
        </w:rPr>
      </w:pPr>
    </w:p>
    <w:p w14:paraId="4EC01E57" w14:textId="77777777" w:rsidR="001F2CC8" w:rsidRPr="001F2CC8" w:rsidRDefault="001F2CC8" w:rsidP="001F2CC8">
      <w:pPr>
        <w:spacing w:after="0"/>
        <w:rPr>
          <w:rFonts w:ascii="Times New Roman" w:eastAsia="Calibri" w:hAnsi="Times New Roman" w:cs="Times New Roman"/>
          <w:b/>
          <w:bCs/>
          <w:sz w:val="24"/>
          <w:szCs w:val="24"/>
        </w:rPr>
      </w:pPr>
    </w:p>
    <w:p w14:paraId="3B58CE3E" w14:textId="77777777" w:rsidR="001F2CC8" w:rsidRPr="001F2CC8" w:rsidRDefault="001F2CC8" w:rsidP="001F2CC8">
      <w:pPr>
        <w:spacing w:after="0"/>
        <w:rPr>
          <w:rFonts w:ascii="Times New Roman" w:eastAsia="Calibri" w:hAnsi="Times New Roman" w:cs="Times New Roman"/>
          <w:b/>
          <w:bCs/>
          <w:sz w:val="24"/>
          <w:szCs w:val="24"/>
        </w:rPr>
      </w:pPr>
    </w:p>
    <w:p w14:paraId="58ECE3CF" w14:textId="77777777" w:rsidR="001F2CC8" w:rsidRPr="001F2CC8" w:rsidRDefault="001F2CC8" w:rsidP="001F2CC8">
      <w:pPr>
        <w:spacing w:after="0"/>
        <w:rPr>
          <w:rFonts w:ascii="Times New Roman" w:eastAsia="Calibri" w:hAnsi="Times New Roman" w:cs="Times New Roman"/>
          <w:b/>
          <w:bCs/>
          <w:sz w:val="24"/>
          <w:szCs w:val="24"/>
        </w:rPr>
      </w:pPr>
    </w:p>
    <w:p w14:paraId="12EC5A63" w14:textId="77777777" w:rsidR="001F2CC8" w:rsidRPr="001F2CC8" w:rsidRDefault="001F2CC8" w:rsidP="001F2CC8">
      <w:pPr>
        <w:spacing w:after="0"/>
        <w:rPr>
          <w:rFonts w:ascii="Times New Roman" w:eastAsia="Calibri" w:hAnsi="Times New Roman" w:cs="Times New Roman"/>
          <w:b/>
          <w:bCs/>
          <w:sz w:val="24"/>
          <w:szCs w:val="24"/>
        </w:rPr>
      </w:pPr>
    </w:p>
    <w:p w14:paraId="105447CF" w14:textId="77777777" w:rsidR="001F2CC8" w:rsidRPr="001F2CC8" w:rsidRDefault="001F2CC8" w:rsidP="001F2CC8">
      <w:pPr>
        <w:spacing w:after="0"/>
        <w:rPr>
          <w:rFonts w:ascii="Times New Roman" w:eastAsia="Calibri" w:hAnsi="Times New Roman" w:cs="Times New Roman"/>
          <w:b/>
          <w:bCs/>
          <w:sz w:val="24"/>
          <w:szCs w:val="24"/>
        </w:rPr>
      </w:pPr>
    </w:p>
    <w:p w14:paraId="0C537A63" w14:textId="77777777" w:rsidR="001F2CC8" w:rsidRPr="001F2CC8" w:rsidRDefault="001F2CC8" w:rsidP="001F2CC8">
      <w:pPr>
        <w:spacing w:after="0"/>
        <w:rPr>
          <w:rFonts w:ascii="Times New Roman" w:eastAsia="Calibri" w:hAnsi="Times New Roman" w:cs="Times New Roman"/>
          <w:b/>
          <w:bCs/>
          <w:sz w:val="24"/>
          <w:szCs w:val="24"/>
        </w:rPr>
      </w:pPr>
    </w:p>
    <w:p w14:paraId="798AE58D" w14:textId="77777777" w:rsidR="001F2CC8" w:rsidRPr="001F2CC8" w:rsidRDefault="001F2CC8" w:rsidP="001F2CC8">
      <w:pPr>
        <w:spacing w:after="0"/>
        <w:rPr>
          <w:rFonts w:ascii="Times New Roman" w:eastAsia="Calibri" w:hAnsi="Times New Roman" w:cs="Times New Roman"/>
          <w:b/>
          <w:bCs/>
          <w:sz w:val="24"/>
          <w:szCs w:val="24"/>
        </w:rPr>
      </w:pPr>
    </w:p>
    <w:p w14:paraId="60955E43" w14:textId="77777777" w:rsidR="001F2CC8" w:rsidRPr="001F2CC8" w:rsidRDefault="001F2CC8" w:rsidP="001F2CC8">
      <w:pPr>
        <w:spacing w:after="0"/>
        <w:rPr>
          <w:rFonts w:ascii="Times New Roman" w:eastAsia="Calibri" w:hAnsi="Times New Roman" w:cs="Times New Roman"/>
          <w:b/>
          <w:bCs/>
          <w:sz w:val="24"/>
          <w:szCs w:val="24"/>
        </w:rPr>
      </w:pPr>
    </w:p>
    <w:p w14:paraId="5D4E1CE9" w14:textId="77777777" w:rsidR="001F2CC8" w:rsidRPr="001F2CC8" w:rsidRDefault="001F2CC8" w:rsidP="001F2CC8">
      <w:pPr>
        <w:spacing w:after="0"/>
        <w:rPr>
          <w:rFonts w:ascii="Times New Roman" w:eastAsia="Calibri" w:hAnsi="Times New Roman" w:cs="Times New Roman"/>
          <w:b/>
          <w:bCs/>
          <w:sz w:val="24"/>
          <w:szCs w:val="24"/>
        </w:rPr>
      </w:pPr>
    </w:p>
    <w:p w14:paraId="18B7F80E" w14:textId="77777777" w:rsidR="001F2CC8" w:rsidRPr="001F2CC8" w:rsidRDefault="001F2CC8" w:rsidP="001F2CC8">
      <w:pPr>
        <w:spacing w:after="0"/>
        <w:rPr>
          <w:rFonts w:ascii="Times New Roman" w:eastAsia="Calibri" w:hAnsi="Times New Roman" w:cs="Times New Roman"/>
          <w:b/>
          <w:bCs/>
          <w:sz w:val="24"/>
          <w:szCs w:val="24"/>
        </w:rPr>
      </w:pPr>
    </w:p>
    <w:p w14:paraId="64B3E9A8" w14:textId="77777777" w:rsidR="001F2CC8" w:rsidRPr="001F2CC8" w:rsidRDefault="001F2CC8" w:rsidP="001F2CC8">
      <w:pPr>
        <w:spacing w:after="0"/>
        <w:rPr>
          <w:rFonts w:ascii="Times New Roman" w:eastAsia="Calibri" w:hAnsi="Times New Roman" w:cs="Times New Roman"/>
          <w:b/>
          <w:bCs/>
          <w:sz w:val="24"/>
          <w:szCs w:val="24"/>
        </w:rPr>
      </w:pPr>
    </w:p>
    <w:p w14:paraId="6517B130" w14:textId="77777777" w:rsidR="001F2CC8" w:rsidRPr="001F2CC8" w:rsidRDefault="001F2CC8" w:rsidP="001F2CC8">
      <w:pPr>
        <w:spacing w:after="0"/>
        <w:rPr>
          <w:rFonts w:ascii="Times New Roman" w:eastAsia="Calibri" w:hAnsi="Times New Roman" w:cs="Times New Roman"/>
          <w:b/>
          <w:bCs/>
          <w:sz w:val="24"/>
          <w:szCs w:val="24"/>
        </w:rPr>
      </w:pPr>
    </w:p>
    <w:p w14:paraId="58F57280" w14:textId="77777777" w:rsidR="001F2CC8" w:rsidRPr="001F2CC8" w:rsidRDefault="001F2CC8" w:rsidP="001F2CC8">
      <w:pPr>
        <w:spacing w:after="0"/>
        <w:rPr>
          <w:rFonts w:ascii="Times New Roman" w:eastAsia="Calibri" w:hAnsi="Times New Roman" w:cs="Times New Roman"/>
          <w:b/>
          <w:bCs/>
          <w:sz w:val="24"/>
          <w:szCs w:val="24"/>
        </w:rPr>
      </w:pPr>
    </w:p>
    <w:p w14:paraId="5B368033" w14:textId="77777777" w:rsidR="001F2CC8" w:rsidRPr="001F2CC8" w:rsidRDefault="001F2CC8" w:rsidP="001F2CC8">
      <w:pPr>
        <w:spacing w:after="0"/>
        <w:rPr>
          <w:rFonts w:ascii="Times New Roman" w:eastAsia="Calibri" w:hAnsi="Times New Roman" w:cs="Times New Roman"/>
          <w:b/>
          <w:bCs/>
          <w:sz w:val="24"/>
          <w:szCs w:val="24"/>
        </w:rPr>
      </w:pPr>
    </w:p>
    <w:p w14:paraId="54E10D5A" w14:textId="77777777" w:rsidR="001F2CC8" w:rsidRPr="001F2CC8" w:rsidRDefault="001F2CC8" w:rsidP="001F2CC8">
      <w:pPr>
        <w:spacing w:after="0"/>
        <w:rPr>
          <w:rFonts w:ascii="Times New Roman" w:eastAsia="Calibri" w:hAnsi="Times New Roman" w:cs="Times New Roman"/>
          <w:b/>
          <w:bCs/>
          <w:sz w:val="24"/>
          <w:szCs w:val="24"/>
        </w:rPr>
      </w:pPr>
    </w:p>
    <w:p w14:paraId="58CA13F4" w14:textId="77777777" w:rsidR="001F2CC8" w:rsidRPr="001F2CC8" w:rsidRDefault="001F2CC8" w:rsidP="001F2CC8">
      <w:pPr>
        <w:spacing w:after="0"/>
        <w:rPr>
          <w:rFonts w:ascii="Times New Roman" w:eastAsia="Calibri" w:hAnsi="Times New Roman" w:cs="Times New Roman"/>
          <w:b/>
          <w:bCs/>
          <w:sz w:val="24"/>
          <w:szCs w:val="24"/>
        </w:rPr>
      </w:pPr>
    </w:p>
    <w:p w14:paraId="5B6C64CF" w14:textId="77777777" w:rsidR="001F2CC8" w:rsidRPr="001F2CC8" w:rsidRDefault="001F2CC8" w:rsidP="001F2CC8">
      <w:pPr>
        <w:spacing w:after="0"/>
        <w:rPr>
          <w:rFonts w:ascii="Times New Roman" w:eastAsia="Calibri" w:hAnsi="Times New Roman" w:cs="Times New Roman"/>
          <w:sz w:val="24"/>
          <w:szCs w:val="24"/>
        </w:rPr>
      </w:pPr>
      <w:r w:rsidRPr="001F2CC8">
        <w:rPr>
          <w:rFonts w:ascii="Times New Roman" w:eastAsia="Calibri" w:hAnsi="Times New Roman" w:cs="Times New Roman"/>
          <w:b/>
          <w:bCs/>
          <w:sz w:val="24"/>
          <w:szCs w:val="24"/>
        </w:rPr>
        <w:lastRenderedPageBreak/>
        <w:t>Table S1.</w:t>
      </w:r>
      <w:r w:rsidRPr="001F2CC8">
        <w:rPr>
          <w:rFonts w:ascii="Times New Roman" w:eastAsia="Calibri" w:hAnsi="Times New Roman" w:cs="Times New Roman"/>
          <w:sz w:val="24"/>
          <w:szCs w:val="24"/>
        </w:rPr>
        <w:t xml:space="preserve"> Missing information about different variables</w:t>
      </w:r>
    </w:p>
    <w:p w14:paraId="68644BFD" w14:textId="77777777" w:rsidR="001F2CC8" w:rsidRPr="001F2CC8" w:rsidRDefault="001F2CC8" w:rsidP="001F2CC8">
      <w:pPr>
        <w:spacing w:after="0"/>
        <w:rPr>
          <w:rFonts w:ascii="Times New Roman" w:eastAsia="Calibri" w:hAnsi="Times New Roman" w:cs="Times New Roman"/>
          <w:b/>
          <w:bCs/>
        </w:rPr>
      </w:pPr>
    </w:p>
    <w:tbl>
      <w:tblPr>
        <w:tblStyle w:val="TableGrid1"/>
        <w:tblW w:w="0" w:type="auto"/>
        <w:tblLook w:val="04A0" w:firstRow="1" w:lastRow="0" w:firstColumn="1" w:lastColumn="0" w:noHBand="0" w:noVBand="1"/>
      </w:tblPr>
      <w:tblGrid>
        <w:gridCol w:w="3539"/>
        <w:gridCol w:w="1843"/>
        <w:gridCol w:w="1984"/>
        <w:gridCol w:w="1984"/>
      </w:tblGrid>
      <w:tr w:rsidR="001F2CC8" w:rsidRPr="001F2CC8" w14:paraId="7F6E750D" w14:textId="77777777" w:rsidTr="005F6ADF">
        <w:tc>
          <w:tcPr>
            <w:tcW w:w="3539" w:type="dxa"/>
            <w:shd w:val="clear" w:color="auto" w:fill="D0CECE"/>
            <w:vAlign w:val="center"/>
          </w:tcPr>
          <w:p w14:paraId="6AC40D3D" w14:textId="77777777" w:rsidR="001F2CC8" w:rsidRPr="001F2CC8" w:rsidRDefault="001F2CC8" w:rsidP="001F2CC8">
            <w:pPr>
              <w:rPr>
                <w:rFonts w:ascii="Times New Roman" w:eastAsia="Calibri" w:hAnsi="Times New Roman" w:cs="Times New Roman"/>
                <w:b/>
                <w:bCs/>
                <w:lang w:val="en-US"/>
              </w:rPr>
            </w:pPr>
            <w:r w:rsidRPr="001F2CC8">
              <w:rPr>
                <w:rFonts w:ascii="Times New Roman" w:eastAsia="Calibri" w:hAnsi="Times New Roman" w:cs="Times New Roman"/>
                <w:b/>
                <w:bCs/>
                <w:lang w:val="en-US"/>
              </w:rPr>
              <w:t>Variables</w:t>
            </w:r>
          </w:p>
        </w:tc>
        <w:tc>
          <w:tcPr>
            <w:tcW w:w="1843" w:type="dxa"/>
            <w:shd w:val="clear" w:color="auto" w:fill="D0CECE"/>
            <w:vAlign w:val="center"/>
          </w:tcPr>
          <w:p w14:paraId="7E3CBF50" w14:textId="77777777" w:rsidR="001F2CC8" w:rsidRPr="001F2CC8" w:rsidRDefault="001F2CC8" w:rsidP="001F2CC8">
            <w:pPr>
              <w:rPr>
                <w:rFonts w:ascii="Times New Roman" w:eastAsia="Calibri" w:hAnsi="Times New Roman" w:cs="Times New Roman"/>
                <w:b/>
                <w:bCs/>
                <w:lang w:val="en-US"/>
              </w:rPr>
            </w:pPr>
            <w:r w:rsidRPr="001F2CC8">
              <w:rPr>
                <w:rFonts w:ascii="Times New Roman" w:eastAsia="Times New Roman" w:hAnsi="Times New Roman" w:cs="Times New Roman"/>
                <w:b/>
                <w:bCs/>
                <w:lang w:val="en-US" w:eastAsia="en-CA"/>
              </w:rPr>
              <w:t>Missing</w:t>
            </w:r>
          </w:p>
        </w:tc>
        <w:tc>
          <w:tcPr>
            <w:tcW w:w="1984" w:type="dxa"/>
            <w:shd w:val="clear" w:color="auto" w:fill="D0CECE"/>
            <w:vAlign w:val="center"/>
          </w:tcPr>
          <w:p w14:paraId="7B845E50" w14:textId="77777777" w:rsidR="001F2CC8" w:rsidRPr="001F2CC8" w:rsidRDefault="001F2CC8" w:rsidP="001F2CC8">
            <w:pPr>
              <w:rPr>
                <w:rFonts w:ascii="Times New Roman" w:eastAsia="Calibri" w:hAnsi="Times New Roman" w:cs="Times New Roman"/>
                <w:b/>
                <w:bCs/>
                <w:lang w:val="en-US"/>
              </w:rPr>
            </w:pPr>
            <w:r w:rsidRPr="001F2CC8">
              <w:rPr>
                <w:rFonts w:ascii="Times New Roman" w:eastAsia="Times New Roman" w:hAnsi="Times New Roman" w:cs="Times New Roman"/>
                <w:b/>
                <w:bCs/>
                <w:lang w:val="en-US" w:eastAsia="en-CA"/>
              </w:rPr>
              <w:t>Total</w:t>
            </w:r>
          </w:p>
        </w:tc>
        <w:tc>
          <w:tcPr>
            <w:tcW w:w="1984" w:type="dxa"/>
            <w:shd w:val="clear" w:color="auto" w:fill="D0CECE"/>
            <w:vAlign w:val="center"/>
          </w:tcPr>
          <w:p w14:paraId="202325D1" w14:textId="77777777" w:rsidR="001F2CC8" w:rsidRPr="001F2CC8" w:rsidRDefault="001F2CC8" w:rsidP="001F2CC8">
            <w:pPr>
              <w:rPr>
                <w:rFonts w:ascii="Times New Roman" w:eastAsia="Calibri" w:hAnsi="Times New Roman" w:cs="Times New Roman"/>
                <w:b/>
                <w:bCs/>
                <w:lang w:val="en-US"/>
              </w:rPr>
            </w:pPr>
            <w:r w:rsidRPr="001F2CC8">
              <w:rPr>
                <w:rFonts w:ascii="Times New Roman" w:eastAsia="Times New Roman" w:hAnsi="Times New Roman" w:cs="Times New Roman"/>
                <w:b/>
                <w:bCs/>
                <w:lang w:val="en-US" w:eastAsia="en-CA"/>
              </w:rPr>
              <w:t>Percent Missing</w:t>
            </w:r>
          </w:p>
        </w:tc>
      </w:tr>
      <w:tr w:rsidR="001F2CC8" w:rsidRPr="001F2CC8" w14:paraId="7F64820A" w14:textId="77777777" w:rsidTr="005F6ADF">
        <w:tc>
          <w:tcPr>
            <w:tcW w:w="3539" w:type="dxa"/>
            <w:vAlign w:val="center"/>
          </w:tcPr>
          <w:p w14:paraId="4B8D616B"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Total Physical Activity Time</w:t>
            </w:r>
          </w:p>
        </w:tc>
        <w:tc>
          <w:tcPr>
            <w:tcW w:w="1843" w:type="dxa"/>
            <w:vAlign w:val="center"/>
          </w:tcPr>
          <w:p w14:paraId="09DF1CB7"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520</w:t>
            </w:r>
          </w:p>
        </w:tc>
        <w:tc>
          <w:tcPr>
            <w:tcW w:w="1984" w:type="dxa"/>
            <w:vAlign w:val="center"/>
          </w:tcPr>
          <w:p w14:paraId="4F5D5FF6"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4C374525"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2.84</w:t>
            </w:r>
          </w:p>
        </w:tc>
      </w:tr>
      <w:tr w:rsidR="001F2CC8" w:rsidRPr="001F2CC8" w14:paraId="2B2DAE2D" w14:textId="77777777" w:rsidTr="005F6ADF">
        <w:tc>
          <w:tcPr>
            <w:tcW w:w="3539" w:type="dxa"/>
            <w:vAlign w:val="center"/>
          </w:tcPr>
          <w:p w14:paraId="4DDDC586"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Total Sitting Time</w:t>
            </w:r>
          </w:p>
        </w:tc>
        <w:tc>
          <w:tcPr>
            <w:tcW w:w="1843" w:type="dxa"/>
            <w:vAlign w:val="center"/>
          </w:tcPr>
          <w:p w14:paraId="4FEF8450"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1,421</w:t>
            </w:r>
          </w:p>
        </w:tc>
        <w:tc>
          <w:tcPr>
            <w:tcW w:w="1984" w:type="dxa"/>
            <w:vAlign w:val="center"/>
          </w:tcPr>
          <w:p w14:paraId="32B3DAB6"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38DA564E"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7.76</w:t>
            </w:r>
          </w:p>
        </w:tc>
      </w:tr>
      <w:tr w:rsidR="001F2CC8" w:rsidRPr="001F2CC8" w14:paraId="4EB8A221" w14:textId="77777777" w:rsidTr="005F6ADF">
        <w:tc>
          <w:tcPr>
            <w:tcW w:w="3539" w:type="dxa"/>
            <w:vAlign w:val="center"/>
          </w:tcPr>
          <w:p w14:paraId="127FC4E6"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Depression</w:t>
            </w:r>
          </w:p>
        </w:tc>
        <w:tc>
          <w:tcPr>
            <w:tcW w:w="1843" w:type="dxa"/>
            <w:vAlign w:val="center"/>
          </w:tcPr>
          <w:p w14:paraId="4AB16925"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16</w:t>
            </w:r>
          </w:p>
        </w:tc>
        <w:tc>
          <w:tcPr>
            <w:tcW w:w="1984" w:type="dxa"/>
            <w:vAlign w:val="center"/>
          </w:tcPr>
          <w:p w14:paraId="131B961F"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245AE966"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0.09</w:t>
            </w:r>
          </w:p>
        </w:tc>
      </w:tr>
      <w:tr w:rsidR="001F2CC8" w:rsidRPr="001F2CC8" w14:paraId="6A8B7729" w14:textId="77777777" w:rsidTr="005F6ADF">
        <w:tc>
          <w:tcPr>
            <w:tcW w:w="3539" w:type="dxa"/>
            <w:vAlign w:val="center"/>
          </w:tcPr>
          <w:p w14:paraId="1C30AF0C"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Diabetes</w:t>
            </w:r>
          </w:p>
        </w:tc>
        <w:tc>
          <w:tcPr>
            <w:tcW w:w="1843" w:type="dxa"/>
            <w:vAlign w:val="center"/>
          </w:tcPr>
          <w:p w14:paraId="12B817C9" w14:textId="77777777" w:rsidR="001F2CC8" w:rsidRPr="001F2CC8" w:rsidRDefault="001F2CC8" w:rsidP="001F2CC8">
            <w:pPr>
              <w:rPr>
                <w:rFonts w:ascii="Times New Roman" w:eastAsia="Calibri" w:hAnsi="Times New Roman" w:cs="Times New Roman"/>
                <w:lang w:val="en-US"/>
              </w:rPr>
            </w:pPr>
            <w:r w:rsidRPr="001F2CC8">
              <w:rPr>
                <w:rFonts w:ascii="Times New Roman" w:eastAsia="Calibri" w:hAnsi="Times New Roman" w:cs="Times New Roman"/>
                <w:lang w:val="en-US"/>
              </w:rPr>
              <w:t>—</w:t>
            </w:r>
          </w:p>
        </w:tc>
        <w:tc>
          <w:tcPr>
            <w:tcW w:w="1984" w:type="dxa"/>
            <w:vAlign w:val="center"/>
          </w:tcPr>
          <w:p w14:paraId="3B7524E1"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1814A1AF" w14:textId="77777777" w:rsidR="001F2CC8" w:rsidRPr="001F2CC8" w:rsidRDefault="001F2CC8" w:rsidP="001F2CC8">
            <w:pPr>
              <w:rPr>
                <w:rFonts w:ascii="Times New Roman" w:eastAsia="Calibri" w:hAnsi="Times New Roman" w:cs="Times New Roman"/>
                <w:lang w:val="en-US"/>
              </w:rPr>
            </w:pPr>
            <w:r w:rsidRPr="001F2CC8">
              <w:rPr>
                <w:rFonts w:ascii="Times New Roman" w:eastAsia="Calibri" w:hAnsi="Times New Roman" w:cs="Times New Roman"/>
                <w:lang w:val="en-US"/>
              </w:rPr>
              <w:t>—</w:t>
            </w:r>
          </w:p>
        </w:tc>
      </w:tr>
      <w:tr w:rsidR="001F2CC8" w:rsidRPr="001F2CC8" w14:paraId="420C6BAB" w14:textId="77777777" w:rsidTr="005F6ADF">
        <w:tc>
          <w:tcPr>
            <w:tcW w:w="3539" w:type="dxa"/>
            <w:vAlign w:val="center"/>
          </w:tcPr>
          <w:p w14:paraId="03674FC4"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Waist Hip Ratio</w:t>
            </w:r>
          </w:p>
        </w:tc>
        <w:tc>
          <w:tcPr>
            <w:tcW w:w="1843" w:type="dxa"/>
            <w:vAlign w:val="center"/>
          </w:tcPr>
          <w:p w14:paraId="2D6BCCF3"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4,686</w:t>
            </w:r>
          </w:p>
        </w:tc>
        <w:tc>
          <w:tcPr>
            <w:tcW w:w="1984" w:type="dxa"/>
            <w:vAlign w:val="center"/>
          </w:tcPr>
          <w:p w14:paraId="1BA24957"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3BE457E3"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25.58</w:t>
            </w:r>
          </w:p>
        </w:tc>
      </w:tr>
      <w:tr w:rsidR="001F2CC8" w:rsidRPr="001F2CC8" w14:paraId="62946322" w14:textId="77777777" w:rsidTr="005F6ADF">
        <w:tc>
          <w:tcPr>
            <w:tcW w:w="3539" w:type="dxa"/>
            <w:vAlign w:val="center"/>
          </w:tcPr>
          <w:p w14:paraId="718B4E8B"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Sex</w:t>
            </w:r>
          </w:p>
        </w:tc>
        <w:tc>
          <w:tcPr>
            <w:tcW w:w="1843" w:type="dxa"/>
            <w:vAlign w:val="center"/>
          </w:tcPr>
          <w:p w14:paraId="08511905"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0</w:t>
            </w:r>
          </w:p>
        </w:tc>
        <w:tc>
          <w:tcPr>
            <w:tcW w:w="1984" w:type="dxa"/>
            <w:vAlign w:val="center"/>
          </w:tcPr>
          <w:p w14:paraId="2A39854C"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7BBB7C16"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0.00</w:t>
            </w:r>
          </w:p>
        </w:tc>
      </w:tr>
      <w:tr w:rsidR="001F2CC8" w:rsidRPr="001F2CC8" w14:paraId="066832E1" w14:textId="77777777" w:rsidTr="005F6ADF">
        <w:tc>
          <w:tcPr>
            <w:tcW w:w="3539" w:type="dxa"/>
            <w:vAlign w:val="center"/>
          </w:tcPr>
          <w:p w14:paraId="71ABF507"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Age</w:t>
            </w:r>
          </w:p>
        </w:tc>
        <w:tc>
          <w:tcPr>
            <w:tcW w:w="1843" w:type="dxa"/>
            <w:vAlign w:val="center"/>
          </w:tcPr>
          <w:p w14:paraId="6CE3FA09"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0</w:t>
            </w:r>
          </w:p>
        </w:tc>
        <w:tc>
          <w:tcPr>
            <w:tcW w:w="1984" w:type="dxa"/>
            <w:vAlign w:val="center"/>
          </w:tcPr>
          <w:p w14:paraId="00FC2C13"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653391AB"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0.00</w:t>
            </w:r>
          </w:p>
        </w:tc>
      </w:tr>
      <w:tr w:rsidR="001F2CC8" w:rsidRPr="001F2CC8" w14:paraId="273CF467" w14:textId="77777777" w:rsidTr="005F6ADF">
        <w:tc>
          <w:tcPr>
            <w:tcW w:w="3539" w:type="dxa"/>
            <w:vAlign w:val="center"/>
          </w:tcPr>
          <w:p w14:paraId="667493F0"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Residence</w:t>
            </w:r>
          </w:p>
        </w:tc>
        <w:tc>
          <w:tcPr>
            <w:tcW w:w="1843" w:type="dxa"/>
            <w:vAlign w:val="center"/>
          </w:tcPr>
          <w:p w14:paraId="215C52DA"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0</w:t>
            </w:r>
          </w:p>
        </w:tc>
        <w:tc>
          <w:tcPr>
            <w:tcW w:w="1984" w:type="dxa"/>
            <w:vAlign w:val="center"/>
          </w:tcPr>
          <w:p w14:paraId="6DE347EA"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434ACA3A"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0.00</w:t>
            </w:r>
          </w:p>
        </w:tc>
      </w:tr>
      <w:tr w:rsidR="001F2CC8" w:rsidRPr="001F2CC8" w14:paraId="660E9E5B" w14:textId="77777777" w:rsidTr="005F6ADF">
        <w:tc>
          <w:tcPr>
            <w:tcW w:w="3539" w:type="dxa"/>
            <w:vAlign w:val="center"/>
          </w:tcPr>
          <w:p w14:paraId="6878EB62"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Family History of Hypertension</w:t>
            </w:r>
          </w:p>
        </w:tc>
        <w:tc>
          <w:tcPr>
            <w:tcW w:w="1843" w:type="dxa"/>
            <w:vAlign w:val="center"/>
          </w:tcPr>
          <w:p w14:paraId="01EAF1E3"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0</w:t>
            </w:r>
          </w:p>
        </w:tc>
        <w:tc>
          <w:tcPr>
            <w:tcW w:w="1984" w:type="dxa"/>
            <w:vAlign w:val="center"/>
          </w:tcPr>
          <w:p w14:paraId="2D4E386E"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2CD798D3"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0.00</w:t>
            </w:r>
          </w:p>
        </w:tc>
      </w:tr>
      <w:tr w:rsidR="001F2CC8" w:rsidRPr="001F2CC8" w14:paraId="258AA24C" w14:textId="77777777" w:rsidTr="005F6ADF">
        <w:tc>
          <w:tcPr>
            <w:tcW w:w="3539" w:type="dxa"/>
          </w:tcPr>
          <w:p w14:paraId="59DE02BE" w14:textId="77777777" w:rsidR="001F2CC8" w:rsidRPr="001F2CC8" w:rsidRDefault="001F2CC8" w:rsidP="001F2CC8">
            <w:pPr>
              <w:rPr>
                <w:rFonts w:ascii="Times New Roman" w:eastAsia="Calibri" w:hAnsi="Times New Roman" w:cs="Times New Roman"/>
                <w:lang w:val="en-US"/>
              </w:rPr>
            </w:pPr>
            <w:r w:rsidRPr="001F2CC8">
              <w:rPr>
                <w:rFonts w:ascii="Times New Roman" w:eastAsia="Calibri" w:hAnsi="Times New Roman" w:cs="Times New Roman"/>
                <w:lang w:val="en-US"/>
              </w:rPr>
              <w:t>Diastolic Blood Pressure</w:t>
            </w:r>
          </w:p>
        </w:tc>
        <w:tc>
          <w:tcPr>
            <w:tcW w:w="1843" w:type="dxa"/>
            <w:vAlign w:val="center"/>
          </w:tcPr>
          <w:p w14:paraId="351C0C44"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4,283</w:t>
            </w:r>
          </w:p>
        </w:tc>
        <w:tc>
          <w:tcPr>
            <w:tcW w:w="1984" w:type="dxa"/>
            <w:vAlign w:val="center"/>
          </w:tcPr>
          <w:p w14:paraId="100F4CFF"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36098045"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23.38</w:t>
            </w:r>
          </w:p>
        </w:tc>
      </w:tr>
      <w:tr w:rsidR="001F2CC8" w:rsidRPr="001F2CC8" w14:paraId="78772507" w14:textId="77777777" w:rsidTr="005F6ADF">
        <w:tc>
          <w:tcPr>
            <w:tcW w:w="3539" w:type="dxa"/>
          </w:tcPr>
          <w:p w14:paraId="5280FF2C" w14:textId="77777777" w:rsidR="001F2CC8" w:rsidRPr="001F2CC8" w:rsidRDefault="001F2CC8" w:rsidP="001F2CC8">
            <w:pPr>
              <w:rPr>
                <w:rFonts w:ascii="Times New Roman" w:eastAsia="Calibri" w:hAnsi="Times New Roman" w:cs="Times New Roman"/>
                <w:lang w:val="en-US"/>
              </w:rPr>
            </w:pPr>
            <w:r w:rsidRPr="001F2CC8">
              <w:rPr>
                <w:rFonts w:ascii="Times New Roman" w:eastAsia="Calibri" w:hAnsi="Times New Roman" w:cs="Times New Roman"/>
                <w:lang w:val="en-US"/>
              </w:rPr>
              <w:t>Systolic Blood Pressure</w:t>
            </w:r>
          </w:p>
        </w:tc>
        <w:tc>
          <w:tcPr>
            <w:tcW w:w="1843" w:type="dxa"/>
            <w:vAlign w:val="center"/>
          </w:tcPr>
          <w:p w14:paraId="39CA125A"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4,283</w:t>
            </w:r>
          </w:p>
        </w:tc>
        <w:tc>
          <w:tcPr>
            <w:tcW w:w="1984" w:type="dxa"/>
            <w:vAlign w:val="center"/>
          </w:tcPr>
          <w:p w14:paraId="182ED898"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58380726"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23.38</w:t>
            </w:r>
          </w:p>
        </w:tc>
      </w:tr>
      <w:tr w:rsidR="001F2CC8" w:rsidRPr="001F2CC8" w14:paraId="74ADE633" w14:textId="77777777" w:rsidTr="005F6ADF">
        <w:tc>
          <w:tcPr>
            <w:tcW w:w="3539" w:type="dxa"/>
            <w:vAlign w:val="center"/>
          </w:tcPr>
          <w:p w14:paraId="0DD470C9"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Ethnicity</w:t>
            </w:r>
          </w:p>
        </w:tc>
        <w:tc>
          <w:tcPr>
            <w:tcW w:w="1843" w:type="dxa"/>
            <w:vAlign w:val="center"/>
          </w:tcPr>
          <w:p w14:paraId="29F79095"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23</w:t>
            </w:r>
          </w:p>
        </w:tc>
        <w:tc>
          <w:tcPr>
            <w:tcW w:w="1984" w:type="dxa"/>
            <w:vAlign w:val="center"/>
          </w:tcPr>
          <w:p w14:paraId="19727B7F"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57F88908"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0.13</w:t>
            </w:r>
          </w:p>
        </w:tc>
      </w:tr>
      <w:tr w:rsidR="001F2CC8" w:rsidRPr="001F2CC8" w14:paraId="4F7B107D" w14:textId="77777777" w:rsidTr="005F6ADF">
        <w:tc>
          <w:tcPr>
            <w:tcW w:w="3539" w:type="dxa"/>
            <w:vAlign w:val="center"/>
          </w:tcPr>
          <w:p w14:paraId="4E651AC1"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Cardiovascular Disease</w:t>
            </w:r>
          </w:p>
        </w:tc>
        <w:tc>
          <w:tcPr>
            <w:tcW w:w="1843" w:type="dxa"/>
            <w:vAlign w:val="center"/>
          </w:tcPr>
          <w:p w14:paraId="17C02B11"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0</w:t>
            </w:r>
          </w:p>
        </w:tc>
        <w:tc>
          <w:tcPr>
            <w:tcW w:w="1984" w:type="dxa"/>
            <w:vAlign w:val="center"/>
          </w:tcPr>
          <w:p w14:paraId="4240F38F"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50CC7A42"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0.00</w:t>
            </w:r>
          </w:p>
        </w:tc>
      </w:tr>
      <w:tr w:rsidR="001F2CC8" w:rsidRPr="001F2CC8" w14:paraId="2E8D6FA7" w14:textId="77777777" w:rsidTr="005F6ADF">
        <w:tc>
          <w:tcPr>
            <w:tcW w:w="3539" w:type="dxa"/>
            <w:vAlign w:val="center"/>
          </w:tcPr>
          <w:p w14:paraId="3F34756F"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Highest Education Level Completed</w:t>
            </w:r>
          </w:p>
        </w:tc>
        <w:tc>
          <w:tcPr>
            <w:tcW w:w="1843" w:type="dxa"/>
            <w:vAlign w:val="center"/>
          </w:tcPr>
          <w:p w14:paraId="5A89FDFC"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11</w:t>
            </w:r>
          </w:p>
        </w:tc>
        <w:tc>
          <w:tcPr>
            <w:tcW w:w="1984" w:type="dxa"/>
            <w:vAlign w:val="center"/>
          </w:tcPr>
          <w:p w14:paraId="7AE1A481"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3D70E1A6"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0.06</w:t>
            </w:r>
          </w:p>
        </w:tc>
      </w:tr>
      <w:tr w:rsidR="001F2CC8" w:rsidRPr="001F2CC8" w14:paraId="7578C3E9" w14:textId="77777777" w:rsidTr="005F6ADF">
        <w:tc>
          <w:tcPr>
            <w:tcW w:w="3539" w:type="dxa"/>
            <w:vAlign w:val="center"/>
          </w:tcPr>
          <w:p w14:paraId="0301250D"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Working Status</w:t>
            </w:r>
          </w:p>
        </w:tc>
        <w:tc>
          <w:tcPr>
            <w:tcW w:w="1843" w:type="dxa"/>
            <w:vAlign w:val="center"/>
          </w:tcPr>
          <w:p w14:paraId="5DF70CDB"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0</w:t>
            </w:r>
          </w:p>
        </w:tc>
        <w:tc>
          <w:tcPr>
            <w:tcW w:w="1984" w:type="dxa"/>
            <w:vAlign w:val="center"/>
          </w:tcPr>
          <w:p w14:paraId="69B5230C"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650E6D02"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0.00</w:t>
            </w:r>
          </w:p>
        </w:tc>
      </w:tr>
      <w:tr w:rsidR="001F2CC8" w:rsidRPr="001F2CC8" w14:paraId="3792B28F" w14:textId="77777777" w:rsidTr="005F6ADF">
        <w:tc>
          <w:tcPr>
            <w:tcW w:w="3539" w:type="dxa"/>
            <w:vAlign w:val="center"/>
          </w:tcPr>
          <w:p w14:paraId="3500A7D9"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Vegetable and Fruit Consumption</w:t>
            </w:r>
          </w:p>
        </w:tc>
        <w:tc>
          <w:tcPr>
            <w:tcW w:w="1843" w:type="dxa"/>
            <w:vAlign w:val="center"/>
          </w:tcPr>
          <w:p w14:paraId="75340061"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266</w:t>
            </w:r>
          </w:p>
        </w:tc>
        <w:tc>
          <w:tcPr>
            <w:tcW w:w="1984" w:type="dxa"/>
            <w:vAlign w:val="center"/>
          </w:tcPr>
          <w:p w14:paraId="66FF6D31"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700CD6A0"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1.45</w:t>
            </w:r>
          </w:p>
        </w:tc>
      </w:tr>
      <w:tr w:rsidR="001F2CC8" w:rsidRPr="001F2CC8" w14:paraId="7325D9B6" w14:textId="77777777" w:rsidTr="005F6ADF">
        <w:tc>
          <w:tcPr>
            <w:tcW w:w="3539" w:type="dxa"/>
            <w:vAlign w:val="center"/>
          </w:tcPr>
          <w:p w14:paraId="11D8EA4C"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Physical Activity</w:t>
            </w:r>
          </w:p>
        </w:tc>
        <w:tc>
          <w:tcPr>
            <w:tcW w:w="1843" w:type="dxa"/>
            <w:vAlign w:val="center"/>
          </w:tcPr>
          <w:p w14:paraId="49A130FD"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1,846</w:t>
            </w:r>
          </w:p>
        </w:tc>
        <w:tc>
          <w:tcPr>
            <w:tcW w:w="1984" w:type="dxa"/>
            <w:vAlign w:val="center"/>
          </w:tcPr>
          <w:p w14:paraId="47E12969"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23FE7045"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10.08</w:t>
            </w:r>
          </w:p>
        </w:tc>
      </w:tr>
      <w:tr w:rsidR="001F2CC8" w:rsidRPr="001F2CC8" w14:paraId="6E87152C" w14:textId="77777777" w:rsidTr="005F6ADF">
        <w:tc>
          <w:tcPr>
            <w:tcW w:w="3539" w:type="dxa"/>
            <w:vAlign w:val="center"/>
          </w:tcPr>
          <w:p w14:paraId="0E1E025F"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Total Household Income</w:t>
            </w:r>
          </w:p>
        </w:tc>
        <w:tc>
          <w:tcPr>
            <w:tcW w:w="1843" w:type="dxa"/>
            <w:vAlign w:val="center"/>
          </w:tcPr>
          <w:p w14:paraId="304DB5AD"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1,402</w:t>
            </w:r>
          </w:p>
        </w:tc>
        <w:tc>
          <w:tcPr>
            <w:tcW w:w="1984" w:type="dxa"/>
            <w:vAlign w:val="center"/>
          </w:tcPr>
          <w:p w14:paraId="303F8C69"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10FA5477"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7.65</w:t>
            </w:r>
          </w:p>
        </w:tc>
      </w:tr>
      <w:tr w:rsidR="001F2CC8" w:rsidRPr="001F2CC8" w14:paraId="6E2D7D33" w14:textId="77777777" w:rsidTr="005F6ADF">
        <w:tc>
          <w:tcPr>
            <w:tcW w:w="3539" w:type="dxa"/>
            <w:vAlign w:val="center"/>
          </w:tcPr>
          <w:p w14:paraId="4F441ED0"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Alcohol Consumption</w:t>
            </w:r>
          </w:p>
        </w:tc>
        <w:tc>
          <w:tcPr>
            <w:tcW w:w="1843" w:type="dxa"/>
            <w:vAlign w:val="center"/>
          </w:tcPr>
          <w:p w14:paraId="035EE5B6"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846</w:t>
            </w:r>
          </w:p>
        </w:tc>
        <w:tc>
          <w:tcPr>
            <w:tcW w:w="1984" w:type="dxa"/>
            <w:vAlign w:val="center"/>
          </w:tcPr>
          <w:p w14:paraId="6A9F29EB"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7717FC0D"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4.62</w:t>
            </w:r>
          </w:p>
        </w:tc>
      </w:tr>
      <w:tr w:rsidR="001F2CC8" w:rsidRPr="001F2CC8" w14:paraId="3AE2CFD8" w14:textId="77777777" w:rsidTr="005F6ADF">
        <w:tc>
          <w:tcPr>
            <w:tcW w:w="3539" w:type="dxa"/>
            <w:vAlign w:val="center"/>
          </w:tcPr>
          <w:p w14:paraId="6228FEBE"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Total Sleep Time</w:t>
            </w:r>
          </w:p>
        </w:tc>
        <w:tc>
          <w:tcPr>
            <w:tcW w:w="1843" w:type="dxa"/>
            <w:vAlign w:val="center"/>
          </w:tcPr>
          <w:p w14:paraId="59C1AA8B"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239</w:t>
            </w:r>
          </w:p>
        </w:tc>
        <w:tc>
          <w:tcPr>
            <w:tcW w:w="1984" w:type="dxa"/>
            <w:vAlign w:val="center"/>
          </w:tcPr>
          <w:p w14:paraId="75B8896F"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437D5997"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1.30</w:t>
            </w:r>
          </w:p>
        </w:tc>
      </w:tr>
      <w:tr w:rsidR="001F2CC8" w:rsidRPr="001F2CC8" w14:paraId="5FA57A9B" w14:textId="77777777" w:rsidTr="005F6ADF">
        <w:tc>
          <w:tcPr>
            <w:tcW w:w="3539" w:type="dxa"/>
            <w:vAlign w:val="center"/>
          </w:tcPr>
          <w:p w14:paraId="2A4C7114"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Smoking Status</w:t>
            </w:r>
          </w:p>
        </w:tc>
        <w:tc>
          <w:tcPr>
            <w:tcW w:w="1843" w:type="dxa"/>
            <w:vAlign w:val="center"/>
          </w:tcPr>
          <w:p w14:paraId="519ADD6A"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45</w:t>
            </w:r>
          </w:p>
        </w:tc>
        <w:tc>
          <w:tcPr>
            <w:tcW w:w="1984" w:type="dxa"/>
            <w:vAlign w:val="center"/>
          </w:tcPr>
          <w:p w14:paraId="3D2CFA7C"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01922BC3"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0.25</w:t>
            </w:r>
          </w:p>
        </w:tc>
      </w:tr>
      <w:tr w:rsidR="001F2CC8" w:rsidRPr="001F2CC8" w14:paraId="258311E2" w14:textId="77777777" w:rsidTr="005F6ADF">
        <w:tc>
          <w:tcPr>
            <w:tcW w:w="3539" w:type="dxa"/>
            <w:vAlign w:val="center"/>
          </w:tcPr>
          <w:p w14:paraId="6A5D70F0"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Job Schedule</w:t>
            </w:r>
          </w:p>
        </w:tc>
        <w:tc>
          <w:tcPr>
            <w:tcW w:w="1843" w:type="dxa"/>
            <w:vAlign w:val="center"/>
          </w:tcPr>
          <w:p w14:paraId="1DC28A52"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4,303</w:t>
            </w:r>
          </w:p>
        </w:tc>
        <w:tc>
          <w:tcPr>
            <w:tcW w:w="1984" w:type="dxa"/>
            <w:vAlign w:val="center"/>
          </w:tcPr>
          <w:p w14:paraId="4B412B2E"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1E2250D1"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23.49</w:t>
            </w:r>
          </w:p>
        </w:tc>
      </w:tr>
      <w:tr w:rsidR="001F2CC8" w:rsidRPr="001F2CC8" w14:paraId="43AA20C2" w14:textId="77777777" w:rsidTr="005F6ADF">
        <w:tc>
          <w:tcPr>
            <w:tcW w:w="3539" w:type="dxa"/>
            <w:vAlign w:val="center"/>
          </w:tcPr>
          <w:p w14:paraId="3051C82B"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Marital Status</w:t>
            </w:r>
          </w:p>
        </w:tc>
        <w:tc>
          <w:tcPr>
            <w:tcW w:w="1843" w:type="dxa"/>
            <w:vAlign w:val="center"/>
          </w:tcPr>
          <w:p w14:paraId="4C78F4E2" w14:textId="77777777" w:rsidR="001F2CC8" w:rsidRPr="001F2CC8" w:rsidRDefault="001F2CC8" w:rsidP="001F2CC8">
            <w:pPr>
              <w:rPr>
                <w:rFonts w:ascii="Times New Roman" w:eastAsia="Calibri" w:hAnsi="Times New Roman" w:cs="Times New Roman"/>
                <w:lang w:val="en-US"/>
              </w:rPr>
            </w:pPr>
            <w:r w:rsidRPr="001F2CC8">
              <w:rPr>
                <w:rFonts w:ascii="Times New Roman" w:eastAsia="Calibri" w:hAnsi="Times New Roman" w:cs="Times New Roman"/>
                <w:lang w:val="en-US"/>
              </w:rPr>
              <w:t>—</w:t>
            </w:r>
          </w:p>
        </w:tc>
        <w:tc>
          <w:tcPr>
            <w:tcW w:w="1984" w:type="dxa"/>
            <w:vAlign w:val="center"/>
          </w:tcPr>
          <w:p w14:paraId="57576515" w14:textId="77777777" w:rsidR="001F2CC8" w:rsidRPr="001F2CC8" w:rsidRDefault="001F2CC8" w:rsidP="001F2CC8">
            <w:pPr>
              <w:rPr>
                <w:rFonts w:ascii="Times New Roman" w:eastAsia="Calibri" w:hAnsi="Times New Roman" w:cs="Times New Roman"/>
                <w:lang w:val="en-US"/>
              </w:rPr>
            </w:pPr>
            <w:r w:rsidRPr="001F2CC8">
              <w:rPr>
                <w:rFonts w:ascii="Times New Roman" w:eastAsia="Times New Roman" w:hAnsi="Times New Roman" w:cs="Times New Roman"/>
                <w:lang w:val="en-US" w:eastAsia="en-CA"/>
              </w:rPr>
              <w:t>18,322</w:t>
            </w:r>
          </w:p>
        </w:tc>
        <w:tc>
          <w:tcPr>
            <w:tcW w:w="1984" w:type="dxa"/>
            <w:vAlign w:val="center"/>
          </w:tcPr>
          <w:p w14:paraId="4ECDAE72" w14:textId="77777777" w:rsidR="001F2CC8" w:rsidRPr="001F2CC8" w:rsidRDefault="001F2CC8" w:rsidP="001F2CC8">
            <w:pPr>
              <w:rPr>
                <w:rFonts w:ascii="Times New Roman" w:eastAsia="Calibri" w:hAnsi="Times New Roman" w:cs="Times New Roman"/>
                <w:lang w:val="en-US"/>
              </w:rPr>
            </w:pPr>
            <w:r w:rsidRPr="001F2CC8">
              <w:rPr>
                <w:rFonts w:ascii="Times New Roman" w:eastAsia="Calibri" w:hAnsi="Times New Roman" w:cs="Times New Roman"/>
                <w:lang w:val="en-US"/>
              </w:rPr>
              <w:t>—</w:t>
            </w:r>
          </w:p>
        </w:tc>
      </w:tr>
      <w:tr w:rsidR="001F2CC8" w:rsidRPr="001F2CC8" w14:paraId="3EB8E9AF" w14:textId="77777777" w:rsidTr="005F6ADF">
        <w:tc>
          <w:tcPr>
            <w:tcW w:w="3539" w:type="dxa"/>
            <w:vAlign w:val="center"/>
          </w:tcPr>
          <w:p w14:paraId="70B7880B"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Body Mass Index</w:t>
            </w:r>
          </w:p>
        </w:tc>
        <w:tc>
          <w:tcPr>
            <w:tcW w:w="1843" w:type="dxa"/>
            <w:vAlign w:val="center"/>
          </w:tcPr>
          <w:p w14:paraId="4BEAF878"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4,260</w:t>
            </w:r>
          </w:p>
        </w:tc>
        <w:tc>
          <w:tcPr>
            <w:tcW w:w="1984" w:type="dxa"/>
            <w:vAlign w:val="center"/>
          </w:tcPr>
          <w:p w14:paraId="104AF1C8"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18,322</w:t>
            </w:r>
          </w:p>
        </w:tc>
        <w:tc>
          <w:tcPr>
            <w:tcW w:w="1984" w:type="dxa"/>
            <w:vAlign w:val="center"/>
          </w:tcPr>
          <w:p w14:paraId="262A457F"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23.25</w:t>
            </w:r>
          </w:p>
        </w:tc>
      </w:tr>
      <w:tr w:rsidR="001F2CC8" w:rsidRPr="001F2CC8" w14:paraId="4F681620" w14:textId="77777777" w:rsidTr="005F6ADF">
        <w:tc>
          <w:tcPr>
            <w:tcW w:w="3539" w:type="dxa"/>
            <w:vAlign w:val="center"/>
          </w:tcPr>
          <w:p w14:paraId="56E9C287"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BMI Waist Ratio</w:t>
            </w:r>
          </w:p>
        </w:tc>
        <w:tc>
          <w:tcPr>
            <w:tcW w:w="1843" w:type="dxa"/>
            <w:vAlign w:val="center"/>
          </w:tcPr>
          <w:p w14:paraId="60D89AB8"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4,718</w:t>
            </w:r>
          </w:p>
        </w:tc>
        <w:tc>
          <w:tcPr>
            <w:tcW w:w="1984" w:type="dxa"/>
            <w:vAlign w:val="center"/>
          </w:tcPr>
          <w:p w14:paraId="70B47156"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18,322</w:t>
            </w:r>
          </w:p>
        </w:tc>
        <w:tc>
          <w:tcPr>
            <w:tcW w:w="1984" w:type="dxa"/>
            <w:vAlign w:val="center"/>
          </w:tcPr>
          <w:p w14:paraId="556CF10B"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25.75</w:t>
            </w:r>
          </w:p>
        </w:tc>
      </w:tr>
      <w:tr w:rsidR="001F2CC8" w:rsidRPr="001F2CC8" w14:paraId="6B196785" w14:textId="77777777" w:rsidTr="005F6ADF">
        <w:tc>
          <w:tcPr>
            <w:tcW w:w="3539" w:type="dxa"/>
            <w:vAlign w:val="center"/>
          </w:tcPr>
          <w:p w14:paraId="6725AF60"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Ever Smoked</w:t>
            </w:r>
          </w:p>
        </w:tc>
        <w:tc>
          <w:tcPr>
            <w:tcW w:w="1843" w:type="dxa"/>
            <w:vAlign w:val="center"/>
          </w:tcPr>
          <w:p w14:paraId="2BC5E957"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41</w:t>
            </w:r>
          </w:p>
        </w:tc>
        <w:tc>
          <w:tcPr>
            <w:tcW w:w="1984" w:type="dxa"/>
            <w:vAlign w:val="center"/>
          </w:tcPr>
          <w:p w14:paraId="629584EC"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18,322</w:t>
            </w:r>
          </w:p>
        </w:tc>
        <w:tc>
          <w:tcPr>
            <w:tcW w:w="1984" w:type="dxa"/>
            <w:vAlign w:val="center"/>
          </w:tcPr>
          <w:p w14:paraId="1D19352B"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0.22</w:t>
            </w:r>
          </w:p>
        </w:tc>
      </w:tr>
      <w:tr w:rsidR="001F2CC8" w:rsidRPr="001F2CC8" w14:paraId="4BBB1D93" w14:textId="77777777" w:rsidTr="005F6ADF">
        <w:tc>
          <w:tcPr>
            <w:tcW w:w="3539" w:type="dxa"/>
            <w:vAlign w:val="center"/>
          </w:tcPr>
          <w:p w14:paraId="48A53C4C"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Body Fat Percentage</w:t>
            </w:r>
          </w:p>
        </w:tc>
        <w:tc>
          <w:tcPr>
            <w:tcW w:w="1843" w:type="dxa"/>
            <w:vAlign w:val="center"/>
          </w:tcPr>
          <w:p w14:paraId="06070781"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4,471</w:t>
            </w:r>
          </w:p>
        </w:tc>
        <w:tc>
          <w:tcPr>
            <w:tcW w:w="1984" w:type="dxa"/>
            <w:vAlign w:val="center"/>
          </w:tcPr>
          <w:p w14:paraId="56B795D0"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18,322</w:t>
            </w:r>
          </w:p>
        </w:tc>
        <w:tc>
          <w:tcPr>
            <w:tcW w:w="1984" w:type="dxa"/>
            <w:vAlign w:val="center"/>
          </w:tcPr>
          <w:p w14:paraId="5BFB1E02"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24.40</w:t>
            </w:r>
          </w:p>
        </w:tc>
      </w:tr>
      <w:tr w:rsidR="001F2CC8" w:rsidRPr="001F2CC8" w14:paraId="64FC6701" w14:textId="77777777" w:rsidTr="005F6ADF">
        <w:tc>
          <w:tcPr>
            <w:tcW w:w="3539" w:type="dxa"/>
            <w:vAlign w:val="center"/>
          </w:tcPr>
          <w:p w14:paraId="646A6AFD"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Hip Circumference</w:t>
            </w:r>
          </w:p>
        </w:tc>
        <w:tc>
          <w:tcPr>
            <w:tcW w:w="1843" w:type="dxa"/>
            <w:vAlign w:val="center"/>
          </w:tcPr>
          <w:p w14:paraId="61975CE6"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4,564</w:t>
            </w:r>
          </w:p>
        </w:tc>
        <w:tc>
          <w:tcPr>
            <w:tcW w:w="1984" w:type="dxa"/>
            <w:vAlign w:val="center"/>
          </w:tcPr>
          <w:p w14:paraId="06D3E077"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18,322</w:t>
            </w:r>
          </w:p>
        </w:tc>
        <w:tc>
          <w:tcPr>
            <w:tcW w:w="1984" w:type="dxa"/>
            <w:vAlign w:val="center"/>
          </w:tcPr>
          <w:p w14:paraId="0956E0D8"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24.91</w:t>
            </w:r>
          </w:p>
        </w:tc>
      </w:tr>
      <w:tr w:rsidR="001F2CC8" w:rsidRPr="001F2CC8" w14:paraId="58E901B4" w14:textId="77777777" w:rsidTr="005F6ADF">
        <w:tc>
          <w:tcPr>
            <w:tcW w:w="3539" w:type="dxa"/>
            <w:vAlign w:val="center"/>
          </w:tcPr>
          <w:p w14:paraId="42087578"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Waist Circumference</w:t>
            </w:r>
          </w:p>
        </w:tc>
        <w:tc>
          <w:tcPr>
            <w:tcW w:w="1843" w:type="dxa"/>
            <w:vAlign w:val="center"/>
          </w:tcPr>
          <w:p w14:paraId="598F49D8"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4,769</w:t>
            </w:r>
          </w:p>
        </w:tc>
        <w:tc>
          <w:tcPr>
            <w:tcW w:w="1984" w:type="dxa"/>
            <w:vAlign w:val="center"/>
          </w:tcPr>
          <w:p w14:paraId="6910C7B8"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18,322</w:t>
            </w:r>
          </w:p>
        </w:tc>
        <w:tc>
          <w:tcPr>
            <w:tcW w:w="1984" w:type="dxa"/>
            <w:vAlign w:val="center"/>
          </w:tcPr>
          <w:p w14:paraId="43CADF65" w14:textId="77777777" w:rsidR="001F2CC8" w:rsidRPr="001F2CC8" w:rsidRDefault="001F2CC8" w:rsidP="001F2CC8">
            <w:pPr>
              <w:rPr>
                <w:rFonts w:ascii="Times New Roman" w:eastAsia="Times New Roman" w:hAnsi="Times New Roman" w:cs="Times New Roman"/>
                <w:lang w:val="en-US" w:eastAsia="en-CA"/>
              </w:rPr>
            </w:pPr>
            <w:r w:rsidRPr="001F2CC8">
              <w:rPr>
                <w:rFonts w:ascii="Times New Roman" w:eastAsia="Times New Roman" w:hAnsi="Times New Roman" w:cs="Times New Roman"/>
                <w:lang w:val="en-US" w:eastAsia="en-CA"/>
              </w:rPr>
              <w:t>26.03</w:t>
            </w:r>
          </w:p>
        </w:tc>
      </w:tr>
    </w:tbl>
    <w:p w14:paraId="7DF33253" w14:textId="77777777" w:rsidR="001F2CC8" w:rsidRPr="001F2CC8" w:rsidRDefault="001F2CC8" w:rsidP="001F2CC8">
      <w:pPr>
        <w:spacing w:after="0"/>
        <w:rPr>
          <w:rFonts w:ascii="Times New Roman" w:eastAsia="Calibri" w:hAnsi="Times New Roman" w:cs="Times New Roman"/>
          <w:sz w:val="24"/>
          <w:szCs w:val="24"/>
        </w:rPr>
      </w:pPr>
      <w:r w:rsidRPr="001F2CC8">
        <w:rPr>
          <w:rFonts w:ascii="Times New Roman" w:eastAsia="Calibri" w:hAnsi="Times New Roman" w:cs="Times New Roman"/>
          <w:sz w:val="24"/>
          <w:szCs w:val="24"/>
        </w:rPr>
        <w:t>“—" indicates cell frequency &lt; 10.</w:t>
      </w:r>
    </w:p>
    <w:p w14:paraId="75DE957B" w14:textId="77777777" w:rsidR="001F2CC8" w:rsidRPr="001F2CC8" w:rsidRDefault="001F2CC8" w:rsidP="001F2CC8">
      <w:pPr>
        <w:spacing w:after="0"/>
        <w:rPr>
          <w:rFonts w:ascii="Times New Roman" w:eastAsia="Calibri" w:hAnsi="Times New Roman" w:cs="Times New Roman"/>
          <w:b/>
          <w:bCs/>
        </w:rPr>
      </w:pPr>
    </w:p>
    <w:p w14:paraId="77198F49" w14:textId="77777777" w:rsidR="001F2CC8" w:rsidRPr="001F2CC8" w:rsidRDefault="001F2CC8" w:rsidP="001F2CC8">
      <w:pPr>
        <w:spacing w:after="0"/>
        <w:rPr>
          <w:rFonts w:ascii="Times New Roman" w:eastAsia="Calibri" w:hAnsi="Times New Roman" w:cs="Times New Roman"/>
          <w:b/>
          <w:bCs/>
        </w:rPr>
        <w:sectPr w:rsidR="001F2CC8" w:rsidRPr="001F2CC8" w:rsidSect="008514FE">
          <w:headerReference w:type="default" r:id="rId8"/>
          <w:pgSz w:w="12240" w:h="15840"/>
          <w:pgMar w:top="1440" w:right="1440" w:bottom="1440" w:left="1440" w:header="709" w:footer="709" w:gutter="0"/>
          <w:cols w:space="708"/>
          <w:docGrid w:linePitch="360"/>
        </w:sectPr>
      </w:pPr>
    </w:p>
    <w:p w14:paraId="2A9ACA3F" w14:textId="77777777" w:rsidR="001F2CC8" w:rsidRPr="001F2CC8" w:rsidRDefault="001F2CC8" w:rsidP="001F2CC8">
      <w:pPr>
        <w:spacing w:after="0"/>
        <w:rPr>
          <w:rFonts w:ascii="Times New Roman" w:eastAsia="Calibri" w:hAnsi="Times New Roman" w:cs="Times New Roman"/>
          <w:b/>
          <w:bCs/>
          <w:sz w:val="24"/>
          <w:szCs w:val="24"/>
        </w:rPr>
      </w:pPr>
    </w:p>
    <w:p w14:paraId="0F4DADEE" w14:textId="77777777" w:rsidR="001F2CC8" w:rsidRPr="001F2CC8" w:rsidRDefault="001F2CC8" w:rsidP="001F2CC8">
      <w:pPr>
        <w:spacing w:after="0"/>
        <w:rPr>
          <w:rFonts w:ascii="Times New Roman" w:eastAsia="Calibri" w:hAnsi="Times New Roman" w:cs="Times New Roman"/>
          <w:bCs/>
          <w:sz w:val="24"/>
          <w:szCs w:val="24"/>
        </w:rPr>
      </w:pPr>
      <w:r w:rsidRPr="001F2CC8">
        <w:rPr>
          <w:rFonts w:ascii="Times New Roman" w:eastAsia="Calibri" w:hAnsi="Times New Roman" w:cs="Times New Roman"/>
          <w:b/>
          <w:sz w:val="24"/>
          <w:szCs w:val="24"/>
        </w:rPr>
        <w:t xml:space="preserve">Table S2. </w:t>
      </w:r>
      <w:r w:rsidRPr="001F2CC8">
        <w:rPr>
          <w:rFonts w:ascii="Times New Roman" w:eastAsia="Calibri" w:hAnsi="Times New Roman" w:cs="Times New Roman"/>
          <w:bCs/>
          <w:sz w:val="24"/>
          <w:szCs w:val="24"/>
        </w:rPr>
        <w:t>Baseline characteristics of study participants and comparison in the derivation sample and validation sample</w:t>
      </w:r>
    </w:p>
    <w:p w14:paraId="32162B2D" w14:textId="77777777" w:rsidR="001F2CC8" w:rsidRPr="001F2CC8" w:rsidRDefault="001F2CC8" w:rsidP="001F2CC8">
      <w:pPr>
        <w:spacing w:after="0"/>
        <w:rPr>
          <w:rFonts w:ascii="Times New Roman" w:eastAsia="Calibri" w:hAnsi="Times New Roman" w:cs="Times New Roman"/>
          <w:b/>
          <w:bCs/>
          <w:sz w:val="24"/>
          <w:szCs w:val="24"/>
        </w:rPr>
      </w:pPr>
    </w:p>
    <w:tbl>
      <w:tblPr>
        <w:tblStyle w:val="TableGrid1"/>
        <w:tblW w:w="12950" w:type="dxa"/>
        <w:jc w:val="center"/>
        <w:tblLook w:val="04A0" w:firstRow="1" w:lastRow="0" w:firstColumn="1" w:lastColumn="0" w:noHBand="0" w:noVBand="1"/>
      </w:tblPr>
      <w:tblGrid>
        <w:gridCol w:w="2063"/>
        <w:gridCol w:w="2577"/>
        <w:gridCol w:w="2090"/>
        <w:gridCol w:w="2453"/>
        <w:gridCol w:w="2488"/>
        <w:gridCol w:w="1279"/>
      </w:tblGrid>
      <w:tr w:rsidR="001F2CC8" w:rsidRPr="001F2CC8" w14:paraId="1BB5EE7B" w14:textId="77777777" w:rsidTr="005F6ADF">
        <w:trPr>
          <w:trHeight w:val="359"/>
          <w:jc w:val="center"/>
        </w:trPr>
        <w:tc>
          <w:tcPr>
            <w:tcW w:w="12950" w:type="dxa"/>
            <w:gridSpan w:val="6"/>
            <w:shd w:val="clear" w:color="auto" w:fill="D0CECE"/>
          </w:tcPr>
          <w:p w14:paraId="17831B2B" w14:textId="77777777" w:rsidR="001F2CC8" w:rsidRPr="001F2CC8" w:rsidRDefault="001F2CC8" w:rsidP="001F2CC8">
            <w:pPr>
              <w:rPr>
                <w:rFonts w:ascii="Times New Roman" w:eastAsia="Calibri" w:hAnsi="Times New Roman" w:cs="Times New Roman"/>
                <w:b/>
                <w:sz w:val="20"/>
                <w:szCs w:val="20"/>
                <w:lang w:val="en-US"/>
              </w:rPr>
            </w:pPr>
            <w:r w:rsidRPr="001F2CC8">
              <w:rPr>
                <w:rFonts w:ascii="Times New Roman" w:eastAsia="Calibri" w:hAnsi="Times New Roman" w:cs="Times New Roman"/>
                <w:b/>
                <w:sz w:val="20"/>
                <w:szCs w:val="20"/>
                <w:lang w:val="en-US"/>
              </w:rPr>
              <w:t>Socio-demographic characteristics of groups</w:t>
            </w:r>
          </w:p>
        </w:tc>
      </w:tr>
      <w:tr w:rsidR="001F2CC8" w:rsidRPr="001F2CC8" w14:paraId="4965E800" w14:textId="77777777" w:rsidTr="005F6ADF">
        <w:trPr>
          <w:jc w:val="center"/>
        </w:trPr>
        <w:tc>
          <w:tcPr>
            <w:tcW w:w="2063" w:type="dxa"/>
          </w:tcPr>
          <w:p w14:paraId="2D8A9E74" w14:textId="77777777" w:rsidR="001F2CC8" w:rsidRPr="001F2CC8" w:rsidRDefault="001F2CC8" w:rsidP="001F2CC8">
            <w:pPr>
              <w:rPr>
                <w:rFonts w:ascii="Times New Roman" w:eastAsia="Calibri" w:hAnsi="Times New Roman" w:cs="Times New Roman"/>
                <w:b/>
                <w:sz w:val="20"/>
                <w:szCs w:val="20"/>
                <w:lang w:val="en-US"/>
              </w:rPr>
            </w:pPr>
            <w:r w:rsidRPr="001F2CC8">
              <w:rPr>
                <w:rFonts w:ascii="Times New Roman" w:eastAsia="Calibri" w:hAnsi="Times New Roman" w:cs="Times New Roman"/>
                <w:b/>
                <w:sz w:val="20"/>
                <w:szCs w:val="20"/>
                <w:lang w:val="en-US"/>
              </w:rPr>
              <w:t>Variable</w:t>
            </w:r>
          </w:p>
        </w:tc>
        <w:tc>
          <w:tcPr>
            <w:tcW w:w="2577" w:type="dxa"/>
          </w:tcPr>
          <w:p w14:paraId="39EDA3B4" w14:textId="77777777" w:rsidR="001F2CC8" w:rsidRPr="001F2CC8" w:rsidRDefault="001F2CC8" w:rsidP="001F2CC8">
            <w:pPr>
              <w:rPr>
                <w:rFonts w:ascii="Times New Roman" w:eastAsia="Calibri" w:hAnsi="Times New Roman" w:cs="Times New Roman"/>
                <w:b/>
                <w:sz w:val="20"/>
                <w:szCs w:val="20"/>
                <w:lang w:val="en-US"/>
              </w:rPr>
            </w:pPr>
            <w:r w:rsidRPr="001F2CC8">
              <w:rPr>
                <w:rFonts w:ascii="Times New Roman" w:eastAsia="Calibri" w:hAnsi="Times New Roman" w:cs="Times New Roman"/>
                <w:b/>
                <w:sz w:val="20"/>
                <w:szCs w:val="20"/>
                <w:lang w:val="en-US"/>
              </w:rPr>
              <w:t>Categories</w:t>
            </w:r>
          </w:p>
        </w:tc>
        <w:tc>
          <w:tcPr>
            <w:tcW w:w="2090" w:type="dxa"/>
          </w:tcPr>
          <w:p w14:paraId="6CAE08E1" w14:textId="77777777" w:rsidR="001F2CC8" w:rsidRPr="001F2CC8" w:rsidRDefault="001F2CC8" w:rsidP="001F2CC8">
            <w:pPr>
              <w:rPr>
                <w:rFonts w:ascii="Times New Roman" w:eastAsia="Calibri" w:hAnsi="Times New Roman" w:cs="Times New Roman"/>
                <w:b/>
                <w:sz w:val="20"/>
                <w:szCs w:val="20"/>
                <w:lang w:val="en-US"/>
              </w:rPr>
            </w:pPr>
            <w:r w:rsidRPr="001F2CC8">
              <w:rPr>
                <w:rFonts w:ascii="Times New Roman" w:eastAsia="Calibri" w:hAnsi="Times New Roman" w:cs="Times New Roman"/>
                <w:b/>
                <w:sz w:val="20"/>
                <w:szCs w:val="20"/>
                <w:lang w:val="en-US"/>
              </w:rPr>
              <w:t>All participants</w:t>
            </w:r>
          </w:p>
          <w:p w14:paraId="6B978D6E" w14:textId="77777777" w:rsidR="001F2CC8" w:rsidRPr="001F2CC8" w:rsidRDefault="001F2CC8" w:rsidP="001F2CC8">
            <w:pPr>
              <w:rPr>
                <w:rFonts w:ascii="Times New Roman" w:eastAsia="Calibri" w:hAnsi="Times New Roman" w:cs="Times New Roman"/>
                <w:b/>
                <w:sz w:val="20"/>
                <w:szCs w:val="20"/>
                <w:lang w:val="en-US"/>
              </w:rPr>
            </w:pPr>
            <w:r w:rsidRPr="001F2CC8">
              <w:rPr>
                <w:rFonts w:ascii="Times New Roman" w:eastAsia="Calibri" w:hAnsi="Times New Roman" w:cs="Times New Roman"/>
                <w:b/>
                <w:sz w:val="20"/>
                <w:szCs w:val="20"/>
                <w:lang w:val="en-US"/>
              </w:rPr>
              <w:t>(18,322)</w:t>
            </w:r>
          </w:p>
        </w:tc>
        <w:tc>
          <w:tcPr>
            <w:tcW w:w="2453" w:type="dxa"/>
          </w:tcPr>
          <w:p w14:paraId="3019B22B" w14:textId="77777777" w:rsidR="001F2CC8" w:rsidRPr="001F2CC8" w:rsidRDefault="001F2CC8" w:rsidP="001F2CC8">
            <w:pPr>
              <w:rPr>
                <w:rFonts w:ascii="Times New Roman" w:eastAsia="Calibri" w:hAnsi="Times New Roman" w:cs="Times New Roman"/>
                <w:b/>
                <w:sz w:val="20"/>
                <w:szCs w:val="20"/>
                <w:lang w:val="en-US"/>
              </w:rPr>
            </w:pPr>
            <w:r w:rsidRPr="001F2CC8">
              <w:rPr>
                <w:rFonts w:ascii="Times New Roman" w:eastAsia="Calibri" w:hAnsi="Times New Roman" w:cs="Times New Roman"/>
                <w:b/>
                <w:sz w:val="20"/>
                <w:szCs w:val="20"/>
                <w:lang w:val="en-US"/>
              </w:rPr>
              <w:t xml:space="preserve">Derivation sample </w:t>
            </w:r>
          </w:p>
          <w:p w14:paraId="64D4E32D" w14:textId="77777777" w:rsidR="001F2CC8" w:rsidRPr="001F2CC8" w:rsidRDefault="001F2CC8" w:rsidP="001F2CC8">
            <w:pPr>
              <w:rPr>
                <w:rFonts w:ascii="Times New Roman" w:eastAsia="Calibri" w:hAnsi="Times New Roman" w:cs="Times New Roman"/>
                <w:b/>
                <w:sz w:val="20"/>
                <w:szCs w:val="20"/>
                <w:lang w:val="en-US"/>
              </w:rPr>
            </w:pPr>
            <w:r w:rsidRPr="001F2CC8">
              <w:rPr>
                <w:rFonts w:ascii="Times New Roman" w:eastAsia="Calibri" w:hAnsi="Times New Roman" w:cs="Times New Roman"/>
                <w:b/>
                <w:sz w:val="20"/>
                <w:szCs w:val="20"/>
                <w:lang w:val="en-US"/>
              </w:rPr>
              <w:t>(n =</w:t>
            </w:r>
            <w:r w:rsidRPr="001F2CC8">
              <w:rPr>
                <w:rFonts w:ascii="Times New Roman" w:eastAsia="Calibri" w:hAnsi="Times New Roman" w:cs="Times New Roman"/>
                <w:sz w:val="20"/>
                <w:szCs w:val="20"/>
                <w:lang w:val="en-US"/>
              </w:rPr>
              <w:t xml:space="preserve"> </w:t>
            </w:r>
            <w:r w:rsidRPr="001F2CC8">
              <w:rPr>
                <w:rFonts w:ascii="Times New Roman" w:eastAsia="Calibri" w:hAnsi="Times New Roman" w:cs="Times New Roman"/>
                <w:b/>
                <w:sz w:val="20"/>
                <w:szCs w:val="20"/>
                <w:lang w:val="en-US"/>
              </w:rPr>
              <w:t>12,233)</w:t>
            </w:r>
          </w:p>
        </w:tc>
        <w:tc>
          <w:tcPr>
            <w:tcW w:w="2488" w:type="dxa"/>
          </w:tcPr>
          <w:p w14:paraId="561C2118" w14:textId="77777777" w:rsidR="001F2CC8" w:rsidRPr="001F2CC8" w:rsidRDefault="001F2CC8" w:rsidP="001F2CC8">
            <w:pPr>
              <w:rPr>
                <w:rFonts w:ascii="Times New Roman" w:eastAsia="Calibri" w:hAnsi="Times New Roman" w:cs="Times New Roman"/>
                <w:b/>
                <w:sz w:val="20"/>
                <w:szCs w:val="20"/>
                <w:lang w:val="en-US"/>
              </w:rPr>
            </w:pPr>
            <w:r w:rsidRPr="001F2CC8">
              <w:rPr>
                <w:rFonts w:ascii="Times New Roman" w:eastAsia="Calibri" w:hAnsi="Times New Roman" w:cs="Times New Roman"/>
                <w:b/>
                <w:sz w:val="20"/>
                <w:szCs w:val="20"/>
                <w:lang w:val="en-US"/>
              </w:rPr>
              <w:t xml:space="preserve">Validation sample </w:t>
            </w:r>
          </w:p>
          <w:p w14:paraId="102E7734" w14:textId="77777777" w:rsidR="001F2CC8" w:rsidRPr="001F2CC8" w:rsidRDefault="001F2CC8" w:rsidP="001F2CC8">
            <w:pPr>
              <w:rPr>
                <w:rFonts w:ascii="Times New Roman" w:eastAsia="Calibri" w:hAnsi="Times New Roman" w:cs="Times New Roman"/>
                <w:b/>
                <w:sz w:val="20"/>
                <w:szCs w:val="20"/>
                <w:lang w:val="en-US"/>
              </w:rPr>
            </w:pPr>
            <w:r w:rsidRPr="001F2CC8">
              <w:rPr>
                <w:rFonts w:ascii="Times New Roman" w:eastAsia="Calibri" w:hAnsi="Times New Roman" w:cs="Times New Roman"/>
                <w:b/>
                <w:sz w:val="20"/>
                <w:szCs w:val="20"/>
                <w:lang w:val="en-US"/>
              </w:rPr>
              <w:t>(n =</w:t>
            </w:r>
            <w:r w:rsidRPr="001F2CC8">
              <w:rPr>
                <w:rFonts w:ascii="Times New Roman" w:eastAsia="Calibri" w:hAnsi="Times New Roman" w:cs="Times New Roman"/>
                <w:sz w:val="20"/>
                <w:szCs w:val="20"/>
                <w:lang w:val="en-US"/>
              </w:rPr>
              <w:t xml:space="preserve"> </w:t>
            </w:r>
            <w:r w:rsidRPr="001F2CC8">
              <w:rPr>
                <w:rFonts w:ascii="Times New Roman" w:eastAsia="Calibri" w:hAnsi="Times New Roman" w:cs="Times New Roman"/>
                <w:b/>
                <w:sz w:val="20"/>
                <w:szCs w:val="20"/>
                <w:lang w:val="en-US"/>
              </w:rPr>
              <w:t>6,089)</w:t>
            </w:r>
          </w:p>
        </w:tc>
        <w:tc>
          <w:tcPr>
            <w:tcW w:w="1279" w:type="dxa"/>
          </w:tcPr>
          <w:p w14:paraId="619FC56E" w14:textId="77777777" w:rsidR="001F2CC8" w:rsidRPr="001F2CC8" w:rsidRDefault="001F2CC8" w:rsidP="001F2CC8">
            <w:pPr>
              <w:rPr>
                <w:rFonts w:ascii="Times New Roman" w:eastAsia="Calibri" w:hAnsi="Times New Roman" w:cs="Times New Roman"/>
                <w:b/>
                <w:sz w:val="20"/>
                <w:szCs w:val="20"/>
                <w:lang w:val="en-US"/>
              </w:rPr>
            </w:pPr>
            <w:r w:rsidRPr="001F2CC8">
              <w:rPr>
                <w:rFonts w:ascii="Times New Roman" w:eastAsia="Calibri" w:hAnsi="Times New Roman" w:cs="Times New Roman"/>
                <w:b/>
                <w:sz w:val="20"/>
                <w:szCs w:val="20"/>
                <w:lang w:val="en-US"/>
              </w:rPr>
              <w:t>P-value</w:t>
            </w:r>
          </w:p>
        </w:tc>
      </w:tr>
      <w:tr w:rsidR="001F2CC8" w:rsidRPr="001F2CC8" w14:paraId="2C4977C1" w14:textId="77777777" w:rsidTr="005F6ADF">
        <w:trPr>
          <w:jc w:val="center"/>
        </w:trPr>
        <w:tc>
          <w:tcPr>
            <w:tcW w:w="2063" w:type="dxa"/>
          </w:tcPr>
          <w:p w14:paraId="6582161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Age, years, mean (SE)</w:t>
            </w:r>
          </w:p>
        </w:tc>
        <w:tc>
          <w:tcPr>
            <w:tcW w:w="2577" w:type="dxa"/>
          </w:tcPr>
          <w:p w14:paraId="4A95BB15" w14:textId="77777777" w:rsidR="001F2CC8" w:rsidRPr="001F2CC8" w:rsidRDefault="001F2CC8" w:rsidP="001F2CC8">
            <w:pPr>
              <w:rPr>
                <w:rFonts w:ascii="Times New Roman" w:eastAsia="Calibri" w:hAnsi="Times New Roman" w:cs="Times New Roman"/>
                <w:sz w:val="20"/>
                <w:szCs w:val="20"/>
                <w:lang w:val="en-US"/>
              </w:rPr>
            </w:pPr>
          </w:p>
        </w:tc>
        <w:tc>
          <w:tcPr>
            <w:tcW w:w="2090" w:type="dxa"/>
          </w:tcPr>
          <w:p w14:paraId="6D36E8D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50.99 (9.20)</w:t>
            </w:r>
          </w:p>
        </w:tc>
        <w:tc>
          <w:tcPr>
            <w:tcW w:w="2453" w:type="dxa"/>
          </w:tcPr>
          <w:p w14:paraId="6E8FACF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50.94 (9.19)</w:t>
            </w:r>
          </w:p>
        </w:tc>
        <w:tc>
          <w:tcPr>
            <w:tcW w:w="2488" w:type="dxa"/>
          </w:tcPr>
          <w:p w14:paraId="18EB5B5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51.07 (9.24)</w:t>
            </w:r>
          </w:p>
        </w:tc>
        <w:tc>
          <w:tcPr>
            <w:tcW w:w="1279" w:type="dxa"/>
          </w:tcPr>
          <w:p w14:paraId="181D04A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0.377  </w:t>
            </w:r>
          </w:p>
        </w:tc>
      </w:tr>
      <w:tr w:rsidR="001F2CC8" w:rsidRPr="001F2CC8" w14:paraId="17422261" w14:textId="77777777" w:rsidTr="005F6ADF">
        <w:trPr>
          <w:trHeight w:val="51"/>
          <w:jc w:val="center"/>
        </w:trPr>
        <w:tc>
          <w:tcPr>
            <w:tcW w:w="2063" w:type="dxa"/>
            <w:vMerge w:val="restart"/>
          </w:tcPr>
          <w:p w14:paraId="1983FA3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Age, years, n (%)</w:t>
            </w:r>
          </w:p>
        </w:tc>
        <w:tc>
          <w:tcPr>
            <w:tcW w:w="2577" w:type="dxa"/>
          </w:tcPr>
          <w:p w14:paraId="7722ADF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35 to less than 45</w:t>
            </w:r>
          </w:p>
        </w:tc>
        <w:tc>
          <w:tcPr>
            <w:tcW w:w="2090" w:type="dxa"/>
          </w:tcPr>
          <w:p w14:paraId="0878364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5,556 (30.32)</w:t>
            </w:r>
          </w:p>
        </w:tc>
        <w:tc>
          <w:tcPr>
            <w:tcW w:w="2453" w:type="dxa"/>
          </w:tcPr>
          <w:p w14:paraId="06C7AE3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3,723 (30.43)  </w:t>
            </w:r>
          </w:p>
        </w:tc>
        <w:tc>
          <w:tcPr>
            <w:tcW w:w="2488" w:type="dxa"/>
          </w:tcPr>
          <w:p w14:paraId="35726A9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1,833 (30.10)   </w:t>
            </w:r>
          </w:p>
        </w:tc>
        <w:tc>
          <w:tcPr>
            <w:tcW w:w="1279" w:type="dxa"/>
            <w:vMerge w:val="restart"/>
          </w:tcPr>
          <w:p w14:paraId="016EEB3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0.275</w:t>
            </w:r>
          </w:p>
        </w:tc>
      </w:tr>
      <w:tr w:rsidR="001F2CC8" w:rsidRPr="001F2CC8" w14:paraId="325392A4" w14:textId="77777777" w:rsidTr="005F6ADF">
        <w:trPr>
          <w:trHeight w:val="51"/>
          <w:jc w:val="center"/>
        </w:trPr>
        <w:tc>
          <w:tcPr>
            <w:tcW w:w="2063" w:type="dxa"/>
            <w:vMerge/>
          </w:tcPr>
          <w:p w14:paraId="5F2D99B6"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736EC27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45 to less than 55</w:t>
            </w:r>
          </w:p>
        </w:tc>
        <w:tc>
          <w:tcPr>
            <w:tcW w:w="2090" w:type="dxa"/>
          </w:tcPr>
          <w:p w14:paraId="7B27C54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6,188 (33.77)  </w:t>
            </w:r>
          </w:p>
        </w:tc>
        <w:tc>
          <w:tcPr>
            <w:tcW w:w="2453" w:type="dxa"/>
          </w:tcPr>
          <w:p w14:paraId="3FC8BB9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4,169 (34.08)  </w:t>
            </w:r>
          </w:p>
        </w:tc>
        <w:tc>
          <w:tcPr>
            <w:tcW w:w="2488" w:type="dxa"/>
          </w:tcPr>
          <w:p w14:paraId="12D0841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2,019 (33.16)  </w:t>
            </w:r>
          </w:p>
        </w:tc>
        <w:tc>
          <w:tcPr>
            <w:tcW w:w="1279" w:type="dxa"/>
            <w:vMerge/>
          </w:tcPr>
          <w:p w14:paraId="64692F97"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788F5001" w14:textId="77777777" w:rsidTr="005F6ADF">
        <w:trPr>
          <w:trHeight w:val="51"/>
          <w:jc w:val="center"/>
        </w:trPr>
        <w:tc>
          <w:tcPr>
            <w:tcW w:w="2063" w:type="dxa"/>
            <w:vMerge/>
          </w:tcPr>
          <w:p w14:paraId="4B2D6ECD"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2900846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55 to less than 65</w:t>
            </w:r>
          </w:p>
        </w:tc>
        <w:tc>
          <w:tcPr>
            <w:tcW w:w="2090" w:type="dxa"/>
          </w:tcPr>
          <w:p w14:paraId="13E4BD7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5,190 (28.33)   </w:t>
            </w:r>
          </w:p>
        </w:tc>
        <w:tc>
          <w:tcPr>
            <w:tcW w:w="2453" w:type="dxa"/>
          </w:tcPr>
          <w:p w14:paraId="4945215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3,410 (27.88)</w:t>
            </w:r>
          </w:p>
        </w:tc>
        <w:tc>
          <w:tcPr>
            <w:tcW w:w="2488" w:type="dxa"/>
          </w:tcPr>
          <w:p w14:paraId="7C1E1A9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1,780 (29.23)     </w:t>
            </w:r>
          </w:p>
        </w:tc>
        <w:tc>
          <w:tcPr>
            <w:tcW w:w="1279" w:type="dxa"/>
            <w:vMerge/>
          </w:tcPr>
          <w:p w14:paraId="29F008D3"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78CDE478" w14:textId="77777777" w:rsidTr="005F6ADF">
        <w:trPr>
          <w:trHeight w:val="51"/>
          <w:jc w:val="center"/>
        </w:trPr>
        <w:tc>
          <w:tcPr>
            <w:tcW w:w="2063" w:type="dxa"/>
            <w:vMerge/>
          </w:tcPr>
          <w:p w14:paraId="2CFD2FE6"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0823560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65</w:t>
            </w:r>
          </w:p>
        </w:tc>
        <w:tc>
          <w:tcPr>
            <w:tcW w:w="2090" w:type="dxa"/>
          </w:tcPr>
          <w:p w14:paraId="4EA7613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1,388 (7.58)  </w:t>
            </w:r>
          </w:p>
        </w:tc>
        <w:tc>
          <w:tcPr>
            <w:tcW w:w="2453" w:type="dxa"/>
          </w:tcPr>
          <w:p w14:paraId="0648862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931 (7.61)  </w:t>
            </w:r>
          </w:p>
        </w:tc>
        <w:tc>
          <w:tcPr>
            <w:tcW w:w="2488" w:type="dxa"/>
          </w:tcPr>
          <w:p w14:paraId="274FF2A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457 (7.51)</w:t>
            </w:r>
          </w:p>
        </w:tc>
        <w:tc>
          <w:tcPr>
            <w:tcW w:w="1279" w:type="dxa"/>
            <w:vMerge/>
          </w:tcPr>
          <w:p w14:paraId="411C614F"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7C1FC6EF" w14:textId="77777777" w:rsidTr="005F6ADF">
        <w:trPr>
          <w:jc w:val="center"/>
        </w:trPr>
        <w:tc>
          <w:tcPr>
            <w:tcW w:w="2063" w:type="dxa"/>
            <w:vMerge w:val="restart"/>
          </w:tcPr>
          <w:p w14:paraId="0DC2C87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Sex, n (%)</w:t>
            </w:r>
          </w:p>
        </w:tc>
        <w:tc>
          <w:tcPr>
            <w:tcW w:w="2577" w:type="dxa"/>
          </w:tcPr>
          <w:p w14:paraId="0490E38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Male</w:t>
            </w:r>
          </w:p>
        </w:tc>
        <w:tc>
          <w:tcPr>
            <w:tcW w:w="2090" w:type="dxa"/>
          </w:tcPr>
          <w:p w14:paraId="4575A6A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5,763 (31.45)  </w:t>
            </w:r>
          </w:p>
        </w:tc>
        <w:tc>
          <w:tcPr>
            <w:tcW w:w="2453" w:type="dxa"/>
          </w:tcPr>
          <w:p w14:paraId="4D86609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3,844 (31.42)</w:t>
            </w:r>
          </w:p>
        </w:tc>
        <w:tc>
          <w:tcPr>
            <w:tcW w:w="2488" w:type="dxa"/>
          </w:tcPr>
          <w:p w14:paraId="3734E64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1,919 (31.52)  </w:t>
            </w:r>
          </w:p>
        </w:tc>
        <w:tc>
          <w:tcPr>
            <w:tcW w:w="1279" w:type="dxa"/>
            <w:vMerge w:val="restart"/>
          </w:tcPr>
          <w:p w14:paraId="03735F6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0.899</w:t>
            </w:r>
          </w:p>
        </w:tc>
      </w:tr>
      <w:tr w:rsidR="001F2CC8" w:rsidRPr="001F2CC8" w14:paraId="02A19A31" w14:textId="77777777" w:rsidTr="005F6ADF">
        <w:trPr>
          <w:jc w:val="center"/>
        </w:trPr>
        <w:tc>
          <w:tcPr>
            <w:tcW w:w="2063" w:type="dxa"/>
            <w:vMerge/>
          </w:tcPr>
          <w:p w14:paraId="6A1FBAD4"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5E4F488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Female</w:t>
            </w:r>
          </w:p>
        </w:tc>
        <w:tc>
          <w:tcPr>
            <w:tcW w:w="2090" w:type="dxa"/>
          </w:tcPr>
          <w:p w14:paraId="229E6A5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12,559 (68.55)  </w:t>
            </w:r>
          </w:p>
        </w:tc>
        <w:tc>
          <w:tcPr>
            <w:tcW w:w="2453" w:type="dxa"/>
          </w:tcPr>
          <w:p w14:paraId="32634D4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8,389 (68.58)  </w:t>
            </w:r>
          </w:p>
        </w:tc>
        <w:tc>
          <w:tcPr>
            <w:tcW w:w="2488" w:type="dxa"/>
          </w:tcPr>
          <w:p w14:paraId="269847F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4,170 (68.48)</w:t>
            </w:r>
          </w:p>
        </w:tc>
        <w:tc>
          <w:tcPr>
            <w:tcW w:w="1279" w:type="dxa"/>
            <w:vMerge/>
          </w:tcPr>
          <w:p w14:paraId="3B0D2718"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50078AF2" w14:textId="77777777" w:rsidTr="005F6ADF">
        <w:trPr>
          <w:jc w:val="center"/>
        </w:trPr>
        <w:tc>
          <w:tcPr>
            <w:tcW w:w="2063" w:type="dxa"/>
          </w:tcPr>
          <w:p w14:paraId="0CA4EE7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Body Mass Index, kg/m2, mean (SE)</w:t>
            </w:r>
          </w:p>
        </w:tc>
        <w:tc>
          <w:tcPr>
            <w:tcW w:w="2577" w:type="dxa"/>
          </w:tcPr>
          <w:p w14:paraId="2E5C3813" w14:textId="77777777" w:rsidR="001F2CC8" w:rsidRPr="001F2CC8" w:rsidRDefault="001F2CC8" w:rsidP="001F2CC8">
            <w:pPr>
              <w:rPr>
                <w:rFonts w:ascii="Times New Roman" w:eastAsia="Calibri" w:hAnsi="Times New Roman" w:cs="Times New Roman"/>
                <w:sz w:val="20"/>
                <w:szCs w:val="20"/>
                <w:lang w:val="en-US"/>
              </w:rPr>
            </w:pPr>
          </w:p>
        </w:tc>
        <w:tc>
          <w:tcPr>
            <w:tcW w:w="2090" w:type="dxa"/>
          </w:tcPr>
          <w:p w14:paraId="22E0054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26.45 (4.90)</w:t>
            </w:r>
          </w:p>
        </w:tc>
        <w:tc>
          <w:tcPr>
            <w:tcW w:w="2453" w:type="dxa"/>
          </w:tcPr>
          <w:p w14:paraId="0736BA2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26.48 (4.94) </w:t>
            </w:r>
          </w:p>
        </w:tc>
        <w:tc>
          <w:tcPr>
            <w:tcW w:w="2488" w:type="dxa"/>
          </w:tcPr>
          <w:p w14:paraId="59909EC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26.39 (4.81)</w:t>
            </w:r>
          </w:p>
        </w:tc>
        <w:tc>
          <w:tcPr>
            <w:tcW w:w="1279" w:type="dxa"/>
          </w:tcPr>
          <w:p w14:paraId="1C2845B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0.564</w:t>
            </w:r>
          </w:p>
        </w:tc>
      </w:tr>
      <w:tr w:rsidR="001F2CC8" w:rsidRPr="001F2CC8" w14:paraId="7EAD0D26" w14:textId="77777777" w:rsidTr="005F6ADF">
        <w:trPr>
          <w:jc w:val="center"/>
        </w:trPr>
        <w:tc>
          <w:tcPr>
            <w:tcW w:w="2063" w:type="dxa"/>
            <w:vMerge w:val="restart"/>
          </w:tcPr>
          <w:p w14:paraId="4C6A3D5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Body Mass Index, kg/m2, n (%)</w:t>
            </w:r>
          </w:p>
        </w:tc>
        <w:tc>
          <w:tcPr>
            <w:tcW w:w="2577" w:type="dxa"/>
          </w:tcPr>
          <w:p w14:paraId="22C0A4E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Underweight (&lt; 18.5)</w:t>
            </w:r>
          </w:p>
        </w:tc>
        <w:tc>
          <w:tcPr>
            <w:tcW w:w="2090" w:type="dxa"/>
          </w:tcPr>
          <w:p w14:paraId="5383DBE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177 (0.97)  </w:t>
            </w:r>
          </w:p>
        </w:tc>
        <w:tc>
          <w:tcPr>
            <w:tcW w:w="2453" w:type="dxa"/>
          </w:tcPr>
          <w:p w14:paraId="04983BE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122 (1.00)  </w:t>
            </w:r>
          </w:p>
        </w:tc>
        <w:tc>
          <w:tcPr>
            <w:tcW w:w="2488" w:type="dxa"/>
          </w:tcPr>
          <w:p w14:paraId="5F3E167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55 (0.90)   </w:t>
            </w:r>
          </w:p>
        </w:tc>
        <w:tc>
          <w:tcPr>
            <w:tcW w:w="1279" w:type="dxa"/>
            <w:vMerge w:val="restart"/>
          </w:tcPr>
          <w:p w14:paraId="6BF059A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0.847</w:t>
            </w:r>
          </w:p>
        </w:tc>
      </w:tr>
      <w:tr w:rsidR="001F2CC8" w:rsidRPr="001F2CC8" w14:paraId="134E7AA4" w14:textId="77777777" w:rsidTr="005F6ADF">
        <w:trPr>
          <w:jc w:val="center"/>
        </w:trPr>
        <w:tc>
          <w:tcPr>
            <w:tcW w:w="2063" w:type="dxa"/>
            <w:vMerge/>
          </w:tcPr>
          <w:p w14:paraId="4FDE59C6"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2026DB3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Normal (18.5 – 24.99)</w:t>
            </w:r>
          </w:p>
        </w:tc>
        <w:tc>
          <w:tcPr>
            <w:tcW w:w="2090" w:type="dxa"/>
          </w:tcPr>
          <w:p w14:paraId="0DB4C87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7,781 (42.47)   </w:t>
            </w:r>
          </w:p>
        </w:tc>
        <w:tc>
          <w:tcPr>
            <w:tcW w:w="2453" w:type="dxa"/>
          </w:tcPr>
          <w:p w14:paraId="6B7B3DE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5,185 (42.39)  </w:t>
            </w:r>
          </w:p>
        </w:tc>
        <w:tc>
          <w:tcPr>
            <w:tcW w:w="2488" w:type="dxa"/>
          </w:tcPr>
          <w:p w14:paraId="72024AA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2,596 (42.63)   </w:t>
            </w:r>
          </w:p>
        </w:tc>
        <w:tc>
          <w:tcPr>
            <w:tcW w:w="1279" w:type="dxa"/>
            <w:vMerge/>
          </w:tcPr>
          <w:p w14:paraId="5CF738E4"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0D3B2792" w14:textId="77777777" w:rsidTr="005F6ADF">
        <w:trPr>
          <w:jc w:val="center"/>
        </w:trPr>
        <w:tc>
          <w:tcPr>
            <w:tcW w:w="2063" w:type="dxa"/>
            <w:vMerge/>
          </w:tcPr>
          <w:p w14:paraId="44C3AA10"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2160026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Overweight (25.0 – 29.99)</w:t>
            </w:r>
          </w:p>
        </w:tc>
        <w:tc>
          <w:tcPr>
            <w:tcW w:w="2090" w:type="dxa"/>
          </w:tcPr>
          <w:p w14:paraId="7B48F40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6,971 (38.05)</w:t>
            </w:r>
          </w:p>
        </w:tc>
        <w:tc>
          <w:tcPr>
            <w:tcW w:w="2453" w:type="dxa"/>
          </w:tcPr>
          <w:p w14:paraId="38C746E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4,645 (37.97)     </w:t>
            </w:r>
          </w:p>
        </w:tc>
        <w:tc>
          <w:tcPr>
            <w:tcW w:w="2488" w:type="dxa"/>
          </w:tcPr>
          <w:p w14:paraId="4FF7DDF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2,326 (38.20)    </w:t>
            </w:r>
          </w:p>
        </w:tc>
        <w:tc>
          <w:tcPr>
            <w:tcW w:w="1279" w:type="dxa"/>
            <w:vMerge/>
          </w:tcPr>
          <w:p w14:paraId="730B2298"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3734631D" w14:textId="77777777" w:rsidTr="005F6ADF">
        <w:trPr>
          <w:jc w:val="center"/>
        </w:trPr>
        <w:tc>
          <w:tcPr>
            <w:tcW w:w="2063" w:type="dxa"/>
            <w:vMerge/>
          </w:tcPr>
          <w:p w14:paraId="3169B361"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3F13519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Obese (≥ 30.0)</w:t>
            </w:r>
          </w:p>
        </w:tc>
        <w:tc>
          <w:tcPr>
            <w:tcW w:w="2090" w:type="dxa"/>
          </w:tcPr>
          <w:p w14:paraId="632D5D3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3,393 (18.52)   </w:t>
            </w:r>
          </w:p>
        </w:tc>
        <w:tc>
          <w:tcPr>
            <w:tcW w:w="2453" w:type="dxa"/>
          </w:tcPr>
          <w:p w14:paraId="5E5E585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2,281 (18.65)</w:t>
            </w:r>
          </w:p>
        </w:tc>
        <w:tc>
          <w:tcPr>
            <w:tcW w:w="2488" w:type="dxa"/>
          </w:tcPr>
          <w:p w14:paraId="646F7BA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1,112 (18.26)  </w:t>
            </w:r>
          </w:p>
        </w:tc>
        <w:tc>
          <w:tcPr>
            <w:tcW w:w="1279" w:type="dxa"/>
            <w:vMerge/>
          </w:tcPr>
          <w:p w14:paraId="23E8DB5E"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0BC83B23" w14:textId="77777777" w:rsidTr="005F6ADF">
        <w:trPr>
          <w:jc w:val="center"/>
        </w:trPr>
        <w:tc>
          <w:tcPr>
            <w:tcW w:w="2063" w:type="dxa"/>
          </w:tcPr>
          <w:p w14:paraId="6FCB31B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BMI Waist Ratio, mean (SE)</w:t>
            </w:r>
          </w:p>
        </w:tc>
        <w:tc>
          <w:tcPr>
            <w:tcW w:w="2577" w:type="dxa"/>
          </w:tcPr>
          <w:p w14:paraId="613E2B31" w14:textId="77777777" w:rsidR="001F2CC8" w:rsidRPr="001F2CC8" w:rsidRDefault="001F2CC8" w:rsidP="001F2CC8">
            <w:pPr>
              <w:rPr>
                <w:rFonts w:ascii="Times New Roman" w:eastAsia="Calibri" w:hAnsi="Times New Roman" w:cs="Times New Roman"/>
                <w:sz w:val="20"/>
                <w:szCs w:val="20"/>
                <w:lang w:val="en-US"/>
              </w:rPr>
            </w:pPr>
          </w:p>
        </w:tc>
        <w:tc>
          <w:tcPr>
            <w:tcW w:w="2090" w:type="dxa"/>
          </w:tcPr>
          <w:p w14:paraId="290BD33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0.28 (0.03)  </w:t>
            </w:r>
          </w:p>
        </w:tc>
        <w:tc>
          <w:tcPr>
            <w:tcW w:w="2453" w:type="dxa"/>
          </w:tcPr>
          <w:p w14:paraId="45B1B0D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0.28 (0.03)</w:t>
            </w:r>
          </w:p>
        </w:tc>
        <w:tc>
          <w:tcPr>
            <w:tcW w:w="2488" w:type="dxa"/>
          </w:tcPr>
          <w:p w14:paraId="4CDA81E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0.28 (0.03)</w:t>
            </w:r>
          </w:p>
        </w:tc>
        <w:tc>
          <w:tcPr>
            <w:tcW w:w="1279" w:type="dxa"/>
          </w:tcPr>
          <w:p w14:paraId="75B715B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0.277</w:t>
            </w:r>
          </w:p>
        </w:tc>
      </w:tr>
      <w:tr w:rsidR="001F2CC8" w:rsidRPr="001F2CC8" w14:paraId="4C2BF3FF" w14:textId="77777777" w:rsidTr="005F6ADF">
        <w:trPr>
          <w:trHeight w:val="117"/>
          <w:jc w:val="center"/>
        </w:trPr>
        <w:tc>
          <w:tcPr>
            <w:tcW w:w="2063" w:type="dxa"/>
            <w:vMerge w:val="restart"/>
          </w:tcPr>
          <w:p w14:paraId="1B916FB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BMI Waist Ratio in Quartiles, mean (SE)</w:t>
            </w:r>
          </w:p>
        </w:tc>
        <w:tc>
          <w:tcPr>
            <w:tcW w:w="2577" w:type="dxa"/>
          </w:tcPr>
          <w:p w14:paraId="35780D6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Quartile 1</w:t>
            </w:r>
          </w:p>
        </w:tc>
        <w:tc>
          <w:tcPr>
            <w:tcW w:w="2090" w:type="dxa"/>
          </w:tcPr>
          <w:p w14:paraId="59A6482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0.25 (0.01)</w:t>
            </w:r>
          </w:p>
        </w:tc>
        <w:tc>
          <w:tcPr>
            <w:tcW w:w="2453" w:type="dxa"/>
          </w:tcPr>
          <w:p w14:paraId="5B2A30E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0.25 (0.01)   </w:t>
            </w:r>
          </w:p>
        </w:tc>
        <w:tc>
          <w:tcPr>
            <w:tcW w:w="2488" w:type="dxa"/>
          </w:tcPr>
          <w:p w14:paraId="7CA2944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0.25 (0.01)  </w:t>
            </w:r>
          </w:p>
        </w:tc>
        <w:tc>
          <w:tcPr>
            <w:tcW w:w="1279" w:type="dxa"/>
          </w:tcPr>
          <w:p w14:paraId="041F9F3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0.009  </w:t>
            </w:r>
          </w:p>
        </w:tc>
      </w:tr>
      <w:tr w:rsidR="001F2CC8" w:rsidRPr="001F2CC8" w14:paraId="31A2E4CC" w14:textId="77777777" w:rsidTr="005F6ADF">
        <w:trPr>
          <w:trHeight w:val="116"/>
          <w:jc w:val="center"/>
        </w:trPr>
        <w:tc>
          <w:tcPr>
            <w:tcW w:w="2063" w:type="dxa"/>
            <w:vMerge/>
          </w:tcPr>
          <w:p w14:paraId="4D3C5082"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1DE9610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Quartile 2</w:t>
            </w:r>
          </w:p>
        </w:tc>
        <w:tc>
          <w:tcPr>
            <w:tcW w:w="2090" w:type="dxa"/>
          </w:tcPr>
          <w:p w14:paraId="1D3BD5D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0.27 (0.01)</w:t>
            </w:r>
          </w:p>
        </w:tc>
        <w:tc>
          <w:tcPr>
            <w:tcW w:w="2453" w:type="dxa"/>
          </w:tcPr>
          <w:p w14:paraId="1B871E2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0.27 (0.01)  </w:t>
            </w:r>
          </w:p>
        </w:tc>
        <w:tc>
          <w:tcPr>
            <w:tcW w:w="2488" w:type="dxa"/>
          </w:tcPr>
          <w:p w14:paraId="299B91F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0.27 (0.01)</w:t>
            </w:r>
          </w:p>
        </w:tc>
        <w:tc>
          <w:tcPr>
            <w:tcW w:w="1279" w:type="dxa"/>
          </w:tcPr>
          <w:p w14:paraId="503C3AA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0.818</w:t>
            </w:r>
          </w:p>
        </w:tc>
      </w:tr>
      <w:tr w:rsidR="001F2CC8" w:rsidRPr="001F2CC8" w14:paraId="1FEF9325" w14:textId="77777777" w:rsidTr="005F6ADF">
        <w:trPr>
          <w:trHeight w:val="116"/>
          <w:jc w:val="center"/>
        </w:trPr>
        <w:tc>
          <w:tcPr>
            <w:tcW w:w="2063" w:type="dxa"/>
            <w:vMerge/>
          </w:tcPr>
          <w:p w14:paraId="51302E90"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40773CF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Quartile 3</w:t>
            </w:r>
          </w:p>
        </w:tc>
        <w:tc>
          <w:tcPr>
            <w:tcW w:w="2090" w:type="dxa"/>
          </w:tcPr>
          <w:p w14:paraId="396A330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0.29 (0.01)</w:t>
            </w:r>
          </w:p>
        </w:tc>
        <w:tc>
          <w:tcPr>
            <w:tcW w:w="2453" w:type="dxa"/>
          </w:tcPr>
          <w:p w14:paraId="3A34A44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0.29 (0 .01)</w:t>
            </w:r>
          </w:p>
        </w:tc>
        <w:tc>
          <w:tcPr>
            <w:tcW w:w="2488" w:type="dxa"/>
          </w:tcPr>
          <w:p w14:paraId="10901B7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0.29 (0.01)</w:t>
            </w:r>
          </w:p>
        </w:tc>
        <w:tc>
          <w:tcPr>
            <w:tcW w:w="1279" w:type="dxa"/>
          </w:tcPr>
          <w:p w14:paraId="037AFAA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0.251</w:t>
            </w:r>
          </w:p>
        </w:tc>
      </w:tr>
      <w:tr w:rsidR="001F2CC8" w:rsidRPr="001F2CC8" w14:paraId="3E2E079C" w14:textId="77777777" w:rsidTr="005F6ADF">
        <w:trPr>
          <w:trHeight w:val="116"/>
          <w:jc w:val="center"/>
        </w:trPr>
        <w:tc>
          <w:tcPr>
            <w:tcW w:w="2063" w:type="dxa"/>
            <w:vMerge/>
          </w:tcPr>
          <w:p w14:paraId="44ECB32E"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47A2C32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Quartile 4</w:t>
            </w:r>
          </w:p>
        </w:tc>
        <w:tc>
          <w:tcPr>
            <w:tcW w:w="2090" w:type="dxa"/>
          </w:tcPr>
          <w:p w14:paraId="4A25880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0.32 (0.02)</w:t>
            </w:r>
          </w:p>
        </w:tc>
        <w:tc>
          <w:tcPr>
            <w:tcW w:w="2453" w:type="dxa"/>
          </w:tcPr>
          <w:p w14:paraId="1CE0851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0.32 (0.02)</w:t>
            </w:r>
          </w:p>
        </w:tc>
        <w:tc>
          <w:tcPr>
            <w:tcW w:w="2488" w:type="dxa"/>
          </w:tcPr>
          <w:p w14:paraId="6C5E38D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0.32 (0.02)</w:t>
            </w:r>
          </w:p>
        </w:tc>
        <w:tc>
          <w:tcPr>
            <w:tcW w:w="1279" w:type="dxa"/>
          </w:tcPr>
          <w:p w14:paraId="75B8660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0.046  </w:t>
            </w:r>
          </w:p>
        </w:tc>
      </w:tr>
      <w:tr w:rsidR="001F2CC8" w:rsidRPr="001F2CC8" w14:paraId="45CAB298" w14:textId="77777777" w:rsidTr="005F6ADF">
        <w:trPr>
          <w:jc w:val="center"/>
        </w:trPr>
        <w:tc>
          <w:tcPr>
            <w:tcW w:w="2063" w:type="dxa"/>
          </w:tcPr>
          <w:p w14:paraId="06E6BE0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Hip Circumference, mean (SE)</w:t>
            </w:r>
          </w:p>
        </w:tc>
        <w:tc>
          <w:tcPr>
            <w:tcW w:w="2577" w:type="dxa"/>
          </w:tcPr>
          <w:p w14:paraId="5D149131" w14:textId="77777777" w:rsidR="001F2CC8" w:rsidRPr="001F2CC8" w:rsidRDefault="001F2CC8" w:rsidP="001F2CC8">
            <w:pPr>
              <w:rPr>
                <w:rFonts w:ascii="Times New Roman" w:eastAsia="Calibri" w:hAnsi="Times New Roman" w:cs="Times New Roman"/>
                <w:sz w:val="20"/>
                <w:szCs w:val="20"/>
                <w:lang w:val="en-US"/>
              </w:rPr>
            </w:pPr>
          </w:p>
        </w:tc>
        <w:tc>
          <w:tcPr>
            <w:tcW w:w="2090" w:type="dxa"/>
          </w:tcPr>
          <w:p w14:paraId="7912FAA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104.85 (10.04)</w:t>
            </w:r>
          </w:p>
        </w:tc>
        <w:tc>
          <w:tcPr>
            <w:tcW w:w="2453" w:type="dxa"/>
          </w:tcPr>
          <w:p w14:paraId="68271AE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104.91 (10.13)</w:t>
            </w:r>
          </w:p>
        </w:tc>
        <w:tc>
          <w:tcPr>
            <w:tcW w:w="2488" w:type="dxa"/>
          </w:tcPr>
          <w:p w14:paraId="3F3F22B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104.73 (9.86)</w:t>
            </w:r>
          </w:p>
        </w:tc>
        <w:tc>
          <w:tcPr>
            <w:tcW w:w="1279" w:type="dxa"/>
          </w:tcPr>
          <w:p w14:paraId="7424E0A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0.250</w:t>
            </w:r>
          </w:p>
        </w:tc>
      </w:tr>
      <w:tr w:rsidR="001F2CC8" w:rsidRPr="001F2CC8" w14:paraId="07EC4A26" w14:textId="77777777" w:rsidTr="005F6ADF">
        <w:trPr>
          <w:jc w:val="center"/>
        </w:trPr>
        <w:tc>
          <w:tcPr>
            <w:tcW w:w="2063" w:type="dxa"/>
          </w:tcPr>
          <w:p w14:paraId="0C3241E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Waist Circumference, mean (SE)</w:t>
            </w:r>
          </w:p>
        </w:tc>
        <w:tc>
          <w:tcPr>
            <w:tcW w:w="2577" w:type="dxa"/>
          </w:tcPr>
          <w:p w14:paraId="7F179FE5" w14:textId="77777777" w:rsidR="001F2CC8" w:rsidRPr="001F2CC8" w:rsidRDefault="001F2CC8" w:rsidP="001F2CC8">
            <w:pPr>
              <w:rPr>
                <w:rFonts w:ascii="Times New Roman" w:eastAsia="Calibri" w:hAnsi="Times New Roman" w:cs="Times New Roman"/>
                <w:sz w:val="20"/>
                <w:szCs w:val="20"/>
                <w:lang w:val="en-US"/>
              </w:rPr>
            </w:pPr>
          </w:p>
        </w:tc>
        <w:tc>
          <w:tcPr>
            <w:tcW w:w="2090" w:type="dxa"/>
          </w:tcPr>
          <w:p w14:paraId="485E17F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92.40 (13.18)  </w:t>
            </w:r>
          </w:p>
        </w:tc>
        <w:tc>
          <w:tcPr>
            <w:tcW w:w="2453" w:type="dxa"/>
          </w:tcPr>
          <w:p w14:paraId="5CCB323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92.50 (13.29)</w:t>
            </w:r>
          </w:p>
        </w:tc>
        <w:tc>
          <w:tcPr>
            <w:tcW w:w="2488" w:type="dxa"/>
          </w:tcPr>
          <w:p w14:paraId="7A52DBC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92.20 (12.95)  </w:t>
            </w:r>
          </w:p>
        </w:tc>
        <w:tc>
          <w:tcPr>
            <w:tcW w:w="1279" w:type="dxa"/>
          </w:tcPr>
          <w:p w14:paraId="57C6FD3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0.146  </w:t>
            </w:r>
          </w:p>
        </w:tc>
      </w:tr>
      <w:tr w:rsidR="001F2CC8" w:rsidRPr="001F2CC8" w14:paraId="57593A1B" w14:textId="77777777" w:rsidTr="005F6ADF">
        <w:trPr>
          <w:trHeight w:val="233"/>
          <w:jc w:val="center"/>
        </w:trPr>
        <w:tc>
          <w:tcPr>
            <w:tcW w:w="2063" w:type="dxa"/>
            <w:vMerge w:val="restart"/>
          </w:tcPr>
          <w:p w14:paraId="0EE5454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Waist Circumference, n (%)</w:t>
            </w:r>
          </w:p>
        </w:tc>
        <w:tc>
          <w:tcPr>
            <w:tcW w:w="2577" w:type="dxa"/>
          </w:tcPr>
          <w:p w14:paraId="0C9ECA5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Normal (≤ 102 cm for male and ≤ 88 cm for female)</w:t>
            </w:r>
          </w:p>
        </w:tc>
        <w:tc>
          <w:tcPr>
            <w:tcW w:w="2090" w:type="dxa"/>
          </w:tcPr>
          <w:p w14:paraId="42C4815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10,319 (56.32)  </w:t>
            </w:r>
          </w:p>
        </w:tc>
        <w:tc>
          <w:tcPr>
            <w:tcW w:w="2453" w:type="dxa"/>
          </w:tcPr>
          <w:p w14:paraId="07A36A8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6,854 (56.03)  </w:t>
            </w:r>
          </w:p>
        </w:tc>
        <w:tc>
          <w:tcPr>
            <w:tcW w:w="2488" w:type="dxa"/>
          </w:tcPr>
          <w:p w14:paraId="233AC18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3,465 (56.91)    </w:t>
            </w:r>
          </w:p>
        </w:tc>
        <w:tc>
          <w:tcPr>
            <w:tcW w:w="1279" w:type="dxa"/>
            <w:vMerge w:val="restart"/>
          </w:tcPr>
          <w:p w14:paraId="201EC43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0.260</w:t>
            </w:r>
          </w:p>
        </w:tc>
      </w:tr>
      <w:tr w:rsidR="001F2CC8" w:rsidRPr="001F2CC8" w14:paraId="560FAB89" w14:textId="77777777" w:rsidTr="005F6ADF">
        <w:trPr>
          <w:trHeight w:val="232"/>
          <w:jc w:val="center"/>
        </w:trPr>
        <w:tc>
          <w:tcPr>
            <w:tcW w:w="2063" w:type="dxa"/>
            <w:vMerge/>
          </w:tcPr>
          <w:p w14:paraId="15170164"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2E9D1C2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Substantially increased risk of metabolic complications (&gt; 102 cm for male and &gt; 88 cm for female)</w:t>
            </w:r>
          </w:p>
        </w:tc>
        <w:tc>
          <w:tcPr>
            <w:tcW w:w="2090" w:type="dxa"/>
          </w:tcPr>
          <w:p w14:paraId="5C4E51F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8,003 (43.68)  </w:t>
            </w:r>
          </w:p>
        </w:tc>
        <w:tc>
          <w:tcPr>
            <w:tcW w:w="2453" w:type="dxa"/>
          </w:tcPr>
          <w:p w14:paraId="43AC7C3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5,379 (43.97)  </w:t>
            </w:r>
          </w:p>
        </w:tc>
        <w:tc>
          <w:tcPr>
            <w:tcW w:w="2488" w:type="dxa"/>
          </w:tcPr>
          <w:p w14:paraId="4B25A53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2,624 (43.09)     </w:t>
            </w:r>
          </w:p>
        </w:tc>
        <w:tc>
          <w:tcPr>
            <w:tcW w:w="1279" w:type="dxa"/>
            <w:vMerge/>
          </w:tcPr>
          <w:p w14:paraId="7E3F1B85"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709C46CB" w14:textId="77777777" w:rsidTr="005F6ADF">
        <w:trPr>
          <w:jc w:val="center"/>
        </w:trPr>
        <w:tc>
          <w:tcPr>
            <w:tcW w:w="2063" w:type="dxa"/>
          </w:tcPr>
          <w:p w14:paraId="3234881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Waist Hip Ratio, mean (SE)</w:t>
            </w:r>
          </w:p>
        </w:tc>
        <w:tc>
          <w:tcPr>
            <w:tcW w:w="2577" w:type="dxa"/>
          </w:tcPr>
          <w:p w14:paraId="2456256A" w14:textId="77777777" w:rsidR="001F2CC8" w:rsidRPr="001F2CC8" w:rsidRDefault="001F2CC8" w:rsidP="001F2CC8">
            <w:pPr>
              <w:rPr>
                <w:rFonts w:ascii="Times New Roman" w:eastAsia="Calibri" w:hAnsi="Times New Roman" w:cs="Times New Roman"/>
                <w:sz w:val="20"/>
                <w:szCs w:val="20"/>
                <w:lang w:val="en-US"/>
              </w:rPr>
            </w:pPr>
          </w:p>
        </w:tc>
        <w:tc>
          <w:tcPr>
            <w:tcW w:w="2090" w:type="dxa"/>
          </w:tcPr>
          <w:p w14:paraId="17E6106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0.91 (0.07)</w:t>
            </w:r>
          </w:p>
        </w:tc>
        <w:tc>
          <w:tcPr>
            <w:tcW w:w="2453" w:type="dxa"/>
          </w:tcPr>
          <w:p w14:paraId="7010F2E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0.91 (0.07)  </w:t>
            </w:r>
          </w:p>
        </w:tc>
        <w:tc>
          <w:tcPr>
            <w:tcW w:w="2488" w:type="dxa"/>
          </w:tcPr>
          <w:p w14:paraId="554432F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0.91 (0.07)</w:t>
            </w:r>
          </w:p>
        </w:tc>
        <w:tc>
          <w:tcPr>
            <w:tcW w:w="1279" w:type="dxa"/>
          </w:tcPr>
          <w:p w14:paraId="3463B82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0.882 </w:t>
            </w:r>
          </w:p>
        </w:tc>
      </w:tr>
      <w:tr w:rsidR="001F2CC8" w:rsidRPr="001F2CC8" w14:paraId="7ED77873" w14:textId="77777777" w:rsidTr="005F6ADF">
        <w:trPr>
          <w:trHeight w:val="233"/>
          <w:jc w:val="center"/>
        </w:trPr>
        <w:tc>
          <w:tcPr>
            <w:tcW w:w="2063" w:type="dxa"/>
            <w:vMerge w:val="restart"/>
          </w:tcPr>
          <w:p w14:paraId="3654D46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lastRenderedPageBreak/>
              <w:t>Waist Hip Ratio, n (%)</w:t>
            </w:r>
          </w:p>
        </w:tc>
        <w:tc>
          <w:tcPr>
            <w:tcW w:w="2577" w:type="dxa"/>
          </w:tcPr>
          <w:p w14:paraId="6F655A9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Normal (&lt; 0.9 for male and &lt; 0.85 for female)</w:t>
            </w:r>
          </w:p>
        </w:tc>
        <w:tc>
          <w:tcPr>
            <w:tcW w:w="2090" w:type="dxa"/>
          </w:tcPr>
          <w:p w14:paraId="1E5157A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4,556 (24.87)     </w:t>
            </w:r>
          </w:p>
        </w:tc>
        <w:tc>
          <w:tcPr>
            <w:tcW w:w="2453" w:type="dxa"/>
          </w:tcPr>
          <w:p w14:paraId="319B903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3,056 (24.98)  </w:t>
            </w:r>
          </w:p>
        </w:tc>
        <w:tc>
          <w:tcPr>
            <w:tcW w:w="2488" w:type="dxa"/>
          </w:tcPr>
          <w:p w14:paraId="37F911F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1,500 (24.63)  </w:t>
            </w:r>
          </w:p>
        </w:tc>
        <w:tc>
          <w:tcPr>
            <w:tcW w:w="1279" w:type="dxa"/>
            <w:vMerge w:val="restart"/>
          </w:tcPr>
          <w:p w14:paraId="6933AF4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0.609</w:t>
            </w:r>
          </w:p>
        </w:tc>
      </w:tr>
      <w:tr w:rsidR="001F2CC8" w:rsidRPr="001F2CC8" w14:paraId="78D4E4C6" w14:textId="77777777" w:rsidTr="005F6ADF">
        <w:trPr>
          <w:trHeight w:val="232"/>
          <w:jc w:val="center"/>
        </w:trPr>
        <w:tc>
          <w:tcPr>
            <w:tcW w:w="2063" w:type="dxa"/>
            <w:vMerge/>
          </w:tcPr>
          <w:p w14:paraId="2B34CF30"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23FD1E3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Abdominal obesity (≥ 0.9 for male and ≥ 0.85 for female)</w:t>
            </w:r>
          </w:p>
        </w:tc>
        <w:tc>
          <w:tcPr>
            <w:tcW w:w="2090" w:type="dxa"/>
          </w:tcPr>
          <w:p w14:paraId="407CB2D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13,766 (75.13)   </w:t>
            </w:r>
          </w:p>
        </w:tc>
        <w:tc>
          <w:tcPr>
            <w:tcW w:w="2453" w:type="dxa"/>
          </w:tcPr>
          <w:p w14:paraId="0AE4D46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9,177 (75.02)  </w:t>
            </w:r>
          </w:p>
        </w:tc>
        <w:tc>
          <w:tcPr>
            <w:tcW w:w="2488" w:type="dxa"/>
          </w:tcPr>
          <w:p w14:paraId="07B5D43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4,589 (75.37)</w:t>
            </w:r>
          </w:p>
        </w:tc>
        <w:tc>
          <w:tcPr>
            <w:tcW w:w="1279" w:type="dxa"/>
            <w:vMerge/>
          </w:tcPr>
          <w:p w14:paraId="659AA5BB"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1A920507" w14:textId="77777777" w:rsidTr="005F6ADF">
        <w:trPr>
          <w:jc w:val="center"/>
        </w:trPr>
        <w:tc>
          <w:tcPr>
            <w:tcW w:w="2063" w:type="dxa"/>
          </w:tcPr>
          <w:p w14:paraId="1A598B1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Body Fat Percentage, mean (SE)</w:t>
            </w:r>
          </w:p>
        </w:tc>
        <w:tc>
          <w:tcPr>
            <w:tcW w:w="2577" w:type="dxa"/>
          </w:tcPr>
          <w:p w14:paraId="78391737" w14:textId="77777777" w:rsidR="001F2CC8" w:rsidRPr="001F2CC8" w:rsidRDefault="001F2CC8" w:rsidP="001F2CC8">
            <w:pPr>
              <w:rPr>
                <w:rFonts w:ascii="Times New Roman" w:eastAsia="Calibri" w:hAnsi="Times New Roman" w:cs="Times New Roman"/>
                <w:sz w:val="20"/>
                <w:szCs w:val="20"/>
                <w:lang w:val="en-US"/>
              </w:rPr>
            </w:pPr>
          </w:p>
        </w:tc>
        <w:tc>
          <w:tcPr>
            <w:tcW w:w="2090" w:type="dxa"/>
          </w:tcPr>
          <w:p w14:paraId="413C857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31.89 (8.62)    </w:t>
            </w:r>
          </w:p>
        </w:tc>
        <w:tc>
          <w:tcPr>
            <w:tcW w:w="2453" w:type="dxa"/>
          </w:tcPr>
          <w:p w14:paraId="49D973C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31.93 (8.59) </w:t>
            </w:r>
          </w:p>
        </w:tc>
        <w:tc>
          <w:tcPr>
            <w:tcW w:w="2488" w:type="dxa"/>
          </w:tcPr>
          <w:p w14:paraId="363ABC8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31.82 (8.68)</w:t>
            </w:r>
          </w:p>
        </w:tc>
        <w:tc>
          <w:tcPr>
            <w:tcW w:w="1279" w:type="dxa"/>
          </w:tcPr>
          <w:p w14:paraId="065F8C3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0.411</w:t>
            </w:r>
          </w:p>
        </w:tc>
      </w:tr>
      <w:tr w:rsidR="001F2CC8" w:rsidRPr="001F2CC8" w14:paraId="0557F3FC" w14:textId="77777777" w:rsidTr="005F6ADF">
        <w:trPr>
          <w:trHeight w:val="231"/>
          <w:jc w:val="center"/>
        </w:trPr>
        <w:tc>
          <w:tcPr>
            <w:tcW w:w="2063" w:type="dxa"/>
            <w:vMerge w:val="restart"/>
          </w:tcPr>
          <w:p w14:paraId="6ED78D1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Body Fat Percentage, n (%)</w:t>
            </w:r>
          </w:p>
        </w:tc>
        <w:tc>
          <w:tcPr>
            <w:tcW w:w="2577" w:type="dxa"/>
          </w:tcPr>
          <w:p w14:paraId="5E4DC53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Normal (&lt; 25.0 for male and &lt; 35.0 for female)</w:t>
            </w:r>
          </w:p>
        </w:tc>
        <w:tc>
          <w:tcPr>
            <w:tcW w:w="2090" w:type="dxa"/>
          </w:tcPr>
          <w:p w14:paraId="689398A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9,386 (51.23)   </w:t>
            </w:r>
          </w:p>
        </w:tc>
        <w:tc>
          <w:tcPr>
            <w:tcW w:w="2453" w:type="dxa"/>
          </w:tcPr>
          <w:p w14:paraId="01536DE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6,258 (51.16)  </w:t>
            </w:r>
          </w:p>
        </w:tc>
        <w:tc>
          <w:tcPr>
            <w:tcW w:w="2488" w:type="dxa"/>
          </w:tcPr>
          <w:p w14:paraId="78ABCB5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3,128 (51.37)   </w:t>
            </w:r>
          </w:p>
        </w:tc>
        <w:tc>
          <w:tcPr>
            <w:tcW w:w="1279" w:type="dxa"/>
            <w:vMerge w:val="restart"/>
          </w:tcPr>
          <w:p w14:paraId="71A5EBE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0.784</w:t>
            </w:r>
          </w:p>
        </w:tc>
      </w:tr>
      <w:tr w:rsidR="001F2CC8" w:rsidRPr="001F2CC8" w14:paraId="2D60D97C" w14:textId="77777777" w:rsidTr="005F6ADF">
        <w:trPr>
          <w:trHeight w:val="231"/>
          <w:jc w:val="center"/>
        </w:trPr>
        <w:tc>
          <w:tcPr>
            <w:tcW w:w="2063" w:type="dxa"/>
            <w:vMerge/>
          </w:tcPr>
          <w:p w14:paraId="1A37AFCA"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655F966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Obese (≥ 25.0 for male and ≥ 35.0 for female)</w:t>
            </w:r>
          </w:p>
        </w:tc>
        <w:tc>
          <w:tcPr>
            <w:tcW w:w="2090" w:type="dxa"/>
          </w:tcPr>
          <w:p w14:paraId="1F1A965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8,936 (48.77)</w:t>
            </w:r>
          </w:p>
        </w:tc>
        <w:tc>
          <w:tcPr>
            <w:tcW w:w="2453" w:type="dxa"/>
          </w:tcPr>
          <w:p w14:paraId="5A071B3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5,975 (48.84)  </w:t>
            </w:r>
          </w:p>
        </w:tc>
        <w:tc>
          <w:tcPr>
            <w:tcW w:w="2488" w:type="dxa"/>
          </w:tcPr>
          <w:p w14:paraId="5DAB037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2,961 (48.63)   </w:t>
            </w:r>
          </w:p>
        </w:tc>
        <w:tc>
          <w:tcPr>
            <w:tcW w:w="1279" w:type="dxa"/>
            <w:vMerge/>
          </w:tcPr>
          <w:p w14:paraId="04B1A057"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524C3656" w14:textId="77777777" w:rsidTr="005F6ADF">
        <w:trPr>
          <w:jc w:val="center"/>
        </w:trPr>
        <w:tc>
          <w:tcPr>
            <w:tcW w:w="2063" w:type="dxa"/>
          </w:tcPr>
          <w:p w14:paraId="7784468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Diastolic Blood Pressure, mean (SE)</w:t>
            </w:r>
          </w:p>
        </w:tc>
        <w:tc>
          <w:tcPr>
            <w:tcW w:w="2577" w:type="dxa"/>
          </w:tcPr>
          <w:p w14:paraId="2891C89D" w14:textId="77777777" w:rsidR="001F2CC8" w:rsidRPr="001F2CC8" w:rsidRDefault="001F2CC8" w:rsidP="001F2CC8">
            <w:pPr>
              <w:rPr>
                <w:rFonts w:ascii="Times New Roman" w:eastAsia="Calibri" w:hAnsi="Times New Roman" w:cs="Times New Roman"/>
                <w:sz w:val="20"/>
                <w:szCs w:val="20"/>
                <w:lang w:val="en-US"/>
              </w:rPr>
            </w:pPr>
          </w:p>
        </w:tc>
        <w:tc>
          <w:tcPr>
            <w:tcW w:w="2090" w:type="dxa"/>
          </w:tcPr>
          <w:p w14:paraId="7BC9EB5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72.95 (9.35)   </w:t>
            </w:r>
          </w:p>
        </w:tc>
        <w:tc>
          <w:tcPr>
            <w:tcW w:w="2453" w:type="dxa"/>
          </w:tcPr>
          <w:p w14:paraId="0C56BE0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72.93 (9.35)</w:t>
            </w:r>
          </w:p>
        </w:tc>
        <w:tc>
          <w:tcPr>
            <w:tcW w:w="2488" w:type="dxa"/>
          </w:tcPr>
          <w:p w14:paraId="76C3EBD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72.97 (9.34)</w:t>
            </w:r>
          </w:p>
        </w:tc>
        <w:tc>
          <w:tcPr>
            <w:tcW w:w="1279" w:type="dxa"/>
          </w:tcPr>
          <w:p w14:paraId="553AF81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0.787</w:t>
            </w:r>
          </w:p>
        </w:tc>
      </w:tr>
      <w:tr w:rsidR="001F2CC8" w:rsidRPr="001F2CC8" w14:paraId="56A66E91" w14:textId="77777777" w:rsidTr="005F6ADF">
        <w:trPr>
          <w:trHeight w:val="231"/>
          <w:jc w:val="center"/>
        </w:trPr>
        <w:tc>
          <w:tcPr>
            <w:tcW w:w="2063" w:type="dxa"/>
            <w:vMerge w:val="restart"/>
          </w:tcPr>
          <w:p w14:paraId="50CD72F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Diastolic Blood Pressure, mmHg, n (%)</w:t>
            </w:r>
          </w:p>
        </w:tc>
        <w:tc>
          <w:tcPr>
            <w:tcW w:w="2577" w:type="dxa"/>
          </w:tcPr>
          <w:p w14:paraId="74C0FD0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&lt; 80 </w:t>
            </w:r>
          </w:p>
        </w:tc>
        <w:tc>
          <w:tcPr>
            <w:tcW w:w="2090" w:type="dxa"/>
          </w:tcPr>
          <w:p w14:paraId="2AB8847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14,002 (76.42)  </w:t>
            </w:r>
          </w:p>
        </w:tc>
        <w:tc>
          <w:tcPr>
            <w:tcW w:w="2453" w:type="dxa"/>
          </w:tcPr>
          <w:p w14:paraId="03BF5BB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9,373 (76.62)  </w:t>
            </w:r>
          </w:p>
        </w:tc>
        <w:tc>
          <w:tcPr>
            <w:tcW w:w="2488" w:type="dxa"/>
          </w:tcPr>
          <w:p w14:paraId="5F2D7C8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4,629 (76.02)   </w:t>
            </w:r>
          </w:p>
        </w:tc>
        <w:tc>
          <w:tcPr>
            <w:tcW w:w="1279" w:type="dxa"/>
            <w:vMerge w:val="restart"/>
          </w:tcPr>
          <w:p w14:paraId="6F10129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0.533</w:t>
            </w:r>
          </w:p>
        </w:tc>
      </w:tr>
      <w:tr w:rsidR="001F2CC8" w:rsidRPr="001F2CC8" w14:paraId="5986F280" w14:textId="77777777" w:rsidTr="005F6ADF">
        <w:trPr>
          <w:trHeight w:val="231"/>
          <w:jc w:val="center"/>
        </w:trPr>
        <w:tc>
          <w:tcPr>
            <w:tcW w:w="2063" w:type="dxa"/>
            <w:vMerge/>
          </w:tcPr>
          <w:p w14:paraId="49EC9B99"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151A1E2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80 – 89 </w:t>
            </w:r>
          </w:p>
        </w:tc>
        <w:tc>
          <w:tcPr>
            <w:tcW w:w="2090" w:type="dxa"/>
          </w:tcPr>
          <w:p w14:paraId="2603119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3,467 (18.92)  </w:t>
            </w:r>
          </w:p>
        </w:tc>
        <w:tc>
          <w:tcPr>
            <w:tcW w:w="2453" w:type="dxa"/>
          </w:tcPr>
          <w:p w14:paraId="5EC67E6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2,287 (18.70)   </w:t>
            </w:r>
          </w:p>
        </w:tc>
        <w:tc>
          <w:tcPr>
            <w:tcW w:w="2488" w:type="dxa"/>
          </w:tcPr>
          <w:p w14:paraId="7FEC509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1,180 (19.38)  </w:t>
            </w:r>
          </w:p>
        </w:tc>
        <w:tc>
          <w:tcPr>
            <w:tcW w:w="1279" w:type="dxa"/>
            <w:vMerge/>
          </w:tcPr>
          <w:p w14:paraId="27DCB7E1"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5396D04E" w14:textId="77777777" w:rsidTr="005F6ADF">
        <w:trPr>
          <w:trHeight w:val="231"/>
          <w:jc w:val="center"/>
        </w:trPr>
        <w:tc>
          <w:tcPr>
            <w:tcW w:w="2063" w:type="dxa"/>
            <w:vMerge/>
          </w:tcPr>
          <w:p w14:paraId="29120872"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33DABF2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90</w:t>
            </w:r>
          </w:p>
        </w:tc>
        <w:tc>
          <w:tcPr>
            <w:tcW w:w="2090" w:type="dxa"/>
          </w:tcPr>
          <w:p w14:paraId="69E313E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853 (4.66)     </w:t>
            </w:r>
          </w:p>
        </w:tc>
        <w:tc>
          <w:tcPr>
            <w:tcW w:w="2453" w:type="dxa"/>
          </w:tcPr>
          <w:p w14:paraId="47805B1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573 (4.68)</w:t>
            </w:r>
          </w:p>
        </w:tc>
        <w:tc>
          <w:tcPr>
            <w:tcW w:w="2488" w:type="dxa"/>
          </w:tcPr>
          <w:p w14:paraId="2234569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280 (4.60)    </w:t>
            </w:r>
          </w:p>
        </w:tc>
        <w:tc>
          <w:tcPr>
            <w:tcW w:w="1279" w:type="dxa"/>
            <w:vMerge/>
          </w:tcPr>
          <w:p w14:paraId="4CEA4CF2"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43912AF6" w14:textId="77777777" w:rsidTr="005F6ADF">
        <w:trPr>
          <w:jc w:val="center"/>
        </w:trPr>
        <w:tc>
          <w:tcPr>
            <w:tcW w:w="2063" w:type="dxa"/>
          </w:tcPr>
          <w:p w14:paraId="5BC22BD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Systolic Blood Pressure, mean (SE)</w:t>
            </w:r>
          </w:p>
        </w:tc>
        <w:tc>
          <w:tcPr>
            <w:tcW w:w="2577" w:type="dxa"/>
          </w:tcPr>
          <w:p w14:paraId="43196380" w14:textId="77777777" w:rsidR="001F2CC8" w:rsidRPr="001F2CC8" w:rsidRDefault="001F2CC8" w:rsidP="001F2CC8">
            <w:pPr>
              <w:rPr>
                <w:rFonts w:ascii="Times New Roman" w:eastAsia="Calibri" w:hAnsi="Times New Roman" w:cs="Times New Roman"/>
                <w:sz w:val="20"/>
                <w:szCs w:val="20"/>
                <w:lang w:val="en-US"/>
              </w:rPr>
            </w:pPr>
          </w:p>
        </w:tc>
        <w:tc>
          <w:tcPr>
            <w:tcW w:w="2090" w:type="dxa"/>
          </w:tcPr>
          <w:p w14:paraId="400AF16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119.81 (13.73)   </w:t>
            </w:r>
          </w:p>
        </w:tc>
        <w:tc>
          <w:tcPr>
            <w:tcW w:w="2453" w:type="dxa"/>
          </w:tcPr>
          <w:p w14:paraId="7EDBD65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119.75 (13.73)</w:t>
            </w:r>
          </w:p>
        </w:tc>
        <w:tc>
          <w:tcPr>
            <w:tcW w:w="2488" w:type="dxa"/>
          </w:tcPr>
          <w:p w14:paraId="52BA538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119.92 (13.71) </w:t>
            </w:r>
          </w:p>
        </w:tc>
        <w:tc>
          <w:tcPr>
            <w:tcW w:w="1279" w:type="dxa"/>
          </w:tcPr>
          <w:p w14:paraId="5122EAA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0.446</w:t>
            </w:r>
          </w:p>
        </w:tc>
      </w:tr>
      <w:tr w:rsidR="001F2CC8" w:rsidRPr="001F2CC8" w14:paraId="393B60EA" w14:textId="77777777" w:rsidTr="005F6ADF">
        <w:trPr>
          <w:trHeight w:val="157"/>
          <w:jc w:val="center"/>
        </w:trPr>
        <w:tc>
          <w:tcPr>
            <w:tcW w:w="2063" w:type="dxa"/>
            <w:vMerge w:val="restart"/>
          </w:tcPr>
          <w:p w14:paraId="332A09D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Systolic Blood Pressure, mmHg, n (%)</w:t>
            </w:r>
          </w:p>
        </w:tc>
        <w:tc>
          <w:tcPr>
            <w:tcW w:w="2577" w:type="dxa"/>
          </w:tcPr>
          <w:p w14:paraId="6EC85B3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&lt; 120 </w:t>
            </w:r>
          </w:p>
        </w:tc>
        <w:tc>
          <w:tcPr>
            <w:tcW w:w="2090" w:type="dxa"/>
          </w:tcPr>
          <w:p w14:paraId="17602C3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9,561 (52.18)  </w:t>
            </w:r>
          </w:p>
        </w:tc>
        <w:tc>
          <w:tcPr>
            <w:tcW w:w="2453" w:type="dxa"/>
          </w:tcPr>
          <w:p w14:paraId="5F8D0EB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6,398 (52.30)    </w:t>
            </w:r>
          </w:p>
        </w:tc>
        <w:tc>
          <w:tcPr>
            <w:tcW w:w="2488" w:type="dxa"/>
          </w:tcPr>
          <w:p w14:paraId="417AB9C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3,163 (51.95)   </w:t>
            </w:r>
          </w:p>
        </w:tc>
        <w:tc>
          <w:tcPr>
            <w:tcW w:w="1279" w:type="dxa"/>
            <w:vMerge w:val="restart"/>
          </w:tcPr>
          <w:p w14:paraId="1C35063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0.245</w:t>
            </w:r>
          </w:p>
        </w:tc>
      </w:tr>
      <w:tr w:rsidR="001F2CC8" w:rsidRPr="001F2CC8" w14:paraId="73A96DC0" w14:textId="77777777" w:rsidTr="005F6ADF">
        <w:trPr>
          <w:trHeight w:val="156"/>
          <w:jc w:val="center"/>
        </w:trPr>
        <w:tc>
          <w:tcPr>
            <w:tcW w:w="2063" w:type="dxa"/>
            <w:vMerge/>
          </w:tcPr>
          <w:p w14:paraId="3601C60D"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7D17C0C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120 – 129 </w:t>
            </w:r>
          </w:p>
        </w:tc>
        <w:tc>
          <w:tcPr>
            <w:tcW w:w="2090" w:type="dxa"/>
          </w:tcPr>
          <w:p w14:paraId="134B8D4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4,561 (24.89)  </w:t>
            </w:r>
          </w:p>
        </w:tc>
        <w:tc>
          <w:tcPr>
            <w:tcW w:w="2453" w:type="dxa"/>
          </w:tcPr>
          <w:p w14:paraId="5476ACE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3,024 (24.72)    </w:t>
            </w:r>
          </w:p>
        </w:tc>
        <w:tc>
          <w:tcPr>
            <w:tcW w:w="2488" w:type="dxa"/>
          </w:tcPr>
          <w:p w14:paraId="67D5411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1,537 (25.24)   </w:t>
            </w:r>
          </w:p>
        </w:tc>
        <w:tc>
          <w:tcPr>
            <w:tcW w:w="1279" w:type="dxa"/>
            <w:vMerge/>
          </w:tcPr>
          <w:p w14:paraId="7B2FCBC6"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2399DCB9" w14:textId="77777777" w:rsidTr="005F6ADF">
        <w:trPr>
          <w:trHeight w:val="156"/>
          <w:jc w:val="center"/>
        </w:trPr>
        <w:tc>
          <w:tcPr>
            <w:tcW w:w="2063" w:type="dxa"/>
            <w:vMerge/>
          </w:tcPr>
          <w:p w14:paraId="45E464A6"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65F5FE8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130 – 139 </w:t>
            </w:r>
          </w:p>
        </w:tc>
        <w:tc>
          <w:tcPr>
            <w:tcW w:w="2090" w:type="dxa"/>
          </w:tcPr>
          <w:p w14:paraId="29338E0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2,717 (14.83)  </w:t>
            </w:r>
          </w:p>
        </w:tc>
        <w:tc>
          <w:tcPr>
            <w:tcW w:w="2453" w:type="dxa"/>
          </w:tcPr>
          <w:p w14:paraId="39DBEFA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1,846 (15.09)  </w:t>
            </w:r>
          </w:p>
        </w:tc>
        <w:tc>
          <w:tcPr>
            <w:tcW w:w="2488" w:type="dxa"/>
          </w:tcPr>
          <w:p w14:paraId="4586402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871 (14.30)    </w:t>
            </w:r>
          </w:p>
        </w:tc>
        <w:tc>
          <w:tcPr>
            <w:tcW w:w="1279" w:type="dxa"/>
            <w:vMerge/>
          </w:tcPr>
          <w:p w14:paraId="4A57C127"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37A46380" w14:textId="77777777" w:rsidTr="005F6ADF">
        <w:trPr>
          <w:trHeight w:val="156"/>
          <w:jc w:val="center"/>
        </w:trPr>
        <w:tc>
          <w:tcPr>
            <w:tcW w:w="2063" w:type="dxa"/>
            <w:vMerge/>
          </w:tcPr>
          <w:p w14:paraId="60B559BB"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2840417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140</w:t>
            </w:r>
          </w:p>
        </w:tc>
        <w:tc>
          <w:tcPr>
            <w:tcW w:w="2090" w:type="dxa"/>
          </w:tcPr>
          <w:p w14:paraId="441B2BB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1,483 (8.09)  </w:t>
            </w:r>
          </w:p>
        </w:tc>
        <w:tc>
          <w:tcPr>
            <w:tcW w:w="2453" w:type="dxa"/>
          </w:tcPr>
          <w:p w14:paraId="616A11D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965 (7.89)  </w:t>
            </w:r>
          </w:p>
        </w:tc>
        <w:tc>
          <w:tcPr>
            <w:tcW w:w="2488" w:type="dxa"/>
          </w:tcPr>
          <w:p w14:paraId="3D3BE5B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518 (8.51)   </w:t>
            </w:r>
          </w:p>
        </w:tc>
        <w:tc>
          <w:tcPr>
            <w:tcW w:w="1279" w:type="dxa"/>
            <w:vMerge/>
          </w:tcPr>
          <w:p w14:paraId="3DE93BB5"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5A89BB1A" w14:textId="77777777" w:rsidTr="005F6ADF">
        <w:trPr>
          <w:jc w:val="center"/>
        </w:trPr>
        <w:tc>
          <w:tcPr>
            <w:tcW w:w="2063" w:type="dxa"/>
            <w:vMerge w:val="restart"/>
          </w:tcPr>
          <w:p w14:paraId="3889E9A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Marital Status, n (%)</w:t>
            </w:r>
          </w:p>
        </w:tc>
        <w:tc>
          <w:tcPr>
            <w:tcW w:w="2577" w:type="dxa"/>
          </w:tcPr>
          <w:p w14:paraId="1DD6C3A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Married and/or living with a partner</w:t>
            </w:r>
          </w:p>
        </w:tc>
        <w:tc>
          <w:tcPr>
            <w:tcW w:w="2090" w:type="dxa"/>
          </w:tcPr>
          <w:p w14:paraId="531CB8C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14,458 (78.91)   </w:t>
            </w:r>
          </w:p>
        </w:tc>
        <w:tc>
          <w:tcPr>
            <w:tcW w:w="2453" w:type="dxa"/>
          </w:tcPr>
          <w:p w14:paraId="0FE9A5B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9,659 (78.96)   </w:t>
            </w:r>
          </w:p>
        </w:tc>
        <w:tc>
          <w:tcPr>
            <w:tcW w:w="2488" w:type="dxa"/>
          </w:tcPr>
          <w:p w14:paraId="1186A41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4,799 (78.81)    </w:t>
            </w:r>
          </w:p>
        </w:tc>
        <w:tc>
          <w:tcPr>
            <w:tcW w:w="1279" w:type="dxa"/>
            <w:vMerge w:val="restart"/>
          </w:tcPr>
          <w:p w14:paraId="7551B49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0.226</w:t>
            </w:r>
          </w:p>
        </w:tc>
      </w:tr>
      <w:tr w:rsidR="001F2CC8" w:rsidRPr="001F2CC8" w14:paraId="75243445" w14:textId="77777777" w:rsidTr="005F6ADF">
        <w:trPr>
          <w:jc w:val="center"/>
        </w:trPr>
        <w:tc>
          <w:tcPr>
            <w:tcW w:w="2063" w:type="dxa"/>
            <w:vMerge/>
          </w:tcPr>
          <w:p w14:paraId="70DBC1C3"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39A5569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Single, never married</w:t>
            </w:r>
          </w:p>
        </w:tc>
        <w:tc>
          <w:tcPr>
            <w:tcW w:w="2090" w:type="dxa"/>
          </w:tcPr>
          <w:p w14:paraId="16F6D4E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1,180 (6.44)   </w:t>
            </w:r>
          </w:p>
        </w:tc>
        <w:tc>
          <w:tcPr>
            <w:tcW w:w="2453" w:type="dxa"/>
          </w:tcPr>
          <w:p w14:paraId="1652DF7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763 (6.24)   </w:t>
            </w:r>
          </w:p>
        </w:tc>
        <w:tc>
          <w:tcPr>
            <w:tcW w:w="2488" w:type="dxa"/>
          </w:tcPr>
          <w:p w14:paraId="0454870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417 (6.85)   </w:t>
            </w:r>
          </w:p>
        </w:tc>
        <w:tc>
          <w:tcPr>
            <w:tcW w:w="1279" w:type="dxa"/>
            <w:vMerge/>
          </w:tcPr>
          <w:p w14:paraId="39CC7EAB"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59E57C65" w14:textId="77777777" w:rsidTr="005F6ADF">
        <w:trPr>
          <w:jc w:val="center"/>
        </w:trPr>
        <w:tc>
          <w:tcPr>
            <w:tcW w:w="2063" w:type="dxa"/>
            <w:vMerge/>
          </w:tcPr>
          <w:p w14:paraId="08F62638"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6624DC3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Other (divorced, widowed, separated)</w:t>
            </w:r>
          </w:p>
        </w:tc>
        <w:tc>
          <w:tcPr>
            <w:tcW w:w="2090" w:type="dxa"/>
          </w:tcPr>
          <w:p w14:paraId="2F218B8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2,684 (14.65)   </w:t>
            </w:r>
          </w:p>
        </w:tc>
        <w:tc>
          <w:tcPr>
            <w:tcW w:w="2453" w:type="dxa"/>
          </w:tcPr>
          <w:p w14:paraId="34F216C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1,811 (14.80)     </w:t>
            </w:r>
          </w:p>
        </w:tc>
        <w:tc>
          <w:tcPr>
            <w:tcW w:w="2488" w:type="dxa"/>
          </w:tcPr>
          <w:p w14:paraId="465FAEB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873 (14.34)      </w:t>
            </w:r>
          </w:p>
        </w:tc>
        <w:tc>
          <w:tcPr>
            <w:tcW w:w="1279" w:type="dxa"/>
            <w:vMerge/>
          </w:tcPr>
          <w:p w14:paraId="5FBFBDE9"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5647AC0E" w14:textId="77777777" w:rsidTr="005F6ADF">
        <w:trPr>
          <w:jc w:val="center"/>
        </w:trPr>
        <w:tc>
          <w:tcPr>
            <w:tcW w:w="2063" w:type="dxa"/>
            <w:vMerge w:val="restart"/>
          </w:tcPr>
          <w:p w14:paraId="53E205F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Residence, n (%)</w:t>
            </w:r>
          </w:p>
        </w:tc>
        <w:tc>
          <w:tcPr>
            <w:tcW w:w="2577" w:type="dxa"/>
          </w:tcPr>
          <w:p w14:paraId="210C5F7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Urban</w:t>
            </w:r>
          </w:p>
        </w:tc>
        <w:tc>
          <w:tcPr>
            <w:tcW w:w="2090" w:type="dxa"/>
          </w:tcPr>
          <w:p w14:paraId="72B7975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15,272 (83.35)      </w:t>
            </w:r>
          </w:p>
        </w:tc>
        <w:tc>
          <w:tcPr>
            <w:tcW w:w="2453" w:type="dxa"/>
          </w:tcPr>
          <w:p w14:paraId="0836FF5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10,180 (83.22)   </w:t>
            </w:r>
          </w:p>
        </w:tc>
        <w:tc>
          <w:tcPr>
            <w:tcW w:w="2488" w:type="dxa"/>
          </w:tcPr>
          <w:p w14:paraId="40EF635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5,092 (83.63)  </w:t>
            </w:r>
          </w:p>
        </w:tc>
        <w:tc>
          <w:tcPr>
            <w:tcW w:w="1279" w:type="dxa"/>
            <w:vMerge w:val="restart"/>
          </w:tcPr>
          <w:p w14:paraId="3AC297D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0.484</w:t>
            </w:r>
          </w:p>
        </w:tc>
      </w:tr>
      <w:tr w:rsidR="001F2CC8" w:rsidRPr="001F2CC8" w14:paraId="6FEE53D9" w14:textId="77777777" w:rsidTr="005F6ADF">
        <w:trPr>
          <w:jc w:val="center"/>
        </w:trPr>
        <w:tc>
          <w:tcPr>
            <w:tcW w:w="2063" w:type="dxa"/>
            <w:vMerge/>
          </w:tcPr>
          <w:p w14:paraId="16A08196"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26980B9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Rural</w:t>
            </w:r>
          </w:p>
        </w:tc>
        <w:tc>
          <w:tcPr>
            <w:tcW w:w="2090" w:type="dxa"/>
          </w:tcPr>
          <w:p w14:paraId="32009CB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3,050 (16.65)  </w:t>
            </w:r>
          </w:p>
        </w:tc>
        <w:tc>
          <w:tcPr>
            <w:tcW w:w="2453" w:type="dxa"/>
          </w:tcPr>
          <w:p w14:paraId="5C8990B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2,053 (16.78)  </w:t>
            </w:r>
          </w:p>
        </w:tc>
        <w:tc>
          <w:tcPr>
            <w:tcW w:w="2488" w:type="dxa"/>
          </w:tcPr>
          <w:p w14:paraId="2481B41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997 (16.37)  </w:t>
            </w:r>
          </w:p>
        </w:tc>
        <w:tc>
          <w:tcPr>
            <w:tcW w:w="1279" w:type="dxa"/>
            <w:vMerge/>
          </w:tcPr>
          <w:p w14:paraId="1EE5C61F"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4BEDC65C" w14:textId="77777777" w:rsidTr="005F6ADF">
        <w:trPr>
          <w:jc w:val="center"/>
        </w:trPr>
        <w:tc>
          <w:tcPr>
            <w:tcW w:w="2063" w:type="dxa"/>
            <w:vMerge w:val="restart"/>
          </w:tcPr>
          <w:p w14:paraId="25139BB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Total Household Income, n (%)</w:t>
            </w:r>
          </w:p>
        </w:tc>
        <w:tc>
          <w:tcPr>
            <w:tcW w:w="2577" w:type="dxa"/>
          </w:tcPr>
          <w:p w14:paraId="7C49033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&lt; $49,999</w:t>
            </w:r>
          </w:p>
        </w:tc>
        <w:tc>
          <w:tcPr>
            <w:tcW w:w="2090" w:type="dxa"/>
          </w:tcPr>
          <w:p w14:paraId="180CF8A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2,855 (15.58)   </w:t>
            </w:r>
          </w:p>
        </w:tc>
        <w:tc>
          <w:tcPr>
            <w:tcW w:w="2453" w:type="dxa"/>
          </w:tcPr>
          <w:p w14:paraId="44ABBD7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1,904 (15.56)  </w:t>
            </w:r>
          </w:p>
        </w:tc>
        <w:tc>
          <w:tcPr>
            <w:tcW w:w="2488" w:type="dxa"/>
          </w:tcPr>
          <w:p w14:paraId="0B904AD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951 (15.62)   </w:t>
            </w:r>
          </w:p>
        </w:tc>
        <w:tc>
          <w:tcPr>
            <w:tcW w:w="1279" w:type="dxa"/>
            <w:vMerge w:val="restart"/>
          </w:tcPr>
          <w:p w14:paraId="3992B31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0.416</w:t>
            </w:r>
          </w:p>
        </w:tc>
      </w:tr>
      <w:tr w:rsidR="001F2CC8" w:rsidRPr="001F2CC8" w14:paraId="7F0027D5" w14:textId="77777777" w:rsidTr="005F6ADF">
        <w:trPr>
          <w:jc w:val="center"/>
        </w:trPr>
        <w:tc>
          <w:tcPr>
            <w:tcW w:w="2063" w:type="dxa"/>
            <w:vMerge/>
          </w:tcPr>
          <w:p w14:paraId="7BDF900F"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4AA68B1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$50,000 - $99,999</w:t>
            </w:r>
          </w:p>
        </w:tc>
        <w:tc>
          <w:tcPr>
            <w:tcW w:w="2090" w:type="dxa"/>
          </w:tcPr>
          <w:p w14:paraId="7232736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5,889 (32.14)</w:t>
            </w:r>
          </w:p>
        </w:tc>
        <w:tc>
          <w:tcPr>
            <w:tcW w:w="2453" w:type="dxa"/>
          </w:tcPr>
          <w:p w14:paraId="1481266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3,902 (31.90)   </w:t>
            </w:r>
          </w:p>
        </w:tc>
        <w:tc>
          <w:tcPr>
            <w:tcW w:w="2488" w:type="dxa"/>
          </w:tcPr>
          <w:p w14:paraId="39AB396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1,987 (32.63)    </w:t>
            </w:r>
          </w:p>
        </w:tc>
        <w:tc>
          <w:tcPr>
            <w:tcW w:w="1279" w:type="dxa"/>
            <w:vMerge/>
          </w:tcPr>
          <w:p w14:paraId="78C6D5AC"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32CD1BC0" w14:textId="77777777" w:rsidTr="005F6ADF">
        <w:trPr>
          <w:jc w:val="center"/>
        </w:trPr>
        <w:tc>
          <w:tcPr>
            <w:tcW w:w="2063" w:type="dxa"/>
            <w:vMerge/>
          </w:tcPr>
          <w:p w14:paraId="44051C6D"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132059C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$100,000 - $199,999</w:t>
            </w:r>
          </w:p>
        </w:tc>
        <w:tc>
          <w:tcPr>
            <w:tcW w:w="2090" w:type="dxa"/>
          </w:tcPr>
          <w:p w14:paraId="5B216C3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7,149 (39.02)  </w:t>
            </w:r>
          </w:p>
        </w:tc>
        <w:tc>
          <w:tcPr>
            <w:tcW w:w="2453" w:type="dxa"/>
          </w:tcPr>
          <w:p w14:paraId="2C40EE3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4,823 (39.43)  </w:t>
            </w:r>
          </w:p>
        </w:tc>
        <w:tc>
          <w:tcPr>
            <w:tcW w:w="2488" w:type="dxa"/>
          </w:tcPr>
          <w:p w14:paraId="51FFA05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2,326 (38.20)   </w:t>
            </w:r>
          </w:p>
        </w:tc>
        <w:tc>
          <w:tcPr>
            <w:tcW w:w="1279" w:type="dxa"/>
            <w:vMerge/>
          </w:tcPr>
          <w:p w14:paraId="56B68304"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3937BBF7" w14:textId="77777777" w:rsidTr="005F6ADF">
        <w:trPr>
          <w:jc w:val="center"/>
        </w:trPr>
        <w:tc>
          <w:tcPr>
            <w:tcW w:w="2063" w:type="dxa"/>
            <w:vMerge/>
          </w:tcPr>
          <w:p w14:paraId="01AE72CA"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1C76614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$200,000</w:t>
            </w:r>
          </w:p>
        </w:tc>
        <w:tc>
          <w:tcPr>
            <w:tcW w:w="2090" w:type="dxa"/>
          </w:tcPr>
          <w:p w14:paraId="047F065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2,429 (13.26)  </w:t>
            </w:r>
          </w:p>
        </w:tc>
        <w:tc>
          <w:tcPr>
            <w:tcW w:w="2453" w:type="dxa"/>
          </w:tcPr>
          <w:p w14:paraId="1821FEE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1,604 (13.11)  </w:t>
            </w:r>
          </w:p>
        </w:tc>
        <w:tc>
          <w:tcPr>
            <w:tcW w:w="2488" w:type="dxa"/>
          </w:tcPr>
          <w:p w14:paraId="6B3CEDE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825 (13.55)  </w:t>
            </w:r>
          </w:p>
        </w:tc>
        <w:tc>
          <w:tcPr>
            <w:tcW w:w="1279" w:type="dxa"/>
            <w:vMerge/>
          </w:tcPr>
          <w:p w14:paraId="1B80D9FF"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29030F6C" w14:textId="77777777" w:rsidTr="005F6ADF">
        <w:trPr>
          <w:jc w:val="center"/>
        </w:trPr>
        <w:tc>
          <w:tcPr>
            <w:tcW w:w="2063" w:type="dxa"/>
            <w:vMerge w:val="restart"/>
          </w:tcPr>
          <w:p w14:paraId="2A32D2A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Highest Education Level Completed, n (%)</w:t>
            </w:r>
          </w:p>
        </w:tc>
        <w:tc>
          <w:tcPr>
            <w:tcW w:w="2577" w:type="dxa"/>
          </w:tcPr>
          <w:p w14:paraId="7AC7A43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High school or below (none, elementary school, high school, trade, technical or vocational school, apprenticeship training or technical CEGEP)</w:t>
            </w:r>
          </w:p>
        </w:tc>
        <w:tc>
          <w:tcPr>
            <w:tcW w:w="2090" w:type="dxa"/>
          </w:tcPr>
          <w:p w14:paraId="57F476A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6,161 (33.63)   </w:t>
            </w:r>
          </w:p>
        </w:tc>
        <w:tc>
          <w:tcPr>
            <w:tcW w:w="2453" w:type="dxa"/>
          </w:tcPr>
          <w:p w14:paraId="5878AB0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4,073 (33.30)</w:t>
            </w:r>
          </w:p>
        </w:tc>
        <w:tc>
          <w:tcPr>
            <w:tcW w:w="2488" w:type="dxa"/>
          </w:tcPr>
          <w:p w14:paraId="2845F48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2,088 (34.29)      </w:t>
            </w:r>
          </w:p>
        </w:tc>
        <w:tc>
          <w:tcPr>
            <w:tcW w:w="1279" w:type="dxa"/>
            <w:vMerge w:val="restart"/>
          </w:tcPr>
          <w:p w14:paraId="1EC28F6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0.310</w:t>
            </w:r>
          </w:p>
        </w:tc>
      </w:tr>
      <w:tr w:rsidR="001F2CC8" w:rsidRPr="001F2CC8" w14:paraId="67D6F114" w14:textId="77777777" w:rsidTr="005F6ADF">
        <w:trPr>
          <w:jc w:val="center"/>
        </w:trPr>
        <w:tc>
          <w:tcPr>
            <w:tcW w:w="2063" w:type="dxa"/>
            <w:vMerge/>
          </w:tcPr>
          <w:p w14:paraId="757368E4"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678BD7A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Diploma but below bachelor’s degree (diploma from a community college, pre-university CEGEP or non-university certificate, university certificate below bachelor's level)</w:t>
            </w:r>
          </w:p>
        </w:tc>
        <w:tc>
          <w:tcPr>
            <w:tcW w:w="2090" w:type="dxa"/>
          </w:tcPr>
          <w:p w14:paraId="7ADE1AE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4,928 (26.90  </w:t>
            </w:r>
          </w:p>
        </w:tc>
        <w:tc>
          <w:tcPr>
            <w:tcW w:w="2453" w:type="dxa"/>
          </w:tcPr>
          <w:p w14:paraId="35BC0BC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3,288 (26.88)  </w:t>
            </w:r>
          </w:p>
        </w:tc>
        <w:tc>
          <w:tcPr>
            <w:tcW w:w="2488" w:type="dxa"/>
          </w:tcPr>
          <w:p w14:paraId="0A1DB4A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1,640 (26.93)</w:t>
            </w:r>
          </w:p>
        </w:tc>
        <w:tc>
          <w:tcPr>
            <w:tcW w:w="1279" w:type="dxa"/>
            <w:vMerge/>
          </w:tcPr>
          <w:p w14:paraId="30A93EB2"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57F9416E" w14:textId="77777777" w:rsidTr="005F6ADF">
        <w:trPr>
          <w:jc w:val="center"/>
        </w:trPr>
        <w:tc>
          <w:tcPr>
            <w:tcW w:w="2063" w:type="dxa"/>
            <w:vMerge/>
          </w:tcPr>
          <w:p w14:paraId="3BEB71DE"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527C372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Bachelor’s degree or above (bachelor's degree, graduate degree (MSc, MBA, MD, PhD, etc.))</w:t>
            </w:r>
          </w:p>
        </w:tc>
        <w:tc>
          <w:tcPr>
            <w:tcW w:w="2090" w:type="dxa"/>
          </w:tcPr>
          <w:p w14:paraId="025D97E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7,233 (39.48)    </w:t>
            </w:r>
          </w:p>
        </w:tc>
        <w:tc>
          <w:tcPr>
            <w:tcW w:w="2453" w:type="dxa"/>
          </w:tcPr>
          <w:p w14:paraId="5B9981F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4,872 (39.83)  </w:t>
            </w:r>
          </w:p>
        </w:tc>
        <w:tc>
          <w:tcPr>
            <w:tcW w:w="2488" w:type="dxa"/>
          </w:tcPr>
          <w:p w14:paraId="2B1B9CA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2,361 (38.77)</w:t>
            </w:r>
          </w:p>
        </w:tc>
        <w:tc>
          <w:tcPr>
            <w:tcW w:w="1279" w:type="dxa"/>
            <w:vMerge/>
          </w:tcPr>
          <w:p w14:paraId="5D566F50"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79090035" w14:textId="77777777" w:rsidTr="005F6ADF">
        <w:trPr>
          <w:jc w:val="center"/>
        </w:trPr>
        <w:tc>
          <w:tcPr>
            <w:tcW w:w="2063" w:type="dxa"/>
            <w:vMerge w:val="restart"/>
          </w:tcPr>
          <w:p w14:paraId="104FEBF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Ethnicity, n (%)</w:t>
            </w:r>
          </w:p>
        </w:tc>
        <w:tc>
          <w:tcPr>
            <w:tcW w:w="2577" w:type="dxa"/>
          </w:tcPr>
          <w:p w14:paraId="651CDFE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Aboriginal</w:t>
            </w:r>
          </w:p>
        </w:tc>
        <w:tc>
          <w:tcPr>
            <w:tcW w:w="2090" w:type="dxa"/>
          </w:tcPr>
          <w:p w14:paraId="1FC6E4C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68 (0.37)    </w:t>
            </w:r>
          </w:p>
        </w:tc>
        <w:tc>
          <w:tcPr>
            <w:tcW w:w="2453" w:type="dxa"/>
          </w:tcPr>
          <w:p w14:paraId="2C439F2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49 (0.40)   </w:t>
            </w:r>
          </w:p>
        </w:tc>
        <w:tc>
          <w:tcPr>
            <w:tcW w:w="2488" w:type="dxa"/>
          </w:tcPr>
          <w:p w14:paraId="393D747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19 (0.31)    </w:t>
            </w:r>
          </w:p>
        </w:tc>
        <w:tc>
          <w:tcPr>
            <w:tcW w:w="1279" w:type="dxa"/>
            <w:vMerge w:val="restart"/>
          </w:tcPr>
          <w:p w14:paraId="05AA804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0.316</w:t>
            </w:r>
          </w:p>
        </w:tc>
      </w:tr>
      <w:tr w:rsidR="001F2CC8" w:rsidRPr="001F2CC8" w14:paraId="2693523C" w14:textId="77777777" w:rsidTr="005F6ADF">
        <w:trPr>
          <w:jc w:val="center"/>
        </w:trPr>
        <w:tc>
          <w:tcPr>
            <w:tcW w:w="2063" w:type="dxa"/>
            <w:vMerge/>
          </w:tcPr>
          <w:p w14:paraId="6959E338"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386EBFD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Asian (South Asian, East Asian, Southeast Asian, Filipino, West Asian, Arab)</w:t>
            </w:r>
          </w:p>
        </w:tc>
        <w:tc>
          <w:tcPr>
            <w:tcW w:w="2090" w:type="dxa"/>
          </w:tcPr>
          <w:p w14:paraId="0BC1CB6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827 (4.51)     </w:t>
            </w:r>
          </w:p>
        </w:tc>
        <w:tc>
          <w:tcPr>
            <w:tcW w:w="2453" w:type="dxa"/>
          </w:tcPr>
          <w:p w14:paraId="24A43E4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545 (4.46)    </w:t>
            </w:r>
          </w:p>
        </w:tc>
        <w:tc>
          <w:tcPr>
            <w:tcW w:w="2488" w:type="dxa"/>
          </w:tcPr>
          <w:p w14:paraId="4BF4FA4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282 (4.63)    </w:t>
            </w:r>
          </w:p>
        </w:tc>
        <w:tc>
          <w:tcPr>
            <w:tcW w:w="1279" w:type="dxa"/>
            <w:vMerge/>
          </w:tcPr>
          <w:p w14:paraId="10339978"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58DD89F5" w14:textId="77777777" w:rsidTr="005F6ADF">
        <w:trPr>
          <w:jc w:val="center"/>
        </w:trPr>
        <w:tc>
          <w:tcPr>
            <w:tcW w:w="2063" w:type="dxa"/>
            <w:vMerge/>
          </w:tcPr>
          <w:p w14:paraId="7CC67FC4"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6620765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White</w:t>
            </w:r>
          </w:p>
        </w:tc>
        <w:tc>
          <w:tcPr>
            <w:tcW w:w="2090" w:type="dxa"/>
          </w:tcPr>
          <w:p w14:paraId="0668D66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16,895 (92.21)   </w:t>
            </w:r>
          </w:p>
        </w:tc>
        <w:tc>
          <w:tcPr>
            <w:tcW w:w="2453" w:type="dxa"/>
          </w:tcPr>
          <w:p w14:paraId="7EF6DFD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11,274 (92.16)  </w:t>
            </w:r>
          </w:p>
        </w:tc>
        <w:tc>
          <w:tcPr>
            <w:tcW w:w="2488" w:type="dxa"/>
          </w:tcPr>
          <w:p w14:paraId="5FF76AC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5,621 (92.31)     </w:t>
            </w:r>
          </w:p>
        </w:tc>
        <w:tc>
          <w:tcPr>
            <w:tcW w:w="1279" w:type="dxa"/>
            <w:vMerge/>
          </w:tcPr>
          <w:p w14:paraId="31C7CBAD"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3EDAF59C" w14:textId="77777777" w:rsidTr="005F6ADF">
        <w:trPr>
          <w:jc w:val="center"/>
        </w:trPr>
        <w:tc>
          <w:tcPr>
            <w:tcW w:w="2063" w:type="dxa"/>
            <w:vMerge/>
          </w:tcPr>
          <w:p w14:paraId="46025B3D"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637307D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Latin American Hispanic</w:t>
            </w:r>
          </w:p>
        </w:tc>
        <w:tc>
          <w:tcPr>
            <w:tcW w:w="2090" w:type="dxa"/>
          </w:tcPr>
          <w:p w14:paraId="4F00339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162 (0.88)    </w:t>
            </w:r>
          </w:p>
        </w:tc>
        <w:tc>
          <w:tcPr>
            <w:tcW w:w="2453" w:type="dxa"/>
          </w:tcPr>
          <w:p w14:paraId="55C8376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121 (0.99)     </w:t>
            </w:r>
          </w:p>
        </w:tc>
        <w:tc>
          <w:tcPr>
            <w:tcW w:w="2488" w:type="dxa"/>
          </w:tcPr>
          <w:p w14:paraId="7D02DE9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41 (0.67)    </w:t>
            </w:r>
          </w:p>
        </w:tc>
        <w:tc>
          <w:tcPr>
            <w:tcW w:w="1279" w:type="dxa"/>
            <w:vMerge/>
          </w:tcPr>
          <w:p w14:paraId="7222DF3C"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6ACAD8EA" w14:textId="77777777" w:rsidTr="005F6ADF">
        <w:trPr>
          <w:jc w:val="center"/>
        </w:trPr>
        <w:tc>
          <w:tcPr>
            <w:tcW w:w="2063" w:type="dxa"/>
            <w:vMerge/>
          </w:tcPr>
          <w:p w14:paraId="710D4267"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24B9565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Black</w:t>
            </w:r>
          </w:p>
        </w:tc>
        <w:tc>
          <w:tcPr>
            <w:tcW w:w="2090" w:type="dxa"/>
          </w:tcPr>
          <w:p w14:paraId="75330BD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97 (0.53)</w:t>
            </w:r>
          </w:p>
        </w:tc>
        <w:tc>
          <w:tcPr>
            <w:tcW w:w="2453" w:type="dxa"/>
          </w:tcPr>
          <w:p w14:paraId="42594F8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63 (0.52)  </w:t>
            </w:r>
          </w:p>
        </w:tc>
        <w:tc>
          <w:tcPr>
            <w:tcW w:w="2488" w:type="dxa"/>
          </w:tcPr>
          <w:p w14:paraId="774DD38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34 (0.56)   </w:t>
            </w:r>
          </w:p>
        </w:tc>
        <w:tc>
          <w:tcPr>
            <w:tcW w:w="1279" w:type="dxa"/>
            <w:vMerge/>
          </w:tcPr>
          <w:p w14:paraId="7FB8ACD1"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7C7FC6E3" w14:textId="77777777" w:rsidTr="005F6ADF">
        <w:trPr>
          <w:jc w:val="center"/>
        </w:trPr>
        <w:tc>
          <w:tcPr>
            <w:tcW w:w="2063" w:type="dxa"/>
            <w:vMerge/>
          </w:tcPr>
          <w:p w14:paraId="02F0871E"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607C31F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Other (Jewish and others)</w:t>
            </w:r>
          </w:p>
        </w:tc>
        <w:tc>
          <w:tcPr>
            <w:tcW w:w="2090" w:type="dxa"/>
          </w:tcPr>
          <w:p w14:paraId="1796713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273 (1.49)     </w:t>
            </w:r>
          </w:p>
        </w:tc>
        <w:tc>
          <w:tcPr>
            <w:tcW w:w="2453" w:type="dxa"/>
          </w:tcPr>
          <w:p w14:paraId="0181D4E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181 (1.48)  </w:t>
            </w:r>
          </w:p>
        </w:tc>
        <w:tc>
          <w:tcPr>
            <w:tcW w:w="2488" w:type="dxa"/>
          </w:tcPr>
          <w:p w14:paraId="6CD047F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92 (1.51)     </w:t>
            </w:r>
          </w:p>
        </w:tc>
        <w:tc>
          <w:tcPr>
            <w:tcW w:w="1279" w:type="dxa"/>
            <w:vMerge/>
          </w:tcPr>
          <w:p w14:paraId="0D65266C"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53DE4D76" w14:textId="77777777" w:rsidTr="005F6ADF">
        <w:trPr>
          <w:jc w:val="center"/>
        </w:trPr>
        <w:tc>
          <w:tcPr>
            <w:tcW w:w="2063" w:type="dxa"/>
          </w:tcPr>
          <w:p w14:paraId="4CFDE18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Diabetes, n (%)</w:t>
            </w:r>
          </w:p>
        </w:tc>
        <w:tc>
          <w:tcPr>
            <w:tcW w:w="2577" w:type="dxa"/>
          </w:tcPr>
          <w:p w14:paraId="42C1198F" w14:textId="77777777" w:rsidR="001F2CC8" w:rsidRPr="001F2CC8" w:rsidRDefault="001F2CC8" w:rsidP="001F2CC8">
            <w:pPr>
              <w:rPr>
                <w:rFonts w:ascii="Times New Roman" w:eastAsia="Calibri" w:hAnsi="Times New Roman" w:cs="Times New Roman"/>
                <w:sz w:val="20"/>
                <w:szCs w:val="20"/>
                <w:lang w:val="en-US"/>
              </w:rPr>
            </w:pPr>
          </w:p>
        </w:tc>
        <w:tc>
          <w:tcPr>
            <w:tcW w:w="2090" w:type="dxa"/>
          </w:tcPr>
          <w:p w14:paraId="04FE5AE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735 (4.01)  </w:t>
            </w:r>
          </w:p>
        </w:tc>
        <w:tc>
          <w:tcPr>
            <w:tcW w:w="2453" w:type="dxa"/>
          </w:tcPr>
          <w:p w14:paraId="2CF2A64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502 (4.10)      </w:t>
            </w:r>
          </w:p>
        </w:tc>
        <w:tc>
          <w:tcPr>
            <w:tcW w:w="2488" w:type="dxa"/>
          </w:tcPr>
          <w:p w14:paraId="73E2323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233 (3.83)</w:t>
            </w:r>
          </w:p>
        </w:tc>
        <w:tc>
          <w:tcPr>
            <w:tcW w:w="1279" w:type="dxa"/>
          </w:tcPr>
          <w:p w14:paraId="47AD067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0.368</w:t>
            </w:r>
          </w:p>
        </w:tc>
      </w:tr>
      <w:tr w:rsidR="001F2CC8" w:rsidRPr="001F2CC8" w14:paraId="6D35169C" w14:textId="77777777" w:rsidTr="005F6ADF">
        <w:trPr>
          <w:jc w:val="center"/>
        </w:trPr>
        <w:tc>
          <w:tcPr>
            <w:tcW w:w="2063" w:type="dxa"/>
          </w:tcPr>
          <w:p w14:paraId="124E8B3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Cardiovascular Disease, n (%)</w:t>
            </w:r>
          </w:p>
        </w:tc>
        <w:tc>
          <w:tcPr>
            <w:tcW w:w="2577" w:type="dxa"/>
          </w:tcPr>
          <w:p w14:paraId="6A3FDE00" w14:textId="77777777" w:rsidR="001F2CC8" w:rsidRPr="001F2CC8" w:rsidRDefault="001F2CC8" w:rsidP="001F2CC8">
            <w:pPr>
              <w:rPr>
                <w:rFonts w:ascii="Times New Roman" w:eastAsia="Calibri" w:hAnsi="Times New Roman" w:cs="Times New Roman"/>
                <w:sz w:val="20"/>
                <w:szCs w:val="20"/>
                <w:lang w:val="en-US"/>
              </w:rPr>
            </w:pPr>
          </w:p>
        </w:tc>
        <w:tc>
          <w:tcPr>
            <w:tcW w:w="2090" w:type="dxa"/>
          </w:tcPr>
          <w:p w14:paraId="2F348D1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377 (2.06)  </w:t>
            </w:r>
          </w:p>
        </w:tc>
        <w:tc>
          <w:tcPr>
            <w:tcW w:w="2453" w:type="dxa"/>
          </w:tcPr>
          <w:p w14:paraId="0E15F5E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257 (2.10)     </w:t>
            </w:r>
          </w:p>
        </w:tc>
        <w:tc>
          <w:tcPr>
            <w:tcW w:w="2488" w:type="dxa"/>
          </w:tcPr>
          <w:p w14:paraId="7B86DE5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120 (1.97)  </w:t>
            </w:r>
          </w:p>
        </w:tc>
        <w:tc>
          <w:tcPr>
            <w:tcW w:w="1279" w:type="dxa"/>
          </w:tcPr>
          <w:p w14:paraId="000C26B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0.559</w:t>
            </w:r>
          </w:p>
        </w:tc>
      </w:tr>
      <w:tr w:rsidR="001F2CC8" w:rsidRPr="001F2CC8" w14:paraId="06D00F4B" w14:textId="77777777" w:rsidTr="005F6ADF">
        <w:trPr>
          <w:jc w:val="center"/>
        </w:trPr>
        <w:tc>
          <w:tcPr>
            <w:tcW w:w="2063" w:type="dxa"/>
          </w:tcPr>
          <w:p w14:paraId="28B1555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Depression, n (%)</w:t>
            </w:r>
          </w:p>
        </w:tc>
        <w:tc>
          <w:tcPr>
            <w:tcW w:w="2577" w:type="dxa"/>
          </w:tcPr>
          <w:p w14:paraId="36248742" w14:textId="77777777" w:rsidR="001F2CC8" w:rsidRPr="001F2CC8" w:rsidRDefault="001F2CC8" w:rsidP="001F2CC8">
            <w:pPr>
              <w:rPr>
                <w:rFonts w:ascii="Times New Roman" w:eastAsia="Calibri" w:hAnsi="Times New Roman" w:cs="Times New Roman"/>
                <w:sz w:val="20"/>
                <w:szCs w:val="20"/>
                <w:lang w:val="en-US"/>
              </w:rPr>
            </w:pPr>
          </w:p>
        </w:tc>
        <w:tc>
          <w:tcPr>
            <w:tcW w:w="2090" w:type="dxa"/>
          </w:tcPr>
          <w:p w14:paraId="3265CAD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2,013 (10.99)    </w:t>
            </w:r>
          </w:p>
        </w:tc>
        <w:tc>
          <w:tcPr>
            <w:tcW w:w="2453" w:type="dxa"/>
          </w:tcPr>
          <w:p w14:paraId="0623681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1,366 (11.17)  </w:t>
            </w:r>
          </w:p>
        </w:tc>
        <w:tc>
          <w:tcPr>
            <w:tcW w:w="2488" w:type="dxa"/>
          </w:tcPr>
          <w:p w14:paraId="175DB10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647 (10.63)   </w:t>
            </w:r>
          </w:p>
        </w:tc>
        <w:tc>
          <w:tcPr>
            <w:tcW w:w="1279" w:type="dxa"/>
          </w:tcPr>
          <w:p w14:paraId="005CE52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0.270</w:t>
            </w:r>
          </w:p>
        </w:tc>
      </w:tr>
      <w:tr w:rsidR="001F2CC8" w:rsidRPr="001F2CC8" w14:paraId="3AA663C6" w14:textId="77777777" w:rsidTr="005F6ADF">
        <w:trPr>
          <w:jc w:val="center"/>
        </w:trPr>
        <w:tc>
          <w:tcPr>
            <w:tcW w:w="2063" w:type="dxa"/>
          </w:tcPr>
          <w:p w14:paraId="76E768F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Family History of Hypertension, n (%)</w:t>
            </w:r>
          </w:p>
        </w:tc>
        <w:tc>
          <w:tcPr>
            <w:tcW w:w="2577" w:type="dxa"/>
          </w:tcPr>
          <w:p w14:paraId="26B2C734" w14:textId="77777777" w:rsidR="001F2CC8" w:rsidRPr="001F2CC8" w:rsidRDefault="001F2CC8" w:rsidP="001F2CC8">
            <w:pPr>
              <w:rPr>
                <w:rFonts w:ascii="Times New Roman" w:eastAsia="Calibri" w:hAnsi="Times New Roman" w:cs="Times New Roman"/>
                <w:sz w:val="20"/>
                <w:szCs w:val="20"/>
                <w:lang w:val="en-US"/>
              </w:rPr>
            </w:pPr>
          </w:p>
        </w:tc>
        <w:tc>
          <w:tcPr>
            <w:tcW w:w="2090" w:type="dxa"/>
          </w:tcPr>
          <w:p w14:paraId="3390EDC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10,946 (59.74)     </w:t>
            </w:r>
          </w:p>
        </w:tc>
        <w:tc>
          <w:tcPr>
            <w:tcW w:w="2453" w:type="dxa"/>
          </w:tcPr>
          <w:p w14:paraId="59FEEDF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7,266 (59.40)    </w:t>
            </w:r>
          </w:p>
        </w:tc>
        <w:tc>
          <w:tcPr>
            <w:tcW w:w="2488" w:type="dxa"/>
          </w:tcPr>
          <w:p w14:paraId="23FC148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3,680 (60.44)  </w:t>
            </w:r>
          </w:p>
        </w:tc>
        <w:tc>
          <w:tcPr>
            <w:tcW w:w="1279" w:type="dxa"/>
          </w:tcPr>
          <w:p w14:paraId="18ACDCF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0.176</w:t>
            </w:r>
          </w:p>
        </w:tc>
      </w:tr>
      <w:tr w:rsidR="001F2CC8" w:rsidRPr="001F2CC8" w14:paraId="58085205" w14:textId="77777777" w:rsidTr="005F6ADF">
        <w:trPr>
          <w:jc w:val="center"/>
        </w:trPr>
        <w:tc>
          <w:tcPr>
            <w:tcW w:w="2063" w:type="dxa"/>
            <w:vMerge w:val="restart"/>
          </w:tcPr>
          <w:p w14:paraId="1C4E6D9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Smoking Status, n (%)</w:t>
            </w:r>
          </w:p>
        </w:tc>
        <w:tc>
          <w:tcPr>
            <w:tcW w:w="2577" w:type="dxa"/>
          </w:tcPr>
          <w:p w14:paraId="07CDDD7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Never</w:t>
            </w:r>
          </w:p>
        </w:tc>
        <w:tc>
          <w:tcPr>
            <w:tcW w:w="2090" w:type="dxa"/>
          </w:tcPr>
          <w:p w14:paraId="7FB6FCB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10,116 (55.21)   </w:t>
            </w:r>
          </w:p>
        </w:tc>
        <w:tc>
          <w:tcPr>
            <w:tcW w:w="2453" w:type="dxa"/>
          </w:tcPr>
          <w:p w14:paraId="2A0AFA4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6,739 (55.09)    </w:t>
            </w:r>
          </w:p>
        </w:tc>
        <w:tc>
          <w:tcPr>
            <w:tcW w:w="2488" w:type="dxa"/>
          </w:tcPr>
          <w:p w14:paraId="0230A6B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3,377 (55.46)    </w:t>
            </w:r>
          </w:p>
        </w:tc>
        <w:tc>
          <w:tcPr>
            <w:tcW w:w="1279" w:type="dxa"/>
            <w:vMerge w:val="restart"/>
          </w:tcPr>
          <w:p w14:paraId="1F77F54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0.763</w:t>
            </w:r>
          </w:p>
        </w:tc>
      </w:tr>
      <w:tr w:rsidR="001F2CC8" w:rsidRPr="001F2CC8" w14:paraId="6090CA67" w14:textId="77777777" w:rsidTr="005F6ADF">
        <w:trPr>
          <w:jc w:val="center"/>
        </w:trPr>
        <w:tc>
          <w:tcPr>
            <w:tcW w:w="2063" w:type="dxa"/>
            <w:vMerge/>
          </w:tcPr>
          <w:p w14:paraId="523F7C62"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68938B0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Former </w:t>
            </w:r>
          </w:p>
        </w:tc>
        <w:tc>
          <w:tcPr>
            <w:tcW w:w="2090" w:type="dxa"/>
          </w:tcPr>
          <w:p w14:paraId="7F4953B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6,763 (36.91)</w:t>
            </w:r>
          </w:p>
        </w:tc>
        <w:tc>
          <w:tcPr>
            <w:tcW w:w="2453" w:type="dxa"/>
          </w:tcPr>
          <w:p w14:paraId="3B1CD0C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4,537 (37.09)   </w:t>
            </w:r>
          </w:p>
        </w:tc>
        <w:tc>
          <w:tcPr>
            <w:tcW w:w="2488" w:type="dxa"/>
          </w:tcPr>
          <w:p w14:paraId="5B82E2C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2,226 (36.56)   </w:t>
            </w:r>
          </w:p>
        </w:tc>
        <w:tc>
          <w:tcPr>
            <w:tcW w:w="1279" w:type="dxa"/>
            <w:vMerge/>
          </w:tcPr>
          <w:p w14:paraId="47429667"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76E04296" w14:textId="77777777" w:rsidTr="005F6ADF">
        <w:trPr>
          <w:jc w:val="center"/>
        </w:trPr>
        <w:tc>
          <w:tcPr>
            <w:tcW w:w="2063" w:type="dxa"/>
            <w:vMerge/>
          </w:tcPr>
          <w:p w14:paraId="2DB1BB38"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1668191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Current</w:t>
            </w:r>
          </w:p>
        </w:tc>
        <w:tc>
          <w:tcPr>
            <w:tcW w:w="2090" w:type="dxa"/>
          </w:tcPr>
          <w:p w14:paraId="3297D86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1,443 (7.88)  </w:t>
            </w:r>
          </w:p>
        </w:tc>
        <w:tc>
          <w:tcPr>
            <w:tcW w:w="2453" w:type="dxa"/>
          </w:tcPr>
          <w:p w14:paraId="0655DF1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957 (7.82)</w:t>
            </w:r>
          </w:p>
        </w:tc>
        <w:tc>
          <w:tcPr>
            <w:tcW w:w="2488" w:type="dxa"/>
          </w:tcPr>
          <w:p w14:paraId="275BDF2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486 (7.98)     </w:t>
            </w:r>
          </w:p>
        </w:tc>
        <w:tc>
          <w:tcPr>
            <w:tcW w:w="1279" w:type="dxa"/>
            <w:vMerge/>
          </w:tcPr>
          <w:p w14:paraId="0A8DA42F"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03ABD843" w14:textId="77777777" w:rsidTr="005F6ADF">
        <w:trPr>
          <w:jc w:val="center"/>
        </w:trPr>
        <w:tc>
          <w:tcPr>
            <w:tcW w:w="2063" w:type="dxa"/>
          </w:tcPr>
          <w:p w14:paraId="1467787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Ever Smoked, n (%)</w:t>
            </w:r>
          </w:p>
        </w:tc>
        <w:tc>
          <w:tcPr>
            <w:tcW w:w="2577" w:type="dxa"/>
          </w:tcPr>
          <w:p w14:paraId="60845BF1" w14:textId="77777777" w:rsidR="001F2CC8" w:rsidRPr="001F2CC8" w:rsidRDefault="001F2CC8" w:rsidP="001F2CC8">
            <w:pPr>
              <w:rPr>
                <w:rFonts w:ascii="Times New Roman" w:eastAsia="Calibri" w:hAnsi="Times New Roman" w:cs="Times New Roman"/>
                <w:sz w:val="20"/>
                <w:szCs w:val="20"/>
                <w:lang w:val="en-US"/>
              </w:rPr>
            </w:pPr>
          </w:p>
        </w:tc>
        <w:tc>
          <w:tcPr>
            <w:tcW w:w="2090" w:type="dxa"/>
          </w:tcPr>
          <w:p w14:paraId="50C8250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8,206 (44.79)  </w:t>
            </w:r>
          </w:p>
        </w:tc>
        <w:tc>
          <w:tcPr>
            <w:tcW w:w="2453" w:type="dxa"/>
          </w:tcPr>
          <w:p w14:paraId="2941A71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5,494 (44.91)   </w:t>
            </w:r>
          </w:p>
        </w:tc>
        <w:tc>
          <w:tcPr>
            <w:tcW w:w="2488" w:type="dxa"/>
          </w:tcPr>
          <w:p w14:paraId="56B492A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2,712 (44.54)  </w:t>
            </w:r>
          </w:p>
        </w:tc>
        <w:tc>
          <w:tcPr>
            <w:tcW w:w="1279" w:type="dxa"/>
          </w:tcPr>
          <w:p w14:paraId="686B9E7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0.633</w:t>
            </w:r>
          </w:p>
        </w:tc>
      </w:tr>
      <w:tr w:rsidR="001F2CC8" w:rsidRPr="001F2CC8" w14:paraId="393DC54E" w14:textId="77777777" w:rsidTr="005F6ADF">
        <w:trPr>
          <w:jc w:val="center"/>
        </w:trPr>
        <w:tc>
          <w:tcPr>
            <w:tcW w:w="2063" w:type="dxa"/>
            <w:vMerge w:val="restart"/>
          </w:tcPr>
          <w:p w14:paraId="7294345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Alcohol Consumption, n (%)</w:t>
            </w:r>
          </w:p>
        </w:tc>
        <w:tc>
          <w:tcPr>
            <w:tcW w:w="2577" w:type="dxa"/>
          </w:tcPr>
          <w:p w14:paraId="3AA7E72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Never</w:t>
            </w:r>
          </w:p>
        </w:tc>
        <w:tc>
          <w:tcPr>
            <w:tcW w:w="2090" w:type="dxa"/>
          </w:tcPr>
          <w:p w14:paraId="565CD54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1,293 (7.06)  </w:t>
            </w:r>
          </w:p>
        </w:tc>
        <w:tc>
          <w:tcPr>
            <w:tcW w:w="2453" w:type="dxa"/>
          </w:tcPr>
          <w:p w14:paraId="42700C5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869 (7.10)</w:t>
            </w:r>
          </w:p>
        </w:tc>
        <w:tc>
          <w:tcPr>
            <w:tcW w:w="2488" w:type="dxa"/>
          </w:tcPr>
          <w:p w14:paraId="5F9755B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424 (6.96)   </w:t>
            </w:r>
          </w:p>
        </w:tc>
        <w:tc>
          <w:tcPr>
            <w:tcW w:w="1279" w:type="dxa"/>
            <w:vMerge w:val="restart"/>
          </w:tcPr>
          <w:p w14:paraId="4BC0A9C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0.855</w:t>
            </w:r>
          </w:p>
        </w:tc>
      </w:tr>
      <w:tr w:rsidR="001F2CC8" w:rsidRPr="001F2CC8" w14:paraId="7C597D03" w14:textId="77777777" w:rsidTr="005F6ADF">
        <w:trPr>
          <w:jc w:val="center"/>
        </w:trPr>
        <w:tc>
          <w:tcPr>
            <w:tcW w:w="2063" w:type="dxa"/>
            <w:vMerge/>
          </w:tcPr>
          <w:p w14:paraId="11C719E8"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1E39813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1 time a week</w:t>
            </w:r>
          </w:p>
        </w:tc>
        <w:tc>
          <w:tcPr>
            <w:tcW w:w="2090" w:type="dxa"/>
          </w:tcPr>
          <w:p w14:paraId="1F1F141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9,644 (52.64)</w:t>
            </w:r>
          </w:p>
        </w:tc>
        <w:tc>
          <w:tcPr>
            <w:tcW w:w="2453" w:type="dxa"/>
          </w:tcPr>
          <w:p w14:paraId="0651980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6,415 (52.44)</w:t>
            </w:r>
          </w:p>
        </w:tc>
        <w:tc>
          <w:tcPr>
            <w:tcW w:w="2488" w:type="dxa"/>
          </w:tcPr>
          <w:p w14:paraId="03424C2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3,229 (53.03)</w:t>
            </w:r>
          </w:p>
        </w:tc>
        <w:tc>
          <w:tcPr>
            <w:tcW w:w="1279" w:type="dxa"/>
            <w:vMerge/>
          </w:tcPr>
          <w:p w14:paraId="2170B842"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34E1CE88" w14:textId="77777777" w:rsidTr="005F6ADF">
        <w:trPr>
          <w:jc w:val="center"/>
        </w:trPr>
        <w:tc>
          <w:tcPr>
            <w:tcW w:w="2063" w:type="dxa"/>
            <w:vMerge/>
          </w:tcPr>
          <w:p w14:paraId="101DE669"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661D099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 to 3 times a week</w:t>
            </w:r>
          </w:p>
        </w:tc>
        <w:tc>
          <w:tcPr>
            <w:tcW w:w="2090" w:type="dxa"/>
          </w:tcPr>
          <w:p w14:paraId="030679B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3,807 (20.78)</w:t>
            </w:r>
          </w:p>
        </w:tc>
        <w:tc>
          <w:tcPr>
            <w:tcW w:w="2453" w:type="dxa"/>
          </w:tcPr>
          <w:p w14:paraId="2A79403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2,535 (20.72)   </w:t>
            </w:r>
          </w:p>
        </w:tc>
        <w:tc>
          <w:tcPr>
            <w:tcW w:w="2488" w:type="dxa"/>
          </w:tcPr>
          <w:p w14:paraId="08A1882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1,272 (20.89)</w:t>
            </w:r>
          </w:p>
        </w:tc>
        <w:tc>
          <w:tcPr>
            <w:tcW w:w="1279" w:type="dxa"/>
            <w:vMerge/>
          </w:tcPr>
          <w:p w14:paraId="37F1088D"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26C2B44B" w14:textId="77777777" w:rsidTr="005F6ADF">
        <w:trPr>
          <w:jc w:val="center"/>
        </w:trPr>
        <w:tc>
          <w:tcPr>
            <w:tcW w:w="2063" w:type="dxa"/>
            <w:vMerge/>
          </w:tcPr>
          <w:p w14:paraId="55BD11EB"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51654E6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4 to 5 times a week</w:t>
            </w:r>
          </w:p>
        </w:tc>
        <w:tc>
          <w:tcPr>
            <w:tcW w:w="2090" w:type="dxa"/>
          </w:tcPr>
          <w:p w14:paraId="367D535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1,993 (10.88)</w:t>
            </w:r>
          </w:p>
        </w:tc>
        <w:tc>
          <w:tcPr>
            <w:tcW w:w="2453" w:type="dxa"/>
          </w:tcPr>
          <w:p w14:paraId="00F39BA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1,340 (10.95)  </w:t>
            </w:r>
          </w:p>
        </w:tc>
        <w:tc>
          <w:tcPr>
            <w:tcW w:w="2488" w:type="dxa"/>
          </w:tcPr>
          <w:p w14:paraId="1CA74E7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653 (10.72)</w:t>
            </w:r>
          </w:p>
        </w:tc>
        <w:tc>
          <w:tcPr>
            <w:tcW w:w="1279" w:type="dxa"/>
            <w:vMerge/>
          </w:tcPr>
          <w:p w14:paraId="59798A7D"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72990785" w14:textId="77777777" w:rsidTr="005F6ADF">
        <w:trPr>
          <w:jc w:val="center"/>
        </w:trPr>
        <w:tc>
          <w:tcPr>
            <w:tcW w:w="2063" w:type="dxa"/>
            <w:vMerge/>
          </w:tcPr>
          <w:p w14:paraId="168B58FF"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7AE1E78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6 times a week</w:t>
            </w:r>
          </w:p>
        </w:tc>
        <w:tc>
          <w:tcPr>
            <w:tcW w:w="2090" w:type="dxa"/>
          </w:tcPr>
          <w:p w14:paraId="477B3AE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1,585 (8.65)</w:t>
            </w:r>
          </w:p>
        </w:tc>
        <w:tc>
          <w:tcPr>
            <w:tcW w:w="2453" w:type="dxa"/>
          </w:tcPr>
          <w:p w14:paraId="5D8F46E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1,074 (8.78)</w:t>
            </w:r>
          </w:p>
        </w:tc>
        <w:tc>
          <w:tcPr>
            <w:tcW w:w="2488" w:type="dxa"/>
          </w:tcPr>
          <w:p w14:paraId="5CA09C8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511 (8.39)</w:t>
            </w:r>
          </w:p>
        </w:tc>
        <w:tc>
          <w:tcPr>
            <w:tcW w:w="1279" w:type="dxa"/>
            <w:vMerge/>
          </w:tcPr>
          <w:p w14:paraId="18A0F9BA"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2D92EA35" w14:textId="77777777" w:rsidTr="005F6ADF">
        <w:trPr>
          <w:jc w:val="center"/>
        </w:trPr>
        <w:tc>
          <w:tcPr>
            <w:tcW w:w="2063" w:type="dxa"/>
            <w:vMerge w:val="restart"/>
          </w:tcPr>
          <w:p w14:paraId="73C266E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Working Status, n (%)</w:t>
            </w:r>
          </w:p>
        </w:tc>
        <w:tc>
          <w:tcPr>
            <w:tcW w:w="2577" w:type="dxa"/>
          </w:tcPr>
          <w:p w14:paraId="03F3D52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Full time</w:t>
            </w:r>
          </w:p>
        </w:tc>
        <w:tc>
          <w:tcPr>
            <w:tcW w:w="2090" w:type="dxa"/>
          </w:tcPr>
          <w:p w14:paraId="3C44725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10,281 (56.11)</w:t>
            </w:r>
          </w:p>
        </w:tc>
        <w:tc>
          <w:tcPr>
            <w:tcW w:w="2453" w:type="dxa"/>
          </w:tcPr>
          <w:p w14:paraId="28E41AA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6,836 (55.88)</w:t>
            </w:r>
          </w:p>
        </w:tc>
        <w:tc>
          <w:tcPr>
            <w:tcW w:w="2488" w:type="dxa"/>
          </w:tcPr>
          <w:p w14:paraId="51E01DD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3,445 (56.58)</w:t>
            </w:r>
          </w:p>
        </w:tc>
        <w:tc>
          <w:tcPr>
            <w:tcW w:w="1279" w:type="dxa"/>
            <w:vMerge w:val="restart"/>
          </w:tcPr>
          <w:p w14:paraId="1DE677E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0.065</w:t>
            </w:r>
          </w:p>
        </w:tc>
      </w:tr>
      <w:tr w:rsidR="001F2CC8" w:rsidRPr="001F2CC8" w14:paraId="4F1647A8" w14:textId="77777777" w:rsidTr="005F6ADF">
        <w:trPr>
          <w:jc w:val="center"/>
        </w:trPr>
        <w:tc>
          <w:tcPr>
            <w:tcW w:w="2063" w:type="dxa"/>
            <w:vMerge/>
          </w:tcPr>
          <w:p w14:paraId="782FAE72"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5844384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Part time</w:t>
            </w:r>
          </w:p>
        </w:tc>
        <w:tc>
          <w:tcPr>
            <w:tcW w:w="2090" w:type="dxa"/>
          </w:tcPr>
          <w:p w14:paraId="4C301F8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3,719 (20.30)</w:t>
            </w:r>
          </w:p>
        </w:tc>
        <w:tc>
          <w:tcPr>
            <w:tcW w:w="2453" w:type="dxa"/>
          </w:tcPr>
          <w:p w14:paraId="6D35BA0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2,543 (20.79)</w:t>
            </w:r>
          </w:p>
        </w:tc>
        <w:tc>
          <w:tcPr>
            <w:tcW w:w="2488" w:type="dxa"/>
          </w:tcPr>
          <w:p w14:paraId="412DBB4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1,176 (19.31)</w:t>
            </w:r>
          </w:p>
        </w:tc>
        <w:tc>
          <w:tcPr>
            <w:tcW w:w="1279" w:type="dxa"/>
            <w:vMerge/>
          </w:tcPr>
          <w:p w14:paraId="1275DFC5"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6E483263" w14:textId="77777777" w:rsidTr="005F6ADF">
        <w:trPr>
          <w:jc w:val="center"/>
        </w:trPr>
        <w:tc>
          <w:tcPr>
            <w:tcW w:w="2063" w:type="dxa"/>
            <w:vMerge/>
          </w:tcPr>
          <w:p w14:paraId="24C7CFA0"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2074ED9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Other (looking after home, disable/sick, student, unpaid/voluntary)</w:t>
            </w:r>
          </w:p>
        </w:tc>
        <w:tc>
          <w:tcPr>
            <w:tcW w:w="2090" w:type="dxa"/>
          </w:tcPr>
          <w:p w14:paraId="40CA8F3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3,974 (21.69)  </w:t>
            </w:r>
          </w:p>
        </w:tc>
        <w:tc>
          <w:tcPr>
            <w:tcW w:w="2453" w:type="dxa"/>
          </w:tcPr>
          <w:p w14:paraId="35E626E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2,614 (21.37)</w:t>
            </w:r>
          </w:p>
        </w:tc>
        <w:tc>
          <w:tcPr>
            <w:tcW w:w="2488" w:type="dxa"/>
          </w:tcPr>
          <w:p w14:paraId="596E21A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1,360 (22.34)</w:t>
            </w:r>
          </w:p>
        </w:tc>
        <w:tc>
          <w:tcPr>
            <w:tcW w:w="1279" w:type="dxa"/>
            <w:vMerge/>
          </w:tcPr>
          <w:p w14:paraId="710F2D42"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30682251" w14:textId="77777777" w:rsidTr="005F6ADF">
        <w:trPr>
          <w:jc w:val="center"/>
        </w:trPr>
        <w:tc>
          <w:tcPr>
            <w:tcW w:w="2063" w:type="dxa"/>
            <w:vMerge/>
          </w:tcPr>
          <w:p w14:paraId="62C1F214"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4570DBA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Unemployed</w:t>
            </w:r>
          </w:p>
        </w:tc>
        <w:tc>
          <w:tcPr>
            <w:tcW w:w="2090" w:type="dxa"/>
          </w:tcPr>
          <w:p w14:paraId="15A88A1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348 (1.90)</w:t>
            </w:r>
          </w:p>
        </w:tc>
        <w:tc>
          <w:tcPr>
            <w:tcW w:w="2453" w:type="dxa"/>
          </w:tcPr>
          <w:p w14:paraId="7DC5583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240 (1.96)</w:t>
            </w:r>
          </w:p>
        </w:tc>
        <w:tc>
          <w:tcPr>
            <w:tcW w:w="2488" w:type="dxa"/>
          </w:tcPr>
          <w:p w14:paraId="16D5E5A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108 (1.77)</w:t>
            </w:r>
          </w:p>
        </w:tc>
        <w:tc>
          <w:tcPr>
            <w:tcW w:w="1279" w:type="dxa"/>
            <w:vMerge/>
          </w:tcPr>
          <w:p w14:paraId="26D765C6"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5F2C0E8F" w14:textId="77777777" w:rsidTr="005F6ADF">
        <w:trPr>
          <w:jc w:val="center"/>
        </w:trPr>
        <w:tc>
          <w:tcPr>
            <w:tcW w:w="2063" w:type="dxa"/>
            <w:vMerge w:val="restart"/>
          </w:tcPr>
          <w:p w14:paraId="25F9388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Total Sleep Time, n (%)</w:t>
            </w:r>
          </w:p>
        </w:tc>
        <w:tc>
          <w:tcPr>
            <w:tcW w:w="2577" w:type="dxa"/>
          </w:tcPr>
          <w:p w14:paraId="64FB126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5 hours (short sleep duration)</w:t>
            </w:r>
          </w:p>
        </w:tc>
        <w:tc>
          <w:tcPr>
            <w:tcW w:w="2090" w:type="dxa"/>
          </w:tcPr>
          <w:p w14:paraId="0EFDAE1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1,191 (6.50)   </w:t>
            </w:r>
          </w:p>
        </w:tc>
        <w:tc>
          <w:tcPr>
            <w:tcW w:w="2453" w:type="dxa"/>
          </w:tcPr>
          <w:p w14:paraId="350C9CC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804 (6.57)</w:t>
            </w:r>
          </w:p>
        </w:tc>
        <w:tc>
          <w:tcPr>
            <w:tcW w:w="2488" w:type="dxa"/>
          </w:tcPr>
          <w:p w14:paraId="3FE7FBE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387 (6.36)</w:t>
            </w:r>
          </w:p>
        </w:tc>
        <w:tc>
          <w:tcPr>
            <w:tcW w:w="1279" w:type="dxa"/>
            <w:vMerge w:val="restart"/>
          </w:tcPr>
          <w:p w14:paraId="41B8875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0.257</w:t>
            </w:r>
          </w:p>
        </w:tc>
      </w:tr>
      <w:tr w:rsidR="001F2CC8" w:rsidRPr="001F2CC8" w14:paraId="663E9499" w14:textId="77777777" w:rsidTr="005F6ADF">
        <w:trPr>
          <w:jc w:val="center"/>
        </w:trPr>
        <w:tc>
          <w:tcPr>
            <w:tcW w:w="2063" w:type="dxa"/>
            <w:vMerge/>
          </w:tcPr>
          <w:p w14:paraId="38375F83"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3F57FD1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6 hours</w:t>
            </w:r>
          </w:p>
        </w:tc>
        <w:tc>
          <w:tcPr>
            <w:tcW w:w="2090" w:type="dxa"/>
          </w:tcPr>
          <w:p w14:paraId="2D94D5F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3,739 (20.41)</w:t>
            </w:r>
          </w:p>
        </w:tc>
        <w:tc>
          <w:tcPr>
            <w:tcW w:w="2453" w:type="dxa"/>
          </w:tcPr>
          <w:p w14:paraId="41E1153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2,441 (19.95)  </w:t>
            </w:r>
          </w:p>
        </w:tc>
        <w:tc>
          <w:tcPr>
            <w:tcW w:w="2488" w:type="dxa"/>
          </w:tcPr>
          <w:p w14:paraId="72F7801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1,298 (21.32)</w:t>
            </w:r>
          </w:p>
        </w:tc>
        <w:tc>
          <w:tcPr>
            <w:tcW w:w="1279" w:type="dxa"/>
            <w:vMerge/>
          </w:tcPr>
          <w:p w14:paraId="1BFA23DD"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79724C40" w14:textId="77777777" w:rsidTr="005F6ADF">
        <w:trPr>
          <w:jc w:val="center"/>
        </w:trPr>
        <w:tc>
          <w:tcPr>
            <w:tcW w:w="2063" w:type="dxa"/>
            <w:vMerge/>
          </w:tcPr>
          <w:p w14:paraId="09D79E15"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2FD83FB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7 hours (reference)</w:t>
            </w:r>
          </w:p>
        </w:tc>
        <w:tc>
          <w:tcPr>
            <w:tcW w:w="2090" w:type="dxa"/>
          </w:tcPr>
          <w:p w14:paraId="1610BF7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7,042 (38.43)</w:t>
            </w:r>
          </w:p>
        </w:tc>
        <w:tc>
          <w:tcPr>
            <w:tcW w:w="2453" w:type="dxa"/>
          </w:tcPr>
          <w:p w14:paraId="1B8D573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4,747 (38.80)</w:t>
            </w:r>
          </w:p>
        </w:tc>
        <w:tc>
          <w:tcPr>
            <w:tcW w:w="2488" w:type="dxa"/>
          </w:tcPr>
          <w:p w14:paraId="185710C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2,295 (37.69)   </w:t>
            </w:r>
          </w:p>
        </w:tc>
        <w:tc>
          <w:tcPr>
            <w:tcW w:w="1279" w:type="dxa"/>
            <w:vMerge/>
          </w:tcPr>
          <w:p w14:paraId="5F2A6BB1"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6E2F59B2" w14:textId="77777777" w:rsidTr="005F6ADF">
        <w:trPr>
          <w:jc w:val="center"/>
        </w:trPr>
        <w:tc>
          <w:tcPr>
            <w:tcW w:w="2063" w:type="dxa"/>
            <w:vMerge/>
          </w:tcPr>
          <w:p w14:paraId="30E4231F"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3B24171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8 hours</w:t>
            </w:r>
          </w:p>
        </w:tc>
        <w:tc>
          <w:tcPr>
            <w:tcW w:w="2090" w:type="dxa"/>
          </w:tcPr>
          <w:p w14:paraId="72964AA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5,111 (27.90)</w:t>
            </w:r>
          </w:p>
        </w:tc>
        <w:tc>
          <w:tcPr>
            <w:tcW w:w="2453" w:type="dxa"/>
          </w:tcPr>
          <w:p w14:paraId="0ABAFA8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3,414 (27.91)</w:t>
            </w:r>
          </w:p>
        </w:tc>
        <w:tc>
          <w:tcPr>
            <w:tcW w:w="2488" w:type="dxa"/>
          </w:tcPr>
          <w:p w14:paraId="422AE63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1,697 (27.87)  </w:t>
            </w:r>
          </w:p>
        </w:tc>
        <w:tc>
          <w:tcPr>
            <w:tcW w:w="1279" w:type="dxa"/>
            <w:vMerge/>
          </w:tcPr>
          <w:p w14:paraId="02CF8509"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3DFAD469" w14:textId="77777777" w:rsidTr="005F6ADF">
        <w:trPr>
          <w:jc w:val="center"/>
        </w:trPr>
        <w:tc>
          <w:tcPr>
            <w:tcW w:w="2063" w:type="dxa"/>
            <w:vMerge/>
          </w:tcPr>
          <w:p w14:paraId="2991010C"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3AE1EBD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9 hours (long sleep duration)</w:t>
            </w:r>
          </w:p>
        </w:tc>
        <w:tc>
          <w:tcPr>
            <w:tcW w:w="2090" w:type="dxa"/>
          </w:tcPr>
          <w:p w14:paraId="0820B58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1,239 (6.76)  </w:t>
            </w:r>
          </w:p>
        </w:tc>
        <w:tc>
          <w:tcPr>
            <w:tcW w:w="2453" w:type="dxa"/>
          </w:tcPr>
          <w:p w14:paraId="69E1A90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827 (6.76)   </w:t>
            </w:r>
          </w:p>
        </w:tc>
        <w:tc>
          <w:tcPr>
            <w:tcW w:w="2488" w:type="dxa"/>
          </w:tcPr>
          <w:p w14:paraId="111E645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412 (6.77)</w:t>
            </w:r>
          </w:p>
        </w:tc>
        <w:tc>
          <w:tcPr>
            <w:tcW w:w="1279" w:type="dxa"/>
            <w:vMerge/>
          </w:tcPr>
          <w:p w14:paraId="55FBF535"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444A4DD7" w14:textId="77777777" w:rsidTr="005F6ADF">
        <w:trPr>
          <w:jc w:val="center"/>
        </w:trPr>
        <w:tc>
          <w:tcPr>
            <w:tcW w:w="2063" w:type="dxa"/>
          </w:tcPr>
          <w:p w14:paraId="5AB3980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Total Physical Activity Time, mean (SE)</w:t>
            </w:r>
          </w:p>
        </w:tc>
        <w:tc>
          <w:tcPr>
            <w:tcW w:w="2577" w:type="dxa"/>
          </w:tcPr>
          <w:p w14:paraId="36DC6D95" w14:textId="77777777" w:rsidR="001F2CC8" w:rsidRPr="001F2CC8" w:rsidRDefault="001F2CC8" w:rsidP="001F2CC8">
            <w:pPr>
              <w:rPr>
                <w:rFonts w:ascii="Times New Roman" w:eastAsia="Calibri" w:hAnsi="Times New Roman" w:cs="Times New Roman"/>
                <w:sz w:val="20"/>
                <w:szCs w:val="20"/>
                <w:lang w:val="en-US"/>
              </w:rPr>
            </w:pPr>
          </w:p>
        </w:tc>
        <w:tc>
          <w:tcPr>
            <w:tcW w:w="2090" w:type="dxa"/>
          </w:tcPr>
          <w:p w14:paraId="4164BE9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3158.53 (2869.02)</w:t>
            </w:r>
          </w:p>
        </w:tc>
        <w:tc>
          <w:tcPr>
            <w:tcW w:w="2453" w:type="dxa"/>
          </w:tcPr>
          <w:p w14:paraId="50EFF84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3157.97 (2853.36)</w:t>
            </w:r>
          </w:p>
        </w:tc>
        <w:tc>
          <w:tcPr>
            <w:tcW w:w="2488" w:type="dxa"/>
          </w:tcPr>
          <w:p w14:paraId="211389D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3159.66 (2900.45)</w:t>
            </w:r>
          </w:p>
        </w:tc>
        <w:tc>
          <w:tcPr>
            <w:tcW w:w="1279" w:type="dxa"/>
          </w:tcPr>
          <w:p w14:paraId="059BC7B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0.970</w:t>
            </w:r>
          </w:p>
        </w:tc>
      </w:tr>
      <w:tr w:rsidR="001F2CC8" w:rsidRPr="001F2CC8" w14:paraId="2F81C108" w14:textId="77777777" w:rsidTr="005F6ADF">
        <w:trPr>
          <w:jc w:val="center"/>
        </w:trPr>
        <w:tc>
          <w:tcPr>
            <w:tcW w:w="2063" w:type="dxa"/>
            <w:vMerge w:val="restart"/>
          </w:tcPr>
          <w:p w14:paraId="7199031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Total Physical Activity Time, n (%)</w:t>
            </w:r>
          </w:p>
        </w:tc>
        <w:tc>
          <w:tcPr>
            <w:tcW w:w="2577" w:type="dxa"/>
          </w:tcPr>
          <w:p w14:paraId="1617E52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Light (&lt; 450 MET minutes/week)</w:t>
            </w:r>
          </w:p>
        </w:tc>
        <w:tc>
          <w:tcPr>
            <w:tcW w:w="2090" w:type="dxa"/>
          </w:tcPr>
          <w:p w14:paraId="2DBF607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1,668 (9.10)</w:t>
            </w:r>
          </w:p>
        </w:tc>
        <w:tc>
          <w:tcPr>
            <w:tcW w:w="2453" w:type="dxa"/>
          </w:tcPr>
          <w:p w14:paraId="21E37CE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1,096 (8.96)    </w:t>
            </w:r>
          </w:p>
        </w:tc>
        <w:tc>
          <w:tcPr>
            <w:tcW w:w="2488" w:type="dxa"/>
          </w:tcPr>
          <w:p w14:paraId="2F3BB06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572 (9.39)</w:t>
            </w:r>
          </w:p>
        </w:tc>
        <w:tc>
          <w:tcPr>
            <w:tcW w:w="1279" w:type="dxa"/>
            <w:vMerge w:val="restart"/>
          </w:tcPr>
          <w:p w14:paraId="1FEBAE1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0.530</w:t>
            </w:r>
          </w:p>
        </w:tc>
      </w:tr>
      <w:tr w:rsidR="001F2CC8" w:rsidRPr="001F2CC8" w14:paraId="3CF6E5BF" w14:textId="77777777" w:rsidTr="005F6ADF">
        <w:trPr>
          <w:jc w:val="center"/>
        </w:trPr>
        <w:tc>
          <w:tcPr>
            <w:tcW w:w="2063" w:type="dxa"/>
            <w:vMerge/>
          </w:tcPr>
          <w:p w14:paraId="1FD7173E"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19A3560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Moderate (450 – 900 MET minutes/week)</w:t>
            </w:r>
          </w:p>
        </w:tc>
        <w:tc>
          <w:tcPr>
            <w:tcW w:w="2090" w:type="dxa"/>
          </w:tcPr>
          <w:p w14:paraId="2A272BD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2,067 (11.28)   </w:t>
            </w:r>
          </w:p>
        </w:tc>
        <w:tc>
          <w:tcPr>
            <w:tcW w:w="2453" w:type="dxa"/>
          </w:tcPr>
          <w:p w14:paraId="3BC9E23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1,394 (11.40)  </w:t>
            </w:r>
          </w:p>
        </w:tc>
        <w:tc>
          <w:tcPr>
            <w:tcW w:w="2488" w:type="dxa"/>
          </w:tcPr>
          <w:p w14:paraId="4AF9707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673 (11.05)</w:t>
            </w:r>
          </w:p>
        </w:tc>
        <w:tc>
          <w:tcPr>
            <w:tcW w:w="1279" w:type="dxa"/>
            <w:vMerge/>
          </w:tcPr>
          <w:p w14:paraId="5E5D50F0"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24FD5A23" w14:textId="77777777" w:rsidTr="005F6ADF">
        <w:trPr>
          <w:jc w:val="center"/>
        </w:trPr>
        <w:tc>
          <w:tcPr>
            <w:tcW w:w="2063" w:type="dxa"/>
            <w:vMerge/>
          </w:tcPr>
          <w:p w14:paraId="66D8B311"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225A757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Vigorous (&gt; 900 MET minutes/week)</w:t>
            </w:r>
          </w:p>
        </w:tc>
        <w:tc>
          <w:tcPr>
            <w:tcW w:w="2090" w:type="dxa"/>
          </w:tcPr>
          <w:p w14:paraId="0359D58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14,587 (79.61)</w:t>
            </w:r>
          </w:p>
        </w:tc>
        <w:tc>
          <w:tcPr>
            <w:tcW w:w="2453" w:type="dxa"/>
          </w:tcPr>
          <w:p w14:paraId="2860D6A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9,743 (79.65)</w:t>
            </w:r>
          </w:p>
        </w:tc>
        <w:tc>
          <w:tcPr>
            <w:tcW w:w="2488" w:type="dxa"/>
          </w:tcPr>
          <w:p w14:paraId="2617E39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4,844 (79.55)  </w:t>
            </w:r>
          </w:p>
        </w:tc>
        <w:tc>
          <w:tcPr>
            <w:tcW w:w="1279" w:type="dxa"/>
            <w:vMerge/>
          </w:tcPr>
          <w:p w14:paraId="7D82FBA8"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118D18A3" w14:textId="77777777" w:rsidTr="005F6ADF">
        <w:trPr>
          <w:jc w:val="center"/>
        </w:trPr>
        <w:tc>
          <w:tcPr>
            <w:tcW w:w="2063" w:type="dxa"/>
          </w:tcPr>
          <w:p w14:paraId="2677BF2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Total Sitting Time, mean (SE)</w:t>
            </w:r>
          </w:p>
        </w:tc>
        <w:tc>
          <w:tcPr>
            <w:tcW w:w="2577" w:type="dxa"/>
          </w:tcPr>
          <w:p w14:paraId="5AED8EEA" w14:textId="77777777" w:rsidR="001F2CC8" w:rsidRPr="001F2CC8" w:rsidRDefault="001F2CC8" w:rsidP="001F2CC8">
            <w:pPr>
              <w:rPr>
                <w:rFonts w:ascii="Times New Roman" w:eastAsia="Calibri" w:hAnsi="Times New Roman" w:cs="Times New Roman"/>
                <w:sz w:val="20"/>
                <w:szCs w:val="20"/>
                <w:lang w:val="en-US"/>
              </w:rPr>
            </w:pPr>
          </w:p>
        </w:tc>
        <w:tc>
          <w:tcPr>
            <w:tcW w:w="2090" w:type="dxa"/>
          </w:tcPr>
          <w:p w14:paraId="66908CF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2487.77 (1174.02) </w:t>
            </w:r>
          </w:p>
        </w:tc>
        <w:tc>
          <w:tcPr>
            <w:tcW w:w="2453" w:type="dxa"/>
          </w:tcPr>
          <w:p w14:paraId="527D818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2495.39 (1176.80)</w:t>
            </w:r>
          </w:p>
        </w:tc>
        <w:tc>
          <w:tcPr>
            <w:tcW w:w="2488" w:type="dxa"/>
          </w:tcPr>
          <w:p w14:paraId="33DFEE8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2472.48 (1168.35)</w:t>
            </w:r>
          </w:p>
        </w:tc>
        <w:tc>
          <w:tcPr>
            <w:tcW w:w="1279" w:type="dxa"/>
          </w:tcPr>
          <w:p w14:paraId="30CF08B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0.214</w:t>
            </w:r>
          </w:p>
        </w:tc>
      </w:tr>
      <w:tr w:rsidR="001F2CC8" w:rsidRPr="001F2CC8" w14:paraId="5B98CA7B" w14:textId="77777777" w:rsidTr="005F6ADF">
        <w:trPr>
          <w:jc w:val="center"/>
        </w:trPr>
        <w:tc>
          <w:tcPr>
            <w:tcW w:w="2063" w:type="dxa"/>
            <w:vMerge w:val="restart"/>
          </w:tcPr>
          <w:p w14:paraId="6CF6F0B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Physical Activity, n (%)</w:t>
            </w:r>
          </w:p>
        </w:tc>
        <w:tc>
          <w:tcPr>
            <w:tcW w:w="2577" w:type="dxa"/>
          </w:tcPr>
          <w:p w14:paraId="587E867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Low (first quartile of physical activity time and fourth quartile of sitting time)</w:t>
            </w:r>
          </w:p>
        </w:tc>
        <w:tc>
          <w:tcPr>
            <w:tcW w:w="2090" w:type="dxa"/>
          </w:tcPr>
          <w:p w14:paraId="08F923D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1,691 (9.23)</w:t>
            </w:r>
          </w:p>
        </w:tc>
        <w:tc>
          <w:tcPr>
            <w:tcW w:w="2453" w:type="dxa"/>
          </w:tcPr>
          <w:p w14:paraId="58E0300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1,157 (9.46)</w:t>
            </w:r>
          </w:p>
        </w:tc>
        <w:tc>
          <w:tcPr>
            <w:tcW w:w="2488" w:type="dxa"/>
          </w:tcPr>
          <w:p w14:paraId="2B9EE58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534 (8.77)</w:t>
            </w:r>
          </w:p>
        </w:tc>
        <w:tc>
          <w:tcPr>
            <w:tcW w:w="1279" w:type="dxa"/>
            <w:vMerge w:val="restart"/>
          </w:tcPr>
          <w:p w14:paraId="09D8C20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0.280</w:t>
            </w:r>
          </w:p>
        </w:tc>
      </w:tr>
      <w:tr w:rsidR="001F2CC8" w:rsidRPr="001F2CC8" w14:paraId="63293873" w14:textId="77777777" w:rsidTr="005F6ADF">
        <w:trPr>
          <w:jc w:val="center"/>
        </w:trPr>
        <w:tc>
          <w:tcPr>
            <w:tcW w:w="2063" w:type="dxa"/>
            <w:vMerge/>
          </w:tcPr>
          <w:p w14:paraId="0F9CAA27"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0838490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Moderate (second and third quartile of physical activity time and sitting time)</w:t>
            </w:r>
          </w:p>
        </w:tc>
        <w:tc>
          <w:tcPr>
            <w:tcW w:w="2090" w:type="dxa"/>
          </w:tcPr>
          <w:p w14:paraId="72554CA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14,479 (79.03)</w:t>
            </w:r>
          </w:p>
        </w:tc>
        <w:tc>
          <w:tcPr>
            <w:tcW w:w="2453" w:type="dxa"/>
          </w:tcPr>
          <w:p w14:paraId="4D69AF3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9,653 (78.91)</w:t>
            </w:r>
          </w:p>
        </w:tc>
        <w:tc>
          <w:tcPr>
            <w:tcW w:w="2488" w:type="dxa"/>
          </w:tcPr>
          <w:p w14:paraId="6A733B5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4,826 (79.26)</w:t>
            </w:r>
          </w:p>
        </w:tc>
        <w:tc>
          <w:tcPr>
            <w:tcW w:w="1279" w:type="dxa"/>
            <w:vMerge/>
          </w:tcPr>
          <w:p w14:paraId="61B7CC65"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13D5F41A" w14:textId="77777777" w:rsidTr="005F6ADF">
        <w:trPr>
          <w:jc w:val="center"/>
        </w:trPr>
        <w:tc>
          <w:tcPr>
            <w:tcW w:w="2063" w:type="dxa"/>
            <w:vMerge/>
          </w:tcPr>
          <w:p w14:paraId="3F6773FC"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7ED96D1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High (fourth quartile of physical activity and first quartile of sitting time)</w:t>
            </w:r>
          </w:p>
        </w:tc>
        <w:tc>
          <w:tcPr>
            <w:tcW w:w="2090" w:type="dxa"/>
          </w:tcPr>
          <w:p w14:paraId="763A6CA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2,152 (11.75)</w:t>
            </w:r>
          </w:p>
        </w:tc>
        <w:tc>
          <w:tcPr>
            <w:tcW w:w="2453" w:type="dxa"/>
          </w:tcPr>
          <w:p w14:paraId="3A66711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1,423 (11.63)</w:t>
            </w:r>
          </w:p>
        </w:tc>
        <w:tc>
          <w:tcPr>
            <w:tcW w:w="2488" w:type="dxa"/>
          </w:tcPr>
          <w:p w14:paraId="070CA0E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729 (11.97)  </w:t>
            </w:r>
          </w:p>
        </w:tc>
        <w:tc>
          <w:tcPr>
            <w:tcW w:w="1279" w:type="dxa"/>
            <w:vMerge/>
          </w:tcPr>
          <w:p w14:paraId="0A8462FB"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5BB650FC" w14:textId="77777777" w:rsidTr="005F6ADF">
        <w:trPr>
          <w:jc w:val="center"/>
        </w:trPr>
        <w:tc>
          <w:tcPr>
            <w:tcW w:w="2063" w:type="dxa"/>
            <w:vMerge w:val="restart"/>
          </w:tcPr>
          <w:p w14:paraId="120256C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Vegetable and Fruit Consumption, n (%)</w:t>
            </w:r>
          </w:p>
        </w:tc>
        <w:tc>
          <w:tcPr>
            <w:tcW w:w="2577" w:type="dxa"/>
          </w:tcPr>
          <w:p w14:paraId="7EC7AEC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Low consumption (less than 5 servings of vegetable and fruit)</w:t>
            </w:r>
          </w:p>
        </w:tc>
        <w:tc>
          <w:tcPr>
            <w:tcW w:w="2090" w:type="dxa"/>
          </w:tcPr>
          <w:p w14:paraId="4D89527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15,273 (83.36)</w:t>
            </w:r>
          </w:p>
        </w:tc>
        <w:tc>
          <w:tcPr>
            <w:tcW w:w="2453" w:type="dxa"/>
          </w:tcPr>
          <w:p w14:paraId="282CE25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10,182 (83.23)</w:t>
            </w:r>
          </w:p>
        </w:tc>
        <w:tc>
          <w:tcPr>
            <w:tcW w:w="2488" w:type="dxa"/>
          </w:tcPr>
          <w:p w14:paraId="5CF2FD6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5,091 (83.61)</w:t>
            </w:r>
          </w:p>
        </w:tc>
        <w:tc>
          <w:tcPr>
            <w:tcW w:w="1279" w:type="dxa"/>
            <w:vMerge w:val="restart"/>
          </w:tcPr>
          <w:p w14:paraId="70F0A9F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0.620</w:t>
            </w:r>
          </w:p>
        </w:tc>
      </w:tr>
      <w:tr w:rsidR="001F2CC8" w:rsidRPr="001F2CC8" w14:paraId="14250362" w14:textId="77777777" w:rsidTr="005F6ADF">
        <w:trPr>
          <w:jc w:val="center"/>
        </w:trPr>
        <w:tc>
          <w:tcPr>
            <w:tcW w:w="2063" w:type="dxa"/>
            <w:vMerge/>
          </w:tcPr>
          <w:p w14:paraId="7C4DB9F8"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4CE46AE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Moderate consumption (less than 5 servings of vegetable but more than 5 servings of fruit OR more than 5 servings of vegetable but less than 5 servings of fruits</w:t>
            </w:r>
          </w:p>
        </w:tc>
        <w:tc>
          <w:tcPr>
            <w:tcW w:w="2090" w:type="dxa"/>
          </w:tcPr>
          <w:p w14:paraId="71E6446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2,529 (13.80)</w:t>
            </w:r>
          </w:p>
        </w:tc>
        <w:tc>
          <w:tcPr>
            <w:tcW w:w="2453" w:type="dxa"/>
          </w:tcPr>
          <w:p w14:paraId="29DA585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1,694 (13.85)</w:t>
            </w:r>
          </w:p>
        </w:tc>
        <w:tc>
          <w:tcPr>
            <w:tcW w:w="2488" w:type="dxa"/>
          </w:tcPr>
          <w:p w14:paraId="387BDB7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835 (13.71)  </w:t>
            </w:r>
          </w:p>
        </w:tc>
        <w:tc>
          <w:tcPr>
            <w:tcW w:w="1279" w:type="dxa"/>
            <w:vMerge/>
          </w:tcPr>
          <w:p w14:paraId="029E7617"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1230F63B" w14:textId="77777777" w:rsidTr="005F6ADF">
        <w:trPr>
          <w:jc w:val="center"/>
        </w:trPr>
        <w:tc>
          <w:tcPr>
            <w:tcW w:w="2063" w:type="dxa"/>
            <w:vMerge/>
          </w:tcPr>
          <w:p w14:paraId="6AFF94D4"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69FD6BC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High consumption (5 or more servings of vegetable and fruit)</w:t>
            </w:r>
          </w:p>
        </w:tc>
        <w:tc>
          <w:tcPr>
            <w:tcW w:w="2090" w:type="dxa"/>
          </w:tcPr>
          <w:p w14:paraId="3A1C4DF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520 (2.84)</w:t>
            </w:r>
          </w:p>
        </w:tc>
        <w:tc>
          <w:tcPr>
            <w:tcW w:w="2453" w:type="dxa"/>
          </w:tcPr>
          <w:p w14:paraId="6AE8D28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357 (2.92)  </w:t>
            </w:r>
          </w:p>
        </w:tc>
        <w:tc>
          <w:tcPr>
            <w:tcW w:w="2488" w:type="dxa"/>
          </w:tcPr>
          <w:p w14:paraId="00E25DC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163 (2.68)</w:t>
            </w:r>
          </w:p>
        </w:tc>
        <w:tc>
          <w:tcPr>
            <w:tcW w:w="1279" w:type="dxa"/>
            <w:vMerge/>
          </w:tcPr>
          <w:p w14:paraId="0734DDE3"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6B3FAB90" w14:textId="77777777" w:rsidTr="005F6ADF">
        <w:trPr>
          <w:jc w:val="center"/>
        </w:trPr>
        <w:tc>
          <w:tcPr>
            <w:tcW w:w="2063" w:type="dxa"/>
            <w:vMerge w:val="restart"/>
          </w:tcPr>
          <w:p w14:paraId="7B62ED3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Job Schedule, n (%)</w:t>
            </w:r>
          </w:p>
        </w:tc>
        <w:tc>
          <w:tcPr>
            <w:tcW w:w="2577" w:type="dxa"/>
          </w:tcPr>
          <w:p w14:paraId="1D334CE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Regular daytime shift</w:t>
            </w:r>
          </w:p>
        </w:tc>
        <w:tc>
          <w:tcPr>
            <w:tcW w:w="2090" w:type="dxa"/>
          </w:tcPr>
          <w:p w14:paraId="5419399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11,920 (65.06)</w:t>
            </w:r>
          </w:p>
        </w:tc>
        <w:tc>
          <w:tcPr>
            <w:tcW w:w="2453" w:type="dxa"/>
          </w:tcPr>
          <w:p w14:paraId="66C243B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7,985 (65.27)</w:t>
            </w:r>
          </w:p>
        </w:tc>
        <w:tc>
          <w:tcPr>
            <w:tcW w:w="2488" w:type="dxa"/>
          </w:tcPr>
          <w:p w14:paraId="45ADC89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3,935 (64.62)</w:t>
            </w:r>
          </w:p>
        </w:tc>
        <w:tc>
          <w:tcPr>
            <w:tcW w:w="1279" w:type="dxa"/>
            <w:vMerge w:val="restart"/>
          </w:tcPr>
          <w:p w14:paraId="36F4DFE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0.385</w:t>
            </w:r>
          </w:p>
        </w:tc>
      </w:tr>
      <w:tr w:rsidR="001F2CC8" w:rsidRPr="001F2CC8" w14:paraId="251FC815" w14:textId="77777777" w:rsidTr="005F6ADF">
        <w:trPr>
          <w:jc w:val="center"/>
        </w:trPr>
        <w:tc>
          <w:tcPr>
            <w:tcW w:w="2063" w:type="dxa"/>
            <w:vMerge/>
          </w:tcPr>
          <w:p w14:paraId="04A5A80E" w14:textId="77777777" w:rsidR="001F2CC8" w:rsidRPr="001F2CC8" w:rsidRDefault="001F2CC8" w:rsidP="001F2CC8">
            <w:pPr>
              <w:rPr>
                <w:rFonts w:ascii="Times New Roman" w:eastAsia="Calibri" w:hAnsi="Times New Roman" w:cs="Times New Roman"/>
                <w:sz w:val="20"/>
                <w:szCs w:val="20"/>
                <w:lang w:val="en-US"/>
              </w:rPr>
            </w:pPr>
          </w:p>
        </w:tc>
        <w:tc>
          <w:tcPr>
            <w:tcW w:w="2577" w:type="dxa"/>
          </w:tcPr>
          <w:p w14:paraId="622CD48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Other (evening shift, night shift, rotating shift, split shift, irregular shift, or on call)</w:t>
            </w:r>
          </w:p>
        </w:tc>
        <w:tc>
          <w:tcPr>
            <w:tcW w:w="2090" w:type="dxa"/>
          </w:tcPr>
          <w:p w14:paraId="6CE369F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6,402 (34.94)</w:t>
            </w:r>
          </w:p>
        </w:tc>
        <w:tc>
          <w:tcPr>
            <w:tcW w:w="2453" w:type="dxa"/>
          </w:tcPr>
          <w:p w14:paraId="6B65C1E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4,248 (34.73)</w:t>
            </w:r>
          </w:p>
        </w:tc>
        <w:tc>
          <w:tcPr>
            <w:tcW w:w="2488" w:type="dxa"/>
          </w:tcPr>
          <w:p w14:paraId="39CDE27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2,154 (35.38)</w:t>
            </w:r>
          </w:p>
        </w:tc>
        <w:tc>
          <w:tcPr>
            <w:tcW w:w="1279" w:type="dxa"/>
            <w:vMerge/>
          </w:tcPr>
          <w:p w14:paraId="2A76A835" w14:textId="77777777" w:rsidR="001F2CC8" w:rsidRPr="001F2CC8" w:rsidRDefault="001F2CC8" w:rsidP="001F2CC8">
            <w:pPr>
              <w:rPr>
                <w:rFonts w:ascii="Times New Roman" w:eastAsia="Calibri" w:hAnsi="Times New Roman" w:cs="Times New Roman"/>
                <w:sz w:val="20"/>
                <w:szCs w:val="20"/>
                <w:lang w:val="en-US"/>
              </w:rPr>
            </w:pPr>
          </w:p>
        </w:tc>
      </w:tr>
    </w:tbl>
    <w:p w14:paraId="4F4B8467" w14:textId="77777777" w:rsidR="001F2CC8" w:rsidRPr="001F2CC8" w:rsidRDefault="001F2CC8" w:rsidP="001F2CC8">
      <w:pPr>
        <w:spacing w:after="0"/>
        <w:rPr>
          <w:rFonts w:ascii="Times New Roman" w:eastAsia="Calibri" w:hAnsi="Times New Roman" w:cs="Times New Roman"/>
          <w:b/>
          <w:bCs/>
          <w:sz w:val="24"/>
          <w:szCs w:val="24"/>
        </w:rPr>
      </w:pPr>
    </w:p>
    <w:p w14:paraId="1F2334CB" w14:textId="77777777" w:rsidR="001F2CC8" w:rsidRPr="001F2CC8" w:rsidRDefault="001F2CC8" w:rsidP="001F2CC8">
      <w:pPr>
        <w:spacing w:after="0"/>
        <w:rPr>
          <w:rFonts w:ascii="Times New Roman" w:eastAsia="Calibri" w:hAnsi="Times New Roman" w:cs="Times New Roman"/>
          <w:b/>
          <w:bCs/>
          <w:sz w:val="24"/>
          <w:szCs w:val="24"/>
        </w:rPr>
      </w:pPr>
    </w:p>
    <w:p w14:paraId="24AD0D44" w14:textId="77777777" w:rsidR="001F2CC8" w:rsidRPr="001F2CC8" w:rsidRDefault="001F2CC8" w:rsidP="001F2CC8">
      <w:pPr>
        <w:spacing w:after="0"/>
        <w:rPr>
          <w:rFonts w:ascii="Times New Roman" w:eastAsia="Calibri" w:hAnsi="Times New Roman" w:cs="Times New Roman"/>
          <w:b/>
          <w:bCs/>
          <w:sz w:val="24"/>
          <w:szCs w:val="24"/>
        </w:rPr>
      </w:pPr>
    </w:p>
    <w:p w14:paraId="1DE2A20D" w14:textId="77777777" w:rsidR="001F2CC8" w:rsidRPr="001F2CC8" w:rsidRDefault="001F2CC8" w:rsidP="001F2CC8">
      <w:pPr>
        <w:spacing w:after="0"/>
        <w:rPr>
          <w:rFonts w:ascii="Times New Roman" w:eastAsia="Calibri" w:hAnsi="Times New Roman" w:cs="Times New Roman"/>
          <w:b/>
          <w:bCs/>
          <w:sz w:val="24"/>
          <w:szCs w:val="24"/>
        </w:rPr>
      </w:pPr>
    </w:p>
    <w:p w14:paraId="1A6F96FB" w14:textId="77777777" w:rsidR="001F2CC8" w:rsidRPr="001F2CC8" w:rsidRDefault="001F2CC8" w:rsidP="001F2CC8">
      <w:pPr>
        <w:spacing w:after="0"/>
        <w:rPr>
          <w:rFonts w:ascii="Times New Roman" w:eastAsia="Calibri" w:hAnsi="Times New Roman" w:cs="Times New Roman"/>
          <w:b/>
          <w:bCs/>
          <w:sz w:val="24"/>
          <w:szCs w:val="24"/>
        </w:rPr>
      </w:pPr>
    </w:p>
    <w:p w14:paraId="45FFCEE2" w14:textId="77777777" w:rsidR="001F2CC8" w:rsidRPr="001F2CC8" w:rsidRDefault="001F2CC8" w:rsidP="001F2CC8">
      <w:pPr>
        <w:spacing w:after="0"/>
        <w:rPr>
          <w:rFonts w:ascii="Times New Roman" w:eastAsia="Calibri" w:hAnsi="Times New Roman" w:cs="Times New Roman"/>
          <w:b/>
          <w:bCs/>
          <w:sz w:val="24"/>
          <w:szCs w:val="24"/>
        </w:rPr>
      </w:pPr>
    </w:p>
    <w:p w14:paraId="01B09AAF" w14:textId="77777777" w:rsidR="001F2CC8" w:rsidRPr="001F2CC8" w:rsidRDefault="001F2CC8" w:rsidP="001F2CC8">
      <w:pPr>
        <w:spacing w:after="0"/>
        <w:rPr>
          <w:rFonts w:ascii="Times New Roman" w:eastAsia="Calibri" w:hAnsi="Times New Roman" w:cs="Times New Roman"/>
          <w:b/>
          <w:bCs/>
          <w:sz w:val="24"/>
          <w:szCs w:val="24"/>
        </w:rPr>
      </w:pPr>
    </w:p>
    <w:p w14:paraId="6F2AD23C" w14:textId="77777777" w:rsidR="001F2CC8" w:rsidRPr="001F2CC8" w:rsidRDefault="001F2CC8" w:rsidP="001F2CC8">
      <w:pPr>
        <w:spacing w:after="0"/>
        <w:rPr>
          <w:rFonts w:ascii="Times New Roman" w:eastAsia="Calibri" w:hAnsi="Times New Roman" w:cs="Times New Roman"/>
          <w:b/>
          <w:bCs/>
          <w:sz w:val="24"/>
          <w:szCs w:val="24"/>
        </w:rPr>
      </w:pPr>
    </w:p>
    <w:p w14:paraId="58D03D83" w14:textId="77777777" w:rsidR="001F2CC8" w:rsidRPr="001F2CC8" w:rsidRDefault="001F2CC8" w:rsidP="001F2CC8">
      <w:pPr>
        <w:spacing w:after="0"/>
        <w:rPr>
          <w:rFonts w:ascii="Times New Roman" w:eastAsia="Calibri" w:hAnsi="Times New Roman" w:cs="Times New Roman"/>
          <w:b/>
          <w:bCs/>
          <w:sz w:val="24"/>
          <w:szCs w:val="24"/>
        </w:rPr>
      </w:pPr>
    </w:p>
    <w:p w14:paraId="47D4A2C8" w14:textId="77777777" w:rsidR="001F2CC8" w:rsidRPr="001F2CC8" w:rsidRDefault="001F2CC8" w:rsidP="001F2CC8">
      <w:pPr>
        <w:spacing w:after="0"/>
        <w:rPr>
          <w:rFonts w:ascii="Times New Roman" w:eastAsia="Calibri" w:hAnsi="Times New Roman" w:cs="Times New Roman"/>
          <w:b/>
          <w:bCs/>
          <w:sz w:val="24"/>
          <w:szCs w:val="24"/>
        </w:rPr>
      </w:pPr>
    </w:p>
    <w:p w14:paraId="4375A47A" w14:textId="77777777" w:rsidR="001F2CC8" w:rsidRPr="001F2CC8" w:rsidRDefault="001F2CC8" w:rsidP="001F2CC8">
      <w:pPr>
        <w:spacing w:after="0"/>
        <w:rPr>
          <w:rFonts w:ascii="Times New Roman" w:eastAsia="Calibri" w:hAnsi="Times New Roman" w:cs="Times New Roman"/>
          <w:b/>
          <w:bCs/>
          <w:sz w:val="24"/>
          <w:szCs w:val="24"/>
        </w:rPr>
      </w:pPr>
    </w:p>
    <w:p w14:paraId="1333C3A6" w14:textId="77777777" w:rsidR="001F2CC8" w:rsidRPr="001F2CC8" w:rsidRDefault="001F2CC8" w:rsidP="001F2CC8">
      <w:pPr>
        <w:spacing w:after="0"/>
        <w:rPr>
          <w:rFonts w:ascii="Times New Roman" w:eastAsia="Calibri" w:hAnsi="Times New Roman" w:cs="Times New Roman"/>
          <w:b/>
          <w:bCs/>
          <w:sz w:val="24"/>
          <w:szCs w:val="24"/>
        </w:rPr>
      </w:pPr>
    </w:p>
    <w:p w14:paraId="43E57D4A" w14:textId="77777777" w:rsidR="001F2CC8" w:rsidRPr="001F2CC8" w:rsidRDefault="001F2CC8" w:rsidP="001F2CC8">
      <w:pPr>
        <w:spacing w:after="0"/>
        <w:rPr>
          <w:rFonts w:ascii="Times New Roman" w:eastAsia="Calibri" w:hAnsi="Times New Roman" w:cs="Times New Roman"/>
          <w:b/>
          <w:bCs/>
          <w:sz w:val="24"/>
          <w:szCs w:val="24"/>
        </w:rPr>
      </w:pPr>
    </w:p>
    <w:p w14:paraId="56044C62" w14:textId="77777777" w:rsidR="001F2CC8" w:rsidRPr="001F2CC8" w:rsidRDefault="001F2CC8" w:rsidP="001F2CC8">
      <w:pPr>
        <w:spacing w:after="0"/>
        <w:rPr>
          <w:rFonts w:ascii="Times New Roman" w:eastAsia="Calibri" w:hAnsi="Times New Roman" w:cs="Times New Roman"/>
          <w:b/>
          <w:bCs/>
          <w:sz w:val="24"/>
          <w:szCs w:val="24"/>
        </w:rPr>
      </w:pPr>
    </w:p>
    <w:p w14:paraId="7DF336E5" w14:textId="77777777" w:rsidR="001F2CC8" w:rsidRPr="001F2CC8" w:rsidRDefault="001F2CC8" w:rsidP="001F2CC8">
      <w:pPr>
        <w:spacing w:after="0"/>
        <w:rPr>
          <w:rFonts w:ascii="Times New Roman" w:eastAsia="Calibri" w:hAnsi="Times New Roman" w:cs="Times New Roman"/>
          <w:b/>
          <w:bCs/>
          <w:sz w:val="24"/>
          <w:szCs w:val="24"/>
        </w:rPr>
      </w:pPr>
    </w:p>
    <w:p w14:paraId="768DF396" w14:textId="77777777" w:rsidR="001F2CC8" w:rsidRPr="001F2CC8" w:rsidRDefault="001F2CC8" w:rsidP="001F2CC8">
      <w:pPr>
        <w:spacing w:after="0"/>
        <w:rPr>
          <w:rFonts w:ascii="Times New Roman" w:eastAsia="Calibri" w:hAnsi="Times New Roman" w:cs="Times New Roman"/>
          <w:b/>
          <w:bCs/>
          <w:sz w:val="24"/>
          <w:szCs w:val="24"/>
        </w:rPr>
      </w:pPr>
    </w:p>
    <w:p w14:paraId="3EC6C032" w14:textId="77777777" w:rsidR="001F2CC8" w:rsidRPr="001F2CC8" w:rsidRDefault="001F2CC8" w:rsidP="001F2CC8">
      <w:pPr>
        <w:spacing w:after="0"/>
        <w:rPr>
          <w:rFonts w:ascii="Times New Roman" w:eastAsia="Calibri" w:hAnsi="Times New Roman" w:cs="Times New Roman"/>
          <w:b/>
          <w:bCs/>
          <w:sz w:val="24"/>
          <w:szCs w:val="24"/>
        </w:rPr>
      </w:pPr>
    </w:p>
    <w:p w14:paraId="69C81DFF" w14:textId="77777777" w:rsidR="001F2CC8" w:rsidRPr="001F2CC8" w:rsidRDefault="001F2CC8" w:rsidP="001F2CC8">
      <w:pPr>
        <w:spacing w:after="0"/>
        <w:rPr>
          <w:rFonts w:ascii="Times New Roman" w:eastAsia="Calibri" w:hAnsi="Times New Roman" w:cs="Times New Roman"/>
          <w:b/>
          <w:bCs/>
          <w:sz w:val="24"/>
          <w:szCs w:val="24"/>
        </w:rPr>
      </w:pPr>
    </w:p>
    <w:p w14:paraId="3D33A5B1" w14:textId="77777777" w:rsidR="001F2CC8" w:rsidRPr="001F2CC8" w:rsidRDefault="001F2CC8" w:rsidP="001F2CC8">
      <w:pPr>
        <w:spacing w:after="0"/>
        <w:rPr>
          <w:rFonts w:ascii="Times New Roman" w:eastAsia="Calibri" w:hAnsi="Times New Roman" w:cs="Times New Roman"/>
          <w:b/>
          <w:bCs/>
          <w:sz w:val="24"/>
          <w:szCs w:val="24"/>
        </w:rPr>
      </w:pPr>
    </w:p>
    <w:p w14:paraId="016839EB" w14:textId="77777777" w:rsidR="001F2CC8" w:rsidRPr="001F2CC8" w:rsidRDefault="001F2CC8" w:rsidP="001F2CC8">
      <w:pPr>
        <w:spacing w:after="0"/>
        <w:rPr>
          <w:rFonts w:ascii="Times New Roman" w:eastAsia="Calibri" w:hAnsi="Times New Roman" w:cs="Times New Roman"/>
          <w:b/>
          <w:bCs/>
          <w:sz w:val="24"/>
          <w:szCs w:val="24"/>
        </w:rPr>
      </w:pPr>
    </w:p>
    <w:p w14:paraId="16828BD8" w14:textId="77777777" w:rsidR="001F2CC8" w:rsidRPr="001F2CC8" w:rsidRDefault="001F2CC8" w:rsidP="001F2CC8">
      <w:pPr>
        <w:spacing w:after="0"/>
        <w:rPr>
          <w:rFonts w:ascii="Times New Roman" w:eastAsia="Calibri" w:hAnsi="Times New Roman" w:cs="Times New Roman"/>
          <w:b/>
          <w:bCs/>
          <w:sz w:val="24"/>
          <w:szCs w:val="24"/>
        </w:rPr>
      </w:pPr>
    </w:p>
    <w:p w14:paraId="293B9C09" w14:textId="77777777" w:rsidR="001F2CC8" w:rsidRPr="001F2CC8" w:rsidRDefault="001F2CC8" w:rsidP="001F2CC8">
      <w:pPr>
        <w:spacing w:after="0"/>
        <w:rPr>
          <w:rFonts w:ascii="Times New Roman" w:eastAsia="Calibri" w:hAnsi="Times New Roman" w:cs="Times New Roman"/>
          <w:b/>
          <w:bCs/>
          <w:sz w:val="24"/>
          <w:szCs w:val="24"/>
        </w:rPr>
      </w:pPr>
    </w:p>
    <w:p w14:paraId="6EDDDDF2" w14:textId="77777777" w:rsidR="001F2CC8" w:rsidRPr="001F2CC8" w:rsidRDefault="001F2CC8" w:rsidP="001F2CC8">
      <w:pPr>
        <w:spacing w:after="0"/>
        <w:rPr>
          <w:rFonts w:ascii="Calibri" w:eastAsia="Calibri" w:hAnsi="Calibri" w:cs="Times New Roman"/>
        </w:rPr>
      </w:pPr>
    </w:p>
    <w:p w14:paraId="509878D9" w14:textId="77777777" w:rsidR="001F2CC8" w:rsidRPr="001F2CC8" w:rsidRDefault="001F2CC8" w:rsidP="001F2CC8">
      <w:pPr>
        <w:spacing w:after="0"/>
        <w:rPr>
          <w:rFonts w:ascii="Calibri" w:eastAsia="Calibri" w:hAnsi="Calibri" w:cs="Times New Roman"/>
        </w:rPr>
      </w:pPr>
    </w:p>
    <w:p w14:paraId="0460FCAB" w14:textId="77777777" w:rsidR="001F2CC8" w:rsidRPr="001F2CC8" w:rsidRDefault="001F2CC8" w:rsidP="001F2CC8">
      <w:pPr>
        <w:spacing w:after="0"/>
        <w:rPr>
          <w:rFonts w:ascii="Calibri" w:eastAsia="Calibri" w:hAnsi="Calibri" w:cs="Times New Roman"/>
        </w:rPr>
      </w:pPr>
    </w:p>
    <w:p w14:paraId="17C9EBD0" w14:textId="77777777" w:rsidR="001F2CC8" w:rsidRPr="001F2CC8" w:rsidRDefault="001F2CC8" w:rsidP="001F2CC8">
      <w:pPr>
        <w:spacing w:after="0"/>
        <w:rPr>
          <w:rFonts w:ascii="Calibri" w:eastAsia="Calibri" w:hAnsi="Calibri" w:cs="Times New Roman"/>
        </w:rPr>
        <w:sectPr w:rsidR="001F2CC8" w:rsidRPr="001F2CC8" w:rsidSect="00B53155">
          <w:pgSz w:w="15840" w:h="12240" w:orient="landscape"/>
          <w:pgMar w:top="1440" w:right="1440" w:bottom="1440" w:left="1440" w:header="709" w:footer="709" w:gutter="0"/>
          <w:cols w:space="708"/>
          <w:docGrid w:linePitch="360"/>
        </w:sectPr>
      </w:pPr>
    </w:p>
    <w:p w14:paraId="38684D2D" w14:textId="77777777" w:rsidR="001F2CC8" w:rsidRPr="001F2CC8" w:rsidRDefault="001F2CC8" w:rsidP="001F2CC8">
      <w:pPr>
        <w:spacing w:after="0"/>
        <w:rPr>
          <w:rFonts w:ascii="Times New Roman" w:eastAsia="Calibri" w:hAnsi="Times New Roman" w:cs="Times New Roman"/>
          <w:bCs/>
          <w:sz w:val="24"/>
          <w:szCs w:val="24"/>
          <w:lang w:val="en-US"/>
        </w:rPr>
      </w:pPr>
      <w:r w:rsidRPr="001F2CC8">
        <w:rPr>
          <w:rFonts w:ascii="Times New Roman" w:eastAsia="Calibri" w:hAnsi="Times New Roman" w:cs="Times New Roman"/>
          <w:b/>
          <w:sz w:val="24"/>
          <w:szCs w:val="24"/>
          <w:lang w:val="en-US"/>
        </w:rPr>
        <w:lastRenderedPageBreak/>
        <w:t xml:space="preserve">Table S3. </w:t>
      </w:r>
      <w:r w:rsidRPr="001F2CC8">
        <w:rPr>
          <w:rFonts w:ascii="Times New Roman" w:eastAsia="Calibri" w:hAnsi="Times New Roman" w:cs="Times New Roman"/>
          <w:bCs/>
          <w:sz w:val="24"/>
          <w:szCs w:val="24"/>
          <w:lang w:val="en-US"/>
        </w:rPr>
        <w:t xml:space="preserve">Baseline characteristics of study participants according to the missing status </w:t>
      </w:r>
    </w:p>
    <w:p w14:paraId="14657D2F" w14:textId="77777777" w:rsidR="001F2CC8" w:rsidRPr="001F2CC8" w:rsidRDefault="001F2CC8" w:rsidP="001F2CC8">
      <w:pPr>
        <w:spacing w:after="0"/>
        <w:rPr>
          <w:rFonts w:ascii="Times New Roman" w:eastAsia="Calibri" w:hAnsi="Times New Roman" w:cs="Times New Roman"/>
          <w:b/>
          <w:sz w:val="24"/>
          <w:szCs w:val="24"/>
          <w:lang w:val="en-US"/>
        </w:rPr>
      </w:pPr>
    </w:p>
    <w:tbl>
      <w:tblPr>
        <w:tblStyle w:val="TableGrid1"/>
        <w:tblW w:w="12950" w:type="dxa"/>
        <w:jc w:val="center"/>
        <w:tblLook w:val="04A0" w:firstRow="1" w:lastRow="0" w:firstColumn="1" w:lastColumn="0" w:noHBand="0" w:noVBand="1"/>
      </w:tblPr>
      <w:tblGrid>
        <w:gridCol w:w="2362"/>
        <w:gridCol w:w="3033"/>
        <w:gridCol w:w="2970"/>
        <w:gridCol w:w="3060"/>
        <w:gridCol w:w="1525"/>
      </w:tblGrid>
      <w:tr w:rsidR="001F2CC8" w:rsidRPr="001F2CC8" w14:paraId="78E9875C" w14:textId="77777777" w:rsidTr="005F6ADF">
        <w:trPr>
          <w:trHeight w:val="359"/>
          <w:jc w:val="center"/>
        </w:trPr>
        <w:tc>
          <w:tcPr>
            <w:tcW w:w="8365" w:type="dxa"/>
            <w:gridSpan w:val="3"/>
            <w:shd w:val="clear" w:color="auto" w:fill="D0CECE"/>
          </w:tcPr>
          <w:p w14:paraId="148032A4" w14:textId="77777777" w:rsidR="001F2CC8" w:rsidRPr="001F2CC8" w:rsidRDefault="001F2CC8" w:rsidP="001F2CC8">
            <w:pPr>
              <w:rPr>
                <w:rFonts w:ascii="Times New Roman" w:eastAsia="Calibri" w:hAnsi="Times New Roman" w:cs="Times New Roman"/>
                <w:b/>
                <w:sz w:val="20"/>
                <w:szCs w:val="20"/>
                <w:lang w:val="en-US"/>
              </w:rPr>
            </w:pPr>
            <w:r w:rsidRPr="001F2CC8">
              <w:rPr>
                <w:rFonts w:ascii="Times New Roman" w:eastAsia="Calibri" w:hAnsi="Times New Roman" w:cs="Times New Roman"/>
                <w:b/>
                <w:sz w:val="20"/>
                <w:szCs w:val="20"/>
                <w:lang w:val="en-US"/>
              </w:rPr>
              <w:t>Socio-demographic characteristics of groups</w:t>
            </w:r>
          </w:p>
        </w:tc>
        <w:tc>
          <w:tcPr>
            <w:tcW w:w="3060" w:type="dxa"/>
            <w:shd w:val="clear" w:color="auto" w:fill="D0CECE"/>
          </w:tcPr>
          <w:p w14:paraId="15238AC2" w14:textId="77777777" w:rsidR="001F2CC8" w:rsidRPr="001F2CC8" w:rsidRDefault="001F2CC8" w:rsidP="001F2CC8">
            <w:pPr>
              <w:rPr>
                <w:rFonts w:ascii="Times New Roman" w:eastAsia="Calibri" w:hAnsi="Times New Roman" w:cs="Times New Roman"/>
                <w:b/>
                <w:sz w:val="20"/>
                <w:szCs w:val="20"/>
                <w:lang w:val="en-US"/>
              </w:rPr>
            </w:pPr>
          </w:p>
        </w:tc>
        <w:tc>
          <w:tcPr>
            <w:tcW w:w="1525" w:type="dxa"/>
            <w:shd w:val="clear" w:color="auto" w:fill="D0CECE"/>
          </w:tcPr>
          <w:p w14:paraId="0F8EEB67" w14:textId="77777777" w:rsidR="001F2CC8" w:rsidRPr="001F2CC8" w:rsidRDefault="001F2CC8" w:rsidP="001F2CC8">
            <w:pPr>
              <w:rPr>
                <w:rFonts w:ascii="Times New Roman" w:eastAsia="Calibri" w:hAnsi="Times New Roman" w:cs="Times New Roman"/>
                <w:b/>
                <w:sz w:val="20"/>
                <w:szCs w:val="20"/>
                <w:lang w:val="en-US"/>
              </w:rPr>
            </w:pPr>
          </w:p>
        </w:tc>
      </w:tr>
      <w:tr w:rsidR="001F2CC8" w:rsidRPr="001F2CC8" w14:paraId="5CEFA394" w14:textId="77777777" w:rsidTr="005F6ADF">
        <w:trPr>
          <w:jc w:val="center"/>
        </w:trPr>
        <w:tc>
          <w:tcPr>
            <w:tcW w:w="2362" w:type="dxa"/>
          </w:tcPr>
          <w:p w14:paraId="31FAD66C" w14:textId="77777777" w:rsidR="001F2CC8" w:rsidRPr="001F2CC8" w:rsidRDefault="001F2CC8" w:rsidP="001F2CC8">
            <w:pPr>
              <w:rPr>
                <w:rFonts w:ascii="Times New Roman" w:eastAsia="Calibri" w:hAnsi="Times New Roman" w:cs="Times New Roman"/>
                <w:b/>
                <w:sz w:val="20"/>
                <w:szCs w:val="20"/>
                <w:lang w:val="en-US"/>
              </w:rPr>
            </w:pPr>
            <w:r w:rsidRPr="001F2CC8">
              <w:rPr>
                <w:rFonts w:ascii="Times New Roman" w:eastAsia="Calibri" w:hAnsi="Times New Roman" w:cs="Times New Roman"/>
                <w:b/>
                <w:sz w:val="20"/>
                <w:szCs w:val="20"/>
                <w:lang w:val="en-US"/>
              </w:rPr>
              <w:t>Variable</w:t>
            </w:r>
          </w:p>
        </w:tc>
        <w:tc>
          <w:tcPr>
            <w:tcW w:w="3033" w:type="dxa"/>
          </w:tcPr>
          <w:p w14:paraId="7F00CCC4" w14:textId="77777777" w:rsidR="001F2CC8" w:rsidRPr="001F2CC8" w:rsidRDefault="001F2CC8" w:rsidP="001F2CC8">
            <w:pPr>
              <w:rPr>
                <w:rFonts w:ascii="Times New Roman" w:eastAsia="Calibri" w:hAnsi="Times New Roman" w:cs="Times New Roman"/>
                <w:b/>
                <w:sz w:val="20"/>
                <w:szCs w:val="20"/>
                <w:lang w:val="en-US"/>
              </w:rPr>
            </w:pPr>
          </w:p>
        </w:tc>
        <w:tc>
          <w:tcPr>
            <w:tcW w:w="2970" w:type="dxa"/>
          </w:tcPr>
          <w:p w14:paraId="5CBC6BBE" w14:textId="77777777" w:rsidR="001F2CC8" w:rsidRPr="001F2CC8" w:rsidRDefault="001F2CC8" w:rsidP="001F2CC8">
            <w:pPr>
              <w:rPr>
                <w:rFonts w:ascii="Times New Roman" w:eastAsia="Calibri" w:hAnsi="Times New Roman" w:cs="Times New Roman"/>
                <w:b/>
                <w:sz w:val="20"/>
                <w:szCs w:val="20"/>
                <w:lang w:val="en-US"/>
              </w:rPr>
            </w:pPr>
            <w:r w:rsidRPr="001F2CC8">
              <w:rPr>
                <w:rFonts w:ascii="Times New Roman" w:eastAsia="Calibri" w:hAnsi="Times New Roman" w:cs="Times New Roman"/>
                <w:b/>
                <w:sz w:val="20"/>
                <w:szCs w:val="20"/>
                <w:lang w:val="en-US"/>
              </w:rPr>
              <w:t xml:space="preserve">Observations </w:t>
            </w:r>
          </w:p>
          <w:p w14:paraId="437E51A2" w14:textId="77777777" w:rsidR="001F2CC8" w:rsidRPr="001F2CC8" w:rsidRDefault="001F2CC8" w:rsidP="001F2CC8">
            <w:pPr>
              <w:rPr>
                <w:rFonts w:ascii="Times New Roman" w:eastAsia="Calibri" w:hAnsi="Times New Roman" w:cs="Times New Roman"/>
                <w:b/>
                <w:sz w:val="20"/>
                <w:szCs w:val="20"/>
                <w:lang w:val="en-US"/>
              </w:rPr>
            </w:pPr>
            <w:r w:rsidRPr="001F2CC8">
              <w:rPr>
                <w:rFonts w:ascii="Times New Roman" w:eastAsia="Calibri" w:hAnsi="Times New Roman" w:cs="Times New Roman"/>
                <w:b/>
                <w:sz w:val="20"/>
                <w:szCs w:val="20"/>
                <w:lang w:val="en-US"/>
              </w:rPr>
              <w:t>(without missing values)</w:t>
            </w:r>
          </w:p>
        </w:tc>
        <w:tc>
          <w:tcPr>
            <w:tcW w:w="3060" w:type="dxa"/>
          </w:tcPr>
          <w:p w14:paraId="600E861F" w14:textId="77777777" w:rsidR="001F2CC8" w:rsidRPr="001F2CC8" w:rsidRDefault="001F2CC8" w:rsidP="001F2CC8">
            <w:pPr>
              <w:rPr>
                <w:rFonts w:ascii="Times New Roman" w:eastAsia="Calibri" w:hAnsi="Times New Roman" w:cs="Times New Roman"/>
                <w:b/>
                <w:sz w:val="20"/>
                <w:szCs w:val="20"/>
                <w:lang w:val="en-US"/>
              </w:rPr>
            </w:pPr>
            <w:r w:rsidRPr="001F2CC8">
              <w:rPr>
                <w:rFonts w:ascii="Times New Roman" w:eastAsia="Calibri" w:hAnsi="Times New Roman" w:cs="Times New Roman"/>
                <w:b/>
                <w:sz w:val="20"/>
                <w:szCs w:val="20"/>
                <w:lang w:val="en-US"/>
              </w:rPr>
              <w:t xml:space="preserve">Observations </w:t>
            </w:r>
          </w:p>
          <w:p w14:paraId="283C3E09" w14:textId="77777777" w:rsidR="001F2CC8" w:rsidRPr="001F2CC8" w:rsidRDefault="001F2CC8" w:rsidP="001F2CC8">
            <w:pPr>
              <w:rPr>
                <w:rFonts w:ascii="Times New Roman" w:eastAsia="Calibri" w:hAnsi="Times New Roman" w:cs="Times New Roman"/>
                <w:b/>
                <w:sz w:val="20"/>
                <w:szCs w:val="20"/>
                <w:lang w:val="en-US"/>
              </w:rPr>
            </w:pPr>
            <w:r w:rsidRPr="001F2CC8">
              <w:rPr>
                <w:rFonts w:ascii="Times New Roman" w:eastAsia="Calibri" w:hAnsi="Times New Roman" w:cs="Times New Roman"/>
                <w:b/>
                <w:sz w:val="20"/>
                <w:szCs w:val="20"/>
                <w:lang w:val="en-US"/>
              </w:rPr>
              <w:t>(imputed missing values)</w:t>
            </w:r>
          </w:p>
        </w:tc>
        <w:tc>
          <w:tcPr>
            <w:tcW w:w="1525" w:type="dxa"/>
          </w:tcPr>
          <w:p w14:paraId="2A24B2E4" w14:textId="77777777" w:rsidR="001F2CC8" w:rsidRPr="001F2CC8" w:rsidRDefault="001F2CC8" w:rsidP="001F2CC8">
            <w:pPr>
              <w:rPr>
                <w:rFonts w:ascii="Times New Roman" w:eastAsia="Calibri" w:hAnsi="Times New Roman" w:cs="Times New Roman"/>
                <w:b/>
                <w:sz w:val="20"/>
                <w:szCs w:val="20"/>
                <w:lang w:val="en-US"/>
              </w:rPr>
            </w:pPr>
            <w:r w:rsidRPr="001F2CC8">
              <w:rPr>
                <w:rFonts w:ascii="Times New Roman" w:eastAsia="Calibri" w:hAnsi="Times New Roman" w:cs="Times New Roman"/>
                <w:b/>
                <w:sz w:val="20"/>
                <w:szCs w:val="20"/>
                <w:lang w:val="en-US"/>
              </w:rPr>
              <w:t>P-value</w:t>
            </w:r>
          </w:p>
        </w:tc>
      </w:tr>
      <w:tr w:rsidR="001F2CC8" w:rsidRPr="001F2CC8" w14:paraId="5B4A4049" w14:textId="77777777" w:rsidTr="005F6ADF">
        <w:trPr>
          <w:jc w:val="center"/>
        </w:trPr>
        <w:tc>
          <w:tcPr>
            <w:tcW w:w="2362" w:type="dxa"/>
          </w:tcPr>
          <w:p w14:paraId="70633AE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Age, years, mean (SE)</w:t>
            </w:r>
          </w:p>
        </w:tc>
        <w:tc>
          <w:tcPr>
            <w:tcW w:w="3033" w:type="dxa"/>
          </w:tcPr>
          <w:p w14:paraId="29D8B852" w14:textId="77777777" w:rsidR="001F2CC8" w:rsidRPr="001F2CC8" w:rsidRDefault="001F2CC8" w:rsidP="001F2CC8">
            <w:pPr>
              <w:rPr>
                <w:rFonts w:ascii="Times New Roman" w:eastAsia="Calibri" w:hAnsi="Times New Roman" w:cs="Times New Roman"/>
                <w:sz w:val="20"/>
                <w:szCs w:val="20"/>
                <w:lang w:val="en-US"/>
              </w:rPr>
            </w:pPr>
          </w:p>
        </w:tc>
        <w:tc>
          <w:tcPr>
            <w:tcW w:w="2970" w:type="dxa"/>
          </w:tcPr>
          <w:p w14:paraId="7A23DF0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50.99 (9.20)</w:t>
            </w:r>
          </w:p>
        </w:tc>
        <w:tc>
          <w:tcPr>
            <w:tcW w:w="3060" w:type="dxa"/>
          </w:tcPr>
          <w:p w14:paraId="4D2F129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 (0.00)</w:t>
            </w:r>
          </w:p>
        </w:tc>
        <w:tc>
          <w:tcPr>
            <w:tcW w:w="1525" w:type="dxa"/>
          </w:tcPr>
          <w:p w14:paraId="21E7F90E"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0EC7ACB0" w14:textId="77777777" w:rsidTr="005F6ADF">
        <w:trPr>
          <w:jc w:val="center"/>
        </w:trPr>
        <w:tc>
          <w:tcPr>
            <w:tcW w:w="2362" w:type="dxa"/>
            <w:vMerge w:val="restart"/>
          </w:tcPr>
          <w:p w14:paraId="4A91252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Sex, n (%)</w:t>
            </w:r>
          </w:p>
        </w:tc>
        <w:tc>
          <w:tcPr>
            <w:tcW w:w="3033" w:type="dxa"/>
          </w:tcPr>
          <w:p w14:paraId="3D4C4EC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Male</w:t>
            </w:r>
          </w:p>
        </w:tc>
        <w:tc>
          <w:tcPr>
            <w:tcW w:w="2970" w:type="dxa"/>
          </w:tcPr>
          <w:p w14:paraId="3377AFF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5,763 (31.45)  </w:t>
            </w:r>
          </w:p>
        </w:tc>
        <w:tc>
          <w:tcPr>
            <w:tcW w:w="3060" w:type="dxa"/>
          </w:tcPr>
          <w:p w14:paraId="11A677F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 (0.00)</w:t>
            </w:r>
          </w:p>
        </w:tc>
        <w:tc>
          <w:tcPr>
            <w:tcW w:w="1525" w:type="dxa"/>
          </w:tcPr>
          <w:p w14:paraId="3A55F5E9"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33619E3B" w14:textId="77777777" w:rsidTr="005F6ADF">
        <w:trPr>
          <w:jc w:val="center"/>
        </w:trPr>
        <w:tc>
          <w:tcPr>
            <w:tcW w:w="2362" w:type="dxa"/>
            <w:vMerge/>
          </w:tcPr>
          <w:p w14:paraId="1D388287"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1BF43D6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Female</w:t>
            </w:r>
          </w:p>
        </w:tc>
        <w:tc>
          <w:tcPr>
            <w:tcW w:w="2970" w:type="dxa"/>
          </w:tcPr>
          <w:p w14:paraId="03E543E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12,559 (68.55)  </w:t>
            </w:r>
          </w:p>
        </w:tc>
        <w:tc>
          <w:tcPr>
            <w:tcW w:w="3060" w:type="dxa"/>
          </w:tcPr>
          <w:p w14:paraId="0D6AF5C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 (0.00)</w:t>
            </w:r>
          </w:p>
        </w:tc>
        <w:tc>
          <w:tcPr>
            <w:tcW w:w="1525" w:type="dxa"/>
          </w:tcPr>
          <w:p w14:paraId="5B6456C5"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5F7292FD" w14:textId="77777777" w:rsidTr="005F6ADF">
        <w:trPr>
          <w:jc w:val="center"/>
        </w:trPr>
        <w:tc>
          <w:tcPr>
            <w:tcW w:w="2362" w:type="dxa"/>
          </w:tcPr>
          <w:p w14:paraId="43000F0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Body Mass Index, kg/m2, mean (SE)</w:t>
            </w:r>
          </w:p>
        </w:tc>
        <w:tc>
          <w:tcPr>
            <w:tcW w:w="3033" w:type="dxa"/>
          </w:tcPr>
          <w:p w14:paraId="744D7853" w14:textId="77777777" w:rsidR="001F2CC8" w:rsidRPr="001F2CC8" w:rsidRDefault="001F2CC8" w:rsidP="001F2CC8">
            <w:pPr>
              <w:rPr>
                <w:rFonts w:ascii="Times New Roman" w:eastAsia="Calibri" w:hAnsi="Times New Roman" w:cs="Times New Roman"/>
                <w:sz w:val="20"/>
                <w:szCs w:val="20"/>
                <w:lang w:val="en-US"/>
              </w:rPr>
            </w:pPr>
          </w:p>
        </w:tc>
        <w:tc>
          <w:tcPr>
            <w:tcW w:w="2970" w:type="dxa"/>
          </w:tcPr>
          <w:p w14:paraId="5B0E00D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26.40 (4.78) </w:t>
            </w:r>
          </w:p>
        </w:tc>
        <w:tc>
          <w:tcPr>
            <w:tcW w:w="3060" w:type="dxa"/>
          </w:tcPr>
          <w:p w14:paraId="4343E9B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26.62 (5.27)</w:t>
            </w:r>
          </w:p>
        </w:tc>
        <w:tc>
          <w:tcPr>
            <w:tcW w:w="1525" w:type="dxa"/>
          </w:tcPr>
          <w:p w14:paraId="1F6ACE2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0.009  </w:t>
            </w:r>
          </w:p>
        </w:tc>
      </w:tr>
      <w:tr w:rsidR="001F2CC8" w:rsidRPr="001F2CC8" w14:paraId="4F254B26" w14:textId="77777777" w:rsidTr="005F6ADF">
        <w:trPr>
          <w:trHeight w:val="475"/>
          <w:jc w:val="center"/>
        </w:trPr>
        <w:tc>
          <w:tcPr>
            <w:tcW w:w="2362" w:type="dxa"/>
          </w:tcPr>
          <w:p w14:paraId="497DED4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BMI Waist Ratio, mean (SE)</w:t>
            </w:r>
          </w:p>
        </w:tc>
        <w:tc>
          <w:tcPr>
            <w:tcW w:w="3033" w:type="dxa"/>
          </w:tcPr>
          <w:p w14:paraId="7F0539F9" w14:textId="77777777" w:rsidR="001F2CC8" w:rsidRPr="001F2CC8" w:rsidRDefault="001F2CC8" w:rsidP="001F2CC8">
            <w:pPr>
              <w:rPr>
                <w:rFonts w:ascii="Times New Roman" w:eastAsia="Calibri" w:hAnsi="Times New Roman" w:cs="Times New Roman"/>
                <w:sz w:val="20"/>
                <w:szCs w:val="20"/>
                <w:lang w:val="en-US"/>
              </w:rPr>
            </w:pPr>
          </w:p>
        </w:tc>
        <w:tc>
          <w:tcPr>
            <w:tcW w:w="2970" w:type="dxa"/>
          </w:tcPr>
          <w:p w14:paraId="068DFC9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0.28 (0.03)  </w:t>
            </w:r>
          </w:p>
        </w:tc>
        <w:tc>
          <w:tcPr>
            <w:tcW w:w="3060" w:type="dxa"/>
          </w:tcPr>
          <w:p w14:paraId="102025D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0.28 (0.03)  </w:t>
            </w:r>
          </w:p>
        </w:tc>
        <w:tc>
          <w:tcPr>
            <w:tcW w:w="1525" w:type="dxa"/>
          </w:tcPr>
          <w:p w14:paraId="3C59768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&lt; 0.001</w:t>
            </w:r>
          </w:p>
        </w:tc>
      </w:tr>
      <w:tr w:rsidR="001F2CC8" w:rsidRPr="001F2CC8" w14:paraId="10AC9645" w14:textId="77777777" w:rsidTr="005F6ADF">
        <w:trPr>
          <w:trHeight w:val="475"/>
          <w:jc w:val="center"/>
        </w:trPr>
        <w:tc>
          <w:tcPr>
            <w:tcW w:w="2362" w:type="dxa"/>
          </w:tcPr>
          <w:p w14:paraId="64C0C16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Hip Circumference, mean (SE)</w:t>
            </w:r>
          </w:p>
        </w:tc>
        <w:tc>
          <w:tcPr>
            <w:tcW w:w="3033" w:type="dxa"/>
          </w:tcPr>
          <w:p w14:paraId="51C95D85" w14:textId="77777777" w:rsidR="001F2CC8" w:rsidRPr="001F2CC8" w:rsidRDefault="001F2CC8" w:rsidP="001F2CC8">
            <w:pPr>
              <w:rPr>
                <w:rFonts w:ascii="Times New Roman" w:eastAsia="Calibri" w:hAnsi="Times New Roman" w:cs="Times New Roman"/>
                <w:sz w:val="20"/>
                <w:szCs w:val="20"/>
                <w:lang w:val="en-US"/>
              </w:rPr>
            </w:pPr>
          </w:p>
        </w:tc>
        <w:tc>
          <w:tcPr>
            <w:tcW w:w="2970" w:type="dxa"/>
          </w:tcPr>
          <w:p w14:paraId="351598E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104.80 (9.92)</w:t>
            </w:r>
          </w:p>
        </w:tc>
        <w:tc>
          <w:tcPr>
            <w:tcW w:w="3060" w:type="dxa"/>
          </w:tcPr>
          <w:p w14:paraId="18968FE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104.99 (10.41) </w:t>
            </w:r>
          </w:p>
        </w:tc>
        <w:tc>
          <w:tcPr>
            <w:tcW w:w="1525" w:type="dxa"/>
          </w:tcPr>
          <w:p w14:paraId="631AA80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0.257</w:t>
            </w:r>
          </w:p>
        </w:tc>
      </w:tr>
      <w:tr w:rsidR="001F2CC8" w:rsidRPr="001F2CC8" w14:paraId="57FD3A2C" w14:textId="77777777" w:rsidTr="005F6ADF">
        <w:trPr>
          <w:trHeight w:val="475"/>
          <w:jc w:val="center"/>
        </w:trPr>
        <w:tc>
          <w:tcPr>
            <w:tcW w:w="2362" w:type="dxa"/>
          </w:tcPr>
          <w:p w14:paraId="480D8F5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Waist Circumference, mean (SE)</w:t>
            </w:r>
          </w:p>
        </w:tc>
        <w:tc>
          <w:tcPr>
            <w:tcW w:w="3033" w:type="dxa"/>
          </w:tcPr>
          <w:p w14:paraId="4B41A266" w14:textId="77777777" w:rsidR="001F2CC8" w:rsidRPr="001F2CC8" w:rsidRDefault="001F2CC8" w:rsidP="001F2CC8">
            <w:pPr>
              <w:rPr>
                <w:rFonts w:ascii="Times New Roman" w:eastAsia="Calibri" w:hAnsi="Times New Roman" w:cs="Times New Roman"/>
                <w:sz w:val="20"/>
                <w:szCs w:val="20"/>
                <w:lang w:val="en-US"/>
              </w:rPr>
            </w:pPr>
          </w:p>
        </w:tc>
        <w:tc>
          <w:tcPr>
            <w:tcW w:w="2970" w:type="dxa"/>
          </w:tcPr>
          <w:p w14:paraId="3000051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92.38 (13.14)</w:t>
            </w:r>
          </w:p>
        </w:tc>
        <w:tc>
          <w:tcPr>
            <w:tcW w:w="3060" w:type="dxa"/>
          </w:tcPr>
          <w:p w14:paraId="0BCF00C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92.44 (13.28)  </w:t>
            </w:r>
          </w:p>
        </w:tc>
        <w:tc>
          <w:tcPr>
            <w:tcW w:w="1525" w:type="dxa"/>
          </w:tcPr>
          <w:p w14:paraId="1F5D43C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0.785  </w:t>
            </w:r>
          </w:p>
        </w:tc>
      </w:tr>
      <w:tr w:rsidR="001F2CC8" w:rsidRPr="001F2CC8" w14:paraId="6771D84F" w14:textId="77777777" w:rsidTr="005F6ADF">
        <w:trPr>
          <w:trHeight w:val="475"/>
          <w:jc w:val="center"/>
        </w:trPr>
        <w:tc>
          <w:tcPr>
            <w:tcW w:w="2362" w:type="dxa"/>
          </w:tcPr>
          <w:p w14:paraId="28AD9BE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Waist Hip Ratio, mean (SD)</w:t>
            </w:r>
          </w:p>
        </w:tc>
        <w:tc>
          <w:tcPr>
            <w:tcW w:w="3033" w:type="dxa"/>
          </w:tcPr>
          <w:p w14:paraId="2741BDD0" w14:textId="77777777" w:rsidR="001F2CC8" w:rsidRPr="001F2CC8" w:rsidRDefault="001F2CC8" w:rsidP="001F2CC8">
            <w:pPr>
              <w:rPr>
                <w:rFonts w:ascii="Times New Roman" w:eastAsia="Calibri" w:hAnsi="Times New Roman" w:cs="Times New Roman"/>
                <w:sz w:val="20"/>
                <w:szCs w:val="20"/>
                <w:lang w:val="en-US"/>
              </w:rPr>
            </w:pPr>
          </w:p>
        </w:tc>
        <w:tc>
          <w:tcPr>
            <w:tcW w:w="2970" w:type="dxa"/>
          </w:tcPr>
          <w:p w14:paraId="201B9B7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0.91 (0.07)</w:t>
            </w:r>
          </w:p>
        </w:tc>
        <w:tc>
          <w:tcPr>
            <w:tcW w:w="3060" w:type="dxa"/>
          </w:tcPr>
          <w:p w14:paraId="5E2737C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0.91 (0.07)</w:t>
            </w:r>
          </w:p>
        </w:tc>
        <w:tc>
          <w:tcPr>
            <w:tcW w:w="1525" w:type="dxa"/>
          </w:tcPr>
          <w:p w14:paraId="2194E06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0.100  </w:t>
            </w:r>
          </w:p>
        </w:tc>
      </w:tr>
      <w:tr w:rsidR="001F2CC8" w:rsidRPr="001F2CC8" w14:paraId="15A390B1" w14:textId="77777777" w:rsidTr="005F6ADF">
        <w:trPr>
          <w:jc w:val="center"/>
        </w:trPr>
        <w:tc>
          <w:tcPr>
            <w:tcW w:w="2362" w:type="dxa"/>
          </w:tcPr>
          <w:p w14:paraId="1584496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Body Fat Percentage, mean (SE)</w:t>
            </w:r>
          </w:p>
        </w:tc>
        <w:tc>
          <w:tcPr>
            <w:tcW w:w="3033" w:type="dxa"/>
          </w:tcPr>
          <w:p w14:paraId="0F01EF09" w14:textId="77777777" w:rsidR="001F2CC8" w:rsidRPr="001F2CC8" w:rsidRDefault="001F2CC8" w:rsidP="001F2CC8">
            <w:pPr>
              <w:rPr>
                <w:rFonts w:ascii="Times New Roman" w:eastAsia="Calibri" w:hAnsi="Times New Roman" w:cs="Times New Roman"/>
                <w:sz w:val="20"/>
                <w:szCs w:val="20"/>
                <w:lang w:val="en-US"/>
              </w:rPr>
            </w:pPr>
          </w:p>
        </w:tc>
        <w:tc>
          <w:tcPr>
            <w:tcW w:w="2970" w:type="dxa"/>
          </w:tcPr>
          <w:p w14:paraId="583BD93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31.90 (8.56)</w:t>
            </w:r>
          </w:p>
        </w:tc>
        <w:tc>
          <w:tcPr>
            <w:tcW w:w="3060" w:type="dxa"/>
          </w:tcPr>
          <w:p w14:paraId="0B095F5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31.86 (8.79)</w:t>
            </w:r>
          </w:p>
        </w:tc>
        <w:tc>
          <w:tcPr>
            <w:tcW w:w="1525" w:type="dxa"/>
          </w:tcPr>
          <w:p w14:paraId="019A405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0.795</w:t>
            </w:r>
          </w:p>
        </w:tc>
      </w:tr>
      <w:tr w:rsidR="001F2CC8" w:rsidRPr="001F2CC8" w14:paraId="2B9A9E9A" w14:textId="77777777" w:rsidTr="005F6ADF">
        <w:trPr>
          <w:trHeight w:val="475"/>
          <w:jc w:val="center"/>
        </w:trPr>
        <w:tc>
          <w:tcPr>
            <w:tcW w:w="2362" w:type="dxa"/>
          </w:tcPr>
          <w:p w14:paraId="3EF2A18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Diastolic Blood Pressure, mmHg, mean (SE)</w:t>
            </w:r>
          </w:p>
        </w:tc>
        <w:tc>
          <w:tcPr>
            <w:tcW w:w="3033" w:type="dxa"/>
          </w:tcPr>
          <w:p w14:paraId="7D2BAB77" w14:textId="77777777" w:rsidR="001F2CC8" w:rsidRPr="001F2CC8" w:rsidRDefault="001F2CC8" w:rsidP="001F2CC8">
            <w:pPr>
              <w:rPr>
                <w:rFonts w:ascii="Times New Roman" w:eastAsia="Calibri" w:hAnsi="Times New Roman" w:cs="Times New Roman"/>
                <w:sz w:val="20"/>
                <w:szCs w:val="20"/>
                <w:lang w:val="en-US"/>
              </w:rPr>
            </w:pPr>
          </w:p>
        </w:tc>
        <w:tc>
          <w:tcPr>
            <w:tcW w:w="2970" w:type="dxa"/>
          </w:tcPr>
          <w:p w14:paraId="0F5E00A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72.87 (9.36)</w:t>
            </w:r>
          </w:p>
        </w:tc>
        <w:tc>
          <w:tcPr>
            <w:tcW w:w="3060" w:type="dxa"/>
          </w:tcPr>
          <w:p w14:paraId="244BA31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73.22 (9.29)</w:t>
            </w:r>
          </w:p>
        </w:tc>
        <w:tc>
          <w:tcPr>
            <w:tcW w:w="1525" w:type="dxa"/>
          </w:tcPr>
          <w:p w14:paraId="04BB96F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0.032</w:t>
            </w:r>
          </w:p>
        </w:tc>
      </w:tr>
      <w:tr w:rsidR="001F2CC8" w:rsidRPr="001F2CC8" w14:paraId="08D293F7" w14:textId="77777777" w:rsidTr="005F6ADF">
        <w:trPr>
          <w:trHeight w:val="475"/>
          <w:jc w:val="center"/>
        </w:trPr>
        <w:tc>
          <w:tcPr>
            <w:tcW w:w="2362" w:type="dxa"/>
          </w:tcPr>
          <w:p w14:paraId="65C347D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Systolic Blood Pressure, mmHg, mean (SE)</w:t>
            </w:r>
          </w:p>
        </w:tc>
        <w:tc>
          <w:tcPr>
            <w:tcW w:w="3033" w:type="dxa"/>
          </w:tcPr>
          <w:p w14:paraId="0FA90C42" w14:textId="77777777" w:rsidR="001F2CC8" w:rsidRPr="001F2CC8" w:rsidRDefault="001F2CC8" w:rsidP="001F2CC8">
            <w:pPr>
              <w:rPr>
                <w:rFonts w:ascii="Times New Roman" w:eastAsia="Calibri" w:hAnsi="Times New Roman" w:cs="Times New Roman"/>
                <w:sz w:val="20"/>
                <w:szCs w:val="20"/>
                <w:lang w:val="en-US"/>
              </w:rPr>
            </w:pPr>
          </w:p>
        </w:tc>
        <w:tc>
          <w:tcPr>
            <w:tcW w:w="2970" w:type="dxa"/>
          </w:tcPr>
          <w:p w14:paraId="6347F61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119.63 (13.71)</w:t>
            </w:r>
          </w:p>
        </w:tc>
        <w:tc>
          <w:tcPr>
            <w:tcW w:w="3060" w:type="dxa"/>
          </w:tcPr>
          <w:p w14:paraId="5AB8164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120.41 (13.78)</w:t>
            </w:r>
          </w:p>
        </w:tc>
        <w:tc>
          <w:tcPr>
            <w:tcW w:w="1525" w:type="dxa"/>
          </w:tcPr>
          <w:p w14:paraId="633BD12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0.001</w:t>
            </w:r>
          </w:p>
        </w:tc>
      </w:tr>
      <w:tr w:rsidR="001F2CC8" w:rsidRPr="001F2CC8" w14:paraId="28D608F5" w14:textId="77777777" w:rsidTr="005F6ADF">
        <w:trPr>
          <w:jc w:val="center"/>
        </w:trPr>
        <w:tc>
          <w:tcPr>
            <w:tcW w:w="2362" w:type="dxa"/>
            <w:vMerge w:val="restart"/>
          </w:tcPr>
          <w:p w14:paraId="11832E5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Marital Status, n (%)</w:t>
            </w:r>
          </w:p>
        </w:tc>
        <w:tc>
          <w:tcPr>
            <w:tcW w:w="3033" w:type="dxa"/>
          </w:tcPr>
          <w:p w14:paraId="7094AD1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Married and/or living with a partner</w:t>
            </w:r>
          </w:p>
        </w:tc>
        <w:tc>
          <w:tcPr>
            <w:tcW w:w="2970" w:type="dxa"/>
          </w:tcPr>
          <w:p w14:paraId="12C253F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14,451 (78.90)</w:t>
            </w:r>
          </w:p>
        </w:tc>
        <w:tc>
          <w:tcPr>
            <w:tcW w:w="3060" w:type="dxa"/>
          </w:tcPr>
          <w:p w14:paraId="441C963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w:t>
            </w:r>
          </w:p>
        </w:tc>
        <w:tc>
          <w:tcPr>
            <w:tcW w:w="1525" w:type="dxa"/>
            <w:vMerge w:val="restart"/>
          </w:tcPr>
          <w:p w14:paraId="17BC2B4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0.392</w:t>
            </w:r>
          </w:p>
        </w:tc>
      </w:tr>
      <w:tr w:rsidR="001F2CC8" w:rsidRPr="001F2CC8" w14:paraId="2DBABB2C" w14:textId="77777777" w:rsidTr="005F6ADF">
        <w:trPr>
          <w:jc w:val="center"/>
        </w:trPr>
        <w:tc>
          <w:tcPr>
            <w:tcW w:w="2362" w:type="dxa"/>
            <w:vMerge/>
          </w:tcPr>
          <w:p w14:paraId="36226CA1"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61AE3D3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Single, never married</w:t>
            </w:r>
          </w:p>
        </w:tc>
        <w:tc>
          <w:tcPr>
            <w:tcW w:w="2970" w:type="dxa"/>
          </w:tcPr>
          <w:p w14:paraId="746F7A4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1,180 (6.44)  </w:t>
            </w:r>
          </w:p>
        </w:tc>
        <w:tc>
          <w:tcPr>
            <w:tcW w:w="3060" w:type="dxa"/>
          </w:tcPr>
          <w:p w14:paraId="73B346C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 (0.00)</w:t>
            </w:r>
          </w:p>
        </w:tc>
        <w:tc>
          <w:tcPr>
            <w:tcW w:w="1525" w:type="dxa"/>
            <w:vMerge/>
          </w:tcPr>
          <w:p w14:paraId="3FAEBDF8"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786E0935" w14:textId="77777777" w:rsidTr="005F6ADF">
        <w:trPr>
          <w:jc w:val="center"/>
        </w:trPr>
        <w:tc>
          <w:tcPr>
            <w:tcW w:w="2362" w:type="dxa"/>
            <w:vMerge/>
          </w:tcPr>
          <w:p w14:paraId="6FAB45EC"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18A65EC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Other (divorced, widowed, separated)</w:t>
            </w:r>
          </w:p>
        </w:tc>
        <w:tc>
          <w:tcPr>
            <w:tcW w:w="2970" w:type="dxa"/>
          </w:tcPr>
          <w:p w14:paraId="418DDAD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2,684 (14.65)  </w:t>
            </w:r>
          </w:p>
        </w:tc>
        <w:tc>
          <w:tcPr>
            <w:tcW w:w="3060" w:type="dxa"/>
          </w:tcPr>
          <w:p w14:paraId="7A125EC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 (0.00)</w:t>
            </w:r>
          </w:p>
        </w:tc>
        <w:tc>
          <w:tcPr>
            <w:tcW w:w="1525" w:type="dxa"/>
            <w:vMerge/>
          </w:tcPr>
          <w:p w14:paraId="2DCBA462"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6E520E93" w14:textId="77777777" w:rsidTr="005F6ADF">
        <w:trPr>
          <w:jc w:val="center"/>
        </w:trPr>
        <w:tc>
          <w:tcPr>
            <w:tcW w:w="2362" w:type="dxa"/>
            <w:vMerge w:val="restart"/>
          </w:tcPr>
          <w:p w14:paraId="30642CA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Residence, n (%)</w:t>
            </w:r>
          </w:p>
        </w:tc>
        <w:tc>
          <w:tcPr>
            <w:tcW w:w="3033" w:type="dxa"/>
          </w:tcPr>
          <w:p w14:paraId="0E11691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Urban</w:t>
            </w:r>
          </w:p>
        </w:tc>
        <w:tc>
          <w:tcPr>
            <w:tcW w:w="2970" w:type="dxa"/>
          </w:tcPr>
          <w:p w14:paraId="4CFA800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15,272 (83.35)</w:t>
            </w:r>
          </w:p>
        </w:tc>
        <w:tc>
          <w:tcPr>
            <w:tcW w:w="3060" w:type="dxa"/>
          </w:tcPr>
          <w:p w14:paraId="410FA95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 (0.00)</w:t>
            </w:r>
          </w:p>
        </w:tc>
        <w:tc>
          <w:tcPr>
            <w:tcW w:w="1525" w:type="dxa"/>
            <w:vMerge w:val="restart"/>
          </w:tcPr>
          <w:p w14:paraId="10DFA1E2"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2DD46370" w14:textId="77777777" w:rsidTr="005F6ADF">
        <w:trPr>
          <w:jc w:val="center"/>
        </w:trPr>
        <w:tc>
          <w:tcPr>
            <w:tcW w:w="2362" w:type="dxa"/>
            <w:vMerge/>
          </w:tcPr>
          <w:p w14:paraId="5D061570"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4D71433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Rural</w:t>
            </w:r>
          </w:p>
        </w:tc>
        <w:tc>
          <w:tcPr>
            <w:tcW w:w="2970" w:type="dxa"/>
          </w:tcPr>
          <w:p w14:paraId="0D2CE43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3,050 (16.65)  </w:t>
            </w:r>
          </w:p>
        </w:tc>
        <w:tc>
          <w:tcPr>
            <w:tcW w:w="3060" w:type="dxa"/>
          </w:tcPr>
          <w:p w14:paraId="0E3C955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 (0.00)</w:t>
            </w:r>
          </w:p>
        </w:tc>
        <w:tc>
          <w:tcPr>
            <w:tcW w:w="1525" w:type="dxa"/>
            <w:vMerge/>
          </w:tcPr>
          <w:p w14:paraId="4538C46D"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1F8BBE2F" w14:textId="77777777" w:rsidTr="005F6ADF">
        <w:trPr>
          <w:jc w:val="center"/>
        </w:trPr>
        <w:tc>
          <w:tcPr>
            <w:tcW w:w="2362" w:type="dxa"/>
            <w:vMerge w:val="restart"/>
          </w:tcPr>
          <w:p w14:paraId="47F7915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Total Household Income, n (%)</w:t>
            </w:r>
          </w:p>
        </w:tc>
        <w:tc>
          <w:tcPr>
            <w:tcW w:w="3033" w:type="dxa"/>
          </w:tcPr>
          <w:p w14:paraId="7F904FCF" w14:textId="77777777" w:rsidR="001F2CC8" w:rsidRPr="001F2CC8" w:rsidRDefault="001F2CC8" w:rsidP="001F2CC8">
            <w:pPr>
              <w:rPr>
                <w:rFonts w:ascii="Calibri" w:eastAsia="Calibri" w:hAnsi="Calibri" w:cs="Times New Roman"/>
                <w:lang w:val="en-US"/>
              </w:rPr>
            </w:pPr>
            <w:r w:rsidRPr="001F2CC8">
              <w:rPr>
                <w:rFonts w:ascii="Calibri" w:eastAsia="Calibri" w:hAnsi="Calibri" w:cs="Times New Roman"/>
                <w:lang w:val="en-US"/>
              </w:rPr>
              <w:t>&lt; $49,999</w:t>
            </w:r>
          </w:p>
        </w:tc>
        <w:tc>
          <w:tcPr>
            <w:tcW w:w="2970" w:type="dxa"/>
          </w:tcPr>
          <w:p w14:paraId="5E52ACC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2,562 (15.14)</w:t>
            </w:r>
          </w:p>
        </w:tc>
        <w:tc>
          <w:tcPr>
            <w:tcW w:w="3060" w:type="dxa"/>
          </w:tcPr>
          <w:p w14:paraId="24BB8D2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293 (20.90)</w:t>
            </w:r>
          </w:p>
        </w:tc>
        <w:tc>
          <w:tcPr>
            <w:tcW w:w="1525" w:type="dxa"/>
            <w:vMerge w:val="restart"/>
          </w:tcPr>
          <w:p w14:paraId="4A2243B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&lt; 0.001</w:t>
            </w:r>
          </w:p>
        </w:tc>
      </w:tr>
      <w:tr w:rsidR="001F2CC8" w:rsidRPr="001F2CC8" w14:paraId="4C9A9926" w14:textId="77777777" w:rsidTr="005F6ADF">
        <w:trPr>
          <w:jc w:val="center"/>
        </w:trPr>
        <w:tc>
          <w:tcPr>
            <w:tcW w:w="2362" w:type="dxa"/>
            <w:vMerge/>
          </w:tcPr>
          <w:p w14:paraId="4F0BE598"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1673CDD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$50,000 - $99,999</w:t>
            </w:r>
          </w:p>
        </w:tc>
        <w:tc>
          <w:tcPr>
            <w:tcW w:w="2970" w:type="dxa"/>
          </w:tcPr>
          <w:p w14:paraId="73AD625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5,427 (32.07)</w:t>
            </w:r>
          </w:p>
        </w:tc>
        <w:tc>
          <w:tcPr>
            <w:tcW w:w="3060" w:type="dxa"/>
          </w:tcPr>
          <w:p w14:paraId="5DA363C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462 (32.95)</w:t>
            </w:r>
          </w:p>
        </w:tc>
        <w:tc>
          <w:tcPr>
            <w:tcW w:w="1525" w:type="dxa"/>
            <w:vMerge/>
          </w:tcPr>
          <w:p w14:paraId="6037829D"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2C44E492" w14:textId="77777777" w:rsidTr="005F6ADF">
        <w:trPr>
          <w:jc w:val="center"/>
        </w:trPr>
        <w:tc>
          <w:tcPr>
            <w:tcW w:w="2362" w:type="dxa"/>
            <w:vMerge/>
          </w:tcPr>
          <w:p w14:paraId="61F23805"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245C034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$100,000 - $199,999</w:t>
            </w:r>
          </w:p>
        </w:tc>
        <w:tc>
          <w:tcPr>
            <w:tcW w:w="2970" w:type="dxa"/>
          </w:tcPr>
          <w:p w14:paraId="78F60D4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6,649 (39.30)</w:t>
            </w:r>
          </w:p>
        </w:tc>
        <w:tc>
          <w:tcPr>
            <w:tcW w:w="3060" w:type="dxa"/>
          </w:tcPr>
          <w:p w14:paraId="1269861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500 (35.66)</w:t>
            </w:r>
          </w:p>
        </w:tc>
        <w:tc>
          <w:tcPr>
            <w:tcW w:w="1525" w:type="dxa"/>
            <w:vMerge/>
          </w:tcPr>
          <w:p w14:paraId="7549D387"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2D6B1B00" w14:textId="77777777" w:rsidTr="005F6ADF">
        <w:trPr>
          <w:jc w:val="center"/>
        </w:trPr>
        <w:tc>
          <w:tcPr>
            <w:tcW w:w="2362" w:type="dxa"/>
            <w:vMerge/>
          </w:tcPr>
          <w:p w14:paraId="6A0178B2"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558045B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$200,000</w:t>
            </w:r>
          </w:p>
        </w:tc>
        <w:tc>
          <w:tcPr>
            <w:tcW w:w="2970" w:type="dxa"/>
          </w:tcPr>
          <w:p w14:paraId="34FE68E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2,282 (13.49)</w:t>
            </w:r>
          </w:p>
        </w:tc>
        <w:tc>
          <w:tcPr>
            <w:tcW w:w="3060" w:type="dxa"/>
          </w:tcPr>
          <w:p w14:paraId="1F0B11F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147 (10.49)</w:t>
            </w:r>
          </w:p>
        </w:tc>
        <w:tc>
          <w:tcPr>
            <w:tcW w:w="1525" w:type="dxa"/>
            <w:vMerge/>
          </w:tcPr>
          <w:p w14:paraId="06BD762C"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5CB8603B" w14:textId="77777777" w:rsidTr="005F6ADF">
        <w:trPr>
          <w:jc w:val="center"/>
        </w:trPr>
        <w:tc>
          <w:tcPr>
            <w:tcW w:w="2362" w:type="dxa"/>
            <w:vMerge w:val="restart"/>
          </w:tcPr>
          <w:p w14:paraId="00F79E8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Highest Education Level Completed, n (%)</w:t>
            </w:r>
          </w:p>
        </w:tc>
        <w:tc>
          <w:tcPr>
            <w:tcW w:w="3033" w:type="dxa"/>
          </w:tcPr>
          <w:p w14:paraId="368863A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High school or below (none, elementary school, high school, </w:t>
            </w:r>
            <w:r w:rsidRPr="001F2CC8">
              <w:rPr>
                <w:rFonts w:ascii="Times New Roman" w:eastAsia="Calibri" w:hAnsi="Times New Roman" w:cs="Times New Roman"/>
                <w:sz w:val="20"/>
                <w:szCs w:val="20"/>
                <w:lang w:val="en-US"/>
              </w:rPr>
              <w:lastRenderedPageBreak/>
              <w:t>trade, technical or vocational school, apprenticeship training or technical CEGEP)</w:t>
            </w:r>
          </w:p>
        </w:tc>
        <w:tc>
          <w:tcPr>
            <w:tcW w:w="2970" w:type="dxa"/>
          </w:tcPr>
          <w:p w14:paraId="2962C3C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lastRenderedPageBreak/>
              <w:t>6,158 (33.63)</w:t>
            </w:r>
          </w:p>
        </w:tc>
        <w:tc>
          <w:tcPr>
            <w:tcW w:w="3060" w:type="dxa"/>
          </w:tcPr>
          <w:p w14:paraId="4CFD4F4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w:t>
            </w:r>
          </w:p>
        </w:tc>
        <w:tc>
          <w:tcPr>
            <w:tcW w:w="1525" w:type="dxa"/>
            <w:vMerge w:val="restart"/>
          </w:tcPr>
          <w:p w14:paraId="2CD75A8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0.769</w:t>
            </w:r>
          </w:p>
        </w:tc>
      </w:tr>
      <w:tr w:rsidR="001F2CC8" w:rsidRPr="001F2CC8" w14:paraId="19D3C0B6" w14:textId="77777777" w:rsidTr="005F6ADF">
        <w:trPr>
          <w:jc w:val="center"/>
        </w:trPr>
        <w:tc>
          <w:tcPr>
            <w:tcW w:w="2362" w:type="dxa"/>
            <w:vMerge/>
          </w:tcPr>
          <w:p w14:paraId="28508EF4"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3588E01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Diploma but below bachelor’s degree (diploma from a community college, pre-university CEGEP or non-university certificate, university certificate below bachelor’s level)</w:t>
            </w:r>
          </w:p>
        </w:tc>
        <w:tc>
          <w:tcPr>
            <w:tcW w:w="2970" w:type="dxa"/>
          </w:tcPr>
          <w:p w14:paraId="5F0A783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4,924 (26.89)</w:t>
            </w:r>
          </w:p>
        </w:tc>
        <w:tc>
          <w:tcPr>
            <w:tcW w:w="3060" w:type="dxa"/>
          </w:tcPr>
          <w:p w14:paraId="2FB30BA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w:t>
            </w:r>
          </w:p>
        </w:tc>
        <w:tc>
          <w:tcPr>
            <w:tcW w:w="1525" w:type="dxa"/>
            <w:vMerge/>
          </w:tcPr>
          <w:p w14:paraId="02D3FE69"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5F8D51EA" w14:textId="77777777" w:rsidTr="005F6ADF">
        <w:trPr>
          <w:jc w:val="center"/>
        </w:trPr>
        <w:tc>
          <w:tcPr>
            <w:tcW w:w="2362" w:type="dxa"/>
            <w:vMerge/>
          </w:tcPr>
          <w:p w14:paraId="6B94D34B"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477AD88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Bachelor’s degree or above (bachelor's degree,</w:t>
            </w:r>
            <w:r w:rsidRPr="001F2CC8">
              <w:rPr>
                <w:rFonts w:ascii="Calibri" w:eastAsia="Calibri" w:hAnsi="Calibri" w:cs="Times New Roman"/>
                <w:lang w:val="en-US"/>
              </w:rPr>
              <w:t xml:space="preserve"> g</w:t>
            </w:r>
            <w:r w:rsidRPr="001F2CC8">
              <w:rPr>
                <w:rFonts w:ascii="Times New Roman" w:eastAsia="Calibri" w:hAnsi="Times New Roman" w:cs="Times New Roman"/>
                <w:sz w:val="20"/>
                <w:szCs w:val="20"/>
                <w:lang w:val="en-US"/>
              </w:rPr>
              <w:t>raduate degree (MSc, MBA, MD, PhD, etc.))</w:t>
            </w:r>
          </w:p>
        </w:tc>
        <w:tc>
          <w:tcPr>
            <w:tcW w:w="2970" w:type="dxa"/>
          </w:tcPr>
          <w:p w14:paraId="4ED1D60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7,229 (39.48)</w:t>
            </w:r>
          </w:p>
        </w:tc>
        <w:tc>
          <w:tcPr>
            <w:tcW w:w="3060" w:type="dxa"/>
          </w:tcPr>
          <w:p w14:paraId="630C0D8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w:t>
            </w:r>
          </w:p>
        </w:tc>
        <w:tc>
          <w:tcPr>
            <w:tcW w:w="1525" w:type="dxa"/>
            <w:vMerge/>
          </w:tcPr>
          <w:p w14:paraId="6070B99B"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5547DF07" w14:textId="77777777" w:rsidTr="005F6ADF">
        <w:trPr>
          <w:jc w:val="center"/>
        </w:trPr>
        <w:tc>
          <w:tcPr>
            <w:tcW w:w="2362" w:type="dxa"/>
            <w:vMerge w:val="restart"/>
          </w:tcPr>
          <w:p w14:paraId="4B8C595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Ethnicity, n (%)</w:t>
            </w:r>
          </w:p>
        </w:tc>
        <w:tc>
          <w:tcPr>
            <w:tcW w:w="3033" w:type="dxa"/>
          </w:tcPr>
          <w:p w14:paraId="624C6EE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Aboriginal</w:t>
            </w:r>
          </w:p>
        </w:tc>
        <w:tc>
          <w:tcPr>
            <w:tcW w:w="2970" w:type="dxa"/>
          </w:tcPr>
          <w:p w14:paraId="2948011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68 (0.37)</w:t>
            </w:r>
          </w:p>
        </w:tc>
        <w:tc>
          <w:tcPr>
            <w:tcW w:w="3060" w:type="dxa"/>
          </w:tcPr>
          <w:p w14:paraId="4A5DBEE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 (0.00)</w:t>
            </w:r>
          </w:p>
        </w:tc>
        <w:tc>
          <w:tcPr>
            <w:tcW w:w="1525" w:type="dxa"/>
            <w:vMerge w:val="restart"/>
          </w:tcPr>
          <w:p w14:paraId="0971293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0.978</w:t>
            </w:r>
          </w:p>
        </w:tc>
      </w:tr>
      <w:tr w:rsidR="001F2CC8" w:rsidRPr="001F2CC8" w14:paraId="5BFC6B0F" w14:textId="77777777" w:rsidTr="005F6ADF">
        <w:trPr>
          <w:jc w:val="center"/>
        </w:trPr>
        <w:tc>
          <w:tcPr>
            <w:tcW w:w="2362" w:type="dxa"/>
            <w:vMerge/>
          </w:tcPr>
          <w:p w14:paraId="4143EF87"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6648DBA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Asian (South Asian, East Asian, Southeast Asian, Filipino, West Asian, Arab)</w:t>
            </w:r>
          </w:p>
        </w:tc>
        <w:tc>
          <w:tcPr>
            <w:tcW w:w="2970" w:type="dxa"/>
          </w:tcPr>
          <w:p w14:paraId="14200FD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826 (4.51)       </w:t>
            </w:r>
          </w:p>
        </w:tc>
        <w:tc>
          <w:tcPr>
            <w:tcW w:w="3060" w:type="dxa"/>
          </w:tcPr>
          <w:p w14:paraId="2D0D0B2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w:t>
            </w:r>
          </w:p>
        </w:tc>
        <w:tc>
          <w:tcPr>
            <w:tcW w:w="1525" w:type="dxa"/>
            <w:vMerge/>
          </w:tcPr>
          <w:p w14:paraId="687141F6"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51BCE0EF" w14:textId="77777777" w:rsidTr="005F6ADF">
        <w:trPr>
          <w:jc w:val="center"/>
        </w:trPr>
        <w:tc>
          <w:tcPr>
            <w:tcW w:w="2362" w:type="dxa"/>
            <w:vMerge/>
          </w:tcPr>
          <w:p w14:paraId="7DA3FF7A"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178CF42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White</w:t>
            </w:r>
          </w:p>
        </w:tc>
        <w:tc>
          <w:tcPr>
            <w:tcW w:w="2970" w:type="dxa"/>
          </w:tcPr>
          <w:p w14:paraId="157ED6A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16,873 (92.21)</w:t>
            </w:r>
          </w:p>
        </w:tc>
        <w:tc>
          <w:tcPr>
            <w:tcW w:w="3060" w:type="dxa"/>
          </w:tcPr>
          <w:p w14:paraId="3DFCB84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22 (95.65)    </w:t>
            </w:r>
          </w:p>
        </w:tc>
        <w:tc>
          <w:tcPr>
            <w:tcW w:w="1525" w:type="dxa"/>
            <w:vMerge/>
          </w:tcPr>
          <w:p w14:paraId="23356052"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3C9F1559" w14:textId="77777777" w:rsidTr="005F6ADF">
        <w:trPr>
          <w:jc w:val="center"/>
        </w:trPr>
        <w:tc>
          <w:tcPr>
            <w:tcW w:w="2362" w:type="dxa"/>
            <w:vMerge/>
          </w:tcPr>
          <w:p w14:paraId="560E2509"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77AFBFE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Latin American Hispanic</w:t>
            </w:r>
          </w:p>
        </w:tc>
        <w:tc>
          <w:tcPr>
            <w:tcW w:w="2970" w:type="dxa"/>
          </w:tcPr>
          <w:p w14:paraId="2C6207D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162 (0.89)    </w:t>
            </w:r>
          </w:p>
        </w:tc>
        <w:tc>
          <w:tcPr>
            <w:tcW w:w="3060" w:type="dxa"/>
          </w:tcPr>
          <w:p w14:paraId="47D4885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 (0.00)</w:t>
            </w:r>
          </w:p>
        </w:tc>
        <w:tc>
          <w:tcPr>
            <w:tcW w:w="1525" w:type="dxa"/>
            <w:vMerge/>
          </w:tcPr>
          <w:p w14:paraId="3F806B3F"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08DDF146" w14:textId="77777777" w:rsidTr="005F6ADF">
        <w:trPr>
          <w:jc w:val="center"/>
        </w:trPr>
        <w:tc>
          <w:tcPr>
            <w:tcW w:w="2362" w:type="dxa"/>
            <w:vMerge/>
          </w:tcPr>
          <w:p w14:paraId="3E02B96B"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09901FA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Black</w:t>
            </w:r>
          </w:p>
        </w:tc>
        <w:tc>
          <w:tcPr>
            <w:tcW w:w="2970" w:type="dxa"/>
          </w:tcPr>
          <w:p w14:paraId="791B251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97 (0.53)   </w:t>
            </w:r>
          </w:p>
        </w:tc>
        <w:tc>
          <w:tcPr>
            <w:tcW w:w="3060" w:type="dxa"/>
          </w:tcPr>
          <w:p w14:paraId="216A612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 (0.00)</w:t>
            </w:r>
          </w:p>
        </w:tc>
        <w:tc>
          <w:tcPr>
            <w:tcW w:w="1525" w:type="dxa"/>
            <w:vMerge/>
          </w:tcPr>
          <w:p w14:paraId="091F17BA"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45591A46" w14:textId="77777777" w:rsidTr="005F6ADF">
        <w:trPr>
          <w:jc w:val="center"/>
        </w:trPr>
        <w:tc>
          <w:tcPr>
            <w:tcW w:w="2362" w:type="dxa"/>
            <w:vMerge/>
          </w:tcPr>
          <w:p w14:paraId="457DAE78"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019B199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Other (Jewish and others)</w:t>
            </w:r>
          </w:p>
        </w:tc>
        <w:tc>
          <w:tcPr>
            <w:tcW w:w="2970" w:type="dxa"/>
          </w:tcPr>
          <w:p w14:paraId="3631BA8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273 (1.49)</w:t>
            </w:r>
          </w:p>
        </w:tc>
        <w:tc>
          <w:tcPr>
            <w:tcW w:w="3060" w:type="dxa"/>
          </w:tcPr>
          <w:p w14:paraId="2CCEA75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 (0.00)</w:t>
            </w:r>
          </w:p>
        </w:tc>
        <w:tc>
          <w:tcPr>
            <w:tcW w:w="1525" w:type="dxa"/>
            <w:vMerge/>
          </w:tcPr>
          <w:p w14:paraId="0EF76E8F"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214467C3" w14:textId="77777777" w:rsidTr="005F6ADF">
        <w:trPr>
          <w:jc w:val="center"/>
        </w:trPr>
        <w:tc>
          <w:tcPr>
            <w:tcW w:w="2362" w:type="dxa"/>
          </w:tcPr>
          <w:p w14:paraId="0651BD5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Diabetes, n (%)</w:t>
            </w:r>
          </w:p>
        </w:tc>
        <w:tc>
          <w:tcPr>
            <w:tcW w:w="3033" w:type="dxa"/>
          </w:tcPr>
          <w:p w14:paraId="08DA224E" w14:textId="77777777" w:rsidR="001F2CC8" w:rsidRPr="001F2CC8" w:rsidRDefault="001F2CC8" w:rsidP="001F2CC8">
            <w:pPr>
              <w:rPr>
                <w:rFonts w:ascii="Times New Roman" w:eastAsia="Calibri" w:hAnsi="Times New Roman" w:cs="Times New Roman"/>
                <w:sz w:val="20"/>
                <w:szCs w:val="20"/>
                <w:lang w:val="en-US"/>
              </w:rPr>
            </w:pPr>
          </w:p>
        </w:tc>
        <w:tc>
          <w:tcPr>
            <w:tcW w:w="2970" w:type="dxa"/>
          </w:tcPr>
          <w:p w14:paraId="3362C06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735 (4.01)  </w:t>
            </w:r>
          </w:p>
        </w:tc>
        <w:tc>
          <w:tcPr>
            <w:tcW w:w="3060" w:type="dxa"/>
          </w:tcPr>
          <w:p w14:paraId="6E7D41B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 (0.00)</w:t>
            </w:r>
          </w:p>
        </w:tc>
        <w:tc>
          <w:tcPr>
            <w:tcW w:w="1525" w:type="dxa"/>
          </w:tcPr>
          <w:p w14:paraId="564E9F5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0.563</w:t>
            </w:r>
          </w:p>
        </w:tc>
      </w:tr>
      <w:tr w:rsidR="001F2CC8" w:rsidRPr="001F2CC8" w14:paraId="210577E1" w14:textId="77777777" w:rsidTr="005F6ADF">
        <w:trPr>
          <w:jc w:val="center"/>
        </w:trPr>
        <w:tc>
          <w:tcPr>
            <w:tcW w:w="2362" w:type="dxa"/>
          </w:tcPr>
          <w:p w14:paraId="584D676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Cardiovascular Disease, n (%)</w:t>
            </w:r>
          </w:p>
        </w:tc>
        <w:tc>
          <w:tcPr>
            <w:tcW w:w="3033" w:type="dxa"/>
          </w:tcPr>
          <w:p w14:paraId="2C85944B" w14:textId="77777777" w:rsidR="001F2CC8" w:rsidRPr="001F2CC8" w:rsidRDefault="001F2CC8" w:rsidP="001F2CC8">
            <w:pPr>
              <w:rPr>
                <w:rFonts w:ascii="Times New Roman" w:eastAsia="Calibri" w:hAnsi="Times New Roman" w:cs="Times New Roman"/>
                <w:sz w:val="20"/>
                <w:szCs w:val="20"/>
                <w:lang w:val="en-US"/>
              </w:rPr>
            </w:pPr>
          </w:p>
        </w:tc>
        <w:tc>
          <w:tcPr>
            <w:tcW w:w="2970" w:type="dxa"/>
          </w:tcPr>
          <w:p w14:paraId="1B96D6F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377 (2.06)   </w:t>
            </w:r>
          </w:p>
        </w:tc>
        <w:tc>
          <w:tcPr>
            <w:tcW w:w="3060" w:type="dxa"/>
          </w:tcPr>
          <w:p w14:paraId="04C193C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 (0.00)</w:t>
            </w:r>
          </w:p>
        </w:tc>
        <w:tc>
          <w:tcPr>
            <w:tcW w:w="1525" w:type="dxa"/>
          </w:tcPr>
          <w:p w14:paraId="114F0F2A"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25157046" w14:textId="77777777" w:rsidTr="005F6ADF">
        <w:trPr>
          <w:jc w:val="center"/>
        </w:trPr>
        <w:tc>
          <w:tcPr>
            <w:tcW w:w="2362" w:type="dxa"/>
          </w:tcPr>
          <w:p w14:paraId="69D4C05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Depression, n (%)</w:t>
            </w:r>
          </w:p>
        </w:tc>
        <w:tc>
          <w:tcPr>
            <w:tcW w:w="3033" w:type="dxa"/>
          </w:tcPr>
          <w:p w14:paraId="21E49085" w14:textId="77777777" w:rsidR="001F2CC8" w:rsidRPr="001F2CC8" w:rsidRDefault="001F2CC8" w:rsidP="001F2CC8">
            <w:pPr>
              <w:rPr>
                <w:rFonts w:ascii="Times New Roman" w:eastAsia="Calibri" w:hAnsi="Times New Roman" w:cs="Times New Roman"/>
                <w:sz w:val="20"/>
                <w:szCs w:val="20"/>
                <w:lang w:val="en-US"/>
              </w:rPr>
            </w:pPr>
          </w:p>
        </w:tc>
        <w:tc>
          <w:tcPr>
            <w:tcW w:w="2970" w:type="dxa"/>
          </w:tcPr>
          <w:p w14:paraId="588904E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2,009 (10.97)    </w:t>
            </w:r>
          </w:p>
        </w:tc>
        <w:tc>
          <w:tcPr>
            <w:tcW w:w="3060" w:type="dxa"/>
          </w:tcPr>
          <w:p w14:paraId="1B8DC97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w:t>
            </w:r>
          </w:p>
        </w:tc>
        <w:tc>
          <w:tcPr>
            <w:tcW w:w="1525" w:type="dxa"/>
          </w:tcPr>
          <w:p w14:paraId="2975BE6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0.073</w:t>
            </w:r>
          </w:p>
        </w:tc>
      </w:tr>
      <w:tr w:rsidR="001F2CC8" w:rsidRPr="001F2CC8" w14:paraId="5F769A06" w14:textId="77777777" w:rsidTr="005F6ADF">
        <w:trPr>
          <w:jc w:val="center"/>
        </w:trPr>
        <w:tc>
          <w:tcPr>
            <w:tcW w:w="2362" w:type="dxa"/>
          </w:tcPr>
          <w:p w14:paraId="4280E98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Family History of Hypertension, n (%)</w:t>
            </w:r>
          </w:p>
        </w:tc>
        <w:tc>
          <w:tcPr>
            <w:tcW w:w="3033" w:type="dxa"/>
          </w:tcPr>
          <w:p w14:paraId="668B8714" w14:textId="77777777" w:rsidR="001F2CC8" w:rsidRPr="001F2CC8" w:rsidRDefault="001F2CC8" w:rsidP="001F2CC8">
            <w:pPr>
              <w:rPr>
                <w:rFonts w:ascii="Times New Roman" w:eastAsia="Calibri" w:hAnsi="Times New Roman" w:cs="Times New Roman"/>
                <w:sz w:val="20"/>
                <w:szCs w:val="20"/>
                <w:lang w:val="en-US"/>
              </w:rPr>
            </w:pPr>
          </w:p>
        </w:tc>
        <w:tc>
          <w:tcPr>
            <w:tcW w:w="2970" w:type="dxa"/>
          </w:tcPr>
          <w:p w14:paraId="11C9FC7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10,946 (59.74)</w:t>
            </w:r>
          </w:p>
        </w:tc>
        <w:tc>
          <w:tcPr>
            <w:tcW w:w="3060" w:type="dxa"/>
          </w:tcPr>
          <w:p w14:paraId="0CE6E77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 (0.00)</w:t>
            </w:r>
          </w:p>
        </w:tc>
        <w:tc>
          <w:tcPr>
            <w:tcW w:w="1525" w:type="dxa"/>
          </w:tcPr>
          <w:p w14:paraId="114A038B"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2796545F" w14:textId="77777777" w:rsidTr="005F6ADF">
        <w:trPr>
          <w:jc w:val="center"/>
        </w:trPr>
        <w:tc>
          <w:tcPr>
            <w:tcW w:w="2362" w:type="dxa"/>
            <w:vMerge w:val="restart"/>
          </w:tcPr>
          <w:p w14:paraId="63FFD0A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Smoking Status, n (%)</w:t>
            </w:r>
          </w:p>
        </w:tc>
        <w:tc>
          <w:tcPr>
            <w:tcW w:w="3033" w:type="dxa"/>
          </w:tcPr>
          <w:p w14:paraId="67F4E69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Never</w:t>
            </w:r>
          </w:p>
        </w:tc>
        <w:tc>
          <w:tcPr>
            <w:tcW w:w="2970" w:type="dxa"/>
          </w:tcPr>
          <w:p w14:paraId="393F311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10,084 (55.17)  </w:t>
            </w:r>
          </w:p>
        </w:tc>
        <w:tc>
          <w:tcPr>
            <w:tcW w:w="3060" w:type="dxa"/>
          </w:tcPr>
          <w:p w14:paraId="484AC0A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32 (71.11)</w:t>
            </w:r>
          </w:p>
        </w:tc>
        <w:tc>
          <w:tcPr>
            <w:tcW w:w="1525" w:type="dxa"/>
            <w:vMerge w:val="restart"/>
          </w:tcPr>
          <w:p w14:paraId="76CCBDB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0.028</w:t>
            </w:r>
          </w:p>
        </w:tc>
      </w:tr>
      <w:tr w:rsidR="001F2CC8" w:rsidRPr="001F2CC8" w14:paraId="5E630ABE" w14:textId="77777777" w:rsidTr="005F6ADF">
        <w:trPr>
          <w:jc w:val="center"/>
        </w:trPr>
        <w:tc>
          <w:tcPr>
            <w:tcW w:w="2362" w:type="dxa"/>
            <w:vMerge/>
          </w:tcPr>
          <w:p w14:paraId="4D2F79FB"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3167783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Former </w:t>
            </w:r>
          </w:p>
        </w:tc>
        <w:tc>
          <w:tcPr>
            <w:tcW w:w="2970" w:type="dxa"/>
          </w:tcPr>
          <w:p w14:paraId="697C7EC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6,755 (36.96)     </w:t>
            </w:r>
          </w:p>
        </w:tc>
        <w:tc>
          <w:tcPr>
            <w:tcW w:w="3060" w:type="dxa"/>
          </w:tcPr>
          <w:p w14:paraId="681837C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 </w:t>
            </w:r>
          </w:p>
        </w:tc>
        <w:tc>
          <w:tcPr>
            <w:tcW w:w="1525" w:type="dxa"/>
            <w:vMerge/>
          </w:tcPr>
          <w:p w14:paraId="042018C6"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2ED9F74D" w14:textId="77777777" w:rsidTr="005F6ADF">
        <w:trPr>
          <w:jc w:val="center"/>
        </w:trPr>
        <w:tc>
          <w:tcPr>
            <w:tcW w:w="2362" w:type="dxa"/>
            <w:vMerge/>
          </w:tcPr>
          <w:p w14:paraId="189FF850"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4C05CE0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Current</w:t>
            </w:r>
          </w:p>
        </w:tc>
        <w:tc>
          <w:tcPr>
            <w:tcW w:w="2970" w:type="dxa"/>
          </w:tcPr>
          <w:p w14:paraId="15BCFE5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1,438 (7.87)</w:t>
            </w:r>
          </w:p>
        </w:tc>
        <w:tc>
          <w:tcPr>
            <w:tcW w:w="3060" w:type="dxa"/>
          </w:tcPr>
          <w:p w14:paraId="0E77153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    </w:t>
            </w:r>
          </w:p>
        </w:tc>
        <w:tc>
          <w:tcPr>
            <w:tcW w:w="1525" w:type="dxa"/>
            <w:vMerge/>
          </w:tcPr>
          <w:p w14:paraId="0976D51A"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748A8B5D" w14:textId="77777777" w:rsidTr="005F6ADF">
        <w:trPr>
          <w:jc w:val="center"/>
        </w:trPr>
        <w:tc>
          <w:tcPr>
            <w:tcW w:w="2362" w:type="dxa"/>
          </w:tcPr>
          <w:p w14:paraId="7AF108E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Ever Smoked, n (%)</w:t>
            </w:r>
          </w:p>
        </w:tc>
        <w:tc>
          <w:tcPr>
            <w:tcW w:w="3033" w:type="dxa"/>
          </w:tcPr>
          <w:p w14:paraId="0BF08900" w14:textId="77777777" w:rsidR="001F2CC8" w:rsidRPr="001F2CC8" w:rsidRDefault="001F2CC8" w:rsidP="001F2CC8">
            <w:pPr>
              <w:rPr>
                <w:rFonts w:ascii="Times New Roman" w:eastAsia="Calibri" w:hAnsi="Times New Roman" w:cs="Times New Roman"/>
                <w:sz w:val="20"/>
                <w:szCs w:val="20"/>
                <w:lang w:val="en-US"/>
              </w:rPr>
            </w:pPr>
          </w:p>
        </w:tc>
        <w:tc>
          <w:tcPr>
            <w:tcW w:w="2970" w:type="dxa"/>
          </w:tcPr>
          <w:p w14:paraId="25C4864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8,197 (44.84)</w:t>
            </w:r>
          </w:p>
        </w:tc>
        <w:tc>
          <w:tcPr>
            <w:tcW w:w="3060" w:type="dxa"/>
          </w:tcPr>
          <w:p w14:paraId="7F5F9A3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w:t>
            </w:r>
          </w:p>
        </w:tc>
        <w:tc>
          <w:tcPr>
            <w:tcW w:w="1525" w:type="dxa"/>
          </w:tcPr>
          <w:p w14:paraId="11AB528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0.003</w:t>
            </w:r>
          </w:p>
        </w:tc>
      </w:tr>
      <w:tr w:rsidR="001F2CC8" w:rsidRPr="001F2CC8" w14:paraId="671AB633" w14:textId="77777777" w:rsidTr="005F6ADF">
        <w:trPr>
          <w:jc w:val="center"/>
        </w:trPr>
        <w:tc>
          <w:tcPr>
            <w:tcW w:w="2362" w:type="dxa"/>
            <w:vMerge w:val="restart"/>
          </w:tcPr>
          <w:p w14:paraId="02116C1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Alcohol Consumption, n (%)</w:t>
            </w:r>
          </w:p>
        </w:tc>
        <w:tc>
          <w:tcPr>
            <w:tcW w:w="3033" w:type="dxa"/>
          </w:tcPr>
          <w:p w14:paraId="716B969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Never</w:t>
            </w:r>
          </w:p>
        </w:tc>
        <w:tc>
          <w:tcPr>
            <w:tcW w:w="2970" w:type="dxa"/>
          </w:tcPr>
          <w:p w14:paraId="477E58C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1,210 (6.92)   </w:t>
            </w:r>
          </w:p>
        </w:tc>
        <w:tc>
          <w:tcPr>
            <w:tcW w:w="3060" w:type="dxa"/>
          </w:tcPr>
          <w:p w14:paraId="5520EDB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83 (9.81)</w:t>
            </w:r>
          </w:p>
        </w:tc>
        <w:tc>
          <w:tcPr>
            <w:tcW w:w="1525" w:type="dxa"/>
            <w:vMerge w:val="restart"/>
          </w:tcPr>
          <w:p w14:paraId="6B4C3F0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0.002</w:t>
            </w:r>
          </w:p>
        </w:tc>
      </w:tr>
      <w:tr w:rsidR="001F2CC8" w:rsidRPr="001F2CC8" w14:paraId="5AE9B7F1" w14:textId="77777777" w:rsidTr="005F6ADF">
        <w:trPr>
          <w:jc w:val="center"/>
        </w:trPr>
        <w:tc>
          <w:tcPr>
            <w:tcW w:w="2362" w:type="dxa"/>
            <w:vMerge/>
          </w:tcPr>
          <w:p w14:paraId="06CCA776"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744100A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1 time a week</w:t>
            </w:r>
          </w:p>
        </w:tc>
        <w:tc>
          <w:tcPr>
            <w:tcW w:w="2970" w:type="dxa"/>
          </w:tcPr>
          <w:p w14:paraId="7CC3F07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9,177 (52.51)</w:t>
            </w:r>
          </w:p>
        </w:tc>
        <w:tc>
          <w:tcPr>
            <w:tcW w:w="3060" w:type="dxa"/>
          </w:tcPr>
          <w:p w14:paraId="03EE178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467 (55.20)  </w:t>
            </w:r>
          </w:p>
        </w:tc>
        <w:tc>
          <w:tcPr>
            <w:tcW w:w="1525" w:type="dxa"/>
            <w:vMerge/>
          </w:tcPr>
          <w:p w14:paraId="60092BFF"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21C31C9E" w14:textId="77777777" w:rsidTr="005F6ADF">
        <w:trPr>
          <w:jc w:val="center"/>
        </w:trPr>
        <w:tc>
          <w:tcPr>
            <w:tcW w:w="2362" w:type="dxa"/>
            <w:vMerge/>
          </w:tcPr>
          <w:p w14:paraId="53427E61"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38F7234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 to 3 times a week</w:t>
            </w:r>
          </w:p>
        </w:tc>
        <w:tc>
          <w:tcPr>
            <w:tcW w:w="2970" w:type="dxa"/>
          </w:tcPr>
          <w:p w14:paraId="7C125FE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3,653 (20.90)  </w:t>
            </w:r>
          </w:p>
        </w:tc>
        <w:tc>
          <w:tcPr>
            <w:tcW w:w="3060" w:type="dxa"/>
          </w:tcPr>
          <w:p w14:paraId="67F5B7F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154 (18.20)       </w:t>
            </w:r>
          </w:p>
        </w:tc>
        <w:tc>
          <w:tcPr>
            <w:tcW w:w="1525" w:type="dxa"/>
            <w:vMerge/>
          </w:tcPr>
          <w:p w14:paraId="58A08960"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3B751A4F" w14:textId="77777777" w:rsidTr="005F6ADF">
        <w:trPr>
          <w:jc w:val="center"/>
        </w:trPr>
        <w:tc>
          <w:tcPr>
            <w:tcW w:w="2362" w:type="dxa"/>
            <w:vMerge/>
          </w:tcPr>
          <w:p w14:paraId="552D8CB9"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4F7C7F4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4 to 5 times a week</w:t>
            </w:r>
          </w:p>
        </w:tc>
        <w:tc>
          <w:tcPr>
            <w:tcW w:w="2970" w:type="dxa"/>
          </w:tcPr>
          <w:p w14:paraId="762CB4F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1,909 (10.92)</w:t>
            </w:r>
          </w:p>
        </w:tc>
        <w:tc>
          <w:tcPr>
            <w:tcW w:w="3060" w:type="dxa"/>
          </w:tcPr>
          <w:p w14:paraId="2C275B9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84 (9.93)</w:t>
            </w:r>
          </w:p>
        </w:tc>
        <w:tc>
          <w:tcPr>
            <w:tcW w:w="1525" w:type="dxa"/>
            <w:vMerge/>
          </w:tcPr>
          <w:p w14:paraId="7CF0C2FB"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78A78CBF" w14:textId="77777777" w:rsidTr="005F6ADF">
        <w:trPr>
          <w:jc w:val="center"/>
        </w:trPr>
        <w:tc>
          <w:tcPr>
            <w:tcW w:w="2362" w:type="dxa"/>
            <w:vMerge/>
          </w:tcPr>
          <w:p w14:paraId="167F1DBF"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25A4E21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6 times a week</w:t>
            </w:r>
          </w:p>
        </w:tc>
        <w:tc>
          <w:tcPr>
            <w:tcW w:w="2970" w:type="dxa"/>
          </w:tcPr>
          <w:p w14:paraId="4182143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1,527 (8.74)</w:t>
            </w:r>
          </w:p>
        </w:tc>
        <w:tc>
          <w:tcPr>
            <w:tcW w:w="3060" w:type="dxa"/>
          </w:tcPr>
          <w:p w14:paraId="364EAB5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58 (6.86)  </w:t>
            </w:r>
          </w:p>
        </w:tc>
        <w:tc>
          <w:tcPr>
            <w:tcW w:w="1525" w:type="dxa"/>
            <w:vMerge/>
          </w:tcPr>
          <w:p w14:paraId="030F2FC0"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78B74124" w14:textId="77777777" w:rsidTr="005F6ADF">
        <w:trPr>
          <w:jc w:val="center"/>
        </w:trPr>
        <w:tc>
          <w:tcPr>
            <w:tcW w:w="2362" w:type="dxa"/>
            <w:vMerge w:val="restart"/>
          </w:tcPr>
          <w:p w14:paraId="4ECF7DD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Working Status, n (%)</w:t>
            </w:r>
          </w:p>
        </w:tc>
        <w:tc>
          <w:tcPr>
            <w:tcW w:w="3033" w:type="dxa"/>
          </w:tcPr>
          <w:p w14:paraId="091B74A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Full time</w:t>
            </w:r>
          </w:p>
        </w:tc>
        <w:tc>
          <w:tcPr>
            <w:tcW w:w="2970" w:type="dxa"/>
          </w:tcPr>
          <w:p w14:paraId="7D56F27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10,281 (56.11)</w:t>
            </w:r>
          </w:p>
        </w:tc>
        <w:tc>
          <w:tcPr>
            <w:tcW w:w="3060" w:type="dxa"/>
          </w:tcPr>
          <w:p w14:paraId="0BA0001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 (0.00)</w:t>
            </w:r>
          </w:p>
        </w:tc>
        <w:tc>
          <w:tcPr>
            <w:tcW w:w="1525" w:type="dxa"/>
            <w:vMerge w:val="restart"/>
          </w:tcPr>
          <w:p w14:paraId="142F615F"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2123BDDF" w14:textId="77777777" w:rsidTr="005F6ADF">
        <w:trPr>
          <w:jc w:val="center"/>
        </w:trPr>
        <w:tc>
          <w:tcPr>
            <w:tcW w:w="2362" w:type="dxa"/>
            <w:vMerge/>
          </w:tcPr>
          <w:p w14:paraId="294AF4CC"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3B9DED2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Part time</w:t>
            </w:r>
          </w:p>
        </w:tc>
        <w:tc>
          <w:tcPr>
            <w:tcW w:w="2970" w:type="dxa"/>
          </w:tcPr>
          <w:p w14:paraId="34A0EAF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3,719 (20.30)  </w:t>
            </w:r>
          </w:p>
        </w:tc>
        <w:tc>
          <w:tcPr>
            <w:tcW w:w="3060" w:type="dxa"/>
          </w:tcPr>
          <w:p w14:paraId="1C628C6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 (0.00)</w:t>
            </w:r>
          </w:p>
        </w:tc>
        <w:tc>
          <w:tcPr>
            <w:tcW w:w="1525" w:type="dxa"/>
            <w:vMerge/>
          </w:tcPr>
          <w:p w14:paraId="0BB10544"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7D1E7BDB" w14:textId="77777777" w:rsidTr="005F6ADF">
        <w:trPr>
          <w:jc w:val="center"/>
        </w:trPr>
        <w:tc>
          <w:tcPr>
            <w:tcW w:w="2362" w:type="dxa"/>
            <w:vMerge/>
          </w:tcPr>
          <w:p w14:paraId="7337E861"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42DABF4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Other (looking after home, disable/sick, student, unpaid/voluntary)6697 </w:t>
            </w:r>
          </w:p>
        </w:tc>
        <w:tc>
          <w:tcPr>
            <w:tcW w:w="2970" w:type="dxa"/>
          </w:tcPr>
          <w:p w14:paraId="5CEA0D1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3,974 (21.69)</w:t>
            </w:r>
          </w:p>
        </w:tc>
        <w:tc>
          <w:tcPr>
            <w:tcW w:w="3060" w:type="dxa"/>
          </w:tcPr>
          <w:p w14:paraId="1A0531E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 (0.00)</w:t>
            </w:r>
          </w:p>
        </w:tc>
        <w:tc>
          <w:tcPr>
            <w:tcW w:w="1525" w:type="dxa"/>
            <w:vMerge/>
          </w:tcPr>
          <w:p w14:paraId="545933A1"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3B3BF58B" w14:textId="77777777" w:rsidTr="005F6ADF">
        <w:trPr>
          <w:jc w:val="center"/>
        </w:trPr>
        <w:tc>
          <w:tcPr>
            <w:tcW w:w="2362" w:type="dxa"/>
            <w:vMerge/>
          </w:tcPr>
          <w:p w14:paraId="15826EA2"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47DAE9E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Unemployed</w:t>
            </w:r>
          </w:p>
        </w:tc>
        <w:tc>
          <w:tcPr>
            <w:tcW w:w="2970" w:type="dxa"/>
          </w:tcPr>
          <w:p w14:paraId="344B634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348 (1.90)</w:t>
            </w:r>
          </w:p>
        </w:tc>
        <w:tc>
          <w:tcPr>
            <w:tcW w:w="3060" w:type="dxa"/>
          </w:tcPr>
          <w:p w14:paraId="4B2DB03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 (0.00)</w:t>
            </w:r>
          </w:p>
        </w:tc>
        <w:tc>
          <w:tcPr>
            <w:tcW w:w="1525" w:type="dxa"/>
            <w:vMerge/>
          </w:tcPr>
          <w:p w14:paraId="32CE9BCE"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3A2FB2C3" w14:textId="77777777" w:rsidTr="005F6ADF">
        <w:trPr>
          <w:jc w:val="center"/>
        </w:trPr>
        <w:tc>
          <w:tcPr>
            <w:tcW w:w="2362" w:type="dxa"/>
            <w:vMerge w:val="restart"/>
          </w:tcPr>
          <w:p w14:paraId="0647A8D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Total Sleep Time, n (%)</w:t>
            </w:r>
          </w:p>
        </w:tc>
        <w:tc>
          <w:tcPr>
            <w:tcW w:w="3033" w:type="dxa"/>
          </w:tcPr>
          <w:p w14:paraId="0624332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5 hours</w:t>
            </w:r>
            <w:r w:rsidRPr="001F2CC8">
              <w:rPr>
                <w:rFonts w:ascii="Calibri" w:eastAsia="Calibri" w:hAnsi="Calibri" w:cs="Times New Roman"/>
                <w:lang w:val="en-US"/>
              </w:rPr>
              <w:t xml:space="preserve"> (s</w:t>
            </w:r>
            <w:r w:rsidRPr="001F2CC8">
              <w:rPr>
                <w:rFonts w:ascii="Times New Roman" w:eastAsia="Calibri" w:hAnsi="Times New Roman" w:cs="Times New Roman"/>
                <w:sz w:val="20"/>
                <w:szCs w:val="20"/>
                <w:lang w:val="en-US"/>
              </w:rPr>
              <w:t>hort sleep duration)</w:t>
            </w:r>
          </w:p>
        </w:tc>
        <w:tc>
          <w:tcPr>
            <w:tcW w:w="2970" w:type="dxa"/>
          </w:tcPr>
          <w:p w14:paraId="35CBB8E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1,179 (6.52)</w:t>
            </w:r>
          </w:p>
        </w:tc>
        <w:tc>
          <w:tcPr>
            <w:tcW w:w="3060" w:type="dxa"/>
          </w:tcPr>
          <w:p w14:paraId="638196A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12 (5.02)  </w:t>
            </w:r>
          </w:p>
        </w:tc>
        <w:tc>
          <w:tcPr>
            <w:tcW w:w="1525" w:type="dxa"/>
            <w:vMerge w:val="restart"/>
          </w:tcPr>
          <w:p w14:paraId="7D7CDCC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0.533</w:t>
            </w:r>
          </w:p>
        </w:tc>
      </w:tr>
      <w:tr w:rsidR="001F2CC8" w:rsidRPr="001F2CC8" w14:paraId="141176FA" w14:textId="77777777" w:rsidTr="005F6ADF">
        <w:trPr>
          <w:jc w:val="center"/>
        </w:trPr>
        <w:tc>
          <w:tcPr>
            <w:tcW w:w="2362" w:type="dxa"/>
            <w:vMerge/>
          </w:tcPr>
          <w:p w14:paraId="52E9BA48"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6B9C350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6 hours</w:t>
            </w:r>
          </w:p>
        </w:tc>
        <w:tc>
          <w:tcPr>
            <w:tcW w:w="2970" w:type="dxa"/>
          </w:tcPr>
          <w:p w14:paraId="62AAEAF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3,685 (20.38)</w:t>
            </w:r>
          </w:p>
        </w:tc>
        <w:tc>
          <w:tcPr>
            <w:tcW w:w="3060" w:type="dxa"/>
          </w:tcPr>
          <w:p w14:paraId="5205D49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54 (22.59)</w:t>
            </w:r>
          </w:p>
        </w:tc>
        <w:tc>
          <w:tcPr>
            <w:tcW w:w="1525" w:type="dxa"/>
            <w:vMerge/>
          </w:tcPr>
          <w:p w14:paraId="44B94ED1"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3D6C2E59" w14:textId="77777777" w:rsidTr="005F6ADF">
        <w:trPr>
          <w:jc w:val="center"/>
        </w:trPr>
        <w:tc>
          <w:tcPr>
            <w:tcW w:w="2362" w:type="dxa"/>
            <w:vMerge/>
          </w:tcPr>
          <w:p w14:paraId="7D0E207F"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2201938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7 hours (reference)</w:t>
            </w:r>
          </w:p>
        </w:tc>
        <w:tc>
          <w:tcPr>
            <w:tcW w:w="2970" w:type="dxa"/>
          </w:tcPr>
          <w:p w14:paraId="3184C74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6,955 (38.46)</w:t>
            </w:r>
          </w:p>
        </w:tc>
        <w:tc>
          <w:tcPr>
            <w:tcW w:w="3060" w:type="dxa"/>
          </w:tcPr>
          <w:p w14:paraId="4DDED67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87 (36.40)  </w:t>
            </w:r>
          </w:p>
        </w:tc>
        <w:tc>
          <w:tcPr>
            <w:tcW w:w="1525" w:type="dxa"/>
            <w:vMerge/>
          </w:tcPr>
          <w:p w14:paraId="78D5CED1"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30423682" w14:textId="77777777" w:rsidTr="005F6ADF">
        <w:trPr>
          <w:jc w:val="center"/>
        </w:trPr>
        <w:tc>
          <w:tcPr>
            <w:tcW w:w="2362" w:type="dxa"/>
            <w:vMerge/>
          </w:tcPr>
          <w:p w14:paraId="7A3AE113"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3FD9807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8 hours</w:t>
            </w:r>
          </w:p>
        </w:tc>
        <w:tc>
          <w:tcPr>
            <w:tcW w:w="2970" w:type="dxa"/>
          </w:tcPr>
          <w:p w14:paraId="1621A10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5,046 (27.90)   </w:t>
            </w:r>
          </w:p>
        </w:tc>
        <w:tc>
          <w:tcPr>
            <w:tcW w:w="3060" w:type="dxa"/>
          </w:tcPr>
          <w:p w14:paraId="232A8C6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65 (27.20)    </w:t>
            </w:r>
          </w:p>
        </w:tc>
        <w:tc>
          <w:tcPr>
            <w:tcW w:w="1525" w:type="dxa"/>
            <w:vMerge/>
          </w:tcPr>
          <w:p w14:paraId="32598B4F"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10BE3B7F" w14:textId="77777777" w:rsidTr="005F6ADF">
        <w:trPr>
          <w:jc w:val="center"/>
        </w:trPr>
        <w:tc>
          <w:tcPr>
            <w:tcW w:w="2362" w:type="dxa"/>
            <w:vMerge/>
          </w:tcPr>
          <w:p w14:paraId="7731E6C6"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506F3A0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9 hours (long sleep duration)</w:t>
            </w:r>
          </w:p>
        </w:tc>
        <w:tc>
          <w:tcPr>
            <w:tcW w:w="2970" w:type="dxa"/>
          </w:tcPr>
          <w:p w14:paraId="56131C4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1,218 (6.74)  </w:t>
            </w:r>
          </w:p>
        </w:tc>
        <w:tc>
          <w:tcPr>
            <w:tcW w:w="3060" w:type="dxa"/>
          </w:tcPr>
          <w:p w14:paraId="3631A16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21 (8.79)  </w:t>
            </w:r>
          </w:p>
        </w:tc>
        <w:tc>
          <w:tcPr>
            <w:tcW w:w="1525" w:type="dxa"/>
            <w:vMerge/>
          </w:tcPr>
          <w:p w14:paraId="290A71D8"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67C308DF" w14:textId="77777777" w:rsidTr="005F6ADF">
        <w:trPr>
          <w:jc w:val="center"/>
        </w:trPr>
        <w:tc>
          <w:tcPr>
            <w:tcW w:w="2362" w:type="dxa"/>
          </w:tcPr>
          <w:p w14:paraId="6CFD2A4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Total Physical Activity Time, mean (SE)</w:t>
            </w:r>
          </w:p>
        </w:tc>
        <w:tc>
          <w:tcPr>
            <w:tcW w:w="3033" w:type="dxa"/>
          </w:tcPr>
          <w:p w14:paraId="474D1B39" w14:textId="77777777" w:rsidR="001F2CC8" w:rsidRPr="001F2CC8" w:rsidRDefault="001F2CC8" w:rsidP="001F2CC8">
            <w:pPr>
              <w:rPr>
                <w:rFonts w:ascii="Times New Roman" w:eastAsia="Calibri" w:hAnsi="Times New Roman" w:cs="Times New Roman"/>
                <w:sz w:val="20"/>
                <w:szCs w:val="20"/>
                <w:lang w:val="en-US"/>
              </w:rPr>
            </w:pPr>
          </w:p>
        </w:tc>
        <w:tc>
          <w:tcPr>
            <w:tcW w:w="2970" w:type="dxa"/>
          </w:tcPr>
          <w:p w14:paraId="741A43B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3168.50 (2866.67)</w:t>
            </w:r>
          </w:p>
        </w:tc>
        <w:tc>
          <w:tcPr>
            <w:tcW w:w="3060" w:type="dxa"/>
          </w:tcPr>
          <w:p w14:paraId="2EA5379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2817.41 (2930.63)</w:t>
            </w:r>
          </w:p>
        </w:tc>
        <w:tc>
          <w:tcPr>
            <w:tcW w:w="1525" w:type="dxa"/>
          </w:tcPr>
          <w:p w14:paraId="1352BA5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0.006</w:t>
            </w:r>
          </w:p>
        </w:tc>
      </w:tr>
      <w:tr w:rsidR="001F2CC8" w:rsidRPr="001F2CC8" w14:paraId="511C8092" w14:textId="77777777" w:rsidTr="005F6ADF">
        <w:trPr>
          <w:jc w:val="center"/>
        </w:trPr>
        <w:tc>
          <w:tcPr>
            <w:tcW w:w="2362" w:type="dxa"/>
          </w:tcPr>
          <w:p w14:paraId="4038437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Total Sitting Time, mean (SE)</w:t>
            </w:r>
          </w:p>
        </w:tc>
        <w:tc>
          <w:tcPr>
            <w:tcW w:w="3033" w:type="dxa"/>
          </w:tcPr>
          <w:p w14:paraId="498191CF" w14:textId="77777777" w:rsidR="001F2CC8" w:rsidRPr="001F2CC8" w:rsidRDefault="001F2CC8" w:rsidP="001F2CC8">
            <w:pPr>
              <w:rPr>
                <w:rFonts w:ascii="Times New Roman" w:eastAsia="Calibri" w:hAnsi="Times New Roman" w:cs="Times New Roman"/>
                <w:sz w:val="20"/>
                <w:szCs w:val="20"/>
                <w:lang w:val="en-US"/>
              </w:rPr>
            </w:pPr>
          </w:p>
        </w:tc>
        <w:tc>
          <w:tcPr>
            <w:tcW w:w="2970" w:type="dxa"/>
          </w:tcPr>
          <w:p w14:paraId="0AC3A10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2493.30 (1174.18)</w:t>
            </w:r>
          </w:p>
        </w:tc>
        <w:tc>
          <w:tcPr>
            <w:tcW w:w="3060" w:type="dxa"/>
          </w:tcPr>
          <w:p w14:paraId="0E05091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2422.02 (1170.47)</w:t>
            </w:r>
          </w:p>
        </w:tc>
        <w:tc>
          <w:tcPr>
            <w:tcW w:w="1525" w:type="dxa"/>
          </w:tcPr>
          <w:p w14:paraId="723AB41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0.028</w:t>
            </w:r>
          </w:p>
        </w:tc>
      </w:tr>
      <w:tr w:rsidR="001F2CC8" w:rsidRPr="001F2CC8" w14:paraId="45AD1FA2" w14:textId="77777777" w:rsidTr="005F6ADF">
        <w:trPr>
          <w:jc w:val="center"/>
        </w:trPr>
        <w:tc>
          <w:tcPr>
            <w:tcW w:w="2362" w:type="dxa"/>
            <w:vMerge w:val="restart"/>
          </w:tcPr>
          <w:p w14:paraId="4D7D382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Physical Activity, n (%)</w:t>
            </w:r>
          </w:p>
        </w:tc>
        <w:tc>
          <w:tcPr>
            <w:tcW w:w="3033" w:type="dxa"/>
          </w:tcPr>
          <w:p w14:paraId="57E1201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Low (first quartile of physical activity time and fourth quartile of sitting time)</w:t>
            </w:r>
          </w:p>
        </w:tc>
        <w:tc>
          <w:tcPr>
            <w:tcW w:w="2970" w:type="dxa"/>
          </w:tcPr>
          <w:p w14:paraId="7298007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1,449 (8.79)   </w:t>
            </w:r>
          </w:p>
        </w:tc>
        <w:tc>
          <w:tcPr>
            <w:tcW w:w="3060" w:type="dxa"/>
          </w:tcPr>
          <w:p w14:paraId="4C56E2B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242 (13.11)</w:t>
            </w:r>
          </w:p>
        </w:tc>
        <w:tc>
          <w:tcPr>
            <w:tcW w:w="1525" w:type="dxa"/>
            <w:vMerge w:val="restart"/>
          </w:tcPr>
          <w:p w14:paraId="3C439E1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&lt; 0.001</w:t>
            </w:r>
          </w:p>
          <w:p w14:paraId="09154AAD" w14:textId="77777777" w:rsidR="001F2CC8" w:rsidRPr="001F2CC8" w:rsidRDefault="001F2CC8" w:rsidP="001F2CC8">
            <w:pPr>
              <w:rPr>
                <w:rFonts w:ascii="Times New Roman" w:eastAsia="Calibri" w:hAnsi="Times New Roman" w:cs="Times New Roman"/>
                <w:sz w:val="20"/>
                <w:szCs w:val="20"/>
                <w:lang w:val="en-US"/>
              </w:rPr>
            </w:pPr>
          </w:p>
          <w:p w14:paraId="10DE92A9"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4641BC73" w14:textId="77777777" w:rsidTr="005F6ADF">
        <w:trPr>
          <w:jc w:val="center"/>
        </w:trPr>
        <w:tc>
          <w:tcPr>
            <w:tcW w:w="2362" w:type="dxa"/>
            <w:vMerge/>
          </w:tcPr>
          <w:p w14:paraId="1DA35335"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1DBBEB6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Moderate (second and third quartile of physical activity time and sitting time)</w:t>
            </w:r>
          </w:p>
        </w:tc>
        <w:tc>
          <w:tcPr>
            <w:tcW w:w="2970" w:type="dxa"/>
          </w:tcPr>
          <w:p w14:paraId="4D437FE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13,050 (79.21)   </w:t>
            </w:r>
          </w:p>
        </w:tc>
        <w:tc>
          <w:tcPr>
            <w:tcW w:w="3060" w:type="dxa"/>
          </w:tcPr>
          <w:p w14:paraId="318E897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1,429 (77.41)   </w:t>
            </w:r>
          </w:p>
        </w:tc>
        <w:tc>
          <w:tcPr>
            <w:tcW w:w="1525" w:type="dxa"/>
            <w:vMerge/>
          </w:tcPr>
          <w:p w14:paraId="443BD406"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3AEC6D22" w14:textId="77777777" w:rsidTr="005F6ADF">
        <w:trPr>
          <w:jc w:val="center"/>
        </w:trPr>
        <w:tc>
          <w:tcPr>
            <w:tcW w:w="2362" w:type="dxa"/>
            <w:vMerge/>
          </w:tcPr>
          <w:p w14:paraId="62E7728C"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64225ED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High (fourth quartile of physical activity and first quartile of sitting time)</w:t>
            </w:r>
          </w:p>
        </w:tc>
        <w:tc>
          <w:tcPr>
            <w:tcW w:w="2970" w:type="dxa"/>
          </w:tcPr>
          <w:p w14:paraId="159D533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1,977 (12.00)</w:t>
            </w:r>
          </w:p>
        </w:tc>
        <w:tc>
          <w:tcPr>
            <w:tcW w:w="3060" w:type="dxa"/>
          </w:tcPr>
          <w:p w14:paraId="4F8E618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175 (9.48)</w:t>
            </w:r>
          </w:p>
        </w:tc>
        <w:tc>
          <w:tcPr>
            <w:tcW w:w="1525" w:type="dxa"/>
            <w:vMerge/>
          </w:tcPr>
          <w:p w14:paraId="243FB416"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508712E3" w14:textId="77777777" w:rsidTr="005F6ADF">
        <w:trPr>
          <w:jc w:val="center"/>
        </w:trPr>
        <w:tc>
          <w:tcPr>
            <w:tcW w:w="2362" w:type="dxa"/>
            <w:vMerge w:val="restart"/>
          </w:tcPr>
          <w:p w14:paraId="1B23939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Vegetable and Fruit Consumption, n (%)</w:t>
            </w:r>
          </w:p>
        </w:tc>
        <w:tc>
          <w:tcPr>
            <w:tcW w:w="3033" w:type="dxa"/>
          </w:tcPr>
          <w:p w14:paraId="3EE199F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Low consumption (less than 5 servings of vegetable and fruit)</w:t>
            </w:r>
          </w:p>
        </w:tc>
        <w:tc>
          <w:tcPr>
            <w:tcW w:w="2970" w:type="dxa"/>
          </w:tcPr>
          <w:p w14:paraId="6FDD571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15,031 (83.25)</w:t>
            </w:r>
          </w:p>
        </w:tc>
        <w:tc>
          <w:tcPr>
            <w:tcW w:w="3060" w:type="dxa"/>
          </w:tcPr>
          <w:p w14:paraId="1963524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242 (90.98)</w:t>
            </w:r>
          </w:p>
        </w:tc>
        <w:tc>
          <w:tcPr>
            <w:tcW w:w="1525" w:type="dxa"/>
            <w:vMerge w:val="restart"/>
          </w:tcPr>
          <w:p w14:paraId="1257E20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0.004</w:t>
            </w:r>
          </w:p>
        </w:tc>
      </w:tr>
      <w:tr w:rsidR="001F2CC8" w:rsidRPr="001F2CC8" w14:paraId="4546D7B6" w14:textId="77777777" w:rsidTr="005F6ADF">
        <w:trPr>
          <w:jc w:val="center"/>
        </w:trPr>
        <w:tc>
          <w:tcPr>
            <w:tcW w:w="2362" w:type="dxa"/>
            <w:vMerge/>
          </w:tcPr>
          <w:p w14:paraId="68EC8154"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542A5ED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Moderate consumption (less than 5 servings of vegetable but more than 5 servings of fruit OR more than 5 servings of vegetable but less than 5 servings of fruits</w:t>
            </w:r>
          </w:p>
        </w:tc>
        <w:tc>
          <w:tcPr>
            <w:tcW w:w="2970" w:type="dxa"/>
          </w:tcPr>
          <w:p w14:paraId="78842F9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2,509 (13.90)   </w:t>
            </w:r>
          </w:p>
        </w:tc>
        <w:tc>
          <w:tcPr>
            <w:tcW w:w="3060" w:type="dxa"/>
          </w:tcPr>
          <w:p w14:paraId="0222D8DA"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20 (7.52)</w:t>
            </w:r>
          </w:p>
        </w:tc>
        <w:tc>
          <w:tcPr>
            <w:tcW w:w="1525" w:type="dxa"/>
            <w:vMerge/>
          </w:tcPr>
          <w:p w14:paraId="0DE5D5C6"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1AEFFEB8" w14:textId="77777777" w:rsidTr="005F6ADF">
        <w:trPr>
          <w:jc w:val="center"/>
        </w:trPr>
        <w:tc>
          <w:tcPr>
            <w:tcW w:w="2362" w:type="dxa"/>
            <w:vMerge/>
          </w:tcPr>
          <w:p w14:paraId="49CE363C"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070382D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High consumption (5 or more servings of vegetable and fruit)</w:t>
            </w:r>
          </w:p>
        </w:tc>
        <w:tc>
          <w:tcPr>
            <w:tcW w:w="2970" w:type="dxa"/>
          </w:tcPr>
          <w:p w14:paraId="2CBEA92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516 (2.86)</w:t>
            </w:r>
          </w:p>
        </w:tc>
        <w:tc>
          <w:tcPr>
            <w:tcW w:w="3060" w:type="dxa"/>
          </w:tcPr>
          <w:p w14:paraId="296B0D9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w:t>
            </w:r>
          </w:p>
        </w:tc>
        <w:tc>
          <w:tcPr>
            <w:tcW w:w="1525" w:type="dxa"/>
            <w:vMerge/>
          </w:tcPr>
          <w:p w14:paraId="0AF60379"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2A8E24E8" w14:textId="77777777" w:rsidTr="005F6ADF">
        <w:trPr>
          <w:jc w:val="center"/>
        </w:trPr>
        <w:tc>
          <w:tcPr>
            <w:tcW w:w="2362" w:type="dxa"/>
            <w:vMerge w:val="restart"/>
          </w:tcPr>
          <w:p w14:paraId="040B9072"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Job Schedule, n (%)</w:t>
            </w:r>
          </w:p>
        </w:tc>
        <w:tc>
          <w:tcPr>
            <w:tcW w:w="3033" w:type="dxa"/>
          </w:tcPr>
          <w:p w14:paraId="4AB11059"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Regular daytime shift</w:t>
            </w:r>
          </w:p>
        </w:tc>
        <w:tc>
          <w:tcPr>
            <w:tcW w:w="2970" w:type="dxa"/>
          </w:tcPr>
          <w:p w14:paraId="05CD033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10,918 (77.88)     </w:t>
            </w:r>
          </w:p>
        </w:tc>
        <w:tc>
          <w:tcPr>
            <w:tcW w:w="3060" w:type="dxa"/>
          </w:tcPr>
          <w:p w14:paraId="2502445B"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1,002 (23.29)     </w:t>
            </w:r>
          </w:p>
        </w:tc>
        <w:tc>
          <w:tcPr>
            <w:tcW w:w="1525" w:type="dxa"/>
            <w:vMerge w:val="restart"/>
          </w:tcPr>
          <w:p w14:paraId="630520F0"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&lt; 0.001</w:t>
            </w:r>
          </w:p>
          <w:p w14:paraId="56CD74C6" w14:textId="77777777" w:rsidR="001F2CC8" w:rsidRPr="001F2CC8" w:rsidRDefault="001F2CC8" w:rsidP="001F2CC8">
            <w:pPr>
              <w:rPr>
                <w:rFonts w:ascii="Times New Roman" w:eastAsia="Calibri" w:hAnsi="Times New Roman" w:cs="Times New Roman"/>
                <w:sz w:val="20"/>
                <w:szCs w:val="20"/>
                <w:lang w:val="en-US"/>
              </w:rPr>
            </w:pPr>
          </w:p>
          <w:p w14:paraId="2305A4C0" w14:textId="77777777" w:rsidR="001F2CC8" w:rsidRPr="001F2CC8" w:rsidRDefault="001F2CC8" w:rsidP="001F2CC8">
            <w:pPr>
              <w:rPr>
                <w:rFonts w:ascii="Times New Roman" w:eastAsia="Calibri" w:hAnsi="Times New Roman" w:cs="Times New Roman"/>
                <w:sz w:val="20"/>
                <w:szCs w:val="20"/>
                <w:lang w:val="en-US"/>
              </w:rPr>
            </w:pPr>
          </w:p>
        </w:tc>
      </w:tr>
      <w:tr w:rsidR="001F2CC8" w:rsidRPr="001F2CC8" w14:paraId="4330A3B8" w14:textId="77777777" w:rsidTr="005F6ADF">
        <w:trPr>
          <w:jc w:val="center"/>
        </w:trPr>
        <w:tc>
          <w:tcPr>
            <w:tcW w:w="2362" w:type="dxa"/>
            <w:vMerge/>
          </w:tcPr>
          <w:p w14:paraId="2A2A92E0" w14:textId="77777777" w:rsidR="001F2CC8" w:rsidRPr="001F2CC8" w:rsidRDefault="001F2CC8" w:rsidP="001F2CC8">
            <w:pPr>
              <w:rPr>
                <w:rFonts w:ascii="Times New Roman" w:eastAsia="Calibri" w:hAnsi="Times New Roman" w:cs="Times New Roman"/>
                <w:sz w:val="20"/>
                <w:szCs w:val="20"/>
                <w:lang w:val="en-US"/>
              </w:rPr>
            </w:pPr>
          </w:p>
        </w:tc>
        <w:tc>
          <w:tcPr>
            <w:tcW w:w="3033" w:type="dxa"/>
          </w:tcPr>
          <w:p w14:paraId="3E5176D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Other (evening shift, night shift, rotating shift, split shift, irregular shift, or on call)</w:t>
            </w:r>
          </w:p>
        </w:tc>
        <w:tc>
          <w:tcPr>
            <w:tcW w:w="2970" w:type="dxa"/>
          </w:tcPr>
          <w:p w14:paraId="5649CDC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3,101 (22.12)  </w:t>
            </w:r>
          </w:p>
        </w:tc>
        <w:tc>
          <w:tcPr>
            <w:tcW w:w="3060" w:type="dxa"/>
          </w:tcPr>
          <w:p w14:paraId="686949A6"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3,301 (76.71)</w:t>
            </w:r>
          </w:p>
        </w:tc>
        <w:tc>
          <w:tcPr>
            <w:tcW w:w="1525" w:type="dxa"/>
            <w:vMerge/>
          </w:tcPr>
          <w:p w14:paraId="2A3B6223" w14:textId="77777777" w:rsidR="001F2CC8" w:rsidRPr="001F2CC8" w:rsidRDefault="001F2CC8" w:rsidP="001F2CC8">
            <w:pPr>
              <w:rPr>
                <w:rFonts w:ascii="Times New Roman" w:eastAsia="Calibri" w:hAnsi="Times New Roman" w:cs="Times New Roman"/>
                <w:sz w:val="20"/>
                <w:szCs w:val="20"/>
                <w:lang w:val="en-US"/>
              </w:rPr>
            </w:pPr>
          </w:p>
        </w:tc>
      </w:tr>
    </w:tbl>
    <w:p w14:paraId="3C059CDD" w14:textId="77777777" w:rsidR="001F2CC8" w:rsidRPr="001F2CC8" w:rsidRDefault="001F2CC8" w:rsidP="001F2CC8">
      <w:pPr>
        <w:spacing w:after="0"/>
        <w:rPr>
          <w:rFonts w:ascii="Times New Roman" w:eastAsia="Calibri" w:hAnsi="Times New Roman" w:cs="Times New Roman"/>
          <w:sz w:val="24"/>
          <w:szCs w:val="24"/>
          <w:lang w:val="en-US"/>
        </w:rPr>
        <w:sectPr w:rsidR="001F2CC8" w:rsidRPr="001F2CC8" w:rsidSect="00B53155">
          <w:pgSz w:w="15840" w:h="12240" w:orient="landscape"/>
          <w:pgMar w:top="1440" w:right="1440" w:bottom="1440" w:left="1440" w:header="709" w:footer="709" w:gutter="0"/>
          <w:cols w:space="708"/>
          <w:docGrid w:linePitch="360"/>
        </w:sectPr>
      </w:pPr>
      <w:bookmarkStart w:id="0" w:name="_Hlk78552968"/>
      <w:r w:rsidRPr="001F2CC8">
        <w:rPr>
          <w:rFonts w:ascii="Times New Roman" w:eastAsia="Calibri" w:hAnsi="Times New Roman" w:cs="Times New Roman"/>
          <w:sz w:val="24"/>
          <w:szCs w:val="24"/>
          <w:lang w:val="en-US"/>
        </w:rPr>
        <w:t>“—" indicates cell frequency &lt; 10.</w:t>
      </w:r>
    </w:p>
    <w:bookmarkEnd w:id="0"/>
    <w:p w14:paraId="3E5FAE04" w14:textId="77777777" w:rsidR="001F2CC8" w:rsidRPr="001F2CC8" w:rsidRDefault="001F2CC8" w:rsidP="001F2CC8">
      <w:pPr>
        <w:spacing w:after="0"/>
        <w:rPr>
          <w:rFonts w:ascii="Times New Roman" w:eastAsia="Calibri" w:hAnsi="Times New Roman" w:cs="Times New Roman"/>
          <w:sz w:val="24"/>
          <w:szCs w:val="24"/>
        </w:rPr>
      </w:pPr>
      <w:r w:rsidRPr="001F2CC8">
        <w:rPr>
          <w:rFonts w:ascii="Times New Roman" w:eastAsia="Calibri" w:hAnsi="Times New Roman" w:cs="Times New Roman"/>
          <w:b/>
          <w:bCs/>
          <w:sz w:val="24"/>
          <w:szCs w:val="24"/>
        </w:rPr>
        <w:lastRenderedPageBreak/>
        <w:t>Table S4.</w:t>
      </w:r>
      <w:r w:rsidRPr="001F2CC8">
        <w:rPr>
          <w:rFonts w:ascii="Times New Roman" w:eastAsia="Calibri" w:hAnsi="Times New Roman" w:cs="Times New Roman"/>
          <w:sz w:val="24"/>
          <w:szCs w:val="24"/>
        </w:rPr>
        <w:t xml:space="preserve"> Test of Cox proportional-hazards assumption</w:t>
      </w:r>
    </w:p>
    <w:p w14:paraId="77A3A039" w14:textId="77777777" w:rsidR="001F2CC8" w:rsidRPr="001F2CC8" w:rsidRDefault="001F2CC8" w:rsidP="001F2CC8">
      <w:pPr>
        <w:spacing w:after="0"/>
        <w:rPr>
          <w:rFonts w:ascii="Times New Roman" w:eastAsia="Calibri" w:hAnsi="Times New Roman" w:cs="Times New Roman"/>
          <w:sz w:val="24"/>
          <w:szCs w:val="24"/>
        </w:rPr>
      </w:pPr>
    </w:p>
    <w:tbl>
      <w:tblPr>
        <w:tblStyle w:val="TableGrid1"/>
        <w:tblW w:w="0" w:type="auto"/>
        <w:tblLook w:val="04A0" w:firstRow="1" w:lastRow="0" w:firstColumn="1" w:lastColumn="0" w:noHBand="0" w:noVBand="1"/>
      </w:tblPr>
      <w:tblGrid>
        <w:gridCol w:w="3256"/>
        <w:gridCol w:w="1559"/>
        <w:gridCol w:w="1276"/>
        <w:gridCol w:w="1842"/>
        <w:gridCol w:w="1417"/>
      </w:tblGrid>
      <w:tr w:rsidR="001F2CC8" w:rsidRPr="001F2CC8" w14:paraId="6624853F" w14:textId="77777777" w:rsidTr="005F6ADF">
        <w:tc>
          <w:tcPr>
            <w:tcW w:w="3256" w:type="dxa"/>
            <w:shd w:val="clear" w:color="auto" w:fill="D9D9D9"/>
          </w:tcPr>
          <w:p w14:paraId="5B46A391" w14:textId="77777777" w:rsidR="001F2CC8" w:rsidRPr="001F2CC8" w:rsidRDefault="001F2CC8" w:rsidP="001F2CC8">
            <w:pPr>
              <w:rPr>
                <w:rFonts w:ascii="Times New Roman" w:eastAsia="Calibri" w:hAnsi="Times New Roman" w:cs="Times New Roman"/>
                <w:b/>
                <w:bCs/>
                <w:sz w:val="20"/>
                <w:szCs w:val="20"/>
                <w:lang w:val="en-US"/>
              </w:rPr>
            </w:pPr>
            <w:r w:rsidRPr="001F2CC8">
              <w:rPr>
                <w:rFonts w:ascii="Times New Roman" w:eastAsia="Calibri" w:hAnsi="Times New Roman" w:cs="Times New Roman"/>
                <w:b/>
                <w:bCs/>
                <w:sz w:val="20"/>
                <w:szCs w:val="20"/>
                <w:lang w:val="en-US"/>
              </w:rPr>
              <w:t>Variable</w:t>
            </w:r>
          </w:p>
        </w:tc>
        <w:tc>
          <w:tcPr>
            <w:tcW w:w="1559" w:type="dxa"/>
            <w:shd w:val="clear" w:color="auto" w:fill="D9D9D9"/>
          </w:tcPr>
          <w:p w14:paraId="3FFDCB11" w14:textId="77777777" w:rsidR="001F2CC8" w:rsidRPr="001F2CC8" w:rsidRDefault="001F2CC8" w:rsidP="001F2CC8">
            <w:pPr>
              <w:jc w:val="center"/>
              <w:rPr>
                <w:rFonts w:ascii="Times New Roman" w:eastAsia="Calibri" w:hAnsi="Times New Roman" w:cs="Times New Roman"/>
                <w:b/>
                <w:bCs/>
                <w:sz w:val="20"/>
                <w:szCs w:val="20"/>
                <w:lang w:val="en-US"/>
              </w:rPr>
            </w:pPr>
            <w:r w:rsidRPr="001F2CC8">
              <w:rPr>
                <w:rFonts w:ascii="Times New Roman" w:eastAsia="Calibri" w:hAnsi="Times New Roman" w:cs="Times New Roman"/>
                <w:b/>
                <w:bCs/>
                <w:sz w:val="20"/>
                <w:szCs w:val="20"/>
                <w:lang w:val="en-US"/>
              </w:rPr>
              <w:t>rho</w:t>
            </w:r>
          </w:p>
        </w:tc>
        <w:tc>
          <w:tcPr>
            <w:tcW w:w="1276" w:type="dxa"/>
            <w:shd w:val="clear" w:color="auto" w:fill="D9D9D9"/>
          </w:tcPr>
          <w:p w14:paraId="06641968" w14:textId="77777777" w:rsidR="001F2CC8" w:rsidRPr="001F2CC8" w:rsidRDefault="00A26766" w:rsidP="001F2CC8">
            <w:pPr>
              <w:jc w:val="center"/>
              <w:rPr>
                <w:rFonts w:ascii="Times New Roman" w:eastAsia="Calibri" w:hAnsi="Times New Roman" w:cs="Times New Roman"/>
                <w:b/>
                <w:bCs/>
                <w:sz w:val="20"/>
                <w:szCs w:val="20"/>
                <w:lang w:val="en-US"/>
              </w:rPr>
            </w:pPr>
            <m:oMathPara>
              <m:oMath>
                <m:sSup>
                  <m:sSupPr>
                    <m:ctrlPr>
                      <w:rPr>
                        <w:rFonts w:ascii="Cambria Math" w:eastAsia="Calibri" w:hAnsi="Cambria Math" w:cs="Times New Roman"/>
                        <w:b/>
                        <w:bCs/>
                        <w:i/>
                        <w:sz w:val="20"/>
                        <w:szCs w:val="20"/>
                        <w:lang w:val="en-US"/>
                      </w:rPr>
                    </m:ctrlPr>
                  </m:sSupPr>
                  <m:e>
                    <m:r>
                      <m:rPr>
                        <m:sty m:val="bi"/>
                      </m:rPr>
                      <w:rPr>
                        <w:rFonts w:ascii="Cambria Math" w:eastAsia="Calibri" w:hAnsi="Cambria Math" w:cs="Times New Roman"/>
                        <w:sz w:val="20"/>
                        <w:szCs w:val="20"/>
                        <w:lang w:val="en-US"/>
                      </w:rPr>
                      <m:t>χ</m:t>
                    </m:r>
                  </m:e>
                  <m:sup>
                    <m:r>
                      <m:rPr>
                        <m:sty m:val="bi"/>
                      </m:rPr>
                      <w:rPr>
                        <w:rFonts w:ascii="Cambria Math" w:eastAsia="Calibri" w:hAnsi="Cambria Math" w:cs="Times New Roman"/>
                        <w:sz w:val="20"/>
                        <w:szCs w:val="20"/>
                        <w:lang w:val="en-US"/>
                      </w:rPr>
                      <m:t>2</m:t>
                    </m:r>
                  </m:sup>
                </m:sSup>
              </m:oMath>
            </m:oMathPara>
          </w:p>
        </w:tc>
        <w:tc>
          <w:tcPr>
            <w:tcW w:w="1842" w:type="dxa"/>
            <w:shd w:val="clear" w:color="auto" w:fill="D9D9D9"/>
          </w:tcPr>
          <w:p w14:paraId="492F502C" w14:textId="77777777" w:rsidR="001F2CC8" w:rsidRPr="001F2CC8" w:rsidRDefault="001F2CC8" w:rsidP="001F2CC8">
            <w:pPr>
              <w:jc w:val="center"/>
              <w:rPr>
                <w:rFonts w:ascii="Times New Roman" w:eastAsia="Calibri" w:hAnsi="Times New Roman" w:cs="Times New Roman"/>
                <w:b/>
                <w:bCs/>
                <w:sz w:val="20"/>
                <w:szCs w:val="20"/>
                <w:lang w:val="en-US"/>
              </w:rPr>
            </w:pPr>
            <w:r w:rsidRPr="001F2CC8">
              <w:rPr>
                <w:rFonts w:ascii="Times New Roman" w:eastAsia="Calibri" w:hAnsi="Times New Roman" w:cs="Times New Roman"/>
                <w:b/>
                <w:bCs/>
                <w:sz w:val="20"/>
                <w:szCs w:val="20"/>
                <w:lang w:val="en-US"/>
              </w:rPr>
              <w:t>Degrees of freedom (df)</w:t>
            </w:r>
          </w:p>
        </w:tc>
        <w:tc>
          <w:tcPr>
            <w:tcW w:w="1417" w:type="dxa"/>
            <w:shd w:val="clear" w:color="auto" w:fill="D9D9D9"/>
          </w:tcPr>
          <w:p w14:paraId="372373F6" w14:textId="77777777" w:rsidR="001F2CC8" w:rsidRPr="001F2CC8" w:rsidRDefault="001F2CC8" w:rsidP="001F2CC8">
            <w:pPr>
              <w:jc w:val="center"/>
              <w:rPr>
                <w:rFonts w:ascii="Times New Roman" w:eastAsia="Calibri" w:hAnsi="Times New Roman" w:cs="Times New Roman"/>
                <w:b/>
                <w:bCs/>
                <w:sz w:val="20"/>
                <w:szCs w:val="20"/>
                <w:lang w:val="en-US"/>
              </w:rPr>
            </w:pPr>
            <w:r w:rsidRPr="001F2CC8">
              <w:rPr>
                <w:rFonts w:ascii="Times New Roman" w:eastAsia="Calibri" w:hAnsi="Times New Roman" w:cs="Times New Roman"/>
                <w:b/>
                <w:bCs/>
                <w:sz w:val="20"/>
                <w:szCs w:val="20"/>
                <w:lang w:val="en-US"/>
              </w:rPr>
              <w:t>P-value</w:t>
            </w:r>
          </w:p>
        </w:tc>
      </w:tr>
      <w:tr w:rsidR="001F2CC8" w:rsidRPr="001F2CC8" w14:paraId="4B15F9F1" w14:textId="77777777" w:rsidTr="005F6ADF">
        <w:tc>
          <w:tcPr>
            <w:tcW w:w="3256" w:type="dxa"/>
          </w:tcPr>
          <w:p w14:paraId="2218BCC5"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Sex</w:t>
            </w:r>
          </w:p>
        </w:tc>
        <w:tc>
          <w:tcPr>
            <w:tcW w:w="1559" w:type="dxa"/>
          </w:tcPr>
          <w:p w14:paraId="2A0EA736"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-0.06572</w:t>
            </w:r>
          </w:p>
        </w:tc>
        <w:tc>
          <w:tcPr>
            <w:tcW w:w="1276" w:type="dxa"/>
          </w:tcPr>
          <w:p w14:paraId="0F318DB3"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1.61</w:t>
            </w:r>
          </w:p>
        </w:tc>
        <w:tc>
          <w:tcPr>
            <w:tcW w:w="1842" w:type="dxa"/>
          </w:tcPr>
          <w:p w14:paraId="7B15BFA6"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w:t>
            </w:r>
          </w:p>
        </w:tc>
        <w:tc>
          <w:tcPr>
            <w:tcW w:w="1417" w:type="dxa"/>
          </w:tcPr>
          <w:p w14:paraId="0C664948"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0.2049</w:t>
            </w:r>
          </w:p>
        </w:tc>
      </w:tr>
      <w:tr w:rsidR="001F2CC8" w:rsidRPr="001F2CC8" w14:paraId="13DFD827" w14:textId="77777777" w:rsidTr="005F6ADF">
        <w:tc>
          <w:tcPr>
            <w:tcW w:w="3256" w:type="dxa"/>
          </w:tcPr>
          <w:p w14:paraId="2522618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Total Physical Activity Time</w:t>
            </w:r>
          </w:p>
        </w:tc>
        <w:tc>
          <w:tcPr>
            <w:tcW w:w="1559" w:type="dxa"/>
          </w:tcPr>
          <w:p w14:paraId="33043CC1"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0.04143</w:t>
            </w:r>
          </w:p>
        </w:tc>
        <w:tc>
          <w:tcPr>
            <w:tcW w:w="1276" w:type="dxa"/>
          </w:tcPr>
          <w:p w14:paraId="449B813E"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0.54</w:t>
            </w:r>
          </w:p>
        </w:tc>
        <w:tc>
          <w:tcPr>
            <w:tcW w:w="1842" w:type="dxa"/>
          </w:tcPr>
          <w:p w14:paraId="1CBA0C28"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w:t>
            </w:r>
          </w:p>
        </w:tc>
        <w:tc>
          <w:tcPr>
            <w:tcW w:w="1417" w:type="dxa"/>
          </w:tcPr>
          <w:p w14:paraId="28710BD6"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0.4631</w:t>
            </w:r>
          </w:p>
        </w:tc>
      </w:tr>
      <w:tr w:rsidR="001F2CC8" w:rsidRPr="001F2CC8" w14:paraId="60C25ACC" w14:textId="77777777" w:rsidTr="005F6ADF">
        <w:tc>
          <w:tcPr>
            <w:tcW w:w="3256" w:type="dxa"/>
          </w:tcPr>
          <w:p w14:paraId="0D74079E"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Diabetes</w:t>
            </w:r>
          </w:p>
        </w:tc>
        <w:tc>
          <w:tcPr>
            <w:tcW w:w="1559" w:type="dxa"/>
          </w:tcPr>
          <w:p w14:paraId="3754FBC3"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-0.03620</w:t>
            </w:r>
          </w:p>
        </w:tc>
        <w:tc>
          <w:tcPr>
            <w:tcW w:w="1276" w:type="dxa"/>
          </w:tcPr>
          <w:p w14:paraId="524B26A1"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0.54</w:t>
            </w:r>
          </w:p>
        </w:tc>
        <w:tc>
          <w:tcPr>
            <w:tcW w:w="1842" w:type="dxa"/>
          </w:tcPr>
          <w:p w14:paraId="2815D092"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w:t>
            </w:r>
          </w:p>
        </w:tc>
        <w:tc>
          <w:tcPr>
            <w:tcW w:w="1417" w:type="dxa"/>
          </w:tcPr>
          <w:p w14:paraId="67EF41F6"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0.4611</w:t>
            </w:r>
          </w:p>
        </w:tc>
      </w:tr>
      <w:tr w:rsidR="001F2CC8" w:rsidRPr="001F2CC8" w14:paraId="4DE35F03" w14:textId="77777777" w:rsidTr="005F6ADF">
        <w:tc>
          <w:tcPr>
            <w:tcW w:w="3256" w:type="dxa"/>
          </w:tcPr>
          <w:p w14:paraId="1B223B8C"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Age</w:t>
            </w:r>
          </w:p>
        </w:tc>
        <w:tc>
          <w:tcPr>
            <w:tcW w:w="1559" w:type="dxa"/>
          </w:tcPr>
          <w:p w14:paraId="0B5331DE"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0.04250</w:t>
            </w:r>
          </w:p>
        </w:tc>
        <w:tc>
          <w:tcPr>
            <w:tcW w:w="1276" w:type="dxa"/>
          </w:tcPr>
          <w:p w14:paraId="11ACDA7B"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0.67</w:t>
            </w:r>
          </w:p>
        </w:tc>
        <w:tc>
          <w:tcPr>
            <w:tcW w:w="1842" w:type="dxa"/>
          </w:tcPr>
          <w:p w14:paraId="2F466971"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w:t>
            </w:r>
          </w:p>
        </w:tc>
        <w:tc>
          <w:tcPr>
            <w:tcW w:w="1417" w:type="dxa"/>
          </w:tcPr>
          <w:p w14:paraId="3B47D5D7"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0.4121</w:t>
            </w:r>
          </w:p>
        </w:tc>
      </w:tr>
      <w:tr w:rsidR="001F2CC8" w:rsidRPr="001F2CC8" w14:paraId="409838CB" w14:textId="77777777" w:rsidTr="005F6ADF">
        <w:tc>
          <w:tcPr>
            <w:tcW w:w="3256" w:type="dxa"/>
          </w:tcPr>
          <w:p w14:paraId="26C0E1F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SBP</w:t>
            </w:r>
          </w:p>
        </w:tc>
        <w:tc>
          <w:tcPr>
            <w:tcW w:w="1559" w:type="dxa"/>
          </w:tcPr>
          <w:p w14:paraId="50AA6FF7"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0.00164</w:t>
            </w:r>
          </w:p>
        </w:tc>
        <w:tc>
          <w:tcPr>
            <w:tcW w:w="1276" w:type="dxa"/>
          </w:tcPr>
          <w:p w14:paraId="35963464"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0.00</w:t>
            </w:r>
          </w:p>
        </w:tc>
        <w:tc>
          <w:tcPr>
            <w:tcW w:w="1842" w:type="dxa"/>
          </w:tcPr>
          <w:p w14:paraId="5E64BC1D"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w:t>
            </w:r>
          </w:p>
        </w:tc>
        <w:tc>
          <w:tcPr>
            <w:tcW w:w="1417" w:type="dxa"/>
          </w:tcPr>
          <w:p w14:paraId="599191EE"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0.9731</w:t>
            </w:r>
          </w:p>
        </w:tc>
      </w:tr>
      <w:tr w:rsidR="001F2CC8" w:rsidRPr="001F2CC8" w14:paraId="2FDA7836" w14:textId="77777777" w:rsidTr="005F6ADF">
        <w:tc>
          <w:tcPr>
            <w:tcW w:w="3256" w:type="dxa"/>
          </w:tcPr>
          <w:p w14:paraId="2AC79BB7"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CVD</w:t>
            </w:r>
          </w:p>
        </w:tc>
        <w:tc>
          <w:tcPr>
            <w:tcW w:w="1559" w:type="dxa"/>
          </w:tcPr>
          <w:p w14:paraId="46AD7866"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-0.05012</w:t>
            </w:r>
          </w:p>
        </w:tc>
        <w:tc>
          <w:tcPr>
            <w:tcW w:w="1276" w:type="dxa"/>
          </w:tcPr>
          <w:p w14:paraId="07F0AE62"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1.03</w:t>
            </w:r>
          </w:p>
        </w:tc>
        <w:tc>
          <w:tcPr>
            <w:tcW w:w="1842" w:type="dxa"/>
          </w:tcPr>
          <w:p w14:paraId="375EAA76"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w:t>
            </w:r>
          </w:p>
        </w:tc>
        <w:tc>
          <w:tcPr>
            <w:tcW w:w="1417" w:type="dxa"/>
          </w:tcPr>
          <w:p w14:paraId="45BE47EF"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0.3109</w:t>
            </w:r>
          </w:p>
        </w:tc>
      </w:tr>
      <w:tr w:rsidR="001F2CC8" w:rsidRPr="001F2CC8" w14:paraId="3B68E558" w14:textId="77777777" w:rsidTr="005F6ADF">
        <w:tc>
          <w:tcPr>
            <w:tcW w:w="3256" w:type="dxa"/>
          </w:tcPr>
          <w:p w14:paraId="6B42880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BMI</w:t>
            </w:r>
          </w:p>
        </w:tc>
        <w:tc>
          <w:tcPr>
            <w:tcW w:w="1559" w:type="dxa"/>
          </w:tcPr>
          <w:p w14:paraId="726981A1"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0.05692</w:t>
            </w:r>
          </w:p>
        </w:tc>
        <w:tc>
          <w:tcPr>
            <w:tcW w:w="1276" w:type="dxa"/>
          </w:tcPr>
          <w:p w14:paraId="549EFEE3"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1.15</w:t>
            </w:r>
          </w:p>
        </w:tc>
        <w:tc>
          <w:tcPr>
            <w:tcW w:w="1842" w:type="dxa"/>
          </w:tcPr>
          <w:p w14:paraId="72A53EFA"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w:t>
            </w:r>
          </w:p>
        </w:tc>
        <w:tc>
          <w:tcPr>
            <w:tcW w:w="1417" w:type="dxa"/>
          </w:tcPr>
          <w:p w14:paraId="486DE7F8"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0.2826</w:t>
            </w:r>
          </w:p>
        </w:tc>
      </w:tr>
      <w:tr w:rsidR="001F2CC8" w:rsidRPr="001F2CC8" w14:paraId="470259AF" w14:textId="77777777" w:rsidTr="005F6ADF">
        <w:tc>
          <w:tcPr>
            <w:tcW w:w="3256" w:type="dxa"/>
          </w:tcPr>
          <w:p w14:paraId="4233290D"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Age by BMI</w:t>
            </w:r>
          </w:p>
        </w:tc>
        <w:tc>
          <w:tcPr>
            <w:tcW w:w="1559" w:type="dxa"/>
          </w:tcPr>
          <w:p w14:paraId="3FBAA786"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-0.06566</w:t>
            </w:r>
          </w:p>
        </w:tc>
        <w:tc>
          <w:tcPr>
            <w:tcW w:w="1276" w:type="dxa"/>
          </w:tcPr>
          <w:p w14:paraId="76B98450"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1.59</w:t>
            </w:r>
          </w:p>
        </w:tc>
        <w:tc>
          <w:tcPr>
            <w:tcW w:w="1842" w:type="dxa"/>
          </w:tcPr>
          <w:p w14:paraId="4615D996"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w:t>
            </w:r>
          </w:p>
        </w:tc>
        <w:tc>
          <w:tcPr>
            <w:tcW w:w="1417" w:type="dxa"/>
          </w:tcPr>
          <w:p w14:paraId="4F493851"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0.2080</w:t>
            </w:r>
          </w:p>
        </w:tc>
      </w:tr>
      <w:tr w:rsidR="001F2CC8" w:rsidRPr="001F2CC8" w14:paraId="5A70E4FF" w14:textId="77777777" w:rsidTr="005F6ADF">
        <w:tc>
          <w:tcPr>
            <w:tcW w:w="3256" w:type="dxa"/>
          </w:tcPr>
          <w:p w14:paraId="40377BBF"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Age by SBP</w:t>
            </w:r>
          </w:p>
        </w:tc>
        <w:tc>
          <w:tcPr>
            <w:tcW w:w="1559" w:type="dxa"/>
          </w:tcPr>
          <w:p w14:paraId="2B931AD1"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-0.01090</w:t>
            </w:r>
          </w:p>
        </w:tc>
        <w:tc>
          <w:tcPr>
            <w:tcW w:w="1276" w:type="dxa"/>
          </w:tcPr>
          <w:p w14:paraId="457881E4"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0.05</w:t>
            </w:r>
          </w:p>
        </w:tc>
        <w:tc>
          <w:tcPr>
            <w:tcW w:w="1842" w:type="dxa"/>
          </w:tcPr>
          <w:p w14:paraId="3B1BE9FC"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w:t>
            </w:r>
          </w:p>
        </w:tc>
        <w:tc>
          <w:tcPr>
            <w:tcW w:w="1417" w:type="dxa"/>
          </w:tcPr>
          <w:p w14:paraId="38EC4070"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0.8167</w:t>
            </w:r>
          </w:p>
        </w:tc>
      </w:tr>
      <w:tr w:rsidR="001F2CC8" w:rsidRPr="001F2CC8" w14:paraId="5AB69C9A" w14:textId="77777777" w:rsidTr="005F6ADF">
        <w:tc>
          <w:tcPr>
            <w:tcW w:w="3256" w:type="dxa"/>
          </w:tcPr>
          <w:p w14:paraId="380E027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Age by Total Physical Activity Time </w:t>
            </w:r>
          </w:p>
        </w:tc>
        <w:tc>
          <w:tcPr>
            <w:tcW w:w="1559" w:type="dxa"/>
          </w:tcPr>
          <w:p w14:paraId="0C80BA44"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-0.04543</w:t>
            </w:r>
          </w:p>
        </w:tc>
        <w:tc>
          <w:tcPr>
            <w:tcW w:w="1276" w:type="dxa"/>
          </w:tcPr>
          <w:p w14:paraId="417676EE"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0.65</w:t>
            </w:r>
          </w:p>
        </w:tc>
        <w:tc>
          <w:tcPr>
            <w:tcW w:w="1842" w:type="dxa"/>
          </w:tcPr>
          <w:p w14:paraId="78BD5316"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w:t>
            </w:r>
          </w:p>
        </w:tc>
        <w:tc>
          <w:tcPr>
            <w:tcW w:w="1417" w:type="dxa"/>
          </w:tcPr>
          <w:p w14:paraId="12296FE7"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0.4208</w:t>
            </w:r>
          </w:p>
        </w:tc>
      </w:tr>
      <w:tr w:rsidR="001F2CC8" w:rsidRPr="001F2CC8" w14:paraId="5146160B" w14:textId="77777777" w:rsidTr="005F6ADF">
        <w:tc>
          <w:tcPr>
            <w:tcW w:w="3256" w:type="dxa"/>
          </w:tcPr>
          <w:p w14:paraId="2AA295D1"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Age by Sex</w:t>
            </w:r>
          </w:p>
        </w:tc>
        <w:tc>
          <w:tcPr>
            <w:tcW w:w="1559" w:type="dxa"/>
          </w:tcPr>
          <w:p w14:paraId="3A5A2C8C"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0.04340</w:t>
            </w:r>
          </w:p>
        </w:tc>
        <w:tc>
          <w:tcPr>
            <w:tcW w:w="1276" w:type="dxa"/>
          </w:tcPr>
          <w:p w14:paraId="306BC47D"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0.74</w:t>
            </w:r>
          </w:p>
        </w:tc>
        <w:tc>
          <w:tcPr>
            <w:tcW w:w="1842" w:type="dxa"/>
          </w:tcPr>
          <w:p w14:paraId="315DA9C8"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w:t>
            </w:r>
          </w:p>
        </w:tc>
        <w:tc>
          <w:tcPr>
            <w:tcW w:w="1417" w:type="dxa"/>
          </w:tcPr>
          <w:p w14:paraId="7147243C"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0.3906</w:t>
            </w:r>
          </w:p>
        </w:tc>
      </w:tr>
      <w:tr w:rsidR="001F2CC8" w:rsidRPr="001F2CC8" w14:paraId="2311957F" w14:textId="77777777" w:rsidTr="005F6ADF">
        <w:tc>
          <w:tcPr>
            <w:tcW w:w="3256" w:type="dxa"/>
          </w:tcPr>
          <w:p w14:paraId="08C894C4"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Sex by SBP</w:t>
            </w:r>
          </w:p>
        </w:tc>
        <w:tc>
          <w:tcPr>
            <w:tcW w:w="1559" w:type="dxa"/>
          </w:tcPr>
          <w:p w14:paraId="11FFE4D8"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0.03560</w:t>
            </w:r>
          </w:p>
        </w:tc>
        <w:tc>
          <w:tcPr>
            <w:tcW w:w="1276" w:type="dxa"/>
          </w:tcPr>
          <w:p w14:paraId="20FAEA71"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0.47</w:t>
            </w:r>
          </w:p>
        </w:tc>
        <w:tc>
          <w:tcPr>
            <w:tcW w:w="1842" w:type="dxa"/>
          </w:tcPr>
          <w:p w14:paraId="5500BED3"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w:t>
            </w:r>
          </w:p>
        </w:tc>
        <w:tc>
          <w:tcPr>
            <w:tcW w:w="1417" w:type="dxa"/>
          </w:tcPr>
          <w:p w14:paraId="18A59353"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0.4952</w:t>
            </w:r>
          </w:p>
        </w:tc>
      </w:tr>
      <w:tr w:rsidR="001F2CC8" w:rsidRPr="001F2CC8" w14:paraId="682AD8C5" w14:textId="77777777" w:rsidTr="005F6ADF">
        <w:tc>
          <w:tcPr>
            <w:tcW w:w="3256" w:type="dxa"/>
          </w:tcPr>
          <w:p w14:paraId="74A0E168"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Sex by CVD</w:t>
            </w:r>
          </w:p>
        </w:tc>
        <w:tc>
          <w:tcPr>
            <w:tcW w:w="1559" w:type="dxa"/>
          </w:tcPr>
          <w:p w14:paraId="5AF43C6E"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0.00310</w:t>
            </w:r>
          </w:p>
        </w:tc>
        <w:tc>
          <w:tcPr>
            <w:tcW w:w="1276" w:type="dxa"/>
          </w:tcPr>
          <w:p w14:paraId="66BF264B"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0.00</w:t>
            </w:r>
          </w:p>
        </w:tc>
        <w:tc>
          <w:tcPr>
            <w:tcW w:w="1842" w:type="dxa"/>
          </w:tcPr>
          <w:p w14:paraId="4E2CFF62"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1</w:t>
            </w:r>
          </w:p>
        </w:tc>
        <w:tc>
          <w:tcPr>
            <w:tcW w:w="1417" w:type="dxa"/>
          </w:tcPr>
          <w:p w14:paraId="2F4E4146"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0.9501</w:t>
            </w:r>
          </w:p>
        </w:tc>
      </w:tr>
      <w:tr w:rsidR="001F2CC8" w:rsidRPr="001F2CC8" w14:paraId="2F967A4D" w14:textId="77777777" w:rsidTr="005F6ADF">
        <w:tc>
          <w:tcPr>
            <w:tcW w:w="3256" w:type="dxa"/>
          </w:tcPr>
          <w:p w14:paraId="4ECADC33" w14:textId="77777777" w:rsidR="001F2CC8" w:rsidRPr="001F2CC8" w:rsidRDefault="001F2CC8" w:rsidP="001F2CC8">
            <w:pP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Global Test</w:t>
            </w:r>
          </w:p>
        </w:tc>
        <w:tc>
          <w:tcPr>
            <w:tcW w:w="1559" w:type="dxa"/>
          </w:tcPr>
          <w:p w14:paraId="576E7A2D" w14:textId="77777777" w:rsidR="001F2CC8" w:rsidRPr="001F2CC8" w:rsidRDefault="001F2CC8" w:rsidP="001F2CC8">
            <w:pPr>
              <w:jc w:val="center"/>
              <w:rPr>
                <w:rFonts w:ascii="Times New Roman" w:eastAsia="Calibri" w:hAnsi="Times New Roman" w:cs="Times New Roman"/>
                <w:sz w:val="20"/>
                <w:szCs w:val="20"/>
                <w:lang w:val="en-US"/>
              </w:rPr>
            </w:pPr>
          </w:p>
        </w:tc>
        <w:tc>
          <w:tcPr>
            <w:tcW w:w="1276" w:type="dxa"/>
          </w:tcPr>
          <w:p w14:paraId="4451EE88"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9.66       </w:t>
            </w:r>
          </w:p>
        </w:tc>
        <w:tc>
          <w:tcPr>
            <w:tcW w:w="1842" w:type="dxa"/>
          </w:tcPr>
          <w:p w14:paraId="1638BD9C"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 xml:space="preserve">13 </w:t>
            </w:r>
          </w:p>
        </w:tc>
        <w:tc>
          <w:tcPr>
            <w:tcW w:w="1417" w:type="dxa"/>
          </w:tcPr>
          <w:p w14:paraId="19CEDA39" w14:textId="77777777" w:rsidR="001F2CC8" w:rsidRPr="001F2CC8" w:rsidRDefault="001F2CC8" w:rsidP="001F2CC8">
            <w:pPr>
              <w:jc w:val="center"/>
              <w:rPr>
                <w:rFonts w:ascii="Times New Roman" w:eastAsia="Calibri" w:hAnsi="Times New Roman" w:cs="Times New Roman"/>
                <w:sz w:val="20"/>
                <w:szCs w:val="20"/>
                <w:lang w:val="en-US"/>
              </w:rPr>
            </w:pPr>
            <w:r w:rsidRPr="001F2CC8">
              <w:rPr>
                <w:rFonts w:ascii="Times New Roman" w:eastAsia="Calibri" w:hAnsi="Times New Roman" w:cs="Times New Roman"/>
                <w:sz w:val="20"/>
                <w:szCs w:val="20"/>
                <w:lang w:val="en-US"/>
              </w:rPr>
              <w:t>0.7216</w:t>
            </w:r>
          </w:p>
        </w:tc>
      </w:tr>
    </w:tbl>
    <w:p w14:paraId="3ADE9B4A" w14:textId="77777777" w:rsidR="001F2CC8" w:rsidRPr="001F2CC8" w:rsidRDefault="001F2CC8" w:rsidP="001F2CC8">
      <w:pPr>
        <w:spacing w:after="0"/>
        <w:rPr>
          <w:rFonts w:ascii="Calibri" w:eastAsia="Calibri" w:hAnsi="Calibri" w:cs="Times New Roman"/>
        </w:rPr>
      </w:pPr>
    </w:p>
    <w:p w14:paraId="08F82C05" w14:textId="77777777" w:rsidR="001F2CC8" w:rsidRPr="001F2CC8" w:rsidRDefault="001F2CC8" w:rsidP="001F2CC8">
      <w:pPr>
        <w:spacing w:after="0"/>
        <w:rPr>
          <w:rFonts w:ascii="Calibri" w:eastAsia="Calibri" w:hAnsi="Calibri" w:cs="Times New Roman"/>
        </w:rPr>
      </w:pPr>
    </w:p>
    <w:p w14:paraId="33BD6FE5" w14:textId="77777777" w:rsidR="001F2CC8" w:rsidRPr="001F2CC8" w:rsidRDefault="001F2CC8" w:rsidP="001F2CC8">
      <w:pPr>
        <w:spacing w:after="0"/>
        <w:rPr>
          <w:rFonts w:ascii="Calibri" w:eastAsia="Calibri" w:hAnsi="Calibri" w:cs="Times New Roman"/>
        </w:rPr>
      </w:pPr>
    </w:p>
    <w:p w14:paraId="057A60E3" w14:textId="77777777" w:rsidR="001F2CC8" w:rsidRPr="001F2CC8" w:rsidRDefault="001F2CC8" w:rsidP="001F2CC8">
      <w:pPr>
        <w:spacing w:after="0"/>
        <w:rPr>
          <w:rFonts w:ascii="Calibri" w:eastAsia="Calibri" w:hAnsi="Calibri" w:cs="Times New Roman"/>
        </w:rPr>
      </w:pPr>
    </w:p>
    <w:p w14:paraId="42E39CE3" w14:textId="77777777" w:rsidR="001F2CC8" w:rsidRPr="001F2CC8" w:rsidRDefault="001F2CC8" w:rsidP="001F2CC8">
      <w:pPr>
        <w:spacing w:after="0"/>
        <w:rPr>
          <w:rFonts w:ascii="Calibri" w:eastAsia="Calibri" w:hAnsi="Calibri" w:cs="Times New Roman"/>
        </w:rPr>
      </w:pPr>
    </w:p>
    <w:p w14:paraId="310681B0" w14:textId="77777777" w:rsidR="001F2CC8" w:rsidRPr="001F2CC8" w:rsidRDefault="001F2CC8" w:rsidP="001F2CC8">
      <w:pPr>
        <w:spacing w:after="0"/>
        <w:rPr>
          <w:rFonts w:ascii="Calibri" w:eastAsia="Calibri" w:hAnsi="Calibri" w:cs="Times New Roman"/>
        </w:rPr>
        <w:sectPr w:rsidR="001F2CC8" w:rsidRPr="001F2CC8" w:rsidSect="00013753">
          <w:pgSz w:w="12240" w:h="15840"/>
          <w:pgMar w:top="1440" w:right="1440" w:bottom="1440" w:left="1440" w:header="709" w:footer="709" w:gutter="0"/>
          <w:cols w:space="708"/>
          <w:docGrid w:linePitch="360"/>
        </w:sectPr>
      </w:pPr>
    </w:p>
    <w:p w14:paraId="61AA12E1" w14:textId="77777777" w:rsidR="001F2CC8" w:rsidRPr="001F2CC8" w:rsidRDefault="001F2CC8" w:rsidP="001F2CC8">
      <w:pPr>
        <w:rPr>
          <w:rFonts w:ascii="Times New Roman" w:hAnsi="Times New Roman" w:cs="Times New Roman"/>
          <w:b/>
          <w:bCs/>
          <w:sz w:val="24"/>
          <w:szCs w:val="24"/>
          <w:lang w:val="en-US"/>
        </w:rPr>
      </w:pPr>
      <w:r w:rsidRPr="001F2CC8">
        <w:rPr>
          <w:rFonts w:ascii="Times New Roman" w:hAnsi="Times New Roman" w:cs="Times New Roman"/>
          <w:b/>
          <w:bCs/>
          <w:sz w:val="24"/>
          <w:szCs w:val="24"/>
          <w:lang w:val="en-US"/>
        </w:rPr>
        <w:lastRenderedPageBreak/>
        <w:t>APPENDIX 1.</w:t>
      </w:r>
    </w:p>
    <w:p w14:paraId="54A328B0" w14:textId="77777777" w:rsidR="001F2CC8" w:rsidRPr="001F2CC8" w:rsidRDefault="001F2CC8" w:rsidP="001F2CC8">
      <w:pPr>
        <w:rPr>
          <w:rFonts w:ascii="Times New Roman" w:hAnsi="Times New Roman" w:cs="Times New Roman"/>
          <w:b/>
          <w:bCs/>
          <w:sz w:val="24"/>
          <w:szCs w:val="24"/>
          <w:lang w:val="en-US"/>
        </w:rPr>
      </w:pPr>
      <w:r w:rsidRPr="001F2CC8">
        <w:rPr>
          <w:rFonts w:ascii="Times New Roman" w:hAnsi="Times New Roman" w:cs="Times New Roman"/>
          <w:b/>
          <w:bCs/>
          <w:sz w:val="24"/>
          <w:szCs w:val="24"/>
          <w:lang w:val="en-US"/>
        </w:rPr>
        <w:t>Alberta’s Tomorrow Project.</w:t>
      </w:r>
    </w:p>
    <w:p w14:paraId="125CD7CF" w14:textId="77777777" w:rsidR="001F2CC8" w:rsidRPr="001F2CC8" w:rsidRDefault="001F2CC8" w:rsidP="001F2CC8">
      <w:pPr>
        <w:spacing w:line="480" w:lineRule="auto"/>
        <w:ind w:firstLine="720"/>
        <w:jc w:val="both"/>
        <w:rPr>
          <w:rFonts w:ascii="Times New Roman" w:eastAsia="Calibri" w:hAnsi="Times New Roman" w:cs="Times New Roman"/>
          <w:sz w:val="24"/>
          <w:szCs w:val="24"/>
        </w:rPr>
      </w:pPr>
      <w:r w:rsidRPr="001F2CC8">
        <w:rPr>
          <w:rFonts w:ascii="Times New Roman" w:eastAsia="Calibri" w:hAnsi="Times New Roman" w:cs="Times New Roman"/>
          <w:sz w:val="24"/>
          <w:szCs w:val="24"/>
        </w:rPr>
        <w:t>Alberta’s Tomorrow Project (ATP) is a part of a pan-Canadian initiative to investigate the causes and prevention of cancer and chronic diseases. Launched in 2000, ATP is Alberta’s largest longitudinal population health cohort from the general population. It contains baseline and longitudinal information on socio-demographic characteristics, personal and family history of the disease, medication use, lifestyle and health behavior, environmental exposures, and physical measures. ATP joined the Canadian Partnership for Tomorrow Project (CPTP) in 2008</w:t>
      </w:r>
      <w:r w:rsidRPr="001F2CC8">
        <w:rPr>
          <w:rFonts w:ascii="Times New Roman" w:eastAsia="Calibri" w:hAnsi="Times New Roman" w:cs="Times New Roman"/>
          <w:sz w:val="24"/>
          <w:szCs w:val="24"/>
        </w:rPr>
        <w:fldChar w:fldCharType="begin" w:fldLock="1"/>
      </w:r>
      <w:r w:rsidRPr="001F2CC8">
        <w:rPr>
          <w:rFonts w:ascii="Times New Roman" w:eastAsia="Calibri" w:hAnsi="Times New Roman" w:cs="Times New Roman"/>
          <w:sz w:val="24"/>
          <w:szCs w:val="24"/>
        </w:rPr>
        <w:instrText>ADDIN CSL_CITATION {"citationItems":[{"id":"ITEM-1","itemData":{"URL":"http://myatp.ca/for-researchers/summary-data-tables","accessed":{"date-parts":[["2020","12","15"]]},"id":"ITEM-1","issued":{"date-parts":[["0"]]},"title":"Summary Data Tables | Alberta's Tomorrow Project","type":"webpage"},"uris":["http://www.mendeley.com/documents/?uuid=775692fe-90ec-33bf-a60b-1d025a2aa35f"]}],"mendeley":{"formattedCitation":"&lt;sup&gt;1&lt;/sup&gt;","plainTextFormattedCitation":"1","previouslyFormattedCitation":"(1)"},"properties":{"noteIndex":0},"schema":"https://github.com/citation-style-language/schema/raw/master/csl-citation.json"}</w:instrText>
      </w:r>
      <w:r w:rsidRPr="001F2CC8">
        <w:rPr>
          <w:rFonts w:ascii="Times New Roman" w:eastAsia="Calibri" w:hAnsi="Times New Roman" w:cs="Times New Roman"/>
          <w:sz w:val="24"/>
          <w:szCs w:val="24"/>
        </w:rPr>
        <w:fldChar w:fldCharType="separate"/>
      </w:r>
      <w:r w:rsidRPr="001F2CC8">
        <w:rPr>
          <w:rFonts w:ascii="Times New Roman" w:eastAsia="Calibri" w:hAnsi="Times New Roman" w:cs="Times New Roman"/>
          <w:noProof/>
          <w:sz w:val="24"/>
          <w:szCs w:val="24"/>
          <w:vertAlign w:val="superscript"/>
        </w:rPr>
        <w:t>1</w:t>
      </w:r>
      <w:r w:rsidRPr="001F2CC8">
        <w:rPr>
          <w:rFonts w:ascii="Times New Roman" w:eastAsia="Calibri" w:hAnsi="Times New Roman" w:cs="Times New Roman"/>
          <w:sz w:val="24"/>
          <w:szCs w:val="24"/>
        </w:rPr>
        <w:fldChar w:fldCharType="end"/>
      </w:r>
      <w:r w:rsidRPr="001F2CC8">
        <w:rPr>
          <w:rFonts w:ascii="Times New Roman" w:eastAsia="Calibri" w:hAnsi="Times New Roman" w:cs="Times New Roman"/>
          <w:sz w:val="24"/>
          <w:szCs w:val="24"/>
        </w:rPr>
        <w:t>. ATP had three baseline questionnaires: Canadian Diet History Questionnaire-I (CDHQ-I), Health and Lifestyle Questionnaire (HLQ), and the Past-Year Total Physical Activity Questionnaire (PYTPAQ), and two follow-up questionnaires: Survey 2004 and Survey 2008, during the period 2001-2008. When ATP merged with CPTP, participants were asked to complete two versions of questionnaires: The Updated Health and Lifestyle Questionnaire (UHLQ), along with the Physical Activity and Nutrition Survey (PANS) or the CORE questionnaire</w:t>
      </w:r>
      <w:r w:rsidRPr="001F2CC8">
        <w:rPr>
          <w:rFonts w:ascii="Times New Roman" w:eastAsia="Calibri" w:hAnsi="Times New Roman" w:cs="Times New Roman"/>
          <w:sz w:val="24"/>
          <w:szCs w:val="24"/>
        </w:rPr>
        <w:fldChar w:fldCharType="begin" w:fldLock="1"/>
      </w:r>
      <w:r w:rsidRPr="001F2CC8">
        <w:rPr>
          <w:rFonts w:ascii="Times New Roman" w:eastAsia="Calibri" w:hAnsi="Times New Roman" w:cs="Times New Roman"/>
          <w:sz w:val="24"/>
          <w:szCs w:val="24"/>
        </w:rPr>
        <w:instrText>ADDIN CSL_CITATION {"citationItems":[{"id":"ITEM-1","itemData":{"URL":"https://myatpresearch.ca/survey-questions/","accessed":{"date-parts":[["2021","1","4"]]},"id":"ITEM-1","issued":{"date-parts":[["0"]]},"title":"Survey Questions Asked - Alberta's Tomorrow Project","type":"webpage"},"uris":["http://www.mendeley.com/documents/?uuid=ce4344a5-94bd-3863-bf5f-1d1acf0a15e5"]}],"mendeley":{"formattedCitation":"&lt;sup&gt;2&lt;/sup&gt;","plainTextFormattedCitation":"2","previouslyFormattedCitation":"(2)"},"properties":{"noteIndex":0},"schema":"https://github.com/citation-style-language/schema/raw/master/csl-citation.json"}</w:instrText>
      </w:r>
      <w:r w:rsidRPr="001F2CC8">
        <w:rPr>
          <w:rFonts w:ascii="Times New Roman" w:eastAsia="Calibri" w:hAnsi="Times New Roman" w:cs="Times New Roman"/>
          <w:sz w:val="24"/>
          <w:szCs w:val="24"/>
        </w:rPr>
        <w:fldChar w:fldCharType="separate"/>
      </w:r>
      <w:r w:rsidRPr="001F2CC8">
        <w:rPr>
          <w:rFonts w:ascii="Times New Roman" w:eastAsia="Calibri" w:hAnsi="Times New Roman" w:cs="Times New Roman"/>
          <w:noProof/>
          <w:sz w:val="24"/>
          <w:szCs w:val="24"/>
          <w:vertAlign w:val="superscript"/>
        </w:rPr>
        <w:t>2</w:t>
      </w:r>
      <w:r w:rsidRPr="001F2CC8">
        <w:rPr>
          <w:rFonts w:ascii="Times New Roman" w:eastAsia="Calibri" w:hAnsi="Times New Roman" w:cs="Times New Roman"/>
          <w:sz w:val="24"/>
          <w:szCs w:val="24"/>
        </w:rPr>
        <w:fldChar w:fldCharType="end"/>
      </w:r>
      <w:r w:rsidRPr="001F2CC8">
        <w:rPr>
          <w:rFonts w:ascii="Times New Roman" w:eastAsia="Calibri" w:hAnsi="Times New Roman" w:cs="Times New Roman"/>
          <w:sz w:val="24"/>
          <w:szCs w:val="24"/>
        </w:rPr>
        <w:t>. As both questionnaires contained very similar information, participants completed either UHLQ/PANS or CORE. UHLQ/PANS or CORE questionnaires were more elaborate and captured more information about the participants than the other questionnaires.</w:t>
      </w:r>
    </w:p>
    <w:p w14:paraId="0ECFDAF2" w14:textId="77777777" w:rsidR="001F2CC8" w:rsidRPr="001F2CC8" w:rsidRDefault="001F2CC8" w:rsidP="001F2CC8">
      <w:pPr>
        <w:spacing w:line="480" w:lineRule="auto"/>
        <w:ind w:firstLine="720"/>
        <w:jc w:val="both"/>
        <w:rPr>
          <w:rFonts w:ascii="Times New Roman" w:eastAsia="Calibri" w:hAnsi="Times New Roman" w:cs="Times New Roman"/>
          <w:sz w:val="24"/>
          <w:szCs w:val="24"/>
        </w:rPr>
      </w:pPr>
      <w:r w:rsidRPr="001F2CC8">
        <w:rPr>
          <w:rFonts w:ascii="Times New Roman" w:eastAsia="Calibri" w:hAnsi="Times New Roman" w:cs="Times New Roman"/>
          <w:sz w:val="24"/>
          <w:szCs w:val="24"/>
        </w:rPr>
        <w:t>The recruitment of participants in ATP was done in two phases</w:t>
      </w:r>
      <w:r w:rsidRPr="001F2CC8">
        <w:rPr>
          <w:rFonts w:ascii="Times New Roman" w:eastAsia="Calibri" w:hAnsi="Times New Roman" w:cs="Times New Roman"/>
          <w:sz w:val="24"/>
          <w:szCs w:val="24"/>
        </w:rPr>
        <w:fldChar w:fldCharType="begin" w:fldLock="1"/>
      </w:r>
      <w:r w:rsidRPr="001F2CC8">
        <w:rPr>
          <w:rFonts w:ascii="Times New Roman" w:eastAsia="Calibri" w:hAnsi="Times New Roman" w:cs="Times New Roman"/>
          <w:sz w:val="24"/>
          <w:szCs w:val="24"/>
        </w:rPr>
        <w:instrText>ADDIN CSL_CITATION {"citationItems":[{"id":"ITEM-1","itemData":{"DOI":"10.1093/ije/dyw256","ISSN":"14643685","PMID":"28338725","author":[{"dropping-particle":"","family":"Ye","given":"Ming","non-dropping-particle":"","parse-names":false,"suffix":""},{"dropping-particle":"","family":"Robson","given":"Paula J.","non-dropping-particle":"","parse-names":false,"suffix":""},{"dropping-particle":"","family":"Eurich","given":"Dean T.","non-dropping-particle":"","parse-names":false,"suffix":""},{"dropping-particle":"","family":"Vena","given":"Jennifer E.","non-dropping-particle":"","parse-names":false,"suffix":""},{"dropping-particle":"","family":"Xu","given":"Jian Yi","non-dropping-particle":"","parse-names":false,"suffix":""},{"dropping-particle":"","family":"Johnson","given":"Jeffrey A.","non-dropping-particle":"","parse-names":false,"suffix":""}],"container-title":"International Journal of Epidemiology","id":"ITEM-1","issue":"4","issued":{"date-parts":[["2017"]]},"page":"1097-1098l","title":"Cohort profile: Alberta's Tomorrow Project","type":"article-journal","volume":"46"},"uris":["http://www.mendeley.com/documents/?uuid=96500a4f-50d7-4653-b491-3ebc4d4fd1e1"]}],"mendeley":{"formattedCitation":"&lt;sup&gt;3&lt;/sup&gt;","plainTextFormattedCitation":"3","previouslyFormattedCitation":"(3)"},"properties":{"noteIndex":0},"schema":"https://github.com/citation-style-language/schema/raw/master/csl-citation.json"}</w:instrText>
      </w:r>
      <w:r w:rsidRPr="001F2CC8">
        <w:rPr>
          <w:rFonts w:ascii="Times New Roman" w:eastAsia="Calibri" w:hAnsi="Times New Roman" w:cs="Times New Roman"/>
          <w:sz w:val="24"/>
          <w:szCs w:val="24"/>
        </w:rPr>
        <w:fldChar w:fldCharType="separate"/>
      </w:r>
      <w:r w:rsidRPr="001F2CC8">
        <w:rPr>
          <w:rFonts w:ascii="Times New Roman" w:eastAsia="Calibri" w:hAnsi="Times New Roman" w:cs="Times New Roman"/>
          <w:noProof/>
          <w:sz w:val="24"/>
          <w:szCs w:val="24"/>
          <w:vertAlign w:val="superscript"/>
        </w:rPr>
        <w:t>3</w:t>
      </w:r>
      <w:r w:rsidRPr="001F2CC8">
        <w:rPr>
          <w:rFonts w:ascii="Times New Roman" w:eastAsia="Calibri" w:hAnsi="Times New Roman" w:cs="Times New Roman"/>
          <w:sz w:val="24"/>
          <w:szCs w:val="24"/>
        </w:rPr>
        <w:fldChar w:fldCharType="end"/>
      </w:r>
      <w:r w:rsidRPr="001F2CC8">
        <w:rPr>
          <w:rFonts w:ascii="Times New Roman" w:eastAsia="Calibri" w:hAnsi="Times New Roman" w:cs="Times New Roman"/>
          <w:sz w:val="24"/>
          <w:szCs w:val="24"/>
        </w:rPr>
        <w:t>. In Phase I (2000-08), participants were recruited using a two-stage telephone-based random digit dialing method</w:t>
      </w:r>
      <w:r w:rsidRPr="001F2CC8">
        <w:rPr>
          <w:rFonts w:ascii="Times New Roman" w:eastAsia="Calibri" w:hAnsi="Times New Roman" w:cs="Times New Roman"/>
          <w:sz w:val="24"/>
          <w:szCs w:val="24"/>
        </w:rPr>
        <w:fldChar w:fldCharType="begin" w:fldLock="1"/>
      </w:r>
      <w:r w:rsidRPr="001F2CC8">
        <w:rPr>
          <w:rFonts w:ascii="Times New Roman" w:eastAsia="Calibri" w:hAnsi="Times New Roman" w:cs="Times New Roman"/>
          <w:sz w:val="24"/>
          <w:szCs w:val="24"/>
        </w:rPr>
        <w:instrText>ADDIN CSL_CITATION {"citationItems":[{"id":"ITEM-1","itemData":{"DOI":"10.9778/cmajo.20160005","ISSN":"2291-0026","abstract":"BACKGROUND Prospective cohorts have the potential to support multifactorial, health-related research, particularly if they are drawn from the general population, incorporate active and passive follow-up and permission is obtained to allow access by researchers to data repositories. This paper describes Phase I of the Alberta's Tomorrow Project cohort, a broad-based research platform designed to support investigations into factors that influence cancer and chronic disease risk. METHODS Adults aged 35-69 years living in Alberta, Canada, with no previous cancer diagnosis other than nonmelanoma skin cancer were recruited to the project by telephone-based random digit dialling. Participants were enrolled if they returned a Health and Lifestyle Questionnaire. Past year diet and physical activity questionnaires were mailed 3 months after enrolment. Consent was sought for active follow-up and linkage with administrative databases. Depending on enrolment date, participants were invited to complete up to 2 follow-up questionnaires (2004 and 2008). RESULTS Between 2001 and 2009, 31 072 (39% men) participants (mean age 50.2 [± 9.2] yr) were enrolled and 99% consented to linkage with administrative databases. Participants reported a wide range of educational attainment and household income. Compared with provincial surveillance data from the Canadian Community Health Survey, Alberta's Tomorrow Project participants had higher body mass index, lower prevalence of smoking and similar distribution of chronic health conditions. Follow-up questionnaires were completed by 83% and 72% of participants in 2004 and 2008, respectively. Robust quality control measures resulted in low frequencies of missing data. INTERPRETATION Alberta's Tomorrow Project provides a robust platform, based on a prospective cohort design, to support research into risk factors for cancer and chronic disease.","author":[{"dropping-particle":"","family":"Robson","given":"Paula J.","non-dropping-particle":"","parse-names":false,"suffix":""},{"dropping-particle":"","family":"Solbak","given":"Nathan M.","non-dropping-particle":"","parse-names":false,"suffix":""},{"dropping-particle":"","family":"Haig","given":"Tiffany R.","non-dropping-particle":"","parse-names":false,"suffix":""},{"dropping-particle":"","family":"Whelan","given":"Heather K.","non-dropping-particle":"","parse-names":false,"suffix":""},{"dropping-particle":"","family":"Vena","given":"Jennifer E.","non-dropping-particle":"","parse-names":false,"suffix":""},{"dropping-particle":"","family":"Akawung","given":"Alianu K.","non-dropping-particle":"","parse-names":false,"suffix":""},{"dropping-particle":"","family":"Rosner","given":"William K.","non-dropping-particle":"","parse-names":false,"suffix":""},{"dropping-particle":"","family":"Brenner","given":"Darren R.","non-dropping-particle":"","parse-names":false,"suffix":""},{"dropping-particle":"","family":"Cook","given":"Linda S.","non-dropping-particle":"","parse-names":false,"suffix":""},{"dropping-particle":"","family":"Csizmadi","given":"Ilona","non-dropping-particle":"","parse-names":false,"suffix":""},{"dropping-particle":"","family":"Kopciuk","given":"Karen A.","non-dropping-particle":"","parse-names":false,"suffix":""},{"dropping-particle":"","family":"McGregor","given":"S. Elizabeth","non-dropping-particle":"","parse-names":false,"suffix":""},{"dropping-particle":"","family":"Friedenreich","given":"Christine M.","non-dropping-particle":"","parse-names":false,"suffix":""}],"container-title":"CMAJ Open","id":"ITEM-1","issue":"3","issued":{"date-parts":[["2016"]]},"page":"E515-E527","title":"Design, methods and demographics from phase I of Alberta's Tomorrow Project cohort: a prospective cohort profile","type":"article-journal","volume":"4"},"uris":["http://www.mendeley.com/documents/?uuid=72610ed8-a15f-46fc-9f66-943fc218f2b2"]}],"mendeley":{"formattedCitation":"&lt;sup&gt;4&lt;/sup&gt;","plainTextFormattedCitation":"4","previouslyFormattedCitation":"(4)"},"properties":{"noteIndex":0},"schema":"https://github.com/citation-style-language/schema/raw/master/csl-citation.json"}</w:instrText>
      </w:r>
      <w:r w:rsidRPr="001F2CC8">
        <w:rPr>
          <w:rFonts w:ascii="Times New Roman" w:eastAsia="Calibri" w:hAnsi="Times New Roman" w:cs="Times New Roman"/>
          <w:sz w:val="24"/>
          <w:szCs w:val="24"/>
        </w:rPr>
        <w:fldChar w:fldCharType="separate"/>
      </w:r>
      <w:r w:rsidRPr="001F2CC8">
        <w:rPr>
          <w:rFonts w:ascii="Times New Roman" w:eastAsia="Calibri" w:hAnsi="Times New Roman" w:cs="Times New Roman"/>
          <w:noProof/>
          <w:sz w:val="24"/>
          <w:szCs w:val="24"/>
          <w:vertAlign w:val="superscript"/>
        </w:rPr>
        <w:t>4</w:t>
      </w:r>
      <w:r w:rsidRPr="001F2CC8">
        <w:rPr>
          <w:rFonts w:ascii="Times New Roman" w:eastAsia="Calibri" w:hAnsi="Times New Roman" w:cs="Times New Roman"/>
          <w:sz w:val="24"/>
          <w:szCs w:val="24"/>
        </w:rPr>
        <w:fldChar w:fldCharType="end"/>
      </w:r>
      <w:r w:rsidRPr="001F2CC8">
        <w:rPr>
          <w:rFonts w:ascii="Times New Roman" w:eastAsia="Calibri" w:hAnsi="Times New Roman" w:cs="Times New Roman"/>
          <w:sz w:val="24"/>
          <w:szCs w:val="24"/>
        </w:rPr>
        <w:t>. Eight waves of telephone-based random digit dialing (RDD) using Alberta’s regional health authority boundaries as the sampling frame was used to recruit participants</w:t>
      </w:r>
      <w:r w:rsidRPr="001F2CC8">
        <w:rPr>
          <w:rFonts w:ascii="Times New Roman" w:eastAsia="Calibri" w:hAnsi="Times New Roman" w:cs="Times New Roman"/>
          <w:sz w:val="24"/>
          <w:szCs w:val="24"/>
        </w:rPr>
        <w:fldChar w:fldCharType="begin" w:fldLock="1"/>
      </w:r>
      <w:r w:rsidRPr="001F2CC8">
        <w:rPr>
          <w:rFonts w:ascii="Times New Roman" w:eastAsia="Calibri" w:hAnsi="Times New Roman" w:cs="Times New Roman"/>
          <w:sz w:val="24"/>
          <w:szCs w:val="24"/>
        </w:rPr>
        <w:instrText>ADDIN CSL_CITATION {"citationItems":[{"id":"ITEM-1","itemData":{"DOI":"10.9778/cmajo.20160005","ISSN":"2291-0026","abstract":"BACKGROUND Prospective cohorts have the potential to support multifactorial, health-related research, particularly if they are drawn from the general population, incorporate active and passive follow-up and permission is obtained to allow access by researchers to data repositories. This paper describes Phase I of the Alberta's Tomorrow Project cohort, a broad-based research platform designed to support investigations into factors that influence cancer and chronic disease risk. METHODS Adults aged 35-69 years living in Alberta, Canada, with no previous cancer diagnosis other than nonmelanoma skin cancer were recruited to the project by telephone-based random digit dialling. Participants were enrolled if they returned a Health and Lifestyle Questionnaire. Past year diet and physical activity questionnaires were mailed 3 months after enrolment. Consent was sought for active follow-up and linkage with administrative databases. Depending on enrolment date, participants were invited to complete up to 2 follow-up questionnaires (2004 and 2008). RESULTS Between 2001 and 2009, 31 072 (39% men) participants (mean age 50.2 [± 9.2] yr) were enrolled and 99% consented to linkage with administrative databases. Participants reported a wide range of educational attainment and household income. Compared with provincial surveillance data from the Canadian Community Health Survey, Alberta's Tomorrow Project participants had higher body mass index, lower prevalence of smoking and similar distribution of chronic health conditions. Follow-up questionnaires were completed by 83% and 72% of participants in 2004 and 2008, respectively. Robust quality control measures resulted in low frequencies of missing data. INTERPRETATION Alberta's Tomorrow Project provides a robust platform, based on a prospective cohort design, to support research into risk factors for cancer and chronic disease.","author":[{"dropping-particle":"","family":"Robson","given":"Paula J.","non-dropping-particle":"","parse-names":false,"suffix":""},{"dropping-particle":"","family":"Solbak","given":"Nathan M.","non-dropping-particle":"","parse-names":false,"suffix":""},{"dropping-particle":"","family":"Haig","given":"Tiffany R.","non-dropping-particle":"","parse-names":false,"suffix":""},{"dropping-particle":"","family":"Whelan","given":"Heather K.","non-dropping-particle":"","parse-names":false,"suffix":""},{"dropping-particle":"","family":"Vena","given":"Jennifer E.","non-dropping-particle":"","parse-names":false,"suffix":""},{"dropping-particle":"","family":"Akawung","given":"Alianu K.","non-dropping-particle":"","parse-names":false,"suffix":""},{"dropping-particle":"","family":"Rosner","given":"William K.","non-dropping-particle":"","parse-names":false,"suffix":""},{"dropping-particle":"","family":"Brenner","given":"Darren R.","non-dropping-particle":"","parse-names":false,"suffix":""},{"dropping-particle":"","family":"Cook","given":"Linda S.","non-dropping-particle":"","parse-names":false,"suffix":""},{"dropping-particle":"","family":"Csizmadi","given":"Ilona","non-dropping-particle":"","parse-names":false,"suffix":""},{"dropping-particle":"","family":"Kopciuk","given":"Karen A.","non-dropping-particle":"","parse-names":false,"suffix":""},{"dropping-particle":"","family":"McGregor","given":"S. Elizabeth","non-dropping-particle":"","parse-names":false,"suffix":""},{"dropping-particle":"","family":"Friedenreich","given":"Christine M.","non-dropping-particle":"","parse-names":false,"suffix":""}],"container-title":"CMAJ Open","id":"ITEM-1","issue":"3","issued":{"date-parts":[["2016"]]},"page":"E515-E527","title":"Design, methods and demographics from phase I of Alberta's Tomorrow Project cohort: a prospective cohort profile","type":"article-journal","volume":"4"},"uris":["http://www.mendeley.com/documents/?uuid=72610ed8-a15f-46fc-9f66-943fc218f2b2"]}],"mendeley":{"formattedCitation":"&lt;sup&gt;4&lt;/sup&gt;","plainTextFormattedCitation":"4","previouslyFormattedCitation":"(4)"},"properties":{"noteIndex":0},"schema":"https://github.com/citation-style-language/schema/raw/master/csl-citation.json"}</w:instrText>
      </w:r>
      <w:r w:rsidRPr="001F2CC8">
        <w:rPr>
          <w:rFonts w:ascii="Times New Roman" w:eastAsia="Calibri" w:hAnsi="Times New Roman" w:cs="Times New Roman"/>
          <w:sz w:val="24"/>
          <w:szCs w:val="24"/>
        </w:rPr>
        <w:fldChar w:fldCharType="separate"/>
      </w:r>
      <w:r w:rsidRPr="001F2CC8">
        <w:rPr>
          <w:rFonts w:ascii="Times New Roman" w:eastAsia="Calibri" w:hAnsi="Times New Roman" w:cs="Times New Roman"/>
          <w:noProof/>
          <w:sz w:val="24"/>
          <w:szCs w:val="24"/>
          <w:vertAlign w:val="superscript"/>
        </w:rPr>
        <w:t>4</w:t>
      </w:r>
      <w:r w:rsidRPr="001F2CC8">
        <w:rPr>
          <w:rFonts w:ascii="Times New Roman" w:eastAsia="Calibri" w:hAnsi="Times New Roman" w:cs="Times New Roman"/>
          <w:sz w:val="24"/>
          <w:szCs w:val="24"/>
        </w:rPr>
        <w:fldChar w:fldCharType="end"/>
      </w:r>
      <w:r w:rsidRPr="001F2CC8">
        <w:rPr>
          <w:rFonts w:ascii="Times New Roman" w:eastAsia="Calibri" w:hAnsi="Times New Roman" w:cs="Times New Roman"/>
          <w:sz w:val="24"/>
          <w:szCs w:val="24"/>
        </w:rPr>
        <w:t>. Participants were identified using a 2-stage method. In the first stage, a household was identified, and in the second stage, one or two eligible adults within the identified household were selected for participation</w:t>
      </w:r>
      <w:r w:rsidRPr="001F2CC8">
        <w:rPr>
          <w:rFonts w:ascii="Times New Roman" w:eastAsia="Calibri" w:hAnsi="Times New Roman" w:cs="Times New Roman"/>
          <w:sz w:val="24"/>
          <w:szCs w:val="24"/>
        </w:rPr>
        <w:fldChar w:fldCharType="begin" w:fldLock="1"/>
      </w:r>
      <w:r w:rsidRPr="001F2CC8">
        <w:rPr>
          <w:rFonts w:ascii="Times New Roman" w:eastAsia="Calibri" w:hAnsi="Times New Roman" w:cs="Times New Roman"/>
          <w:sz w:val="24"/>
          <w:szCs w:val="24"/>
        </w:rPr>
        <w:instrText>ADDIN CSL_CITATION {"citationItems":[{"id":"ITEM-1","itemData":{"DOI":"10.9778/cmajo.20160005","ISSN":"2291-0026","abstract":"BACKGROUND Prospective cohorts have the potential to support multifactorial, health-related research, particularly if they are drawn from the general population, incorporate active and passive follow-up and permission is obtained to allow access by researchers to data repositories. This paper describes Phase I of the Alberta's Tomorrow Project cohort, a broad-based research platform designed to support investigations into factors that influence cancer and chronic disease risk. METHODS Adults aged 35-69 years living in Alberta, Canada, with no previous cancer diagnosis other than nonmelanoma skin cancer were recruited to the project by telephone-based random digit dialling. Participants were enrolled if they returned a Health and Lifestyle Questionnaire. Past year diet and physical activity questionnaires were mailed 3 months after enrolment. Consent was sought for active follow-up and linkage with administrative databases. Depending on enrolment date, participants were invited to complete up to 2 follow-up questionnaires (2004 and 2008). RESULTS Between 2001 and 2009, 31 072 (39% men) participants (mean age 50.2 [± 9.2] yr) were enrolled and 99% consented to linkage with administrative databases. Participants reported a wide range of educational attainment and household income. Compared with provincial surveillance data from the Canadian Community Health Survey, Alberta's Tomorrow Project participants had higher body mass index, lower prevalence of smoking and similar distribution of chronic health conditions. Follow-up questionnaires were completed by 83% and 72% of participants in 2004 and 2008, respectively. Robust quality control measures resulted in low frequencies of missing data. INTERPRETATION Alberta's Tomorrow Project provides a robust platform, based on a prospective cohort design, to support research into risk factors for cancer and chronic disease.","author":[{"dropping-particle":"","family":"Robson","given":"Paula J.","non-dropping-particle":"","parse-names":false,"suffix":""},{"dropping-particle":"","family":"Solbak","given":"Nathan M.","non-dropping-particle":"","parse-names":false,"suffix":""},{"dropping-particle":"","family":"Haig","given":"Tiffany R.","non-dropping-particle":"","parse-names":false,"suffix":""},{"dropping-particle":"","family":"Whelan","given":"Heather K.","non-dropping-particle":"","parse-names":false,"suffix":""},{"dropping-particle":"","family":"Vena","given":"Jennifer E.","non-dropping-particle":"","parse-names":false,"suffix":""},{"dropping-particle":"","family":"Akawung","given":"Alianu K.","non-dropping-particle":"","parse-names":false,"suffix":""},{"dropping-particle":"","family":"Rosner","given":"William K.","non-dropping-particle":"","parse-names":false,"suffix":""},{"dropping-particle":"","family":"Brenner","given":"Darren R.","non-dropping-particle":"","parse-names":false,"suffix":""},{"dropping-particle":"","family":"Cook","given":"Linda S.","non-dropping-particle":"","parse-names":false,"suffix":""},{"dropping-particle":"","family":"Csizmadi","given":"Ilona","non-dropping-particle":"","parse-names":false,"suffix":""},{"dropping-particle":"","family":"Kopciuk","given":"Karen A.","non-dropping-particle":"","parse-names":false,"suffix":""},{"dropping-particle":"","family":"McGregor","given":"S. Elizabeth","non-dropping-particle":"","parse-names":false,"suffix":""},{"dropping-particle":"","family":"Friedenreich","given":"Christine M.","non-dropping-particle":"","parse-names":false,"suffix":""}],"container-title":"CMAJ Open","id":"ITEM-1","issue":"3","issued":{"date-parts":[["2016"]]},"page":"E515-E527","title":"Design, methods and demographics from phase I of Alberta's Tomorrow Project cohort: a prospective cohort profile","type":"article-journal","volume":"4"},"uris":["http://www.mendeley.com/documents/?uuid=72610ed8-a15f-46fc-9f66-943fc218f2b2"]}],"mendeley":{"formattedCitation":"&lt;sup&gt;4&lt;/sup&gt;","plainTextFormattedCitation":"4","previouslyFormattedCitation":"(4)"},"properties":{"noteIndex":0},"schema":"https://github.com/citation-style-language/schema/raw/master/csl-citation.json"}</w:instrText>
      </w:r>
      <w:r w:rsidRPr="001F2CC8">
        <w:rPr>
          <w:rFonts w:ascii="Times New Roman" w:eastAsia="Calibri" w:hAnsi="Times New Roman" w:cs="Times New Roman"/>
          <w:sz w:val="24"/>
          <w:szCs w:val="24"/>
        </w:rPr>
        <w:fldChar w:fldCharType="separate"/>
      </w:r>
      <w:r w:rsidRPr="001F2CC8">
        <w:rPr>
          <w:rFonts w:ascii="Times New Roman" w:eastAsia="Calibri" w:hAnsi="Times New Roman" w:cs="Times New Roman"/>
          <w:noProof/>
          <w:sz w:val="24"/>
          <w:szCs w:val="24"/>
          <w:vertAlign w:val="superscript"/>
        </w:rPr>
        <w:t>4</w:t>
      </w:r>
      <w:r w:rsidRPr="001F2CC8">
        <w:rPr>
          <w:rFonts w:ascii="Times New Roman" w:eastAsia="Calibri" w:hAnsi="Times New Roman" w:cs="Times New Roman"/>
          <w:sz w:val="24"/>
          <w:szCs w:val="24"/>
        </w:rPr>
        <w:fldChar w:fldCharType="end"/>
      </w:r>
      <w:r w:rsidRPr="001F2CC8">
        <w:rPr>
          <w:rFonts w:ascii="Times New Roman" w:eastAsia="Calibri" w:hAnsi="Times New Roman" w:cs="Times New Roman"/>
          <w:sz w:val="24"/>
          <w:szCs w:val="24"/>
        </w:rPr>
        <w:t xml:space="preserve">. Participants </w:t>
      </w:r>
      <w:r w:rsidRPr="001F2CC8">
        <w:rPr>
          <w:rFonts w:ascii="Times New Roman" w:eastAsia="Calibri" w:hAnsi="Times New Roman" w:cs="Times New Roman"/>
          <w:sz w:val="24"/>
          <w:szCs w:val="24"/>
        </w:rPr>
        <w:lastRenderedPageBreak/>
        <w:t>selected a second time from the same household were excluded to avoid repetition</w:t>
      </w:r>
      <w:r w:rsidRPr="001F2CC8">
        <w:rPr>
          <w:rFonts w:ascii="Times New Roman" w:eastAsia="Calibri" w:hAnsi="Times New Roman" w:cs="Times New Roman"/>
          <w:sz w:val="24"/>
          <w:szCs w:val="24"/>
        </w:rPr>
        <w:fldChar w:fldCharType="begin" w:fldLock="1"/>
      </w:r>
      <w:r w:rsidRPr="001F2CC8">
        <w:rPr>
          <w:rFonts w:ascii="Times New Roman" w:eastAsia="Calibri" w:hAnsi="Times New Roman" w:cs="Times New Roman"/>
          <w:sz w:val="24"/>
          <w:szCs w:val="24"/>
        </w:rPr>
        <w:instrText>ADDIN CSL_CITATION {"citationItems":[{"id":"ITEM-1","itemData":{"DOI":"10.1093/ije/dyw256","ISSN":"14643685","PMID":"28338725","author":[{"dropping-particle":"","family":"Ye","given":"Ming","non-dropping-particle":"","parse-names":false,"suffix":""},{"dropping-particle":"","family":"Robson","given":"Paula J.","non-dropping-particle":"","parse-names":false,"suffix":""},{"dropping-particle":"","family":"Eurich","given":"Dean T.","non-dropping-particle":"","parse-names":false,"suffix":""},{"dropping-particle":"","family":"Vena","given":"Jennifer E.","non-dropping-particle":"","parse-names":false,"suffix":""},{"dropping-particle":"","family":"Xu","given":"Jian Yi","non-dropping-particle":"","parse-names":false,"suffix":""},{"dropping-particle":"","family":"Johnson","given":"Jeffrey A.","non-dropping-particle":"","parse-names":false,"suffix":""}],"container-title":"International Journal of Epidemiology","id":"ITEM-1","issue":"4","issued":{"date-parts":[["2017"]]},"page":"1097-1098l","title":"Cohort profile: Alberta's Tomorrow Project","type":"article-journal","volume":"46"},"uris":["http://www.mendeley.com/documents/?uuid=96500a4f-50d7-4653-b491-3ebc4d4fd1e1"]}],"mendeley":{"formattedCitation":"&lt;sup&gt;3&lt;/sup&gt;","plainTextFormattedCitation":"3","previouslyFormattedCitation":"(3)"},"properties":{"noteIndex":0},"schema":"https://github.com/citation-style-language/schema/raw/master/csl-citation.json"}</w:instrText>
      </w:r>
      <w:r w:rsidRPr="001F2CC8">
        <w:rPr>
          <w:rFonts w:ascii="Times New Roman" w:eastAsia="Calibri" w:hAnsi="Times New Roman" w:cs="Times New Roman"/>
          <w:sz w:val="24"/>
          <w:szCs w:val="24"/>
        </w:rPr>
        <w:fldChar w:fldCharType="separate"/>
      </w:r>
      <w:r w:rsidRPr="001F2CC8">
        <w:rPr>
          <w:rFonts w:ascii="Times New Roman" w:eastAsia="Calibri" w:hAnsi="Times New Roman" w:cs="Times New Roman"/>
          <w:noProof/>
          <w:sz w:val="24"/>
          <w:szCs w:val="24"/>
          <w:vertAlign w:val="superscript"/>
        </w:rPr>
        <w:t>3</w:t>
      </w:r>
      <w:r w:rsidRPr="001F2CC8">
        <w:rPr>
          <w:rFonts w:ascii="Times New Roman" w:eastAsia="Calibri" w:hAnsi="Times New Roman" w:cs="Times New Roman"/>
          <w:sz w:val="24"/>
          <w:szCs w:val="24"/>
        </w:rPr>
        <w:fldChar w:fldCharType="end"/>
      </w:r>
      <w:r w:rsidRPr="001F2CC8">
        <w:rPr>
          <w:rFonts w:ascii="Times New Roman" w:eastAsia="Calibri" w:hAnsi="Times New Roman" w:cs="Times New Roman"/>
          <w:sz w:val="24"/>
          <w:szCs w:val="24"/>
        </w:rPr>
        <w:t>. In Phase I, 29,878 participants were recruited with a response rate of 49%</w:t>
      </w:r>
      <w:r w:rsidRPr="001F2CC8">
        <w:rPr>
          <w:rFonts w:ascii="Times New Roman" w:eastAsia="Calibri" w:hAnsi="Times New Roman" w:cs="Times New Roman"/>
          <w:sz w:val="24"/>
          <w:szCs w:val="24"/>
        </w:rPr>
        <w:fldChar w:fldCharType="begin" w:fldLock="1"/>
      </w:r>
      <w:r w:rsidRPr="001F2CC8">
        <w:rPr>
          <w:rFonts w:ascii="Times New Roman" w:eastAsia="Calibri" w:hAnsi="Times New Roman" w:cs="Times New Roman"/>
          <w:sz w:val="24"/>
          <w:szCs w:val="24"/>
        </w:rPr>
        <w:instrText>ADDIN CSL_CITATION {"citationItems":[{"id":"ITEM-1","itemData":{"DOI":"10.1093/ije/dyw256","ISSN":"14643685","PMID":"28338725","author":[{"dropping-particle":"","family":"Ye","given":"Ming","non-dropping-particle":"","parse-names":false,"suffix":""},{"dropping-particle":"","family":"Robson","given":"Paula J.","non-dropping-particle":"","parse-names":false,"suffix":""},{"dropping-particle":"","family":"Eurich","given":"Dean T.","non-dropping-particle":"","parse-names":false,"suffix":""},{"dropping-particle":"","family":"Vena","given":"Jennifer E.","non-dropping-particle":"","parse-names":false,"suffix":""},{"dropping-particle":"","family":"Xu","given":"Jian Yi","non-dropping-particle":"","parse-names":false,"suffix":""},{"dropping-particle":"","family":"Johnson","given":"Jeffrey A.","non-dropping-particle":"","parse-names":false,"suffix":""}],"container-title":"International Journal of Epidemiology","id":"ITEM-1","issue":"4","issued":{"date-parts":[["2017"]]},"page":"1097-1098l","title":"Cohort profile: Alberta's Tomorrow Project","type":"article-journal","volume":"46"},"uris":["http://www.mendeley.com/documents/?uuid=96500a4f-50d7-4653-b491-3ebc4d4fd1e1"]}],"mendeley":{"formattedCitation":"&lt;sup&gt;3&lt;/sup&gt;","plainTextFormattedCitation":"3","previouslyFormattedCitation":"(3)"},"properties":{"noteIndex":0},"schema":"https://github.com/citation-style-language/schema/raw/master/csl-citation.json"}</w:instrText>
      </w:r>
      <w:r w:rsidRPr="001F2CC8">
        <w:rPr>
          <w:rFonts w:ascii="Times New Roman" w:eastAsia="Calibri" w:hAnsi="Times New Roman" w:cs="Times New Roman"/>
          <w:sz w:val="24"/>
          <w:szCs w:val="24"/>
        </w:rPr>
        <w:fldChar w:fldCharType="separate"/>
      </w:r>
      <w:r w:rsidRPr="001F2CC8">
        <w:rPr>
          <w:rFonts w:ascii="Times New Roman" w:eastAsia="Calibri" w:hAnsi="Times New Roman" w:cs="Times New Roman"/>
          <w:noProof/>
          <w:sz w:val="24"/>
          <w:szCs w:val="24"/>
          <w:vertAlign w:val="superscript"/>
        </w:rPr>
        <w:t>3</w:t>
      </w:r>
      <w:r w:rsidRPr="001F2CC8">
        <w:rPr>
          <w:rFonts w:ascii="Times New Roman" w:eastAsia="Calibri" w:hAnsi="Times New Roman" w:cs="Times New Roman"/>
          <w:sz w:val="24"/>
          <w:szCs w:val="24"/>
        </w:rPr>
        <w:fldChar w:fldCharType="end"/>
      </w:r>
      <w:r w:rsidRPr="001F2CC8">
        <w:rPr>
          <w:rFonts w:ascii="Times New Roman" w:eastAsia="Calibri" w:hAnsi="Times New Roman" w:cs="Times New Roman"/>
          <w:sz w:val="24"/>
          <w:szCs w:val="24"/>
        </w:rPr>
        <w:t>.</w:t>
      </w:r>
    </w:p>
    <w:p w14:paraId="570F38F9" w14:textId="77777777" w:rsidR="001F2CC8" w:rsidRPr="001F2CC8" w:rsidRDefault="001F2CC8" w:rsidP="001F2CC8">
      <w:pPr>
        <w:spacing w:line="480" w:lineRule="auto"/>
        <w:ind w:firstLine="720"/>
        <w:jc w:val="both"/>
        <w:rPr>
          <w:rFonts w:ascii="Times New Roman" w:eastAsia="Calibri" w:hAnsi="Times New Roman" w:cs="Times New Roman"/>
          <w:sz w:val="24"/>
          <w:szCs w:val="24"/>
        </w:rPr>
      </w:pPr>
      <w:r w:rsidRPr="001F2CC8">
        <w:rPr>
          <w:rFonts w:ascii="Times New Roman" w:eastAsia="Calibri" w:hAnsi="Times New Roman" w:cs="Times New Roman"/>
          <w:sz w:val="24"/>
          <w:szCs w:val="24"/>
        </w:rPr>
        <w:t>In Phase II (2009-15), when ATP joined with the Canadian Partnership for Tomorrow Project (CPTP)–an alliance of five cohorts across Canada (British Columbia, Alberta, Ontario, Quebec, and Atlantic Canada), ATP-CPTP recruitment began using a volunteer sampling method</w:t>
      </w:r>
      <w:r w:rsidRPr="001F2CC8">
        <w:rPr>
          <w:rFonts w:ascii="Times New Roman" w:eastAsia="Calibri" w:hAnsi="Times New Roman" w:cs="Times New Roman"/>
          <w:sz w:val="24"/>
          <w:szCs w:val="24"/>
        </w:rPr>
        <w:fldChar w:fldCharType="begin" w:fldLock="1"/>
      </w:r>
      <w:r w:rsidRPr="001F2CC8">
        <w:rPr>
          <w:rFonts w:ascii="Times New Roman" w:eastAsia="Calibri" w:hAnsi="Times New Roman" w:cs="Times New Roman"/>
          <w:sz w:val="24"/>
          <w:szCs w:val="24"/>
        </w:rPr>
        <w:instrText>ADDIN CSL_CITATION {"citationItems":[{"id":"ITEM-1","itemData":{"DOI":"10.1093/ije/dyw256","ISSN":"14643685","PMID":"28338725","author":[{"dropping-particle":"","family":"Ye","given":"Ming","non-dropping-particle":"","parse-names":false,"suffix":""},{"dropping-particle":"","family":"Robson","given":"Paula J.","non-dropping-particle":"","parse-names":false,"suffix":""},{"dropping-particle":"","family":"Eurich","given":"Dean T.","non-dropping-particle":"","parse-names":false,"suffix":""},{"dropping-particle":"","family":"Vena","given":"Jennifer E.","non-dropping-particle":"","parse-names":false,"suffix":""},{"dropping-particle":"","family":"Xu","given":"Jian Yi","non-dropping-particle":"","parse-names":false,"suffix":""},{"dropping-particle":"","family":"Johnson","given":"Jeffrey A.","non-dropping-particle":"","parse-names":false,"suffix":""}],"container-title":"International Journal of Epidemiology","id":"ITEM-1","issue":"4","issued":{"date-parts":[["2017"]]},"page":"1097-1098l","title":"Cohort profile: Alberta's Tomorrow Project","type":"article-journal","volume":"46"},"uris":["http://www.mendeley.com/documents/?uuid=96500a4f-50d7-4653-b491-3ebc4d4fd1e1"]}],"mendeley":{"formattedCitation":"&lt;sup&gt;3&lt;/sup&gt;","plainTextFormattedCitation":"3","previouslyFormattedCitation":"(3)"},"properties":{"noteIndex":0},"schema":"https://github.com/citation-style-language/schema/raw/master/csl-citation.json"}</w:instrText>
      </w:r>
      <w:r w:rsidRPr="001F2CC8">
        <w:rPr>
          <w:rFonts w:ascii="Times New Roman" w:eastAsia="Calibri" w:hAnsi="Times New Roman" w:cs="Times New Roman"/>
          <w:sz w:val="24"/>
          <w:szCs w:val="24"/>
        </w:rPr>
        <w:fldChar w:fldCharType="separate"/>
      </w:r>
      <w:r w:rsidRPr="001F2CC8">
        <w:rPr>
          <w:rFonts w:ascii="Times New Roman" w:eastAsia="Calibri" w:hAnsi="Times New Roman" w:cs="Times New Roman"/>
          <w:noProof/>
          <w:sz w:val="24"/>
          <w:szCs w:val="24"/>
          <w:vertAlign w:val="superscript"/>
        </w:rPr>
        <w:t>3</w:t>
      </w:r>
      <w:r w:rsidRPr="001F2CC8">
        <w:rPr>
          <w:rFonts w:ascii="Times New Roman" w:eastAsia="Calibri" w:hAnsi="Times New Roman" w:cs="Times New Roman"/>
          <w:sz w:val="24"/>
          <w:szCs w:val="24"/>
        </w:rPr>
        <w:fldChar w:fldCharType="end"/>
      </w:r>
      <w:r w:rsidRPr="001F2CC8">
        <w:rPr>
          <w:rFonts w:ascii="Times New Roman" w:eastAsia="Calibri" w:hAnsi="Times New Roman" w:cs="Times New Roman"/>
          <w:sz w:val="24"/>
          <w:szCs w:val="24"/>
        </w:rPr>
        <w:t>.  Existing ATP participants (Phase I participants) were invited to join CPTP and requested to visit study centers for physical measurements and blood and urine contributions</w:t>
      </w:r>
      <w:r w:rsidRPr="001F2CC8">
        <w:rPr>
          <w:rFonts w:ascii="Times New Roman" w:eastAsia="Calibri" w:hAnsi="Times New Roman" w:cs="Times New Roman"/>
          <w:sz w:val="24"/>
          <w:szCs w:val="24"/>
        </w:rPr>
        <w:fldChar w:fldCharType="begin" w:fldLock="1"/>
      </w:r>
      <w:r w:rsidRPr="001F2CC8">
        <w:rPr>
          <w:rFonts w:ascii="Times New Roman" w:eastAsia="Calibri" w:hAnsi="Times New Roman" w:cs="Times New Roman"/>
          <w:sz w:val="24"/>
          <w:szCs w:val="24"/>
        </w:rPr>
        <w:instrText>ADDIN CSL_CITATION {"citationItems":[{"id":"ITEM-1","itemData":{"DOI":"10.1093/ije/dyw256","ISSN":"14643685","PMID":"28338725","author":[{"dropping-particle":"","family":"Ye","given":"Ming","non-dropping-particle":"","parse-names":false,"suffix":""},{"dropping-particle":"","family":"Robson","given":"Paula J.","non-dropping-particle":"","parse-names":false,"suffix":""},{"dropping-particle":"","family":"Eurich","given":"Dean T.","non-dropping-particle":"","parse-names":false,"suffix":""},{"dropping-particle":"","family":"Vena","given":"Jennifer E.","non-dropping-particle":"","parse-names":false,"suffix":""},{"dropping-particle":"","family":"Xu","given":"Jian Yi","non-dropping-particle":"","parse-names":false,"suffix":""},{"dropping-particle":"","family":"Johnson","given":"Jeffrey A.","non-dropping-particle":"","parse-names":false,"suffix":""}],"container-title":"International Journal of Epidemiology","id":"ITEM-1","issue":"4","issued":{"date-parts":[["2017"]]},"page":"1097-1098l","title":"Cohort profile: Alberta's Tomorrow Project","type":"article-journal","volume":"46"},"uris":["http://www.mendeley.com/documents/?uuid=96500a4f-50d7-4653-b491-3ebc4d4fd1e1"]}],"mendeley":{"formattedCitation":"&lt;sup&gt;3&lt;/sup&gt;","plainTextFormattedCitation":"3","previouslyFormattedCitation":"(3)"},"properties":{"noteIndex":0},"schema":"https://github.com/citation-style-language/schema/raw/master/csl-citation.json"}</w:instrText>
      </w:r>
      <w:r w:rsidRPr="001F2CC8">
        <w:rPr>
          <w:rFonts w:ascii="Times New Roman" w:eastAsia="Calibri" w:hAnsi="Times New Roman" w:cs="Times New Roman"/>
          <w:sz w:val="24"/>
          <w:szCs w:val="24"/>
        </w:rPr>
        <w:fldChar w:fldCharType="separate"/>
      </w:r>
      <w:r w:rsidRPr="001F2CC8">
        <w:rPr>
          <w:rFonts w:ascii="Times New Roman" w:eastAsia="Calibri" w:hAnsi="Times New Roman" w:cs="Times New Roman"/>
          <w:noProof/>
          <w:sz w:val="24"/>
          <w:szCs w:val="24"/>
          <w:vertAlign w:val="superscript"/>
        </w:rPr>
        <w:t>3</w:t>
      </w:r>
      <w:r w:rsidRPr="001F2CC8">
        <w:rPr>
          <w:rFonts w:ascii="Times New Roman" w:eastAsia="Calibri" w:hAnsi="Times New Roman" w:cs="Times New Roman"/>
          <w:sz w:val="24"/>
          <w:szCs w:val="24"/>
        </w:rPr>
        <w:fldChar w:fldCharType="end"/>
      </w:r>
      <w:r w:rsidRPr="001F2CC8">
        <w:rPr>
          <w:rFonts w:ascii="Times New Roman" w:eastAsia="Calibri" w:hAnsi="Times New Roman" w:cs="Times New Roman"/>
          <w:sz w:val="24"/>
          <w:szCs w:val="24"/>
        </w:rPr>
        <w:t>. Fifteen thousand one hundred sixty-two participants from Phase I (approximately 50%) agreed to join CPTP, of which about 60% visited Study Centres</w:t>
      </w:r>
      <w:r w:rsidRPr="001F2CC8">
        <w:rPr>
          <w:rFonts w:ascii="Times New Roman" w:eastAsia="Calibri" w:hAnsi="Times New Roman" w:cs="Times New Roman"/>
          <w:sz w:val="24"/>
          <w:szCs w:val="24"/>
        </w:rPr>
        <w:fldChar w:fldCharType="begin" w:fldLock="1"/>
      </w:r>
      <w:r w:rsidRPr="001F2CC8">
        <w:rPr>
          <w:rFonts w:ascii="Times New Roman" w:eastAsia="Calibri" w:hAnsi="Times New Roman" w:cs="Times New Roman"/>
          <w:sz w:val="24"/>
          <w:szCs w:val="24"/>
        </w:rPr>
        <w:instrText>ADDIN CSL_CITATION {"citationItems":[{"id":"ITEM-1","itemData":{"DOI":"10.1093/ije/dyw256","ISSN":"14643685","PMID":"28338725","author":[{"dropping-particle":"","family":"Ye","given":"Ming","non-dropping-particle":"","parse-names":false,"suffix":""},{"dropping-particle":"","family":"Robson","given":"Paula J.","non-dropping-particle":"","parse-names":false,"suffix":""},{"dropping-particle":"","family":"Eurich","given":"Dean T.","non-dropping-particle":"","parse-names":false,"suffix":""},{"dropping-particle":"","family":"Vena","given":"Jennifer E.","non-dropping-particle":"","parse-names":false,"suffix":""},{"dropping-particle":"","family":"Xu","given":"Jian Yi","non-dropping-particle":"","parse-names":false,"suffix":""},{"dropping-particle":"","family":"Johnson","given":"Jeffrey A.","non-dropping-particle":"","parse-names":false,"suffix":""}],"container-title":"International Journal of Epidemiology","id":"ITEM-1","issue":"4","issued":{"date-parts":[["2017"]]},"page":"1097-1098l","title":"Cohort profile: Alberta's Tomorrow Project","type":"article-journal","volume":"46"},"uris":["http://www.mendeley.com/documents/?uuid=96500a4f-50d7-4653-b491-3ebc4d4fd1e1"]}],"mendeley":{"formattedCitation":"&lt;sup&gt;3&lt;/sup&gt;","plainTextFormattedCitation":"3","previouslyFormattedCitation":"(3)"},"properties":{"noteIndex":0},"schema":"https://github.com/citation-style-language/schema/raw/master/csl-citation.json"}</w:instrText>
      </w:r>
      <w:r w:rsidRPr="001F2CC8">
        <w:rPr>
          <w:rFonts w:ascii="Times New Roman" w:eastAsia="Calibri" w:hAnsi="Times New Roman" w:cs="Times New Roman"/>
          <w:sz w:val="24"/>
          <w:szCs w:val="24"/>
        </w:rPr>
        <w:fldChar w:fldCharType="separate"/>
      </w:r>
      <w:r w:rsidRPr="001F2CC8">
        <w:rPr>
          <w:rFonts w:ascii="Times New Roman" w:eastAsia="Calibri" w:hAnsi="Times New Roman" w:cs="Times New Roman"/>
          <w:noProof/>
          <w:sz w:val="24"/>
          <w:szCs w:val="24"/>
          <w:vertAlign w:val="superscript"/>
        </w:rPr>
        <w:t>3</w:t>
      </w:r>
      <w:r w:rsidRPr="001F2CC8">
        <w:rPr>
          <w:rFonts w:ascii="Times New Roman" w:eastAsia="Calibri" w:hAnsi="Times New Roman" w:cs="Times New Roman"/>
          <w:sz w:val="24"/>
          <w:szCs w:val="24"/>
        </w:rPr>
        <w:fldChar w:fldCharType="end"/>
      </w:r>
      <w:r w:rsidRPr="001F2CC8">
        <w:rPr>
          <w:rFonts w:ascii="Times New Roman" w:eastAsia="Calibri" w:hAnsi="Times New Roman" w:cs="Times New Roman"/>
          <w:sz w:val="24"/>
          <w:szCs w:val="24"/>
        </w:rPr>
        <w:t>. Due to ATP’s pledge to enroll roughly 40,000 participants to CPTP from Alberta, more participants were recruited. Nevertheless, the process for selecting potential participants in CPTP varies between jurisdictions. It includes a random selection from population-based data, purchase of mailing lists for specific geographic areas, RDD, and word of mouth</w:t>
      </w:r>
      <w:r w:rsidRPr="001F2CC8">
        <w:rPr>
          <w:rFonts w:ascii="Times New Roman" w:eastAsia="Calibri" w:hAnsi="Times New Roman" w:cs="Times New Roman"/>
          <w:sz w:val="24"/>
          <w:szCs w:val="24"/>
        </w:rPr>
        <w:fldChar w:fldCharType="begin" w:fldLock="1"/>
      </w:r>
      <w:r w:rsidRPr="001F2CC8">
        <w:rPr>
          <w:rFonts w:ascii="Times New Roman" w:eastAsia="Calibri" w:hAnsi="Times New Roman" w:cs="Times New Roman"/>
          <w:sz w:val="24"/>
          <w:szCs w:val="24"/>
        </w:rPr>
        <w:instrText>ADDIN CSL_CITATION {"citationItems":[{"id":"ITEM-1","itemData":{"DOI":"10.1503/cmaj.091540","ISSN":"14882329","PMID":"20421354","author":[{"dropping-particle":"","family":"Borugian","given":"Marilyn J.","non-dropping-particle":"","parse-names":false,"suffix":""},{"dropping-particle":"","family":"Robson","given":"Paula","non-dropping-particle":"","parse-names":false,"suffix":""},{"dropping-particle":"","family":"Fortier","given":"Isabel","non-dropping-particle":"","parse-names":false,"suffix":""},{"dropping-particle":"","family":"Parker","given":"Louise","non-dropping-particle":"","parse-names":false,"suffix":""},{"dropping-particle":"","family":"McLaughlin","given":"John","non-dropping-particle":"","parse-names":false,"suffix":""},{"dropping-particle":"","family":"Knoppers","given":"Bartha Maria","non-dropping-particle":"","parse-names":false,"suffix":""},{"dropping-particle":"","family":"Bédard","given":"Karine","non-dropping-particle":"","parse-names":false,"suffix":""},{"dropping-particle":"","family":"Gallagher","given":"Richard P.","non-dropping-particle":"","parse-names":false,"suffix":""},{"dropping-particle":"","family":"Sinclair","given":"Sandra","non-dropping-particle":"","parse-names":false,"suffix":""},{"dropping-particle":"","family":"Ferretti","given":"Vincent","non-dropping-particle":"","parse-names":false,"suffix":""},{"dropping-particle":"","family":"Whelan","given":"Heather","non-dropping-particle":"","parse-names":false,"suffix":""},{"dropping-particle":"","family":"Hoskin","given":"David","non-dropping-particle":"","parse-names":false,"suffix":""},{"dropping-particle":"","family":"Potter","given":"John D.","non-dropping-particle":"","parse-names":false,"suffix":""}],"container-title":"Cmaj","id":"ITEM-1","issue":"11","issued":{"date-parts":[["2010"]]},"page":"1197-1201","title":"The Canadian Partnership for Tomorrow Project: Building a pan-Canadian research platform for disease prevention","type":"article-journal","volume":"182"},"uris":["http://www.mendeley.com/documents/?uuid=18f93d10-1995-4484-9a26-874bb97249eb"]}],"mendeley":{"formattedCitation":"&lt;sup&gt;5&lt;/sup&gt;","plainTextFormattedCitation":"5","previouslyFormattedCitation":"(5)"},"properties":{"noteIndex":0},"schema":"https://github.com/citation-style-language/schema/raw/master/csl-citation.json"}</w:instrText>
      </w:r>
      <w:r w:rsidRPr="001F2CC8">
        <w:rPr>
          <w:rFonts w:ascii="Times New Roman" w:eastAsia="Calibri" w:hAnsi="Times New Roman" w:cs="Times New Roman"/>
          <w:sz w:val="24"/>
          <w:szCs w:val="24"/>
        </w:rPr>
        <w:fldChar w:fldCharType="separate"/>
      </w:r>
      <w:r w:rsidRPr="001F2CC8">
        <w:rPr>
          <w:rFonts w:ascii="Times New Roman" w:eastAsia="Calibri" w:hAnsi="Times New Roman" w:cs="Times New Roman"/>
          <w:noProof/>
          <w:sz w:val="24"/>
          <w:szCs w:val="24"/>
          <w:vertAlign w:val="superscript"/>
        </w:rPr>
        <w:t>5</w:t>
      </w:r>
      <w:r w:rsidRPr="001F2CC8">
        <w:rPr>
          <w:rFonts w:ascii="Times New Roman" w:eastAsia="Calibri" w:hAnsi="Times New Roman" w:cs="Times New Roman"/>
          <w:sz w:val="24"/>
          <w:szCs w:val="24"/>
        </w:rPr>
        <w:fldChar w:fldCharType="end"/>
      </w:r>
      <w:r w:rsidRPr="001F2CC8">
        <w:rPr>
          <w:rFonts w:ascii="Times New Roman" w:eastAsia="Calibri" w:hAnsi="Times New Roman" w:cs="Times New Roman"/>
          <w:sz w:val="24"/>
          <w:szCs w:val="24"/>
        </w:rPr>
        <w:t>. Telephone-based RDD was initially used to recruit new ATP-CPTP participants in 2009 but was soon replaced by volunteer sampling due to the low response rate and increasing cost</w:t>
      </w:r>
      <w:r w:rsidRPr="001F2CC8">
        <w:rPr>
          <w:rFonts w:ascii="Times New Roman" w:eastAsia="Calibri" w:hAnsi="Times New Roman" w:cs="Times New Roman"/>
          <w:sz w:val="24"/>
          <w:szCs w:val="24"/>
        </w:rPr>
        <w:fldChar w:fldCharType="begin" w:fldLock="1"/>
      </w:r>
      <w:r w:rsidRPr="001F2CC8">
        <w:rPr>
          <w:rFonts w:ascii="Times New Roman" w:eastAsia="Calibri" w:hAnsi="Times New Roman" w:cs="Times New Roman"/>
          <w:sz w:val="24"/>
          <w:szCs w:val="24"/>
        </w:rPr>
        <w:instrText>ADDIN CSL_CITATION {"citationItems":[{"id":"ITEM-1","itemData":{"DOI":"10.1093/ije/dyw256","ISSN":"14643685","PMID":"28338725","author":[{"dropping-particle":"","family":"Ye","given":"Ming","non-dropping-particle":"","parse-names":false,"suffix":""},{"dropping-particle":"","family":"Robson","given":"Paula J.","non-dropping-particle":"","parse-names":false,"suffix":""},{"dropping-particle":"","family":"Eurich","given":"Dean T.","non-dropping-particle":"","parse-names":false,"suffix":""},{"dropping-particle":"","family":"Vena","given":"Jennifer E.","non-dropping-particle":"","parse-names":false,"suffix":""},{"dropping-particle":"","family":"Xu","given":"Jian Yi","non-dropping-particle":"","parse-names":false,"suffix":""},{"dropping-particle":"","family":"Johnson","given":"Jeffrey A.","non-dropping-particle":"","parse-names":false,"suffix":""}],"container-title":"International Journal of Epidemiology","id":"ITEM-1","issue":"4","issued":{"date-parts":[["2017"]]},"page":"1097-1098l","title":"Cohort profile: Alberta's Tomorrow Project","type":"article-journal","volume":"46"},"uris":["http://www.mendeley.com/documents/?uuid=96500a4f-50d7-4653-b491-3ebc4d4fd1e1"]}],"mendeley":{"formattedCitation":"&lt;sup&gt;3&lt;/sup&gt;","plainTextFormattedCitation":"3","previouslyFormattedCitation":"(3)"},"properties":{"noteIndex":0},"schema":"https://github.com/citation-style-language/schema/raw/master/csl-citation.json"}</w:instrText>
      </w:r>
      <w:r w:rsidRPr="001F2CC8">
        <w:rPr>
          <w:rFonts w:ascii="Times New Roman" w:eastAsia="Calibri" w:hAnsi="Times New Roman" w:cs="Times New Roman"/>
          <w:sz w:val="24"/>
          <w:szCs w:val="24"/>
        </w:rPr>
        <w:fldChar w:fldCharType="separate"/>
      </w:r>
      <w:r w:rsidRPr="001F2CC8">
        <w:rPr>
          <w:rFonts w:ascii="Times New Roman" w:eastAsia="Calibri" w:hAnsi="Times New Roman" w:cs="Times New Roman"/>
          <w:noProof/>
          <w:sz w:val="24"/>
          <w:szCs w:val="24"/>
          <w:vertAlign w:val="superscript"/>
        </w:rPr>
        <w:t>3</w:t>
      </w:r>
      <w:r w:rsidRPr="001F2CC8">
        <w:rPr>
          <w:rFonts w:ascii="Times New Roman" w:eastAsia="Calibri" w:hAnsi="Times New Roman" w:cs="Times New Roman"/>
          <w:sz w:val="24"/>
          <w:szCs w:val="24"/>
        </w:rPr>
        <w:fldChar w:fldCharType="end"/>
      </w:r>
      <w:r w:rsidRPr="001F2CC8">
        <w:rPr>
          <w:rFonts w:ascii="Times New Roman" w:eastAsia="Calibri" w:hAnsi="Times New Roman" w:cs="Times New Roman"/>
          <w:sz w:val="24"/>
          <w:szCs w:val="24"/>
        </w:rPr>
        <w:t>. To promote volunteer recruitment, further communication and advocating strategies were employed, such as marketing, advertising, media coverage, information booths at community events, corporate presentations, Ambassador Program,  and articles</w:t>
      </w:r>
      <w:r w:rsidRPr="001F2CC8">
        <w:rPr>
          <w:rFonts w:ascii="Times New Roman" w:eastAsia="Calibri" w:hAnsi="Times New Roman" w:cs="Times New Roman"/>
          <w:sz w:val="24"/>
          <w:szCs w:val="24"/>
        </w:rPr>
        <w:fldChar w:fldCharType="begin" w:fldLock="1"/>
      </w:r>
      <w:r w:rsidRPr="001F2CC8">
        <w:rPr>
          <w:rFonts w:ascii="Times New Roman" w:eastAsia="Calibri" w:hAnsi="Times New Roman" w:cs="Times New Roman"/>
          <w:sz w:val="24"/>
          <w:szCs w:val="24"/>
        </w:rPr>
        <w:instrText>ADDIN CSL_CITATION {"citationItems":[{"id":"ITEM-1","itemData":{"DOI":"10.1093/ije/dyw256","ISSN":"14643685","PMID":"28338725","author":[{"dropping-particle":"","family":"Ye","given":"Ming","non-dropping-particle":"","parse-names":false,"suffix":""},{"dropping-particle":"","family":"Robson","given":"Paula J.","non-dropping-particle":"","parse-names":false,"suffix":""},{"dropping-particle":"","family":"Eurich","given":"Dean T.","non-dropping-particle":"","parse-names":false,"suffix":""},{"dropping-particle":"","family":"Vena","given":"Jennifer E.","non-dropping-particle":"","parse-names":false,"suffix":""},{"dropping-particle":"","family":"Xu","given":"Jian Yi","non-dropping-particle":"","parse-names":false,"suffix":""},{"dropping-particle":"","family":"Johnson","given":"Jeffrey A.","non-dropping-particle":"","parse-names":false,"suffix":""}],"container-title":"International Journal of Epidemiology","id":"ITEM-1","issue":"4","issued":{"date-parts":[["2017"]]},"page":"1097-1098l","title":"Cohort profile: Alberta's Tomorrow Project","type":"article-journal","volume":"46"},"uris":["http://www.mendeley.com/documents/?uuid=96500a4f-50d7-4653-b491-3ebc4d4fd1e1"]}],"mendeley":{"formattedCitation":"&lt;sup&gt;3&lt;/sup&gt;","plainTextFormattedCitation":"3","previouslyFormattedCitation":"(3)"},"properties":{"noteIndex":0},"schema":"https://github.com/citation-style-language/schema/raw/master/csl-citation.json"}</w:instrText>
      </w:r>
      <w:r w:rsidRPr="001F2CC8">
        <w:rPr>
          <w:rFonts w:ascii="Times New Roman" w:eastAsia="Calibri" w:hAnsi="Times New Roman" w:cs="Times New Roman"/>
          <w:sz w:val="24"/>
          <w:szCs w:val="24"/>
        </w:rPr>
        <w:fldChar w:fldCharType="separate"/>
      </w:r>
      <w:r w:rsidRPr="001F2CC8">
        <w:rPr>
          <w:rFonts w:ascii="Times New Roman" w:eastAsia="Calibri" w:hAnsi="Times New Roman" w:cs="Times New Roman"/>
          <w:noProof/>
          <w:sz w:val="24"/>
          <w:szCs w:val="24"/>
          <w:vertAlign w:val="superscript"/>
        </w:rPr>
        <w:t>3</w:t>
      </w:r>
      <w:r w:rsidRPr="001F2CC8">
        <w:rPr>
          <w:rFonts w:ascii="Times New Roman" w:eastAsia="Calibri" w:hAnsi="Times New Roman" w:cs="Times New Roman"/>
          <w:sz w:val="24"/>
          <w:szCs w:val="24"/>
        </w:rPr>
        <w:fldChar w:fldCharType="end"/>
      </w:r>
      <w:r w:rsidRPr="001F2CC8">
        <w:rPr>
          <w:rFonts w:ascii="Times New Roman" w:eastAsia="Calibri" w:hAnsi="Times New Roman" w:cs="Times New Roman"/>
          <w:sz w:val="24"/>
          <w:szCs w:val="24"/>
        </w:rPr>
        <w:t>. In Phase II, 22,932 participants were recruited through volunteer sampling.</w:t>
      </w:r>
    </w:p>
    <w:p w14:paraId="7E099819" w14:textId="77777777" w:rsidR="001F2CC8" w:rsidRPr="001F2CC8" w:rsidRDefault="001F2CC8" w:rsidP="001F2CC8">
      <w:pPr>
        <w:spacing w:line="480" w:lineRule="auto"/>
        <w:ind w:firstLine="720"/>
        <w:jc w:val="both"/>
        <w:rPr>
          <w:rFonts w:ascii="Times New Roman" w:eastAsia="Calibri" w:hAnsi="Times New Roman" w:cs="Times New Roman"/>
          <w:sz w:val="24"/>
          <w:szCs w:val="24"/>
        </w:rPr>
      </w:pPr>
      <w:r w:rsidRPr="001F2CC8">
        <w:rPr>
          <w:rFonts w:ascii="Times New Roman" w:eastAsia="Calibri" w:hAnsi="Times New Roman" w:cs="Times New Roman"/>
          <w:sz w:val="24"/>
          <w:szCs w:val="24"/>
        </w:rPr>
        <w:t>An invitation package was sent to the eligible participants (in both phases) that includes a cover letter, a study information booklet, an explicit consent to participate in the ATP and allow data linkage, and a self-administered ATP questionnaire</w:t>
      </w:r>
      <w:r w:rsidRPr="001F2CC8">
        <w:rPr>
          <w:rFonts w:ascii="Times New Roman" w:eastAsia="Calibri" w:hAnsi="Times New Roman" w:cs="Times New Roman"/>
          <w:sz w:val="24"/>
          <w:szCs w:val="24"/>
        </w:rPr>
        <w:fldChar w:fldCharType="begin" w:fldLock="1"/>
      </w:r>
      <w:r w:rsidRPr="001F2CC8">
        <w:rPr>
          <w:rFonts w:ascii="Times New Roman" w:eastAsia="Calibri" w:hAnsi="Times New Roman" w:cs="Times New Roman"/>
          <w:sz w:val="24"/>
          <w:szCs w:val="24"/>
        </w:rPr>
        <w:instrText>ADDIN CSL_CITATION {"citationItems":[{"id":"ITEM-1","itemData":{"DOI":"10.1093/ije/dyw256","ISSN":"14643685","PMID":"28338725","author":[{"dropping-particle":"","family":"Ye","given":"Ming","non-dropping-particle":"","parse-names":false,"suffix":""},{"dropping-particle":"","family":"Robson","given":"Paula J.","non-dropping-particle":"","parse-names":false,"suffix":""},{"dropping-particle":"","family":"Eurich","given":"Dean T.","non-dropping-particle":"","parse-names":false,"suffix":""},{"dropping-particle":"","family":"Vena","given":"Jennifer E.","non-dropping-particle":"","parse-names":false,"suffix":""},{"dropping-particle":"","family":"Xu","given":"Jian Yi","non-dropping-particle":"","parse-names":false,"suffix":""},{"dropping-particle":"","family":"Johnson","given":"Jeffrey A.","non-dropping-particle":"","parse-names":false,"suffix":""}],"container-title":"International Journal of Epidemiology","id":"ITEM-1","issue":"4","issued":{"date-parts":[["2017"]]},"page":"1097-1098l","title":"Cohort profile: Alberta's Tomorrow Project","type":"article-journal","volume":"46"},"uris":["http://www.mendeley.com/documents/?uuid=96500a4f-50d7-4653-b491-3ebc4d4fd1e1"]}],"mendeley":{"formattedCitation":"&lt;sup&gt;3&lt;/sup&gt;","plainTextFormattedCitation":"3","previouslyFormattedCitation":"(3)"},"properties":{"noteIndex":0},"schema":"https://github.com/citation-style-language/schema/raw/master/csl-citation.json"}</w:instrText>
      </w:r>
      <w:r w:rsidRPr="001F2CC8">
        <w:rPr>
          <w:rFonts w:ascii="Times New Roman" w:eastAsia="Calibri" w:hAnsi="Times New Roman" w:cs="Times New Roman"/>
          <w:sz w:val="24"/>
          <w:szCs w:val="24"/>
        </w:rPr>
        <w:fldChar w:fldCharType="separate"/>
      </w:r>
      <w:r w:rsidRPr="001F2CC8">
        <w:rPr>
          <w:rFonts w:ascii="Times New Roman" w:eastAsia="Calibri" w:hAnsi="Times New Roman" w:cs="Times New Roman"/>
          <w:noProof/>
          <w:sz w:val="24"/>
          <w:szCs w:val="24"/>
          <w:vertAlign w:val="superscript"/>
        </w:rPr>
        <w:t>3</w:t>
      </w:r>
      <w:r w:rsidRPr="001F2CC8">
        <w:rPr>
          <w:rFonts w:ascii="Times New Roman" w:eastAsia="Calibri" w:hAnsi="Times New Roman" w:cs="Times New Roman"/>
          <w:sz w:val="24"/>
          <w:szCs w:val="24"/>
        </w:rPr>
        <w:fldChar w:fldCharType="end"/>
      </w:r>
      <w:r w:rsidRPr="001F2CC8">
        <w:rPr>
          <w:rFonts w:ascii="Times New Roman" w:eastAsia="Calibri" w:hAnsi="Times New Roman" w:cs="Times New Roman"/>
          <w:sz w:val="24"/>
          <w:szCs w:val="24"/>
        </w:rPr>
        <w:t xml:space="preserve">. Those who completed the ATP questionnaire and agreed to data linkage were considered as ATP participants. By March 2015, 52,810 Alberta residents had signed up for the ATP and decided to have their data linked to </w:t>
      </w:r>
      <w:r w:rsidRPr="001F2CC8">
        <w:rPr>
          <w:rFonts w:ascii="Times New Roman" w:eastAsia="Calibri" w:hAnsi="Times New Roman" w:cs="Times New Roman"/>
          <w:sz w:val="24"/>
          <w:szCs w:val="24"/>
        </w:rPr>
        <w:lastRenderedPageBreak/>
        <w:t>healthcare databases, with 38,094 of them agreeing to participate in the CPTP as well</w:t>
      </w:r>
      <w:r w:rsidRPr="001F2CC8">
        <w:rPr>
          <w:rFonts w:ascii="Times New Roman" w:eastAsia="Calibri" w:hAnsi="Times New Roman" w:cs="Times New Roman"/>
          <w:sz w:val="24"/>
          <w:szCs w:val="24"/>
        </w:rPr>
        <w:fldChar w:fldCharType="begin" w:fldLock="1"/>
      </w:r>
      <w:r w:rsidRPr="001F2CC8">
        <w:rPr>
          <w:rFonts w:ascii="Times New Roman" w:eastAsia="Calibri" w:hAnsi="Times New Roman" w:cs="Times New Roman"/>
          <w:sz w:val="24"/>
          <w:szCs w:val="24"/>
        </w:rPr>
        <w:instrText>ADDIN CSL_CITATION {"citationItems":[{"id":"ITEM-1","itemData":{"DOI":"10.1093/ije/dyw256","ISSN":"14643685","PMID":"28338725","author":[{"dropping-particle":"","family":"Ye","given":"Ming","non-dropping-particle":"","parse-names":false,"suffix":""},{"dropping-particle":"","family":"Robson","given":"Paula J.","non-dropping-particle":"","parse-names":false,"suffix":""},{"dropping-particle":"","family":"Eurich","given":"Dean T.","non-dropping-particle":"","parse-names":false,"suffix":""},{"dropping-particle":"","family":"Vena","given":"Jennifer E.","non-dropping-particle":"","parse-names":false,"suffix":""},{"dropping-particle":"","family":"Xu","given":"Jian Yi","non-dropping-particle":"","parse-names":false,"suffix":""},{"dropping-particle":"","family":"Johnson","given":"Jeffrey A.","non-dropping-particle":"","parse-names":false,"suffix":""}],"container-title":"International Journal of Epidemiology","id":"ITEM-1","issue":"4","issued":{"date-parts":[["2017"]]},"page":"1097-1098l","title":"Cohort profile: Alberta's Tomorrow Project","type":"article-journal","volume":"46"},"uris":["http://www.mendeley.com/documents/?uuid=96500a4f-50d7-4653-b491-3ebc4d4fd1e1"]}],"mendeley":{"formattedCitation":"&lt;sup&gt;3&lt;/sup&gt;","plainTextFormattedCitation":"3","previouslyFormattedCitation":"(3)"},"properties":{"noteIndex":0},"schema":"https://github.com/citation-style-language/schema/raw/master/csl-citation.json"}</w:instrText>
      </w:r>
      <w:r w:rsidRPr="001F2CC8">
        <w:rPr>
          <w:rFonts w:ascii="Times New Roman" w:eastAsia="Calibri" w:hAnsi="Times New Roman" w:cs="Times New Roman"/>
          <w:sz w:val="24"/>
          <w:szCs w:val="24"/>
        </w:rPr>
        <w:fldChar w:fldCharType="separate"/>
      </w:r>
      <w:r w:rsidRPr="001F2CC8">
        <w:rPr>
          <w:rFonts w:ascii="Times New Roman" w:eastAsia="Calibri" w:hAnsi="Times New Roman" w:cs="Times New Roman"/>
          <w:noProof/>
          <w:sz w:val="24"/>
          <w:szCs w:val="24"/>
          <w:vertAlign w:val="superscript"/>
        </w:rPr>
        <w:t>3</w:t>
      </w:r>
      <w:r w:rsidRPr="001F2CC8">
        <w:rPr>
          <w:rFonts w:ascii="Times New Roman" w:eastAsia="Calibri" w:hAnsi="Times New Roman" w:cs="Times New Roman"/>
          <w:sz w:val="24"/>
          <w:szCs w:val="24"/>
        </w:rPr>
        <w:fldChar w:fldCharType="end"/>
      </w:r>
      <w:r w:rsidRPr="001F2CC8">
        <w:rPr>
          <w:rFonts w:ascii="Times New Roman" w:eastAsia="Calibri" w:hAnsi="Times New Roman" w:cs="Times New Roman"/>
          <w:sz w:val="24"/>
          <w:szCs w:val="24"/>
        </w:rPr>
        <w:t>. Of the total 52,810 ATP participants, 29,878 completed HLQ, 25,955 completed CDHQ, 25,889 completed PYTPAQ, 8,540 completed Survey 2004, 20,107 completed Survey 2008, 12,395 completed UHLQ, 12,402 completed PNAS and 25,677 completed the CORE questionnaire</w:t>
      </w:r>
      <w:r w:rsidRPr="001F2CC8">
        <w:rPr>
          <w:rFonts w:ascii="Times New Roman" w:eastAsia="Calibri" w:hAnsi="Times New Roman" w:cs="Times New Roman"/>
          <w:sz w:val="24"/>
          <w:szCs w:val="24"/>
        </w:rPr>
        <w:fldChar w:fldCharType="begin" w:fldLock="1"/>
      </w:r>
      <w:r w:rsidRPr="001F2CC8">
        <w:rPr>
          <w:rFonts w:ascii="Times New Roman" w:eastAsia="Calibri" w:hAnsi="Times New Roman" w:cs="Times New Roman"/>
          <w:sz w:val="24"/>
          <w:szCs w:val="24"/>
        </w:rPr>
        <w:instrText>ADDIN CSL_CITATION {"citationItems":[{"id":"ITEM-1","itemData":{"DOI":"10.1093/ije/dyw256","ISSN":"14643685","PMID":"28338725","author":[{"dropping-particle":"","family":"Ye","given":"Ming","non-dropping-particle":"","parse-names":false,"suffix":""},{"dropping-particle":"","family":"Robson","given":"Paula J.","non-dropping-particle":"","parse-names":false,"suffix":""},{"dropping-particle":"","family":"Eurich","given":"Dean T.","non-dropping-particle":"","parse-names":false,"suffix":""},{"dropping-particle":"","family":"Vena","given":"Jennifer E.","non-dropping-particle":"","parse-names":false,"suffix":""},{"dropping-particle":"","family":"Xu","given":"Jian Yi","non-dropping-particle":"","parse-names":false,"suffix":""},{"dropping-particle":"","family":"Johnson","given":"Jeffrey A.","non-dropping-particle":"","parse-names":false,"suffix":""}],"container-title":"International Journal of Epidemiology","id":"ITEM-1","issue":"4","issued":{"date-parts":[["2017"]]},"page":"1097-1098l","title":"Cohort profile: Alberta's Tomorrow Project","type":"article-journal","volume":"46"},"uris":["http://www.mendeley.com/documents/?uuid=96500a4f-50d7-4653-b491-3ebc4d4fd1e1"]}],"mendeley":{"formattedCitation":"&lt;sup&gt;3&lt;/sup&gt;","plainTextFormattedCitation":"3","previouslyFormattedCitation":"(3)"},"properties":{"noteIndex":0},"schema":"https://github.com/citation-style-language/schema/raw/master/csl-citation.json"}</w:instrText>
      </w:r>
      <w:r w:rsidRPr="001F2CC8">
        <w:rPr>
          <w:rFonts w:ascii="Times New Roman" w:eastAsia="Calibri" w:hAnsi="Times New Roman" w:cs="Times New Roman"/>
          <w:sz w:val="24"/>
          <w:szCs w:val="24"/>
        </w:rPr>
        <w:fldChar w:fldCharType="separate"/>
      </w:r>
      <w:r w:rsidRPr="001F2CC8">
        <w:rPr>
          <w:rFonts w:ascii="Times New Roman" w:eastAsia="Calibri" w:hAnsi="Times New Roman" w:cs="Times New Roman"/>
          <w:noProof/>
          <w:sz w:val="24"/>
          <w:szCs w:val="24"/>
          <w:vertAlign w:val="superscript"/>
        </w:rPr>
        <w:t>3</w:t>
      </w:r>
      <w:r w:rsidRPr="001F2CC8">
        <w:rPr>
          <w:rFonts w:ascii="Times New Roman" w:eastAsia="Calibri" w:hAnsi="Times New Roman" w:cs="Times New Roman"/>
          <w:sz w:val="24"/>
          <w:szCs w:val="24"/>
        </w:rPr>
        <w:fldChar w:fldCharType="end"/>
      </w:r>
      <w:r w:rsidRPr="001F2CC8">
        <w:rPr>
          <w:rFonts w:ascii="Times New Roman" w:eastAsia="Calibri" w:hAnsi="Times New Roman" w:cs="Times New Roman"/>
          <w:sz w:val="24"/>
          <w:szCs w:val="24"/>
        </w:rPr>
        <w:t>.</w:t>
      </w:r>
    </w:p>
    <w:p w14:paraId="511CE9A6" w14:textId="77777777" w:rsidR="001F2CC8" w:rsidRPr="001F2CC8" w:rsidRDefault="001F2CC8" w:rsidP="001F2CC8">
      <w:pPr>
        <w:rPr>
          <w:rFonts w:ascii="Times New Roman" w:hAnsi="Times New Roman" w:cs="Times New Roman"/>
          <w:sz w:val="24"/>
          <w:szCs w:val="24"/>
          <w:lang w:val="en-US"/>
        </w:rPr>
      </w:pPr>
    </w:p>
    <w:p w14:paraId="5D3C54CD" w14:textId="77777777" w:rsidR="001F2CC8" w:rsidRPr="001F2CC8" w:rsidRDefault="001F2CC8" w:rsidP="001F2CC8">
      <w:pPr>
        <w:spacing w:line="480" w:lineRule="auto"/>
        <w:rPr>
          <w:rFonts w:ascii="Times New Roman" w:hAnsi="Times New Roman" w:cs="Times New Roman"/>
          <w:b/>
          <w:bCs/>
          <w:sz w:val="24"/>
          <w:szCs w:val="24"/>
          <w:lang w:val="en-US"/>
        </w:rPr>
      </w:pPr>
      <w:r w:rsidRPr="001F2CC8">
        <w:rPr>
          <w:rFonts w:ascii="Times New Roman" w:hAnsi="Times New Roman" w:cs="Times New Roman"/>
          <w:b/>
          <w:bCs/>
          <w:sz w:val="24"/>
          <w:szCs w:val="24"/>
          <w:lang w:val="en-US"/>
        </w:rPr>
        <w:t>REFERENCES</w:t>
      </w:r>
    </w:p>
    <w:p w14:paraId="6E8E31F5" w14:textId="77777777" w:rsidR="001F2CC8" w:rsidRPr="001F2CC8" w:rsidRDefault="001F2CC8" w:rsidP="001F2CC8">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1F2CC8">
        <w:rPr>
          <w:rFonts w:ascii="Times New Roman" w:hAnsi="Times New Roman" w:cs="Times New Roman"/>
          <w:sz w:val="24"/>
          <w:szCs w:val="24"/>
        </w:rPr>
        <w:fldChar w:fldCharType="begin" w:fldLock="1"/>
      </w:r>
      <w:r w:rsidRPr="001F2CC8">
        <w:rPr>
          <w:rFonts w:ascii="Times New Roman" w:hAnsi="Times New Roman" w:cs="Times New Roman"/>
          <w:sz w:val="24"/>
          <w:szCs w:val="24"/>
        </w:rPr>
        <w:instrText xml:space="preserve">ADDIN Mendeley Bibliography CSL_BIBLIOGRAPHY </w:instrText>
      </w:r>
      <w:r w:rsidRPr="001F2CC8">
        <w:rPr>
          <w:rFonts w:ascii="Times New Roman" w:hAnsi="Times New Roman" w:cs="Times New Roman"/>
          <w:sz w:val="24"/>
          <w:szCs w:val="24"/>
        </w:rPr>
        <w:fldChar w:fldCharType="separate"/>
      </w:r>
      <w:r w:rsidRPr="001F2CC8">
        <w:rPr>
          <w:rFonts w:ascii="Times New Roman" w:hAnsi="Times New Roman" w:cs="Times New Roman"/>
          <w:noProof/>
          <w:sz w:val="24"/>
          <w:szCs w:val="24"/>
        </w:rPr>
        <w:t xml:space="preserve">1. </w:t>
      </w:r>
      <w:r w:rsidRPr="001F2CC8">
        <w:rPr>
          <w:rFonts w:ascii="Times New Roman" w:hAnsi="Times New Roman" w:cs="Times New Roman"/>
          <w:noProof/>
          <w:sz w:val="24"/>
          <w:szCs w:val="24"/>
        </w:rPr>
        <w:tab/>
        <w:t>Summary Data Tables | Alberta’s Tomorrow Project. Accessed December 15, 2020. http://myatp.ca/for-researchers/summary-data-tables</w:t>
      </w:r>
    </w:p>
    <w:p w14:paraId="601F7D03" w14:textId="77777777" w:rsidR="001F2CC8" w:rsidRPr="001F2CC8" w:rsidRDefault="001F2CC8" w:rsidP="001F2CC8">
      <w:pPr>
        <w:widowControl w:val="0"/>
        <w:autoSpaceDE w:val="0"/>
        <w:autoSpaceDN w:val="0"/>
        <w:adjustRightInd w:val="0"/>
        <w:spacing w:line="480" w:lineRule="auto"/>
        <w:ind w:left="640" w:hanging="640"/>
        <w:rPr>
          <w:rFonts w:ascii="Times New Roman" w:hAnsi="Times New Roman" w:cs="Times New Roman"/>
          <w:noProof/>
          <w:sz w:val="24"/>
          <w:szCs w:val="24"/>
        </w:rPr>
      </w:pPr>
      <w:r w:rsidRPr="001F2CC8">
        <w:rPr>
          <w:rFonts w:ascii="Times New Roman" w:hAnsi="Times New Roman" w:cs="Times New Roman"/>
          <w:noProof/>
          <w:sz w:val="24"/>
          <w:szCs w:val="24"/>
        </w:rPr>
        <w:t xml:space="preserve">2. </w:t>
      </w:r>
      <w:r w:rsidRPr="001F2CC8">
        <w:rPr>
          <w:rFonts w:ascii="Times New Roman" w:hAnsi="Times New Roman" w:cs="Times New Roman"/>
          <w:noProof/>
          <w:sz w:val="24"/>
          <w:szCs w:val="24"/>
        </w:rPr>
        <w:tab/>
        <w:t>Survey Questions Asked - Alberta’s Tomorrow Project. Accessed January 4, 2021. https://myatpresearch.ca/survey-questions/</w:t>
      </w:r>
    </w:p>
    <w:p w14:paraId="330BC36B" w14:textId="77777777" w:rsidR="001F2CC8" w:rsidRPr="001F2CC8" w:rsidRDefault="001F2CC8" w:rsidP="001F2CC8">
      <w:pPr>
        <w:widowControl w:val="0"/>
        <w:autoSpaceDE w:val="0"/>
        <w:autoSpaceDN w:val="0"/>
        <w:adjustRightInd w:val="0"/>
        <w:spacing w:line="480" w:lineRule="auto"/>
        <w:ind w:left="640" w:hanging="640"/>
        <w:rPr>
          <w:rFonts w:ascii="Times New Roman" w:hAnsi="Times New Roman" w:cs="Times New Roman"/>
          <w:noProof/>
          <w:sz w:val="24"/>
          <w:szCs w:val="24"/>
        </w:rPr>
      </w:pPr>
      <w:r w:rsidRPr="001F2CC8">
        <w:rPr>
          <w:rFonts w:ascii="Times New Roman" w:hAnsi="Times New Roman" w:cs="Times New Roman"/>
          <w:noProof/>
          <w:sz w:val="24"/>
          <w:szCs w:val="24"/>
        </w:rPr>
        <w:t xml:space="preserve">3. </w:t>
      </w:r>
      <w:r w:rsidRPr="001F2CC8">
        <w:rPr>
          <w:rFonts w:ascii="Times New Roman" w:hAnsi="Times New Roman" w:cs="Times New Roman"/>
          <w:noProof/>
          <w:sz w:val="24"/>
          <w:szCs w:val="24"/>
        </w:rPr>
        <w:tab/>
        <w:t xml:space="preserve">Ye M, Robson PJ, Eurich DT, Vena JE, Xu JY, Johnson JA. Cohort profile: Alberta’s Tomorrow Project. </w:t>
      </w:r>
      <w:r w:rsidRPr="001F2CC8">
        <w:rPr>
          <w:rFonts w:ascii="Times New Roman" w:hAnsi="Times New Roman" w:cs="Times New Roman"/>
          <w:i/>
          <w:iCs/>
          <w:noProof/>
          <w:sz w:val="24"/>
          <w:szCs w:val="24"/>
        </w:rPr>
        <w:t>Int J Epidemiol</w:t>
      </w:r>
      <w:r w:rsidRPr="001F2CC8">
        <w:rPr>
          <w:rFonts w:ascii="Times New Roman" w:hAnsi="Times New Roman" w:cs="Times New Roman"/>
          <w:noProof/>
          <w:sz w:val="24"/>
          <w:szCs w:val="24"/>
        </w:rPr>
        <w:t>. 2017;46(4):1097-1098l. doi:10.1093/ije/dyw256</w:t>
      </w:r>
    </w:p>
    <w:p w14:paraId="6554A5DA" w14:textId="77777777" w:rsidR="001F2CC8" w:rsidRPr="001F2CC8" w:rsidRDefault="001F2CC8" w:rsidP="001F2CC8">
      <w:pPr>
        <w:widowControl w:val="0"/>
        <w:autoSpaceDE w:val="0"/>
        <w:autoSpaceDN w:val="0"/>
        <w:adjustRightInd w:val="0"/>
        <w:spacing w:line="480" w:lineRule="auto"/>
        <w:ind w:left="640" w:hanging="640"/>
        <w:rPr>
          <w:rFonts w:ascii="Times New Roman" w:hAnsi="Times New Roman" w:cs="Times New Roman"/>
          <w:noProof/>
          <w:sz w:val="24"/>
          <w:szCs w:val="24"/>
        </w:rPr>
      </w:pPr>
      <w:r w:rsidRPr="001F2CC8">
        <w:rPr>
          <w:rFonts w:ascii="Times New Roman" w:hAnsi="Times New Roman" w:cs="Times New Roman"/>
          <w:noProof/>
          <w:sz w:val="24"/>
          <w:szCs w:val="24"/>
        </w:rPr>
        <w:t xml:space="preserve">4. </w:t>
      </w:r>
      <w:r w:rsidRPr="001F2CC8">
        <w:rPr>
          <w:rFonts w:ascii="Times New Roman" w:hAnsi="Times New Roman" w:cs="Times New Roman"/>
          <w:noProof/>
          <w:sz w:val="24"/>
          <w:szCs w:val="24"/>
        </w:rPr>
        <w:tab/>
        <w:t xml:space="preserve">Robson PJ, Solbak NM, Haig TR, et al. Design, methods and demographics from phase I of Alberta’s Tomorrow Project cohort: a prospective cohort profile. </w:t>
      </w:r>
      <w:r w:rsidRPr="001F2CC8">
        <w:rPr>
          <w:rFonts w:ascii="Times New Roman" w:hAnsi="Times New Roman" w:cs="Times New Roman"/>
          <w:i/>
          <w:iCs/>
          <w:noProof/>
          <w:sz w:val="24"/>
          <w:szCs w:val="24"/>
        </w:rPr>
        <w:t>C Open</w:t>
      </w:r>
      <w:r w:rsidRPr="001F2CC8">
        <w:rPr>
          <w:rFonts w:ascii="Times New Roman" w:hAnsi="Times New Roman" w:cs="Times New Roman"/>
          <w:noProof/>
          <w:sz w:val="24"/>
          <w:szCs w:val="24"/>
        </w:rPr>
        <w:t>. 2016;4(3):E515-E527. doi:10.9778/cmajo.20160005</w:t>
      </w:r>
    </w:p>
    <w:p w14:paraId="7B6B8F0F" w14:textId="77777777" w:rsidR="001F2CC8" w:rsidRPr="001F2CC8" w:rsidRDefault="001F2CC8" w:rsidP="001F2CC8">
      <w:pPr>
        <w:widowControl w:val="0"/>
        <w:autoSpaceDE w:val="0"/>
        <w:autoSpaceDN w:val="0"/>
        <w:adjustRightInd w:val="0"/>
        <w:spacing w:line="480" w:lineRule="auto"/>
        <w:ind w:left="640" w:hanging="640"/>
        <w:rPr>
          <w:rFonts w:ascii="Times New Roman" w:hAnsi="Times New Roman" w:cs="Times New Roman"/>
          <w:noProof/>
          <w:sz w:val="24"/>
          <w:szCs w:val="24"/>
        </w:rPr>
      </w:pPr>
      <w:r w:rsidRPr="001F2CC8">
        <w:rPr>
          <w:rFonts w:ascii="Times New Roman" w:hAnsi="Times New Roman" w:cs="Times New Roman"/>
          <w:noProof/>
          <w:sz w:val="24"/>
          <w:szCs w:val="24"/>
        </w:rPr>
        <w:t xml:space="preserve">5. </w:t>
      </w:r>
      <w:r w:rsidRPr="001F2CC8">
        <w:rPr>
          <w:rFonts w:ascii="Times New Roman" w:hAnsi="Times New Roman" w:cs="Times New Roman"/>
          <w:noProof/>
          <w:sz w:val="24"/>
          <w:szCs w:val="24"/>
        </w:rPr>
        <w:tab/>
        <w:t xml:space="preserve">Borugian MJ, Robson P, Fortier I, et al. The Canadian Partnership for Tomorrow Project: Building a pan-Canadian research platform for disease prevention. </w:t>
      </w:r>
      <w:r w:rsidRPr="001F2CC8">
        <w:rPr>
          <w:rFonts w:ascii="Times New Roman" w:hAnsi="Times New Roman" w:cs="Times New Roman"/>
          <w:i/>
          <w:iCs/>
          <w:noProof/>
          <w:sz w:val="24"/>
          <w:szCs w:val="24"/>
        </w:rPr>
        <w:t>Cmaj</w:t>
      </w:r>
      <w:r w:rsidRPr="001F2CC8">
        <w:rPr>
          <w:rFonts w:ascii="Times New Roman" w:hAnsi="Times New Roman" w:cs="Times New Roman"/>
          <w:noProof/>
          <w:sz w:val="24"/>
          <w:szCs w:val="24"/>
        </w:rPr>
        <w:t>. 2010;182(11):1197-1201. doi:10.1503/cmaj.091540</w:t>
      </w:r>
    </w:p>
    <w:p w14:paraId="685C1DBF" w14:textId="77777777" w:rsidR="001F2CC8" w:rsidRPr="001F2CC8" w:rsidRDefault="001F2CC8" w:rsidP="001F2CC8">
      <w:pPr>
        <w:spacing w:line="480" w:lineRule="auto"/>
        <w:rPr>
          <w:rFonts w:ascii="Times New Roman" w:hAnsi="Times New Roman" w:cs="Times New Roman"/>
          <w:sz w:val="24"/>
          <w:szCs w:val="24"/>
        </w:rPr>
      </w:pPr>
      <w:r w:rsidRPr="001F2CC8">
        <w:rPr>
          <w:rFonts w:ascii="Times New Roman" w:hAnsi="Times New Roman" w:cs="Times New Roman"/>
          <w:sz w:val="24"/>
          <w:szCs w:val="24"/>
        </w:rPr>
        <w:fldChar w:fldCharType="end"/>
      </w:r>
    </w:p>
    <w:p w14:paraId="30EE066C" w14:textId="77777777" w:rsidR="001F2CC8" w:rsidRPr="001F2CC8" w:rsidRDefault="001F2CC8" w:rsidP="001F2CC8">
      <w:pPr>
        <w:spacing w:line="480" w:lineRule="auto"/>
        <w:rPr>
          <w:rFonts w:ascii="Times New Roman" w:hAnsi="Times New Roman" w:cs="Times New Roman"/>
          <w:sz w:val="24"/>
          <w:szCs w:val="24"/>
          <w:lang w:val="en-US"/>
        </w:rPr>
      </w:pPr>
    </w:p>
    <w:p w14:paraId="36793580" w14:textId="77777777" w:rsidR="001F2CC8" w:rsidRPr="001F2CC8" w:rsidRDefault="001F2CC8" w:rsidP="001F2CC8">
      <w:pPr>
        <w:spacing w:line="480" w:lineRule="auto"/>
        <w:rPr>
          <w:rFonts w:ascii="Times New Roman" w:hAnsi="Times New Roman" w:cs="Times New Roman"/>
          <w:sz w:val="24"/>
          <w:szCs w:val="24"/>
          <w:lang w:val="en-US"/>
        </w:rPr>
      </w:pPr>
    </w:p>
    <w:p w14:paraId="6306484A" w14:textId="77777777" w:rsidR="001F2CC8" w:rsidRPr="001F2CC8" w:rsidRDefault="001F2CC8" w:rsidP="001F2CC8">
      <w:pPr>
        <w:rPr>
          <w:rFonts w:ascii="Times New Roman" w:hAnsi="Times New Roman" w:cs="Times New Roman"/>
          <w:b/>
          <w:bCs/>
          <w:sz w:val="24"/>
          <w:szCs w:val="24"/>
        </w:rPr>
      </w:pPr>
      <w:r w:rsidRPr="001F2CC8">
        <w:rPr>
          <w:rFonts w:ascii="Times New Roman" w:hAnsi="Times New Roman" w:cs="Times New Roman"/>
          <w:b/>
          <w:bCs/>
          <w:sz w:val="24"/>
          <w:szCs w:val="24"/>
        </w:rPr>
        <w:lastRenderedPageBreak/>
        <w:t>APPENDIX 2.</w:t>
      </w:r>
    </w:p>
    <w:p w14:paraId="03102218" w14:textId="77777777" w:rsidR="001F2CC8" w:rsidRPr="001F2CC8" w:rsidRDefault="001F2CC8" w:rsidP="001F2CC8">
      <w:pPr>
        <w:rPr>
          <w:rFonts w:ascii="Times New Roman" w:hAnsi="Times New Roman" w:cs="Times New Roman"/>
          <w:b/>
          <w:bCs/>
          <w:sz w:val="24"/>
          <w:szCs w:val="24"/>
        </w:rPr>
      </w:pPr>
      <w:r w:rsidRPr="001F2CC8">
        <w:rPr>
          <w:rFonts w:ascii="Times New Roman" w:hAnsi="Times New Roman" w:cs="Times New Roman"/>
          <w:b/>
          <w:bCs/>
          <w:sz w:val="24"/>
          <w:szCs w:val="24"/>
        </w:rPr>
        <w:t>Description of the variables.</w:t>
      </w:r>
    </w:p>
    <w:p w14:paraId="1CF892B7" w14:textId="77777777" w:rsidR="001F2CC8" w:rsidRPr="001F2CC8" w:rsidRDefault="001F2CC8" w:rsidP="001F2CC8">
      <w:pPr>
        <w:spacing w:after="0" w:line="480" w:lineRule="auto"/>
        <w:ind w:firstLine="567"/>
        <w:jc w:val="both"/>
        <w:rPr>
          <w:rFonts w:ascii="Times New Roman" w:eastAsia="Calibri" w:hAnsi="Times New Roman" w:cs="Times New Roman"/>
          <w:sz w:val="24"/>
          <w:szCs w:val="24"/>
        </w:rPr>
      </w:pPr>
      <w:r w:rsidRPr="001F2CC8">
        <w:rPr>
          <w:rFonts w:ascii="Times New Roman" w:eastAsia="Calibri" w:hAnsi="Times New Roman" w:cs="Times New Roman"/>
          <w:sz w:val="24"/>
          <w:szCs w:val="24"/>
        </w:rPr>
        <w:t xml:space="preserve">The study participants’ age was categorized into four groups: 35 to less than 45, 45 to less than 55, 55 to less than 65, and greater than or equal to 65 years. Body mass index (BMI) was classified into four groups: underweight (&lt; 18.5 kg/m2), normal (18.5 – 24.99 kg/m2), overweight (25.0 – 29.99 kg/m2), and obese (≥ 30.0 kg/m2). Waist circumference was classified as normal (≤ 102 cm for male and ≤ 88 cm for female) and substantially increased risk of metabolic complications (&gt; 102 cm for male and &gt; 88 cm for female) groups. The waist-hip ratio was categorized as normal (&lt; 0.9 for male and &lt; 0.85 for female) and abdominal obesity (≥ 0.9 for male and ≥ 0.85 for female). BMI waist ratio was categorized into four quartiles. Body fat percentage (BFP) was categorized as normal (&lt; 25.0 for male and &lt; 35.0 for female) and obese (≥ 25.0 for male and ≥ 35.0 for female). Diastolic blood pressure (DBP) was categorized into three groups: &lt; 80 mm Hg, 80 – 89 mm Hg, and ≥ 90 mm Hg. Systolic blood pressure (SBP) was categorized into four groups: &lt;120 mm Hg, 120 – 129 mm Hg, 130 – 139 mm Hg, and ≥ 140 mm Hg. Marital status was categorized into three groups: married and/or living with a partner, single who never married, and others (divorced, widowed, separated). Total household income was categorized into four groups: &lt; $49,999, $50,000 - $99,999, $100,000 - $199,999, and ≥ $200,000. The highest education level completed was categorized into three groups: high school or below (none, elementary school, high school, trade, technical or vocational school, apprenticeship training or technical CEGEP), diploma but below bachelor’s degree (diploma from a community college, pre-university CEGEP or non-university certificate, university certificate below bachelor’s level), and bachelor’s degree or above (bachelor’s degree, graduate degree (MSc, MBA, MD, PhD, etc.). Ethnicity was categorized into six groups: Aboriginal, Asian (South Asian, East Asian, Southeast Asian, Filipino, West Asian, Arab), White, Latin American Hispanic, Black, and </w:t>
      </w:r>
      <w:r w:rsidRPr="001F2CC8">
        <w:rPr>
          <w:rFonts w:ascii="Times New Roman" w:eastAsia="Calibri" w:hAnsi="Times New Roman" w:cs="Times New Roman"/>
          <w:sz w:val="24"/>
          <w:szCs w:val="24"/>
        </w:rPr>
        <w:lastRenderedPageBreak/>
        <w:t xml:space="preserve">other (Jewish and others). Diabetes was categorized as “yes” or “no” based on the response to the question “Has a doctor ever told you that you had diabetes?”. Cardiovascular disease was categorized as “yes” if any stroke, myocardial infarction, angina, arrhythmia, coronary heart disease, coronary artery disease, heart disease, and heart failure was present and as ‘no” if absent. Depression was categorized as “yes” or “no” based on the response to the question “Has a doctor ever told you that you had depression?”. Family history of hypertension was categorized as “yes” if any first-degree relative is diagnosed with hypertension, otherwise “no”. Smoking status was categorized as: never, former, and current. Ever smoked was categorized as “yes” or “no” based on the response of the question “Have you smoked at least 100 cigarettes in your life?”. Alcohol consumption was categorized into five groups: never, ≤ 1 time a week, 2 to 3 times a week, 4 to 5 times a week, and ≥ 6 times a week. Working status was categorized into four groups: full-time, part-time, other (looking after a home, disable/sick, student, unpaid/voluntary), and unemployed. Total sleep time was categorized into four groups: ≤ 5 hours (short sleep duration), 6 to 7 hours, 8 hours, and ≥ 9 hours (long sleep duration). Total physical activity time was categorized as: light (&lt; 450 MET minutes/week), moderate (450 – 900 MET minutes/week), and vigorous (&gt; 900 MET minutes/week). Total sitting time was derived as the sum of the sitting times on weekdays and weekends. Physical activity was categorized as: low (first quartile of physical activity time and fourth quartile of sitting time), moderate (second and third quartile of physical activity time and sitting time), and high (fourth quartile of physical activity and first quartile of sitting time). Vegetable and fruit consumption was categorized as low (less than 5 servings of vegetable and fruit), moderate (less than 5 servings of vegetable but more than 5 servings of fruit OR more than 5 servings of vegetable but less than 5 servings of fruits), and high (5 or more servings of vegetable </w:t>
      </w:r>
      <w:r w:rsidRPr="001F2CC8">
        <w:rPr>
          <w:rFonts w:ascii="Times New Roman" w:eastAsia="Calibri" w:hAnsi="Times New Roman" w:cs="Times New Roman"/>
          <w:sz w:val="24"/>
          <w:szCs w:val="24"/>
        </w:rPr>
        <w:lastRenderedPageBreak/>
        <w:t>and fruit). Job schedule was categorized as regular daytime shift and other (evening shift, night shift, rotating shift, split shift, irregular shift, or on-call).</w:t>
      </w:r>
    </w:p>
    <w:p w14:paraId="07213F77" w14:textId="77777777" w:rsidR="001F2CC8" w:rsidRPr="001F2CC8" w:rsidRDefault="001F2CC8" w:rsidP="001F2CC8"/>
    <w:p w14:paraId="218C7F90" w14:textId="77777777" w:rsidR="001F2CC8" w:rsidRPr="001F2CC8" w:rsidRDefault="001F2CC8" w:rsidP="001F2CC8">
      <w:pPr>
        <w:spacing w:line="480" w:lineRule="auto"/>
        <w:rPr>
          <w:rFonts w:ascii="Times New Roman" w:hAnsi="Times New Roman" w:cs="Times New Roman"/>
          <w:sz w:val="24"/>
          <w:szCs w:val="24"/>
          <w:lang w:val="en-US"/>
        </w:rPr>
      </w:pPr>
    </w:p>
    <w:p w14:paraId="26068E28" w14:textId="77777777" w:rsidR="001F2CC8" w:rsidRPr="001F2CC8" w:rsidRDefault="001F2CC8" w:rsidP="001F2CC8">
      <w:pPr>
        <w:spacing w:after="0"/>
        <w:rPr>
          <w:rFonts w:ascii="Calibri" w:eastAsia="Calibri" w:hAnsi="Calibri" w:cs="Times New Roman"/>
        </w:rPr>
      </w:pPr>
    </w:p>
    <w:p w14:paraId="64885C03" w14:textId="77777777" w:rsidR="001F2CC8" w:rsidRPr="001F2CC8" w:rsidRDefault="001F2CC8" w:rsidP="001F2CC8">
      <w:pPr>
        <w:spacing w:after="0"/>
        <w:rPr>
          <w:rFonts w:ascii="Calibri" w:eastAsia="Calibri" w:hAnsi="Calibri" w:cs="Times New Roman"/>
        </w:rPr>
      </w:pPr>
    </w:p>
    <w:p w14:paraId="5E3EC3DE" w14:textId="77777777" w:rsidR="001F2CC8" w:rsidRPr="001F2CC8" w:rsidRDefault="001F2CC8" w:rsidP="001F2CC8">
      <w:pPr>
        <w:spacing w:after="0" w:line="480" w:lineRule="auto"/>
        <w:rPr>
          <w:rFonts w:ascii="Times New Roman" w:eastAsia="Calibri" w:hAnsi="Times New Roman" w:cs="Times New Roman"/>
        </w:rPr>
      </w:pPr>
    </w:p>
    <w:p w14:paraId="28ED0141" w14:textId="77777777" w:rsidR="001F2CC8" w:rsidRPr="001F2CC8" w:rsidRDefault="001F2CC8" w:rsidP="001F2CC8">
      <w:bookmarkStart w:id="1" w:name="_GoBack"/>
      <w:bookmarkEnd w:id="1"/>
    </w:p>
    <w:p w14:paraId="4EBFFBDF" w14:textId="77777777" w:rsidR="00F022F4" w:rsidRDefault="00F022F4"/>
    <w:sectPr w:rsidR="00F022F4" w:rsidSect="00A727E5">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7C29AA" w14:textId="77777777" w:rsidR="002F38B5" w:rsidRDefault="002F38B5" w:rsidP="002F38B5">
      <w:pPr>
        <w:spacing w:after="0" w:line="240" w:lineRule="auto"/>
      </w:pPr>
      <w:r>
        <w:separator/>
      </w:r>
    </w:p>
  </w:endnote>
  <w:endnote w:type="continuationSeparator" w:id="0">
    <w:p w14:paraId="4DE34580" w14:textId="77777777" w:rsidR="002F38B5" w:rsidRDefault="002F38B5" w:rsidP="002F3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TC Officina Sans Std Book">
    <w:altName w:val="Cambria"/>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EBEF00" w14:textId="77777777" w:rsidR="002F38B5" w:rsidRDefault="002F38B5" w:rsidP="002F38B5">
      <w:pPr>
        <w:spacing w:after="0" w:line="240" w:lineRule="auto"/>
      </w:pPr>
      <w:r>
        <w:separator/>
      </w:r>
    </w:p>
  </w:footnote>
  <w:footnote w:type="continuationSeparator" w:id="0">
    <w:p w14:paraId="70111CAA" w14:textId="77777777" w:rsidR="002F38B5" w:rsidRDefault="002F38B5" w:rsidP="002F38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3843404"/>
      <w:docPartObj>
        <w:docPartGallery w:val="Page Numbers (Top of Page)"/>
        <w:docPartUnique/>
      </w:docPartObj>
    </w:sdtPr>
    <w:sdtEndPr>
      <w:rPr>
        <w:noProof/>
      </w:rPr>
    </w:sdtEndPr>
    <w:sdtContent>
      <w:p w14:paraId="0AB0781D" w14:textId="2E6ECA47" w:rsidR="002F38B5" w:rsidRDefault="002F38B5">
        <w:pPr>
          <w:pStyle w:val="Header"/>
          <w:jc w:val="right"/>
        </w:pPr>
        <w:r>
          <w:fldChar w:fldCharType="begin"/>
        </w:r>
        <w:r>
          <w:instrText xml:space="preserve"> PAGE   \* MERGEFORMAT </w:instrText>
        </w:r>
        <w:r>
          <w:fldChar w:fldCharType="separate"/>
        </w:r>
        <w:r w:rsidR="00A26766">
          <w:rPr>
            <w:noProof/>
          </w:rPr>
          <w:t>17</w:t>
        </w:r>
        <w:r>
          <w:rPr>
            <w:noProof/>
          </w:rPr>
          <w:fldChar w:fldCharType="end"/>
        </w:r>
      </w:p>
    </w:sdtContent>
  </w:sdt>
  <w:p w14:paraId="35FA5D45" w14:textId="77777777" w:rsidR="002F38B5" w:rsidRDefault="002F38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82C54"/>
    <w:multiLevelType w:val="multilevel"/>
    <w:tmpl w:val="F7C849B2"/>
    <w:lvl w:ilvl="0">
      <w:start w:val="2"/>
      <w:numFmt w:val="decimal"/>
      <w:lvlText w:val="%1"/>
      <w:lvlJc w:val="left"/>
      <w:pPr>
        <w:ind w:left="567" w:hanging="567"/>
      </w:pPr>
      <w:rPr>
        <w:rFonts w:hint="default"/>
      </w:rPr>
    </w:lvl>
    <w:lvl w:ilvl="1">
      <w:start w:val="2"/>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 w15:restartNumberingAfterBreak="0">
    <w:nsid w:val="0AC569FE"/>
    <w:multiLevelType w:val="hybridMultilevel"/>
    <w:tmpl w:val="E28833EC"/>
    <w:lvl w:ilvl="0" w:tplc="4D7CFEB4">
      <w:numFmt w:val="bullet"/>
      <w:lvlText w:val=""/>
      <w:lvlJc w:val="left"/>
      <w:pPr>
        <w:ind w:left="720" w:hanging="360"/>
      </w:pPr>
      <w:rPr>
        <w:rFonts w:ascii="Symbol" w:eastAsia="Calibr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B163ED8"/>
    <w:multiLevelType w:val="hybridMultilevel"/>
    <w:tmpl w:val="8F6217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EBC4E1D"/>
    <w:multiLevelType w:val="hybridMultilevel"/>
    <w:tmpl w:val="8250AF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DB2D5C"/>
    <w:multiLevelType w:val="hybridMultilevel"/>
    <w:tmpl w:val="D5E67992"/>
    <w:lvl w:ilvl="0" w:tplc="7DE2EC2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1738B2"/>
    <w:multiLevelType w:val="hybridMultilevel"/>
    <w:tmpl w:val="76AE87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7249CE"/>
    <w:multiLevelType w:val="hybridMultilevel"/>
    <w:tmpl w:val="3F14422C"/>
    <w:lvl w:ilvl="0" w:tplc="D02CA92A">
      <w:start w:val="4"/>
      <w:numFmt w:val="decimal"/>
      <w:lvlText w:val="%1.1"/>
      <w:lvlJc w:val="left"/>
      <w:pPr>
        <w:tabs>
          <w:tab w:val="num" w:pos="567"/>
        </w:tabs>
        <w:ind w:left="567" w:hanging="567"/>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32F50E18"/>
    <w:multiLevelType w:val="multilevel"/>
    <w:tmpl w:val="48B8265E"/>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8" w15:restartNumberingAfterBreak="0">
    <w:nsid w:val="3BF973D5"/>
    <w:multiLevelType w:val="multilevel"/>
    <w:tmpl w:val="764E30EA"/>
    <w:lvl w:ilvl="0">
      <w:start w:val="3"/>
      <w:numFmt w:val="decimal"/>
      <w:lvlText w:val="%1"/>
      <w:lvlJc w:val="left"/>
      <w:pPr>
        <w:ind w:left="567" w:hanging="567"/>
      </w:pPr>
      <w:rPr>
        <w:rFonts w:hint="default"/>
      </w:rPr>
    </w:lvl>
    <w:lvl w:ilvl="1">
      <w:start w:val="2"/>
      <w:numFmt w:val="decimal"/>
      <w:lvlText w:val="%1.%2"/>
      <w:lvlJc w:val="left"/>
      <w:pPr>
        <w:ind w:left="567" w:hanging="567"/>
      </w:pPr>
      <w:rPr>
        <w:rFonts w:hint="default"/>
      </w:rPr>
    </w:lvl>
    <w:lvl w:ilvl="2">
      <w:start w:val="1"/>
      <w:numFmt w:val="decimal"/>
      <w:lvlText w:val="%1.%2.%3"/>
      <w:lvlJc w:val="left"/>
      <w:pPr>
        <w:ind w:left="567" w:hanging="567"/>
      </w:pPr>
      <w:rPr>
        <w:rFonts w:hint="default"/>
        <w:color w:val="auto"/>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9" w15:restartNumberingAfterBreak="0">
    <w:nsid w:val="45546634"/>
    <w:multiLevelType w:val="multilevel"/>
    <w:tmpl w:val="2F1CBBE8"/>
    <w:lvl w:ilvl="0">
      <w:start w:val="3"/>
      <w:numFmt w:val="decimal"/>
      <w:lvlText w:val="%1.1"/>
      <w:lvlJc w:val="left"/>
      <w:pPr>
        <w:ind w:left="567" w:hanging="567"/>
      </w:pPr>
      <w:rPr>
        <w:rFonts w:hint="default"/>
      </w:rPr>
    </w:lvl>
    <w:lvl w:ilvl="1">
      <w:start w:val="2"/>
      <w:numFmt w:val="decimal"/>
      <w:lvlText w:val="%1.%2"/>
      <w:lvlJc w:val="left"/>
      <w:pPr>
        <w:ind w:left="567" w:hanging="567"/>
      </w:pPr>
      <w:rPr>
        <w:rFonts w:hint="default"/>
      </w:rPr>
    </w:lvl>
    <w:lvl w:ilvl="2">
      <w:start w:val="1"/>
      <w:numFmt w:val="decimal"/>
      <w:lvlText w:val="%1.%2.%3"/>
      <w:lvlJc w:val="left"/>
      <w:pPr>
        <w:ind w:left="567" w:hanging="567"/>
      </w:pPr>
      <w:rPr>
        <w:rFonts w:hint="default"/>
        <w:color w:val="auto"/>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0" w15:restartNumberingAfterBreak="0">
    <w:nsid w:val="521127CA"/>
    <w:multiLevelType w:val="multilevel"/>
    <w:tmpl w:val="350682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65F4964"/>
    <w:multiLevelType w:val="hybridMultilevel"/>
    <w:tmpl w:val="74CE8FB6"/>
    <w:lvl w:ilvl="0" w:tplc="10090003">
      <w:start w:val="1"/>
      <w:numFmt w:val="bullet"/>
      <w:lvlText w:val="o"/>
      <w:lvlJc w:val="left"/>
      <w:pPr>
        <w:ind w:left="1080" w:hanging="360"/>
      </w:pPr>
      <w:rPr>
        <w:rFonts w:ascii="Courier New" w:hAnsi="Courier New" w:cs="Courier New"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15:restartNumberingAfterBreak="0">
    <w:nsid w:val="5F6F6303"/>
    <w:multiLevelType w:val="hybridMultilevel"/>
    <w:tmpl w:val="849A89A8"/>
    <w:lvl w:ilvl="0" w:tplc="51F0B334">
      <w:start w:val="2"/>
      <w:numFmt w:val="decimal"/>
      <w:lvlText w:val="%1.1"/>
      <w:lvlJc w:val="left"/>
      <w:pPr>
        <w:ind w:left="567" w:hanging="567"/>
      </w:pPr>
      <w:rPr>
        <w:rFonts w:hint="default"/>
      </w:rPr>
    </w:lvl>
    <w:lvl w:ilvl="1" w:tplc="10090019" w:tentative="1">
      <w:start w:val="1"/>
      <w:numFmt w:val="lowerLetter"/>
      <w:lvlText w:val="%2."/>
      <w:lvlJc w:val="left"/>
      <w:pPr>
        <w:ind w:left="1156" w:hanging="360"/>
      </w:pPr>
    </w:lvl>
    <w:lvl w:ilvl="2" w:tplc="1009001B" w:tentative="1">
      <w:start w:val="1"/>
      <w:numFmt w:val="lowerRoman"/>
      <w:lvlText w:val="%3."/>
      <w:lvlJc w:val="right"/>
      <w:pPr>
        <w:ind w:left="1876" w:hanging="180"/>
      </w:pPr>
    </w:lvl>
    <w:lvl w:ilvl="3" w:tplc="1009000F" w:tentative="1">
      <w:start w:val="1"/>
      <w:numFmt w:val="decimal"/>
      <w:lvlText w:val="%4."/>
      <w:lvlJc w:val="left"/>
      <w:pPr>
        <w:ind w:left="2596" w:hanging="360"/>
      </w:pPr>
    </w:lvl>
    <w:lvl w:ilvl="4" w:tplc="10090019" w:tentative="1">
      <w:start w:val="1"/>
      <w:numFmt w:val="lowerLetter"/>
      <w:lvlText w:val="%5."/>
      <w:lvlJc w:val="left"/>
      <w:pPr>
        <w:ind w:left="3316" w:hanging="360"/>
      </w:pPr>
    </w:lvl>
    <w:lvl w:ilvl="5" w:tplc="1009001B" w:tentative="1">
      <w:start w:val="1"/>
      <w:numFmt w:val="lowerRoman"/>
      <w:lvlText w:val="%6."/>
      <w:lvlJc w:val="right"/>
      <w:pPr>
        <w:ind w:left="4036" w:hanging="180"/>
      </w:pPr>
    </w:lvl>
    <w:lvl w:ilvl="6" w:tplc="1009000F" w:tentative="1">
      <w:start w:val="1"/>
      <w:numFmt w:val="decimal"/>
      <w:lvlText w:val="%7."/>
      <w:lvlJc w:val="left"/>
      <w:pPr>
        <w:ind w:left="4756" w:hanging="360"/>
      </w:pPr>
    </w:lvl>
    <w:lvl w:ilvl="7" w:tplc="10090019" w:tentative="1">
      <w:start w:val="1"/>
      <w:numFmt w:val="lowerLetter"/>
      <w:lvlText w:val="%8."/>
      <w:lvlJc w:val="left"/>
      <w:pPr>
        <w:ind w:left="5476" w:hanging="360"/>
      </w:pPr>
    </w:lvl>
    <w:lvl w:ilvl="8" w:tplc="1009001B" w:tentative="1">
      <w:start w:val="1"/>
      <w:numFmt w:val="lowerRoman"/>
      <w:lvlText w:val="%9."/>
      <w:lvlJc w:val="right"/>
      <w:pPr>
        <w:ind w:left="6196" w:hanging="180"/>
      </w:pPr>
    </w:lvl>
  </w:abstractNum>
  <w:abstractNum w:abstractNumId="13" w15:restartNumberingAfterBreak="0">
    <w:nsid w:val="603F2492"/>
    <w:multiLevelType w:val="hybridMultilevel"/>
    <w:tmpl w:val="EA5EBF20"/>
    <w:lvl w:ilvl="0" w:tplc="40A8C376">
      <w:start w:val="2"/>
      <w:numFmt w:val="decimal"/>
      <w:lvlText w:val="%1.1"/>
      <w:lvlJc w:val="left"/>
      <w:pPr>
        <w:ind w:left="72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6C541F38"/>
    <w:multiLevelType w:val="hybridMultilevel"/>
    <w:tmpl w:val="FB1E56E2"/>
    <w:lvl w:ilvl="0" w:tplc="95A419B0">
      <w:start w:val="4"/>
      <w:numFmt w:val="decimal"/>
      <w:lvlText w:val="%1.1"/>
      <w:lvlJc w:val="left"/>
      <w:pPr>
        <w:tabs>
          <w:tab w:val="num" w:pos="567"/>
        </w:tabs>
        <w:ind w:left="567" w:hanging="567"/>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715E0598"/>
    <w:multiLevelType w:val="multilevel"/>
    <w:tmpl w:val="CF20AD26"/>
    <w:lvl w:ilvl="0">
      <w:start w:val="4"/>
      <w:numFmt w:val="decimal"/>
      <w:lvlText w:val="%1"/>
      <w:lvlJc w:val="left"/>
      <w:pPr>
        <w:ind w:left="567" w:hanging="567"/>
      </w:pPr>
      <w:rPr>
        <w:rFonts w:hint="default"/>
      </w:rPr>
    </w:lvl>
    <w:lvl w:ilvl="1">
      <w:start w:val="3"/>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6" w15:restartNumberingAfterBreak="0">
    <w:nsid w:val="73444638"/>
    <w:multiLevelType w:val="multilevel"/>
    <w:tmpl w:val="8B62A5C0"/>
    <w:lvl w:ilvl="0">
      <w:start w:val="1"/>
      <w:numFmt w:val="none"/>
      <w:lvlText w:val="5.1"/>
      <w:lvlJc w:val="left"/>
      <w:pPr>
        <w:ind w:left="432" w:hanging="432"/>
      </w:pPr>
      <w:rPr>
        <w:rFonts w:hint="default"/>
      </w:rPr>
    </w:lvl>
    <w:lvl w:ilvl="1">
      <w:start w:val="1"/>
      <w:numFmt w:val="decimal"/>
      <w:lvlText w:val="%15.1.1"/>
      <w:lvlJc w:val="left"/>
      <w:pPr>
        <w:ind w:left="576" w:hanging="576"/>
      </w:pPr>
      <w:rPr>
        <w:rFonts w:hint="default"/>
      </w:rPr>
    </w:lvl>
    <w:lvl w:ilvl="2">
      <w:start w:val="1"/>
      <w:numFmt w:val="decimal"/>
      <w:lvlText w:val="%15.1.1.1"/>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736B2031"/>
    <w:multiLevelType w:val="multilevel"/>
    <w:tmpl w:val="A0E4CC38"/>
    <w:lvl w:ilvl="0">
      <w:start w:val="1"/>
      <w:numFmt w:val="decimal"/>
      <w:lvlText w:val="%1.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96E4D48"/>
    <w:multiLevelType w:val="multilevel"/>
    <w:tmpl w:val="50961E4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13"/>
  </w:num>
  <w:num w:numId="3">
    <w:abstractNumId w:val="17"/>
  </w:num>
  <w:num w:numId="4">
    <w:abstractNumId w:val="2"/>
  </w:num>
  <w:num w:numId="5">
    <w:abstractNumId w:val="11"/>
  </w:num>
  <w:num w:numId="6">
    <w:abstractNumId w:val="7"/>
  </w:num>
  <w:num w:numId="7">
    <w:abstractNumId w:val="7"/>
    <w:lvlOverride w:ilvl="0">
      <w:lvl w:ilvl="0">
        <w:start w:val="1"/>
        <w:numFmt w:val="decimal"/>
        <w:lvlText w:val="%1"/>
        <w:lvlJc w:val="left"/>
        <w:pPr>
          <w:ind w:left="113" w:hanging="113"/>
        </w:pPr>
        <w:rPr>
          <w:rFonts w:hint="default"/>
        </w:rPr>
      </w:lvl>
    </w:lvlOverride>
    <w:lvlOverride w:ilvl="1">
      <w:lvl w:ilvl="1">
        <w:start w:val="1"/>
        <w:numFmt w:val="decimal"/>
        <w:lvlText w:val="%1.%2"/>
        <w:lvlJc w:val="left"/>
        <w:pPr>
          <w:ind w:left="113" w:hanging="113"/>
        </w:pPr>
        <w:rPr>
          <w:rFonts w:hint="default"/>
        </w:rPr>
      </w:lvl>
    </w:lvlOverride>
    <w:lvlOverride w:ilvl="2">
      <w:lvl w:ilvl="2">
        <w:start w:val="1"/>
        <w:numFmt w:val="decimal"/>
        <w:lvlText w:val="%1.%2.%3"/>
        <w:lvlJc w:val="left"/>
        <w:pPr>
          <w:ind w:left="113" w:hanging="113"/>
        </w:pPr>
        <w:rPr>
          <w:rFonts w:hint="default"/>
        </w:rPr>
      </w:lvl>
    </w:lvlOverride>
    <w:lvlOverride w:ilvl="3">
      <w:lvl w:ilvl="3">
        <w:start w:val="1"/>
        <w:numFmt w:val="decimal"/>
        <w:lvlText w:val="%1.%2.%3.%4"/>
        <w:lvlJc w:val="left"/>
        <w:pPr>
          <w:ind w:left="113" w:hanging="113"/>
        </w:pPr>
        <w:rPr>
          <w:rFonts w:hint="default"/>
        </w:rPr>
      </w:lvl>
    </w:lvlOverride>
    <w:lvlOverride w:ilvl="4">
      <w:lvl w:ilvl="4">
        <w:start w:val="1"/>
        <w:numFmt w:val="decimal"/>
        <w:lvlText w:val="%1.%2.%3.%4.%5"/>
        <w:lvlJc w:val="left"/>
        <w:pPr>
          <w:ind w:left="113" w:hanging="113"/>
        </w:pPr>
        <w:rPr>
          <w:rFonts w:hint="default"/>
        </w:rPr>
      </w:lvl>
    </w:lvlOverride>
    <w:lvlOverride w:ilvl="5">
      <w:lvl w:ilvl="5">
        <w:start w:val="1"/>
        <w:numFmt w:val="decimal"/>
        <w:lvlText w:val="%1.%2.%3.%4.%5.%6"/>
        <w:lvlJc w:val="left"/>
        <w:pPr>
          <w:ind w:left="113" w:hanging="113"/>
        </w:pPr>
        <w:rPr>
          <w:rFonts w:hint="default"/>
        </w:rPr>
      </w:lvl>
    </w:lvlOverride>
    <w:lvlOverride w:ilvl="6">
      <w:lvl w:ilvl="6">
        <w:start w:val="1"/>
        <w:numFmt w:val="decimal"/>
        <w:lvlText w:val="%1.%2.%3.%4.%5.%6.%7"/>
        <w:lvlJc w:val="left"/>
        <w:pPr>
          <w:ind w:left="113" w:hanging="113"/>
        </w:pPr>
        <w:rPr>
          <w:rFonts w:hint="default"/>
        </w:rPr>
      </w:lvl>
    </w:lvlOverride>
    <w:lvlOverride w:ilvl="7">
      <w:lvl w:ilvl="7">
        <w:start w:val="1"/>
        <w:numFmt w:val="decimal"/>
        <w:lvlText w:val="%1.%2.%3.%4.%5.%6.%7.%8"/>
        <w:lvlJc w:val="left"/>
        <w:pPr>
          <w:ind w:left="113" w:hanging="113"/>
        </w:pPr>
        <w:rPr>
          <w:rFonts w:hint="default"/>
        </w:rPr>
      </w:lvl>
    </w:lvlOverride>
    <w:lvlOverride w:ilvl="8">
      <w:lvl w:ilvl="8">
        <w:start w:val="1"/>
        <w:numFmt w:val="decimal"/>
        <w:lvlText w:val="%1.%2.%3.%4.%5.%6.%7.%8.%9"/>
        <w:lvlJc w:val="left"/>
        <w:pPr>
          <w:ind w:left="113" w:hanging="113"/>
        </w:pPr>
        <w:rPr>
          <w:rFonts w:hint="default"/>
        </w:rPr>
      </w:lvl>
    </w:lvlOverride>
  </w:num>
  <w:num w:numId="8">
    <w:abstractNumId w:val="7"/>
    <w:lvlOverride w:ilvl="0">
      <w:lvl w:ilvl="0">
        <w:start w:val="1"/>
        <w:numFmt w:val="decimal"/>
        <w:lvlText w:val="%1"/>
        <w:lvlJc w:val="left"/>
        <w:pPr>
          <w:ind w:left="567" w:hanging="567"/>
        </w:pPr>
        <w:rPr>
          <w:rFonts w:hint="default"/>
        </w:rPr>
      </w:lvl>
    </w:lvlOverride>
    <w:lvlOverride w:ilvl="1">
      <w:lvl w:ilvl="1">
        <w:start w:val="1"/>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9">
    <w:abstractNumId w:val="7"/>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360" w:hanging="360"/>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440" w:hanging="1440"/>
        </w:pPr>
        <w:rPr>
          <w:rFonts w:hint="default"/>
        </w:rPr>
      </w:lvl>
    </w:lvlOverride>
  </w:num>
  <w:num w:numId="10">
    <w:abstractNumId w:val="7"/>
    <w:lvlOverride w:ilvl="0">
      <w:lvl w:ilvl="0">
        <w:start w:val="1"/>
        <w:numFmt w:val="decimal"/>
        <w:lvlText w:val="%1"/>
        <w:lvlJc w:val="left"/>
        <w:pPr>
          <w:ind w:left="357" w:hanging="357"/>
        </w:pPr>
        <w:rPr>
          <w:rFonts w:hint="default"/>
        </w:rPr>
      </w:lvl>
    </w:lvlOverride>
    <w:lvlOverride w:ilvl="1">
      <w:lvl w:ilvl="1">
        <w:start w:val="1"/>
        <w:numFmt w:val="decimal"/>
        <w:lvlText w:val="%1.%2"/>
        <w:lvlJc w:val="left"/>
        <w:pPr>
          <w:ind w:left="357" w:hanging="35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357" w:hanging="357"/>
        </w:pPr>
        <w:rPr>
          <w:rFonts w:hint="default"/>
        </w:rPr>
      </w:lvl>
    </w:lvlOverride>
    <w:lvlOverride w:ilvl="4">
      <w:lvl w:ilvl="4">
        <w:start w:val="1"/>
        <w:numFmt w:val="decimal"/>
        <w:lvlText w:val="%1.%2.%3.%4.%5"/>
        <w:lvlJc w:val="left"/>
        <w:pPr>
          <w:ind w:left="357" w:hanging="357"/>
        </w:pPr>
        <w:rPr>
          <w:rFonts w:hint="default"/>
        </w:rPr>
      </w:lvl>
    </w:lvlOverride>
    <w:lvlOverride w:ilvl="5">
      <w:lvl w:ilvl="5">
        <w:start w:val="1"/>
        <w:numFmt w:val="decimal"/>
        <w:lvlText w:val="%1.%2.%3.%4.%5.%6"/>
        <w:lvlJc w:val="left"/>
        <w:pPr>
          <w:ind w:left="357" w:hanging="357"/>
        </w:pPr>
        <w:rPr>
          <w:rFonts w:hint="default"/>
        </w:rPr>
      </w:lvl>
    </w:lvlOverride>
    <w:lvlOverride w:ilvl="6">
      <w:lvl w:ilvl="6">
        <w:start w:val="1"/>
        <w:numFmt w:val="decimal"/>
        <w:lvlText w:val="%1.%2.%3.%4.%5.%6.%7"/>
        <w:lvlJc w:val="left"/>
        <w:pPr>
          <w:ind w:left="357" w:hanging="357"/>
        </w:pPr>
        <w:rPr>
          <w:rFonts w:hint="default"/>
        </w:rPr>
      </w:lvl>
    </w:lvlOverride>
    <w:lvlOverride w:ilvl="7">
      <w:lvl w:ilvl="7">
        <w:start w:val="1"/>
        <w:numFmt w:val="decimal"/>
        <w:lvlText w:val="%1.%2.%3.%4.%5.%6.%7.%8"/>
        <w:lvlJc w:val="left"/>
        <w:pPr>
          <w:ind w:left="357" w:hanging="357"/>
        </w:pPr>
        <w:rPr>
          <w:rFonts w:hint="default"/>
        </w:rPr>
      </w:lvl>
    </w:lvlOverride>
    <w:lvlOverride w:ilvl="8">
      <w:lvl w:ilvl="8">
        <w:start w:val="1"/>
        <w:numFmt w:val="decimal"/>
        <w:lvlText w:val="%1.%2.%3.%4.%5.%6.%7.%8.%9"/>
        <w:lvlJc w:val="left"/>
        <w:pPr>
          <w:ind w:left="357" w:hanging="357"/>
        </w:pPr>
        <w:rPr>
          <w:rFonts w:hint="default"/>
        </w:rPr>
      </w:lvl>
    </w:lvlOverride>
  </w:num>
  <w:num w:numId="11">
    <w:abstractNumId w:val="7"/>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567" w:hanging="567"/>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440" w:hanging="1440"/>
        </w:pPr>
        <w:rPr>
          <w:rFonts w:hint="default"/>
        </w:rPr>
      </w:lvl>
    </w:lvlOverride>
  </w:num>
  <w:num w:numId="12">
    <w:abstractNumId w:val="7"/>
    <w:lvlOverride w:ilvl="0">
      <w:lvl w:ilvl="0">
        <w:start w:val="1"/>
        <w:numFmt w:val="decimal"/>
        <w:lvlText w:val="%1"/>
        <w:lvlJc w:val="left"/>
        <w:pPr>
          <w:ind w:left="284" w:hanging="284"/>
        </w:pPr>
        <w:rPr>
          <w:rFonts w:hint="default"/>
        </w:rPr>
      </w:lvl>
    </w:lvlOverride>
    <w:lvlOverride w:ilvl="1">
      <w:lvl w:ilvl="1">
        <w:start w:val="1"/>
        <w:numFmt w:val="decimal"/>
        <w:lvlText w:val="%1.%2"/>
        <w:lvlJc w:val="left"/>
        <w:pPr>
          <w:ind w:left="284" w:hanging="284"/>
        </w:pPr>
        <w:rPr>
          <w:rFonts w:hint="default"/>
        </w:rPr>
      </w:lvl>
    </w:lvlOverride>
    <w:lvlOverride w:ilvl="2">
      <w:lvl w:ilvl="2">
        <w:start w:val="1"/>
        <w:numFmt w:val="decimal"/>
        <w:lvlText w:val="%1.%2.%3"/>
        <w:lvlJc w:val="left"/>
        <w:pPr>
          <w:ind w:left="284" w:hanging="284"/>
        </w:pPr>
        <w:rPr>
          <w:rFonts w:hint="default"/>
        </w:rPr>
      </w:lvl>
    </w:lvlOverride>
    <w:lvlOverride w:ilvl="3">
      <w:lvl w:ilvl="3">
        <w:start w:val="1"/>
        <w:numFmt w:val="decimal"/>
        <w:lvlText w:val="%1.%2.%3.%4"/>
        <w:lvlJc w:val="left"/>
        <w:pPr>
          <w:ind w:left="284" w:hanging="284"/>
        </w:pPr>
        <w:rPr>
          <w:rFonts w:hint="default"/>
        </w:rPr>
      </w:lvl>
    </w:lvlOverride>
    <w:lvlOverride w:ilvl="4">
      <w:lvl w:ilvl="4">
        <w:start w:val="1"/>
        <w:numFmt w:val="decimal"/>
        <w:lvlText w:val="%1.%2.%3.%4.%5"/>
        <w:lvlJc w:val="left"/>
        <w:pPr>
          <w:ind w:left="284" w:hanging="284"/>
        </w:pPr>
        <w:rPr>
          <w:rFonts w:hint="default"/>
        </w:rPr>
      </w:lvl>
    </w:lvlOverride>
    <w:lvlOverride w:ilvl="5">
      <w:lvl w:ilvl="5">
        <w:start w:val="1"/>
        <w:numFmt w:val="decimal"/>
        <w:lvlText w:val="%1.%2.%3.%4.%5.%6"/>
        <w:lvlJc w:val="left"/>
        <w:pPr>
          <w:ind w:left="284" w:hanging="284"/>
        </w:pPr>
        <w:rPr>
          <w:rFonts w:hint="default"/>
        </w:rPr>
      </w:lvl>
    </w:lvlOverride>
    <w:lvlOverride w:ilvl="6">
      <w:lvl w:ilvl="6">
        <w:start w:val="1"/>
        <w:numFmt w:val="decimal"/>
        <w:lvlText w:val="%1.%2.%3.%4.%5.%6.%7"/>
        <w:lvlJc w:val="left"/>
        <w:pPr>
          <w:ind w:left="284" w:hanging="284"/>
        </w:pPr>
        <w:rPr>
          <w:rFonts w:hint="default"/>
        </w:rPr>
      </w:lvl>
    </w:lvlOverride>
    <w:lvlOverride w:ilvl="7">
      <w:lvl w:ilvl="7">
        <w:start w:val="1"/>
        <w:numFmt w:val="decimal"/>
        <w:lvlText w:val="%1.%2.%3.%4.%5.%6.%7.%8"/>
        <w:lvlJc w:val="left"/>
        <w:pPr>
          <w:ind w:left="284" w:hanging="284"/>
        </w:pPr>
        <w:rPr>
          <w:rFonts w:hint="default"/>
        </w:rPr>
      </w:lvl>
    </w:lvlOverride>
    <w:lvlOverride w:ilvl="8">
      <w:lvl w:ilvl="8">
        <w:start w:val="1"/>
        <w:numFmt w:val="decimal"/>
        <w:lvlText w:val="%1.%2.%3.%4.%5.%6.%7.%8.%9"/>
        <w:lvlJc w:val="left"/>
        <w:pPr>
          <w:ind w:left="284" w:hanging="284"/>
        </w:pPr>
        <w:rPr>
          <w:rFonts w:hint="default"/>
        </w:rPr>
      </w:lvl>
    </w:lvlOverride>
  </w:num>
  <w:num w:numId="13">
    <w:abstractNumId w:val="5"/>
  </w:num>
  <w:num w:numId="14">
    <w:abstractNumId w:val="12"/>
  </w:num>
  <w:num w:numId="15">
    <w:abstractNumId w:val="0"/>
  </w:num>
  <w:num w:numId="16">
    <w:abstractNumId w:val="0"/>
    <w:lvlOverride w:ilvl="0">
      <w:lvl w:ilvl="0">
        <w:start w:val="2"/>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17">
    <w:abstractNumId w:val="0"/>
    <w:lvlOverride w:ilvl="0">
      <w:lvl w:ilvl="0">
        <w:start w:val="2"/>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18">
    <w:abstractNumId w:val="0"/>
    <w:lvlOverride w:ilvl="0">
      <w:lvl w:ilvl="0">
        <w:start w:val="2"/>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19">
    <w:abstractNumId w:val="0"/>
    <w:lvlOverride w:ilvl="0">
      <w:lvl w:ilvl="0">
        <w:start w:val="2"/>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20">
    <w:abstractNumId w:val="0"/>
    <w:lvlOverride w:ilvl="0">
      <w:lvl w:ilvl="0">
        <w:start w:val="2"/>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21">
    <w:abstractNumId w:val="0"/>
    <w:lvlOverride w:ilvl="0">
      <w:lvl w:ilvl="0">
        <w:start w:val="2"/>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22">
    <w:abstractNumId w:val="8"/>
  </w:num>
  <w:num w:numId="23">
    <w:abstractNumId w:val="8"/>
    <w:lvlOverride w:ilvl="0">
      <w:lvl w:ilvl="0">
        <w:start w:val="3"/>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color w:val="auto"/>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24">
    <w:abstractNumId w:val="9"/>
  </w:num>
  <w:num w:numId="25">
    <w:abstractNumId w:val="6"/>
  </w:num>
  <w:num w:numId="26">
    <w:abstractNumId w:val="14"/>
  </w:num>
  <w:num w:numId="27">
    <w:abstractNumId w:val="15"/>
  </w:num>
  <w:num w:numId="28">
    <w:abstractNumId w:val="15"/>
    <w:lvlOverride w:ilvl="0">
      <w:lvl w:ilvl="0">
        <w:start w:val="4"/>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29">
    <w:abstractNumId w:val="15"/>
    <w:lvlOverride w:ilvl="0">
      <w:lvl w:ilvl="0">
        <w:start w:val="4"/>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30">
    <w:abstractNumId w:val="15"/>
    <w:lvlOverride w:ilvl="0">
      <w:lvl w:ilvl="0">
        <w:start w:val="4"/>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31">
    <w:abstractNumId w:val="15"/>
    <w:lvlOverride w:ilvl="0">
      <w:lvl w:ilvl="0">
        <w:start w:val="4"/>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32">
    <w:abstractNumId w:val="15"/>
    <w:lvlOverride w:ilvl="0">
      <w:lvl w:ilvl="0">
        <w:start w:val="4"/>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33">
    <w:abstractNumId w:val="15"/>
    <w:lvlOverride w:ilvl="0">
      <w:lvl w:ilvl="0">
        <w:start w:val="4"/>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34">
    <w:abstractNumId w:val="15"/>
    <w:lvlOverride w:ilvl="0">
      <w:lvl w:ilvl="0">
        <w:start w:val="4"/>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35">
    <w:abstractNumId w:val="15"/>
    <w:lvlOverride w:ilvl="0">
      <w:lvl w:ilvl="0">
        <w:start w:val="4"/>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36">
    <w:abstractNumId w:val="15"/>
    <w:lvlOverride w:ilvl="0">
      <w:lvl w:ilvl="0">
        <w:start w:val="4"/>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37">
    <w:abstractNumId w:val="15"/>
    <w:lvlOverride w:ilvl="0">
      <w:lvl w:ilvl="0">
        <w:start w:val="4"/>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38">
    <w:abstractNumId w:val="15"/>
    <w:lvlOverride w:ilvl="0">
      <w:lvl w:ilvl="0">
        <w:start w:val="4"/>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39">
    <w:abstractNumId w:val="15"/>
    <w:lvlOverride w:ilvl="0">
      <w:lvl w:ilvl="0">
        <w:start w:val="4"/>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40">
    <w:abstractNumId w:val="15"/>
    <w:lvlOverride w:ilvl="0">
      <w:lvl w:ilvl="0">
        <w:start w:val="4"/>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41">
    <w:abstractNumId w:val="15"/>
    <w:lvlOverride w:ilvl="0">
      <w:lvl w:ilvl="0">
        <w:start w:val="4"/>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42">
    <w:abstractNumId w:val="15"/>
    <w:lvlOverride w:ilvl="0">
      <w:lvl w:ilvl="0">
        <w:start w:val="4"/>
        <w:numFmt w:val="decimal"/>
        <w:lvlText w:val="%1"/>
        <w:lvlJc w:val="left"/>
        <w:pPr>
          <w:ind w:left="567" w:hanging="567"/>
        </w:pPr>
        <w:rPr>
          <w:rFonts w:hint="default"/>
        </w:rPr>
      </w:lvl>
    </w:lvlOverride>
    <w:lvlOverride w:ilvl="1">
      <w:lvl w:ilvl="1">
        <w:start w:val="2"/>
        <w:numFmt w:val="decimal"/>
        <w:lvlText w:val="%1.%2"/>
        <w:lvlJc w:val="left"/>
        <w:pPr>
          <w:ind w:left="567" w:hanging="567"/>
        </w:pPr>
        <w:rPr>
          <w:rFonts w:hint="default"/>
        </w:rPr>
      </w:lvl>
    </w:lvlOverride>
    <w:lvlOverride w:ilvl="2">
      <w:lvl w:ilvl="2">
        <w:start w:val="1"/>
        <w:numFmt w:val="decimal"/>
        <w:lvlText w:val="%1.%2.%3"/>
        <w:lvlJc w:val="left"/>
        <w:pPr>
          <w:ind w:left="567" w:hanging="567"/>
        </w:pPr>
        <w:rPr>
          <w:rFonts w:hint="default"/>
        </w:rPr>
      </w:lvl>
    </w:lvlOverride>
    <w:lvlOverride w:ilvl="3">
      <w:lvl w:ilvl="3">
        <w:start w:val="1"/>
        <w:numFmt w:val="decimal"/>
        <w:lvlText w:val="%1.%2.%3.%4"/>
        <w:lvlJc w:val="left"/>
        <w:pPr>
          <w:ind w:left="567" w:hanging="567"/>
        </w:pPr>
        <w:rPr>
          <w:rFonts w:hint="default"/>
        </w:rPr>
      </w:lvl>
    </w:lvlOverride>
    <w:lvlOverride w:ilvl="4">
      <w:lvl w:ilvl="4">
        <w:start w:val="1"/>
        <w:numFmt w:val="decimal"/>
        <w:lvlText w:val="%1.%2.%3.%4.%5"/>
        <w:lvlJc w:val="left"/>
        <w:pPr>
          <w:ind w:left="567" w:hanging="567"/>
        </w:pPr>
        <w:rPr>
          <w:rFonts w:hint="default"/>
        </w:rPr>
      </w:lvl>
    </w:lvlOverride>
    <w:lvlOverride w:ilvl="5">
      <w:lvl w:ilvl="5">
        <w:start w:val="1"/>
        <w:numFmt w:val="decimal"/>
        <w:lvlText w:val="%1.%2.%3.%4.%5.%6"/>
        <w:lvlJc w:val="left"/>
        <w:pPr>
          <w:ind w:left="567" w:hanging="567"/>
        </w:pPr>
        <w:rPr>
          <w:rFonts w:hint="default"/>
        </w:rPr>
      </w:lvl>
    </w:lvlOverride>
    <w:lvlOverride w:ilvl="6">
      <w:lvl w:ilvl="6">
        <w:start w:val="1"/>
        <w:numFmt w:val="decimal"/>
        <w:lvlText w:val="%1.%2.%3.%4.%5.%6.%7"/>
        <w:lvlJc w:val="left"/>
        <w:pPr>
          <w:ind w:left="567" w:hanging="567"/>
        </w:pPr>
        <w:rPr>
          <w:rFonts w:hint="default"/>
        </w:rPr>
      </w:lvl>
    </w:lvlOverride>
    <w:lvlOverride w:ilvl="7">
      <w:lvl w:ilvl="7">
        <w:start w:val="1"/>
        <w:numFmt w:val="decimal"/>
        <w:lvlText w:val="%1.%2.%3.%4.%5.%6.%7.%8"/>
        <w:lvlJc w:val="left"/>
        <w:pPr>
          <w:ind w:left="567" w:hanging="567"/>
        </w:pPr>
        <w:rPr>
          <w:rFonts w:hint="default"/>
        </w:rPr>
      </w:lvl>
    </w:lvlOverride>
    <w:lvlOverride w:ilvl="8">
      <w:lvl w:ilvl="8">
        <w:start w:val="1"/>
        <w:numFmt w:val="decimal"/>
        <w:lvlText w:val="%1.%2.%3.%4.%5.%6.%7.%8.%9"/>
        <w:lvlJc w:val="left"/>
        <w:pPr>
          <w:ind w:left="567" w:hanging="567"/>
        </w:pPr>
        <w:rPr>
          <w:rFonts w:hint="default"/>
        </w:rPr>
      </w:lvl>
    </w:lvlOverride>
  </w:num>
  <w:num w:numId="43">
    <w:abstractNumId w:val="16"/>
  </w:num>
  <w:num w:numId="44">
    <w:abstractNumId w:val="10"/>
  </w:num>
  <w:num w:numId="45">
    <w:abstractNumId w:val="1"/>
  </w:num>
  <w:num w:numId="46">
    <w:abstractNumId w:val="4"/>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7c0NbewMDExsDSwMLVQ0lEKTi0uzszPAykwqgUACDKMxCwAAAA="/>
  </w:docVars>
  <w:rsids>
    <w:rsidRoot w:val="001F2CC8"/>
    <w:rsid w:val="0014036D"/>
    <w:rsid w:val="001F2CC8"/>
    <w:rsid w:val="002F38B5"/>
    <w:rsid w:val="00743D25"/>
    <w:rsid w:val="00A26766"/>
    <w:rsid w:val="00F022F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5C674"/>
  <w15:chartTrackingRefBased/>
  <w15:docId w15:val="{AC7265D7-00A8-4222-8C9E-380495B03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1F2CC8"/>
  </w:style>
  <w:style w:type="character" w:styleId="PlaceholderText">
    <w:name w:val="Placeholder Text"/>
    <w:basedOn w:val="DefaultParagraphFont"/>
    <w:uiPriority w:val="99"/>
    <w:semiHidden/>
    <w:rsid w:val="001F2CC8"/>
    <w:rPr>
      <w:color w:val="808080"/>
    </w:rPr>
  </w:style>
  <w:style w:type="numbering" w:customStyle="1" w:styleId="NoList11">
    <w:name w:val="No List11"/>
    <w:next w:val="NoList"/>
    <w:uiPriority w:val="99"/>
    <w:semiHidden/>
    <w:unhideWhenUsed/>
    <w:rsid w:val="001F2CC8"/>
  </w:style>
  <w:style w:type="character" w:styleId="Strong">
    <w:name w:val="Strong"/>
    <w:basedOn w:val="DefaultParagraphFont"/>
    <w:uiPriority w:val="22"/>
    <w:qFormat/>
    <w:rsid w:val="001F2CC8"/>
    <w:rPr>
      <w:b/>
      <w:bCs/>
    </w:rPr>
  </w:style>
  <w:style w:type="paragraph" w:customStyle="1" w:styleId="ListParagraph1">
    <w:name w:val="List Paragraph1"/>
    <w:basedOn w:val="Normal"/>
    <w:next w:val="ListParagraph"/>
    <w:uiPriority w:val="34"/>
    <w:qFormat/>
    <w:rsid w:val="001F2CC8"/>
    <w:pPr>
      <w:spacing w:after="0" w:line="240" w:lineRule="auto"/>
      <w:ind w:left="720"/>
      <w:contextualSpacing/>
    </w:pPr>
    <w:rPr>
      <w:rFonts w:ascii="Calibri" w:eastAsia="Times New Roman" w:hAnsi="Calibri" w:cs="Times New Roman"/>
      <w:sz w:val="24"/>
      <w:szCs w:val="24"/>
      <w:lang w:val="en-US"/>
    </w:rPr>
  </w:style>
  <w:style w:type="character" w:styleId="Hyperlink">
    <w:name w:val="Hyperlink"/>
    <w:basedOn w:val="DefaultParagraphFont"/>
    <w:uiPriority w:val="99"/>
    <w:unhideWhenUsed/>
    <w:rsid w:val="001F2CC8"/>
    <w:rPr>
      <w:color w:val="0000FF"/>
      <w:u w:val="single"/>
    </w:rPr>
  </w:style>
  <w:style w:type="paragraph" w:styleId="NormalWeb">
    <w:name w:val="Normal (Web)"/>
    <w:basedOn w:val="Normal"/>
    <w:uiPriority w:val="99"/>
    <w:unhideWhenUsed/>
    <w:rsid w:val="001F2CC8"/>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1F2CC8"/>
    <w:pPr>
      <w:autoSpaceDE w:val="0"/>
      <w:autoSpaceDN w:val="0"/>
      <w:adjustRightInd w:val="0"/>
      <w:spacing w:after="0" w:line="240" w:lineRule="auto"/>
    </w:pPr>
    <w:rPr>
      <w:rFonts w:ascii="Calibri" w:hAnsi="Calibri" w:cs="Calibri"/>
      <w:color w:val="000000"/>
      <w:sz w:val="24"/>
      <w:szCs w:val="24"/>
      <w:lang w:val="en-US"/>
    </w:rPr>
  </w:style>
  <w:style w:type="table" w:customStyle="1" w:styleId="GridTable4-Accent51">
    <w:name w:val="Grid Table 4 - Accent 51"/>
    <w:basedOn w:val="TableNormal"/>
    <w:uiPriority w:val="49"/>
    <w:rsid w:val="001F2CC8"/>
    <w:pPr>
      <w:spacing w:after="0" w:line="240" w:lineRule="auto"/>
    </w:pPr>
    <w:rPr>
      <w:lang w:val="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Pa15">
    <w:name w:val="Pa15"/>
    <w:basedOn w:val="Default"/>
    <w:next w:val="Default"/>
    <w:uiPriority w:val="99"/>
    <w:rsid w:val="001F2CC8"/>
    <w:pPr>
      <w:spacing w:line="201" w:lineRule="atLeast"/>
    </w:pPr>
    <w:rPr>
      <w:rFonts w:ascii="ITC Officina Sans Std Book" w:hAnsi="ITC Officina Sans Std Book" w:cs="Times New Roman"/>
      <w:color w:val="auto"/>
    </w:rPr>
  </w:style>
  <w:style w:type="character" w:customStyle="1" w:styleId="ref-journal">
    <w:name w:val="ref-journal"/>
    <w:basedOn w:val="DefaultParagraphFont"/>
    <w:rsid w:val="001F2CC8"/>
  </w:style>
  <w:style w:type="character" w:customStyle="1" w:styleId="ref-vol">
    <w:name w:val="ref-vol"/>
    <w:basedOn w:val="DefaultParagraphFont"/>
    <w:rsid w:val="001F2CC8"/>
  </w:style>
  <w:style w:type="paragraph" w:styleId="BalloonText">
    <w:name w:val="Balloon Text"/>
    <w:basedOn w:val="Normal"/>
    <w:link w:val="BalloonTextChar"/>
    <w:uiPriority w:val="99"/>
    <w:semiHidden/>
    <w:unhideWhenUsed/>
    <w:rsid w:val="001F2CC8"/>
    <w:pPr>
      <w:spacing w:after="0" w:line="240" w:lineRule="auto"/>
    </w:pPr>
    <w:rPr>
      <w:rFonts w:ascii="Segoe UI" w:eastAsia="Calibri" w:hAnsi="Segoe UI" w:cs="Segoe UI"/>
      <w:sz w:val="18"/>
      <w:szCs w:val="18"/>
      <w:lang w:val="en-US"/>
    </w:rPr>
  </w:style>
  <w:style w:type="character" w:customStyle="1" w:styleId="BalloonTextChar">
    <w:name w:val="Balloon Text Char"/>
    <w:basedOn w:val="DefaultParagraphFont"/>
    <w:link w:val="BalloonText"/>
    <w:uiPriority w:val="99"/>
    <w:semiHidden/>
    <w:rsid w:val="001F2CC8"/>
    <w:rPr>
      <w:rFonts w:ascii="Segoe UI" w:eastAsia="Calibri" w:hAnsi="Segoe UI" w:cs="Segoe UI"/>
      <w:sz w:val="18"/>
      <w:szCs w:val="18"/>
      <w:lang w:val="en-US"/>
    </w:rPr>
  </w:style>
  <w:style w:type="paragraph" w:styleId="Header">
    <w:name w:val="header"/>
    <w:basedOn w:val="Normal"/>
    <w:link w:val="HeaderChar"/>
    <w:uiPriority w:val="99"/>
    <w:unhideWhenUsed/>
    <w:rsid w:val="001F2CC8"/>
    <w:pPr>
      <w:tabs>
        <w:tab w:val="center" w:pos="4680"/>
        <w:tab w:val="right" w:pos="9360"/>
      </w:tabs>
      <w:spacing w:after="0" w:line="240" w:lineRule="auto"/>
    </w:pPr>
    <w:rPr>
      <w:rFonts w:ascii="Calibri" w:eastAsia="Calibri" w:hAnsi="Calibri" w:cs="Times New Roman"/>
      <w:lang w:val="en-US"/>
    </w:rPr>
  </w:style>
  <w:style w:type="character" w:customStyle="1" w:styleId="HeaderChar">
    <w:name w:val="Header Char"/>
    <w:basedOn w:val="DefaultParagraphFont"/>
    <w:link w:val="Header"/>
    <w:uiPriority w:val="99"/>
    <w:rsid w:val="001F2CC8"/>
    <w:rPr>
      <w:rFonts w:ascii="Calibri" w:eastAsia="Calibri" w:hAnsi="Calibri" w:cs="Times New Roman"/>
      <w:lang w:val="en-US"/>
    </w:rPr>
  </w:style>
  <w:style w:type="paragraph" w:styleId="Footer">
    <w:name w:val="footer"/>
    <w:basedOn w:val="Normal"/>
    <w:link w:val="FooterChar"/>
    <w:uiPriority w:val="99"/>
    <w:unhideWhenUsed/>
    <w:rsid w:val="001F2CC8"/>
    <w:pPr>
      <w:tabs>
        <w:tab w:val="center" w:pos="4680"/>
        <w:tab w:val="right" w:pos="9360"/>
      </w:tabs>
      <w:spacing w:after="0" w:line="240" w:lineRule="auto"/>
    </w:pPr>
    <w:rPr>
      <w:rFonts w:ascii="Calibri" w:eastAsia="Calibri" w:hAnsi="Calibri" w:cs="Times New Roman"/>
      <w:lang w:val="en-US"/>
    </w:rPr>
  </w:style>
  <w:style w:type="character" w:customStyle="1" w:styleId="FooterChar">
    <w:name w:val="Footer Char"/>
    <w:basedOn w:val="DefaultParagraphFont"/>
    <w:link w:val="Footer"/>
    <w:uiPriority w:val="99"/>
    <w:rsid w:val="001F2CC8"/>
    <w:rPr>
      <w:rFonts w:ascii="Calibri" w:eastAsia="Calibri" w:hAnsi="Calibri" w:cs="Times New Roman"/>
      <w:lang w:val="en-US"/>
    </w:rPr>
  </w:style>
  <w:style w:type="character" w:styleId="CommentReference">
    <w:name w:val="annotation reference"/>
    <w:basedOn w:val="DefaultParagraphFont"/>
    <w:uiPriority w:val="99"/>
    <w:semiHidden/>
    <w:unhideWhenUsed/>
    <w:rsid w:val="001F2CC8"/>
    <w:rPr>
      <w:sz w:val="16"/>
      <w:szCs w:val="16"/>
    </w:rPr>
  </w:style>
  <w:style w:type="paragraph" w:styleId="CommentText">
    <w:name w:val="annotation text"/>
    <w:basedOn w:val="Normal"/>
    <w:link w:val="CommentTextChar"/>
    <w:uiPriority w:val="99"/>
    <w:semiHidden/>
    <w:unhideWhenUsed/>
    <w:rsid w:val="001F2CC8"/>
    <w:pPr>
      <w:spacing w:line="240" w:lineRule="auto"/>
    </w:pPr>
    <w:rPr>
      <w:rFonts w:ascii="Calibri" w:eastAsia="Calibri" w:hAnsi="Calibri" w:cs="Times New Roman"/>
      <w:sz w:val="20"/>
      <w:szCs w:val="20"/>
      <w:lang w:val="en-US"/>
    </w:rPr>
  </w:style>
  <w:style w:type="character" w:customStyle="1" w:styleId="CommentTextChar">
    <w:name w:val="Comment Text Char"/>
    <w:basedOn w:val="DefaultParagraphFont"/>
    <w:link w:val="CommentText"/>
    <w:uiPriority w:val="99"/>
    <w:semiHidden/>
    <w:rsid w:val="001F2CC8"/>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1F2CC8"/>
    <w:rPr>
      <w:b/>
      <w:bCs/>
    </w:rPr>
  </w:style>
  <w:style w:type="character" w:customStyle="1" w:styleId="CommentSubjectChar">
    <w:name w:val="Comment Subject Char"/>
    <w:basedOn w:val="CommentTextChar"/>
    <w:link w:val="CommentSubject"/>
    <w:uiPriority w:val="99"/>
    <w:semiHidden/>
    <w:rsid w:val="001F2CC8"/>
    <w:rPr>
      <w:rFonts w:ascii="Calibri" w:eastAsia="Calibri" w:hAnsi="Calibri" w:cs="Times New Roman"/>
      <w:b/>
      <w:bCs/>
      <w:sz w:val="20"/>
      <w:szCs w:val="20"/>
      <w:lang w:val="en-US"/>
    </w:rPr>
  </w:style>
  <w:style w:type="paragraph" w:styleId="ListParagraph">
    <w:name w:val="List Paragraph"/>
    <w:basedOn w:val="Normal"/>
    <w:uiPriority w:val="34"/>
    <w:qFormat/>
    <w:rsid w:val="001F2CC8"/>
    <w:pPr>
      <w:spacing w:after="0" w:line="480" w:lineRule="auto"/>
      <w:ind w:left="720"/>
      <w:contextualSpacing/>
    </w:pPr>
    <w:rPr>
      <w:rFonts w:ascii="Times New Roman" w:eastAsia="Times New Roman" w:hAnsi="Times New Roman" w:cs="Times New Roman"/>
      <w:sz w:val="24"/>
      <w:szCs w:val="20"/>
    </w:rPr>
  </w:style>
  <w:style w:type="numbering" w:customStyle="1" w:styleId="NoList2">
    <w:name w:val="No List2"/>
    <w:next w:val="NoList"/>
    <w:uiPriority w:val="99"/>
    <w:semiHidden/>
    <w:unhideWhenUsed/>
    <w:rsid w:val="001F2CC8"/>
  </w:style>
  <w:style w:type="table" w:customStyle="1" w:styleId="TableGrid1">
    <w:name w:val="Table Grid1"/>
    <w:basedOn w:val="TableNormal"/>
    <w:next w:val="TableGrid"/>
    <w:uiPriority w:val="39"/>
    <w:rsid w:val="001F2C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1F2CC8"/>
  </w:style>
  <w:style w:type="character" w:customStyle="1" w:styleId="UnresolvedMention1">
    <w:name w:val="Unresolved Mention1"/>
    <w:basedOn w:val="DefaultParagraphFont"/>
    <w:uiPriority w:val="99"/>
    <w:semiHidden/>
    <w:unhideWhenUsed/>
    <w:rsid w:val="001F2CC8"/>
    <w:rPr>
      <w:color w:val="605E5C"/>
      <w:shd w:val="clear" w:color="auto" w:fill="E1DFDD"/>
    </w:rPr>
  </w:style>
  <w:style w:type="table" w:customStyle="1" w:styleId="GridTable2-Accent11">
    <w:name w:val="Grid Table 2 - Accent 11"/>
    <w:basedOn w:val="TableNormal"/>
    <w:next w:val="GridTable2-Accent1"/>
    <w:uiPriority w:val="47"/>
    <w:rsid w:val="001F2CC8"/>
    <w:pPr>
      <w:spacing w:after="0" w:line="240" w:lineRule="auto"/>
    </w:p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Revision1">
    <w:name w:val="Revision1"/>
    <w:next w:val="Revision"/>
    <w:hidden/>
    <w:uiPriority w:val="99"/>
    <w:semiHidden/>
    <w:rsid w:val="001F2CC8"/>
    <w:pPr>
      <w:spacing w:after="0" w:line="240" w:lineRule="auto"/>
    </w:pPr>
    <w:rPr>
      <w:lang w:val="en-US"/>
    </w:rPr>
  </w:style>
  <w:style w:type="table" w:customStyle="1" w:styleId="GridTable2-Accent12">
    <w:name w:val="Grid Table 2 - Accent 12"/>
    <w:basedOn w:val="TableNormal"/>
    <w:next w:val="GridTable2-Accent1"/>
    <w:uiPriority w:val="47"/>
    <w:rsid w:val="001F2CC8"/>
    <w:pPr>
      <w:spacing w:after="0" w:line="240" w:lineRule="auto"/>
    </w:pPr>
    <w:rPr>
      <w:lang w:val="en-US"/>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NoList3">
    <w:name w:val="No List3"/>
    <w:next w:val="NoList"/>
    <w:uiPriority w:val="99"/>
    <w:semiHidden/>
    <w:unhideWhenUsed/>
    <w:rsid w:val="001F2CC8"/>
  </w:style>
  <w:style w:type="numbering" w:customStyle="1" w:styleId="NoList4">
    <w:name w:val="No List4"/>
    <w:next w:val="NoList"/>
    <w:uiPriority w:val="99"/>
    <w:semiHidden/>
    <w:unhideWhenUsed/>
    <w:rsid w:val="001F2CC8"/>
  </w:style>
  <w:style w:type="table" w:customStyle="1" w:styleId="TableGrid2">
    <w:name w:val="Table Grid2"/>
    <w:basedOn w:val="TableNormal"/>
    <w:next w:val="TableGrid"/>
    <w:uiPriority w:val="39"/>
    <w:rsid w:val="001F2CC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6Colorful-Accent51">
    <w:name w:val="List Table 6 Colorful - Accent 51"/>
    <w:basedOn w:val="TableNormal"/>
    <w:next w:val="ListTable6Colorful-Accent5"/>
    <w:uiPriority w:val="51"/>
    <w:rsid w:val="001F2CC8"/>
    <w:pPr>
      <w:spacing w:after="0" w:line="240" w:lineRule="auto"/>
    </w:pPr>
    <w:rPr>
      <w:color w:val="2E74B5"/>
    </w:rPr>
    <w:tblPr>
      <w:tblStyleRowBandSize w:val="1"/>
      <w:tblStyleColBandSize w:val="1"/>
      <w:tblBorders>
        <w:top w:val="single" w:sz="4" w:space="0" w:color="5B9BD5"/>
        <w:bottom w:val="single" w:sz="4" w:space="0" w:color="5B9BD5"/>
      </w:tblBorders>
    </w:tblPr>
    <w:tblStylePr w:type="firstRow">
      <w:rPr>
        <w:b/>
        <w:bCs/>
      </w:rPr>
      <w:tblPr/>
      <w:tcPr>
        <w:tcBorders>
          <w:bottom w:val="single" w:sz="4" w:space="0" w:color="5B9BD5"/>
        </w:tcBorders>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ListTable6Colorful-Accent52">
    <w:name w:val="List Table 6 Colorful - Accent 52"/>
    <w:basedOn w:val="TableNormal"/>
    <w:next w:val="ListTable6Colorful-Accent5"/>
    <w:uiPriority w:val="51"/>
    <w:rsid w:val="001F2CC8"/>
    <w:pPr>
      <w:spacing w:after="0" w:line="240" w:lineRule="auto"/>
    </w:pPr>
    <w:rPr>
      <w:color w:val="2F5496"/>
      <w:lang w:val="en-US"/>
    </w:rPr>
    <w:tblPr>
      <w:tblStyleRowBandSize w:val="1"/>
      <w:tblStyleColBandSize w:val="1"/>
      <w:tblBorders>
        <w:top w:val="single" w:sz="4" w:space="0" w:color="4472C4"/>
        <w:bottom w:val="single" w:sz="4" w:space="0" w:color="4472C4"/>
      </w:tblBorders>
    </w:tblPr>
    <w:tblStylePr w:type="firstRow">
      <w:rPr>
        <w:b/>
        <w:bCs/>
      </w:rPr>
      <w:tblPr/>
      <w:tcPr>
        <w:tcBorders>
          <w:bottom w:val="single" w:sz="4" w:space="0" w:color="4472C4"/>
        </w:tcBorders>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eGrid">
    <w:name w:val="Table Grid"/>
    <w:basedOn w:val="TableNormal"/>
    <w:uiPriority w:val="39"/>
    <w:rsid w:val="001F2C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1F2CC8"/>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Revision">
    <w:name w:val="Revision"/>
    <w:hidden/>
    <w:uiPriority w:val="99"/>
    <w:semiHidden/>
    <w:rsid w:val="001F2CC8"/>
    <w:pPr>
      <w:spacing w:after="0" w:line="240" w:lineRule="auto"/>
    </w:pPr>
  </w:style>
  <w:style w:type="table" w:styleId="ListTable6Colorful-Accent5">
    <w:name w:val="List Table 6 Colorful Accent 5"/>
    <w:basedOn w:val="TableNormal"/>
    <w:uiPriority w:val="51"/>
    <w:rsid w:val="001F2CC8"/>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8392</Words>
  <Characters>47837</Characters>
  <Application>Microsoft Office Word</Application>
  <DocSecurity>0</DocSecurity>
  <Lines>398</Lines>
  <Paragraphs>112</Paragraphs>
  <ScaleCrop>false</ScaleCrop>
  <Company/>
  <LinksUpToDate>false</LinksUpToDate>
  <CharactersWithSpaces>56117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Zia Chowdhury</dc:creator>
  <cp:keywords/>
  <dc:description/>
  <cp:lastModifiedBy>Shiny Priyadharshini G.</cp:lastModifiedBy>
  <cp:revision>4</cp:revision>
  <dcterms:created xsi:type="dcterms:W3CDTF">2021-10-06T01:38:00Z</dcterms:created>
  <dcterms:modified xsi:type="dcterms:W3CDTF">2022-07-19T01:12:00Z</dcterms:modified>
</cp:coreProperties>
</file>