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120" w:rsidRPr="00387DF5" w:rsidRDefault="00387DF5">
      <w:pPr>
        <w:rPr>
          <w:rFonts w:ascii="Times New Roman" w:hAnsi="Times New Roman" w:cs="Times New Roman"/>
          <w:b/>
        </w:rPr>
      </w:pPr>
      <w:proofErr w:type="gramStart"/>
      <w:r w:rsidRPr="00387DF5">
        <w:rPr>
          <w:rFonts w:ascii="Times New Roman" w:hAnsi="Times New Roman" w:cs="Times New Roman"/>
          <w:b/>
        </w:rPr>
        <w:t>S</w:t>
      </w:r>
      <w:r w:rsidR="00CD1429">
        <w:rPr>
          <w:rFonts w:ascii="Times New Roman" w:hAnsi="Times New Roman" w:cs="Times New Roman" w:hint="eastAsia"/>
          <w:b/>
        </w:rPr>
        <w:t xml:space="preserve">upplementary </w:t>
      </w:r>
      <w:r w:rsidR="00ED3DCD" w:rsidRPr="00387DF5">
        <w:rPr>
          <w:rFonts w:ascii="Times New Roman" w:hAnsi="Times New Roman" w:cs="Times New Roman"/>
          <w:b/>
        </w:rPr>
        <w:t>Table</w:t>
      </w:r>
      <w:r w:rsidR="00CD1429">
        <w:rPr>
          <w:rFonts w:ascii="Times New Roman" w:hAnsi="Times New Roman" w:cs="Times New Roman" w:hint="eastAsia"/>
          <w:b/>
        </w:rPr>
        <w:t xml:space="preserve"> S1</w:t>
      </w:r>
      <w:r w:rsidR="00ED3DCD" w:rsidRPr="00387DF5">
        <w:rPr>
          <w:rFonts w:ascii="Times New Roman" w:hAnsi="Times New Roman" w:cs="Times New Roman"/>
          <w:b/>
        </w:rPr>
        <w:t>.</w:t>
      </w:r>
      <w:proofErr w:type="gramEnd"/>
      <w:r w:rsidRPr="00387DF5">
        <w:rPr>
          <w:rFonts w:ascii="Times New Roman" w:hAnsi="Times New Roman" w:cs="Times New Roman"/>
          <w:b/>
        </w:rPr>
        <w:t xml:space="preserve"> </w:t>
      </w:r>
      <w:proofErr w:type="gramStart"/>
      <w:r w:rsidR="008D686C">
        <w:rPr>
          <w:rFonts w:ascii="Times New Roman" w:hAnsi="Times New Roman" w:cs="Times New Roman" w:hint="eastAsia"/>
          <w:b/>
        </w:rPr>
        <w:t xml:space="preserve">Correlation between patient </w:t>
      </w:r>
      <w:proofErr w:type="spellStart"/>
      <w:r w:rsidR="008D686C">
        <w:rPr>
          <w:rFonts w:ascii="Times New Roman" w:hAnsi="Times New Roman" w:cs="Times New Roman" w:hint="eastAsia"/>
          <w:b/>
        </w:rPr>
        <w:t>clinicopathologic</w:t>
      </w:r>
      <w:proofErr w:type="spellEnd"/>
      <w:r w:rsidR="008D686C">
        <w:rPr>
          <w:rFonts w:ascii="Times New Roman" w:hAnsi="Times New Roman" w:cs="Times New Roman" w:hint="eastAsia"/>
          <w:b/>
        </w:rPr>
        <w:t xml:space="preserve"> characteristics and correlation rates of high/low expression of EGFR, HER2, and HER3 between primary lesions and lymph node metastases.</w:t>
      </w:r>
      <w:proofErr w:type="gramEnd"/>
    </w:p>
    <w:tbl>
      <w:tblPr>
        <w:tblStyle w:val="a3"/>
        <w:tblW w:w="14142" w:type="dxa"/>
        <w:tblLayout w:type="fixed"/>
        <w:tblLook w:val="04A0"/>
      </w:tblPr>
      <w:tblGrid>
        <w:gridCol w:w="2518"/>
        <w:gridCol w:w="2693"/>
        <w:gridCol w:w="1134"/>
        <w:gridCol w:w="2694"/>
        <w:gridCol w:w="1134"/>
        <w:gridCol w:w="2835"/>
        <w:gridCol w:w="1134"/>
      </w:tblGrid>
      <w:tr w:rsidR="00ED3DCD" w:rsidTr="003B2F64">
        <w:trPr>
          <w:cnfStyle w:val="100000000000"/>
          <w:trHeight w:val="144"/>
        </w:trPr>
        <w:tc>
          <w:tcPr>
            <w:cnfStyle w:val="001000000000"/>
            <w:tcW w:w="2518" w:type="dxa"/>
            <w:vMerge w:val="restart"/>
            <w:tcBorders>
              <w:bottom w:val="single" w:sz="4" w:space="0" w:color="auto"/>
            </w:tcBorders>
            <w:vAlign w:val="center"/>
          </w:tcPr>
          <w:p w:rsidR="00ED3DCD" w:rsidRDefault="00ED3DCD" w:rsidP="00B438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Characteristics</w:t>
            </w:r>
          </w:p>
        </w:tc>
        <w:tc>
          <w:tcPr>
            <w:tcW w:w="11624" w:type="dxa"/>
            <w:gridSpan w:val="6"/>
            <w:vAlign w:val="center"/>
          </w:tcPr>
          <w:p w:rsidR="00ED3DCD" w:rsidRDefault="00491FA7" w:rsidP="002D2223">
            <w:pPr>
              <w:spacing w:after="0" w:line="240" w:lineRule="auto"/>
              <w:jc w:val="center"/>
              <w:cnfStyle w:val="1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n (%) of </w:t>
            </w:r>
            <w:r w:rsidR="002D2223">
              <w:rPr>
                <w:rFonts w:ascii="Times New Roman" w:hAnsi="Times New Roman" w:cs="Times New Roman" w:hint="eastAsia"/>
              </w:rPr>
              <w:t xml:space="preserve">correlated </w:t>
            </w:r>
            <w:r>
              <w:rPr>
                <w:rFonts w:ascii="Times New Roman" w:hAnsi="Times New Roman" w:cs="Times New Roman" w:hint="eastAsia"/>
              </w:rPr>
              <w:t xml:space="preserve">cases versus (vs.) n (%) of </w:t>
            </w:r>
            <w:r w:rsidR="002D2223">
              <w:rPr>
                <w:rFonts w:ascii="Times New Roman" w:hAnsi="Times New Roman" w:cs="Times New Roman" w:hint="eastAsia"/>
              </w:rPr>
              <w:t xml:space="preserve">uncorrelated </w:t>
            </w:r>
            <w:r>
              <w:rPr>
                <w:rFonts w:ascii="Times New Roman" w:hAnsi="Times New Roman" w:cs="Times New Roman" w:hint="eastAsia"/>
              </w:rPr>
              <w:t>cases</w:t>
            </w:r>
          </w:p>
        </w:tc>
      </w:tr>
      <w:tr w:rsidR="00ED3DCD" w:rsidTr="003B2F64">
        <w:trPr>
          <w:cnfStyle w:val="000000100000"/>
          <w:trHeight w:val="144"/>
        </w:trPr>
        <w:tc>
          <w:tcPr>
            <w:cnfStyle w:val="001000000000"/>
            <w:tcW w:w="2518" w:type="dxa"/>
            <w:vMerge/>
            <w:tcBorders>
              <w:top w:val="single" w:sz="8" w:space="0" w:color="000000" w:themeColor="text1"/>
              <w:bottom w:val="single" w:sz="4" w:space="0" w:color="auto"/>
            </w:tcBorders>
            <w:vAlign w:val="center"/>
          </w:tcPr>
          <w:p w:rsidR="00ED3DCD" w:rsidRDefault="00ED3DCD" w:rsidP="00B438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gridSpan w:val="2"/>
            <w:tcBorders>
              <w:top w:val="single" w:sz="8" w:space="0" w:color="000000" w:themeColor="text1"/>
              <w:bottom w:val="single" w:sz="4" w:space="0" w:color="auto"/>
            </w:tcBorders>
            <w:vAlign w:val="center"/>
          </w:tcPr>
          <w:p w:rsidR="00ED3DCD" w:rsidRDefault="00ED3DCD" w:rsidP="00B43832">
            <w:pPr>
              <w:spacing w:after="0" w:line="240" w:lineRule="auto"/>
              <w:jc w:val="center"/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EGFR</w:t>
            </w:r>
            <w:r w:rsidR="00AC4E41">
              <w:rPr>
                <w:rFonts w:ascii="Times New Roman" w:hAnsi="Times New Roman" w:cs="Times New Roman" w:hint="eastAsia"/>
              </w:rPr>
              <w:t xml:space="preserve"> (n = 79)</w:t>
            </w:r>
          </w:p>
        </w:tc>
        <w:tc>
          <w:tcPr>
            <w:tcW w:w="3828" w:type="dxa"/>
            <w:gridSpan w:val="2"/>
            <w:tcBorders>
              <w:top w:val="single" w:sz="8" w:space="0" w:color="000000" w:themeColor="text1"/>
              <w:bottom w:val="single" w:sz="4" w:space="0" w:color="auto"/>
            </w:tcBorders>
            <w:vAlign w:val="center"/>
          </w:tcPr>
          <w:p w:rsidR="00ED3DCD" w:rsidRDefault="00ED3DCD" w:rsidP="00B43832">
            <w:pPr>
              <w:spacing w:after="0" w:line="240" w:lineRule="auto"/>
              <w:jc w:val="center"/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HER2</w:t>
            </w:r>
            <w:r w:rsidR="00AC4E41">
              <w:rPr>
                <w:rFonts w:ascii="Times New Roman" w:hAnsi="Times New Roman" w:cs="Times New Roman" w:hint="eastAsia"/>
              </w:rPr>
              <w:t xml:space="preserve"> (n = 79)</w:t>
            </w:r>
          </w:p>
        </w:tc>
        <w:tc>
          <w:tcPr>
            <w:tcW w:w="3969" w:type="dxa"/>
            <w:gridSpan w:val="2"/>
            <w:tcBorders>
              <w:top w:val="single" w:sz="8" w:space="0" w:color="000000" w:themeColor="text1"/>
              <w:bottom w:val="single" w:sz="4" w:space="0" w:color="auto"/>
            </w:tcBorders>
            <w:vAlign w:val="center"/>
          </w:tcPr>
          <w:p w:rsidR="00ED3DCD" w:rsidRDefault="00ED3DCD" w:rsidP="00B43832">
            <w:pPr>
              <w:spacing w:after="0" w:line="240" w:lineRule="auto"/>
              <w:jc w:val="center"/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HER3</w:t>
            </w:r>
            <w:r w:rsidR="00AC4E41">
              <w:rPr>
                <w:rFonts w:ascii="Times New Roman" w:hAnsi="Times New Roman" w:cs="Times New Roman" w:hint="eastAsia"/>
              </w:rPr>
              <w:t xml:space="preserve"> (n = 79)</w:t>
            </w:r>
          </w:p>
        </w:tc>
      </w:tr>
      <w:tr w:rsidR="00ED3DCD" w:rsidRPr="001D5BE2" w:rsidTr="003B2F64">
        <w:trPr>
          <w:trHeight w:val="144"/>
        </w:trPr>
        <w:tc>
          <w:tcPr>
            <w:cnfStyle w:val="001000000000"/>
            <w:tcW w:w="14142" w:type="dxa"/>
            <w:gridSpan w:val="7"/>
            <w:vAlign w:val="center"/>
          </w:tcPr>
          <w:p w:rsidR="00ED3DCD" w:rsidRPr="001D5BE2" w:rsidRDefault="00ED3DCD" w:rsidP="00B43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5BE2">
              <w:rPr>
                <w:rFonts w:ascii="Times New Roman" w:hAnsi="Times New Roman" w:cs="Times New Roman" w:hint="eastAsia"/>
                <w:b w:val="0"/>
              </w:rPr>
              <w:t>Gender</w:t>
            </w:r>
          </w:p>
        </w:tc>
      </w:tr>
      <w:tr w:rsidR="00ED3DCD" w:rsidTr="003B2F64">
        <w:trPr>
          <w:cnfStyle w:val="000000100000"/>
          <w:trHeight w:val="144"/>
        </w:trPr>
        <w:tc>
          <w:tcPr>
            <w:cnfStyle w:val="001000000000"/>
            <w:tcW w:w="2518" w:type="dxa"/>
            <w:vAlign w:val="center"/>
          </w:tcPr>
          <w:p w:rsidR="00ED3DCD" w:rsidRPr="001D5BE2" w:rsidRDefault="00ED3DCD" w:rsidP="00B43832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</w:rPr>
            </w:pPr>
            <w:r w:rsidRPr="001D5BE2">
              <w:rPr>
                <w:rFonts w:ascii="Times New Roman" w:hAnsi="Times New Roman" w:cs="Times New Roman" w:hint="eastAsia"/>
                <w:b w:val="0"/>
              </w:rPr>
              <w:t>Male</w:t>
            </w:r>
          </w:p>
        </w:tc>
        <w:tc>
          <w:tcPr>
            <w:tcW w:w="2693" w:type="dxa"/>
            <w:vAlign w:val="center"/>
          </w:tcPr>
          <w:p w:rsidR="00ED3DCD" w:rsidRDefault="009943F6" w:rsidP="009943F6">
            <w:pPr>
              <w:spacing w:after="0" w:line="240" w:lineRule="auto"/>
              <w:jc w:val="center"/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31 </w:t>
            </w:r>
            <w:r w:rsidR="00102E9D"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 w:hint="eastAsia"/>
              </w:rPr>
              <w:t>81.6</w:t>
            </w:r>
            <w:r w:rsidR="00102E9D">
              <w:rPr>
                <w:rFonts w:ascii="Times New Roman" w:hAnsi="Times New Roman" w:cs="Times New Roman" w:hint="eastAsia"/>
              </w:rPr>
              <w:t>%) vs. 7 (</w:t>
            </w:r>
            <w:r>
              <w:rPr>
                <w:rFonts w:ascii="Times New Roman" w:hAnsi="Times New Roman" w:cs="Times New Roman" w:hint="eastAsia"/>
              </w:rPr>
              <w:t>18.4</w:t>
            </w:r>
            <w:r w:rsidR="00102E9D">
              <w:rPr>
                <w:rFonts w:ascii="Times New Roman" w:hAnsi="Times New Roman" w:cs="Times New Roman" w:hint="eastAsia"/>
              </w:rPr>
              <w:t>%)</w:t>
            </w:r>
          </w:p>
        </w:tc>
        <w:tc>
          <w:tcPr>
            <w:tcW w:w="1134" w:type="dxa"/>
            <w:vMerge w:val="restart"/>
            <w:vAlign w:val="center"/>
          </w:tcPr>
          <w:p w:rsidR="00ED3DCD" w:rsidRDefault="00102E9D" w:rsidP="00C44DF2">
            <w:pPr>
              <w:spacing w:after="0" w:line="240" w:lineRule="auto"/>
              <w:ind w:leftChars="-49" w:left="-108"/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8F19A6">
              <w:rPr>
                <w:rFonts w:ascii="Times New Roman" w:hAnsi="Times New Roman" w:cs="Times New Roman" w:hint="eastAsia"/>
                <w:i/>
              </w:rPr>
              <w:t>P</w:t>
            </w:r>
            <w:r>
              <w:rPr>
                <w:rFonts w:ascii="Times New Roman" w:hAnsi="Times New Roman" w:cs="Times New Roman" w:hint="eastAsia"/>
              </w:rPr>
              <w:t xml:space="preserve"> = 0.</w:t>
            </w:r>
            <w:r w:rsidR="00C44DF2">
              <w:rPr>
                <w:rFonts w:ascii="Times New Roman" w:hAnsi="Times New Roman" w:cs="Times New Roman" w:hint="eastAsia"/>
              </w:rPr>
              <w:t>696</w:t>
            </w:r>
          </w:p>
        </w:tc>
        <w:tc>
          <w:tcPr>
            <w:tcW w:w="2694" w:type="dxa"/>
            <w:vAlign w:val="center"/>
          </w:tcPr>
          <w:p w:rsidR="00ED3DCD" w:rsidRDefault="00F103B0" w:rsidP="00F103B0">
            <w:pPr>
              <w:spacing w:after="0" w:line="240" w:lineRule="auto"/>
              <w:jc w:val="center"/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31 </w:t>
            </w:r>
            <w:r w:rsidR="00102E9D"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 w:hint="eastAsia"/>
              </w:rPr>
              <w:t>81.6</w:t>
            </w:r>
            <w:r w:rsidR="00102E9D">
              <w:rPr>
                <w:rFonts w:ascii="Times New Roman" w:hAnsi="Times New Roman" w:cs="Times New Roman" w:hint="eastAsia"/>
              </w:rPr>
              <w:t xml:space="preserve">%) vs. </w:t>
            </w:r>
            <w:r>
              <w:rPr>
                <w:rFonts w:ascii="Times New Roman" w:hAnsi="Times New Roman" w:cs="Times New Roman" w:hint="eastAsia"/>
              </w:rPr>
              <w:t xml:space="preserve">7 </w:t>
            </w:r>
            <w:r w:rsidR="00102E9D"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 w:hint="eastAsia"/>
              </w:rPr>
              <w:t>18.4</w:t>
            </w:r>
            <w:r w:rsidR="00102E9D">
              <w:rPr>
                <w:rFonts w:ascii="Times New Roman" w:hAnsi="Times New Roman" w:cs="Times New Roman" w:hint="eastAsia"/>
              </w:rPr>
              <w:t>%)</w:t>
            </w:r>
          </w:p>
        </w:tc>
        <w:tc>
          <w:tcPr>
            <w:tcW w:w="1134" w:type="dxa"/>
            <w:vMerge w:val="restart"/>
            <w:vAlign w:val="center"/>
          </w:tcPr>
          <w:p w:rsidR="00ED3DCD" w:rsidRDefault="00102E9D" w:rsidP="00F103B0">
            <w:pPr>
              <w:spacing w:after="0" w:line="240" w:lineRule="auto"/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8F19A6">
              <w:rPr>
                <w:rFonts w:ascii="Times New Roman" w:hAnsi="Times New Roman" w:cs="Times New Roman" w:hint="eastAsia"/>
                <w:i/>
              </w:rPr>
              <w:t>P</w:t>
            </w:r>
            <w:r>
              <w:rPr>
                <w:rFonts w:ascii="Times New Roman" w:hAnsi="Times New Roman" w:cs="Times New Roman" w:hint="eastAsia"/>
              </w:rPr>
              <w:t xml:space="preserve"> = 0.</w:t>
            </w:r>
            <w:r w:rsidR="00F103B0">
              <w:rPr>
                <w:rFonts w:ascii="Times New Roman" w:hAnsi="Times New Roman" w:cs="Times New Roman" w:hint="eastAsia"/>
              </w:rPr>
              <w:t>114</w:t>
            </w:r>
          </w:p>
        </w:tc>
        <w:tc>
          <w:tcPr>
            <w:tcW w:w="2835" w:type="dxa"/>
            <w:vAlign w:val="center"/>
          </w:tcPr>
          <w:p w:rsidR="00ED3DCD" w:rsidRDefault="00F103B0" w:rsidP="00F103B0">
            <w:pPr>
              <w:spacing w:after="0" w:line="240" w:lineRule="auto"/>
              <w:jc w:val="center"/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30 </w:t>
            </w:r>
            <w:r w:rsidR="00102E9D"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 w:hint="eastAsia"/>
              </w:rPr>
              <w:t>78.9</w:t>
            </w:r>
            <w:r w:rsidR="00102E9D">
              <w:rPr>
                <w:rFonts w:ascii="Times New Roman" w:hAnsi="Times New Roman" w:cs="Times New Roman" w:hint="eastAsia"/>
              </w:rPr>
              <w:t xml:space="preserve">%) vs. </w:t>
            </w:r>
            <w:r>
              <w:rPr>
                <w:rFonts w:ascii="Times New Roman" w:hAnsi="Times New Roman" w:cs="Times New Roman" w:hint="eastAsia"/>
              </w:rPr>
              <w:t xml:space="preserve">8 </w:t>
            </w:r>
            <w:r w:rsidR="00102E9D"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 w:hint="eastAsia"/>
              </w:rPr>
              <w:t>21.1</w:t>
            </w:r>
            <w:r w:rsidR="00102E9D">
              <w:rPr>
                <w:rFonts w:ascii="Times New Roman" w:hAnsi="Times New Roman" w:cs="Times New Roman" w:hint="eastAsia"/>
              </w:rPr>
              <w:t>%)</w:t>
            </w:r>
          </w:p>
        </w:tc>
        <w:tc>
          <w:tcPr>
            <w:tcW w:w="1134" w:type="dxa"/>
            <w:vMerge w:val="restart"/>
            <w:vAlign w:val="center"/>
          </w:tcPr>
          <w:p w:rsidR="00ED3DCD" w:rsidRDefault="00102E9D" w:rsidP="00F103B0">
            <w:pPr>
              <w:spacing w:after="0" w:line="240" w:lineRule="auto"/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8F19A6">
              <w:rPr>
                <w:rFonts w:ascii="Times New Roman" w:hAnsi="Times New Roman" w:cs="Times New Roman" w:hint="eastAsia"/>
                <w:i/>
              </w:rPr>
              <w:t>P</w:t>
            </w:r>
            <w:r>
              <w:rPr>
                <w:rFonts w:ascii="Times New Roman" w:hAnsi="Times New Roman" w:cs="Times New Roman" w:hint="eastAsia"/>
              </w:rPr>
              <w:t xml:space="preserve"> = 0.</w:t>
            </w:r>
            <w:r w:rsidR="00F103B0">
              <w:rPr>
                <w:rFonts w:ascii="Times New Roman" w:hAnsi="Times New Roman" w:cs="Times New Roman" w:hint="eastAsia"/>
              </w:rPr>
              <w:t>455</w:t>
            </w:r>
          </w:p>
        </w:tc>
      </w:tr>
      <w:tr w:rsidR="00ED3DCD" w:rsidTr="003B2F64">
        <w:trPr>
          <w:trHeight w:val="144"/>
        </w:trPr>
        <w:tc>
          <w:tcPr>
            <w:cnfStyle w:val="001000000000"/>
            <w:tcW w:w="2518" w:type="dxa"/>
            <w:vAlign w:val="center"/>
          </w:tcPr>
          <w:p w:rsidR="00ED3DCD" w:rsidRPr="001D5BE2" w:rsidRDefault="00ED3DCD" w:rsidP="00B43832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</w:rPr>
            </w:pPr>
            <w:r w:rsidRPr="001D5BE2">
              <w:rPr>
                <w:rFonts w:ascii="Times New Roman" w:hAnsi="Times New Roman" w:cs="Times New Roman" w:hint="eastAsia"/>
                <w:b w:val="0"/>
              </w:rPr>
              <w:t>Female</w:t>
            </w:r>
          </w:p>
        </w:tc>
        <w:tc>
          <w:tcPr>
            <w:tcW w:w="2693" w:type="dxa"/>
            <w:vAlign w:val="center"/>
          </w:tcPr>
          <w:p w:rsidR="00ED3DCD" w:rsidRDefault="009943F6" w:rsidP="009943F6">
            <w:pPr>
              <w:spacing w:after="0" w:line="24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32 </w:t>
            </w:r>
            <w:r w:rsidR="00102E9D">
              <w:rPr>
                <w:rFonts w:ascii="Times New Roman" w:hAnsi="Times New Roman" w:cs="Times New Roman" w:hint="eastAsia"/>
              </w:rPr>
              <w:t>(78.</w:t>
            </w:r>
            <w:r>
              <w:rPr>
                <w:rFonts w:ascii="Times New Roman" w:hAnsi="Times New Roman" w:cs="Times New Roman" w:hint="eastAsia"/>
              </w:rPr>
              <w:t>0</w:t>
            </w:r>
            <w:r w:rsidR="00102E9D">
              <w:rPr>
                <w:rFonts w:ascii="Times New Roman" w:hAnsi="Times New Roman" w:cs="Times New Roman" w:hint="eastAsia"/>
              </w:rPr>
              <w:t>%) vs. 9 (</w:t>
            </w:r>
            <w:r>
              <w:rPr>
                <w:rFonts w:ascii="Times New Roman" w:hAnsi="Times New Roman" w:cs="Times New Roman" w:hint="eastAsia"/>
              </w:rPr>
              <w:t>22.0</w:t>
            </w:r>
            <w:r w:rsidR="00102E9D">
              <w:rPr>
                <w:rFonts w:ascii="Times New Roman" w:hAnsi="Times New Roman" w:cs="Times New Roman" w:hint="eastAsia"/>
              </w:rPr>
              <w:t>%)</w:t>
            </w:r>
          </w:p>
        </w:tc>
        <w:tc>
          <w:tcPr>
            <w:tcW w:w="1134" w:type="dxa"/>
            <w:vMerge/>
            <w:vAlign w:val="center"/>
          </w:tcPr>
          <w:p w:rsidR="00ED3DCD" w:rsidRDefault="00ED3DCD" w:rsidP="00B43832">
            <w:pPr>
              <w:spacing w:after="0" w:line="24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:rsidR="00ED3DCD" w:rsidRDefault="00F103B0" w:rsidP="00F103B0">
            <w:pPr>
              <w:spacing w:after="0" w:line="24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27 </w:t>
            </w:r>
            <w:r w:rsidR="00102E9D"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 w:hint="eastAsia"/>
              </w:rPr>
              <w:t>65.9</w:t>
            </w:r>
            <w:r w:rsidR="00102E9D">
              <w:rPr>
                <w:rFonts w:ascii="Times New Roman" w:hAnsi="Times New Roman" w:cs="Times New Roman" w:hint="eastAsia"/>
              </w:rPr>
              <w:t>%) vs. 14 (</w:t>
            </w:r>
            <w:r>
              <w:rPr>
                <w:rFonts w:ascii="Times New Roman" w:hAnsi="Times New Roman" w:cs="Times New Roman" w:hint="eastAsia"/>
              </w:rPr>
              <w:t>34.1</w:t>
            </w:r>
            <w:r w:rsidR="00102E9D">
              <w:rPr>
                <w:rFonts w:ascii="Times New Roman" w:hAnsi="Times New Roman" w:cs="Times New Roman" w:hint="eastAsia"/>
              </w:rPr>
              <w:t>%)</w:t>
            </w:r>
          </w:p>
        </w:tc>
        <w:tc>
          <w:tcPr>
            <w:tcW w:w="1134" w:type="dxa"/>
            <w:vMerge/>
            <w:vAlign w:val="center"/>
          </w:tcPr>
          <w:p w:rsidR="00ED3DCD" w:rsidRDefault="00ED3DCD" w:rsidP="00B43832">
            <w:pPr>
              <w:spacing w:after="0" w:line="24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ED3DCD" w:rsidRDefault="00F103B0" w:rsidP="00F103B0">
            <w:pPr>
              <w:spacing w:after="0" w:line="24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35 </w:t>
            </w:r>
            <w:r w:rsidR="00102E9D"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 w:hint="eastAsia"/>
              </w:rPr>
              <w:t>85.4</w:t>
            </w:r>
            <w:r w:rsidR="00102E9D">
              <w:rPr>
                <w:rFonts w:ascii="Times New Roman" w:hAnsi="Times New Roman" w:cs="Times New Roman" w:hint="eastAsia"/>
              </w:rPr>
              <w:t>%) vs. 6 (</w:t>
            </w:r>
            <w:r>
              <w:rPr>
                <w:rFonts w:ascii="Times New Roman" w:hAnsi="Times New Roman" w:cs="Times New Roman" w:hint="eastAsia"/>
              </w:rPr>
              <w:t>14.6</w:t>
            </w:r>
            <w:r w:rsidR="00102E9D">
              <w:rPr>
                <w:rFonts w:ascii="Times New Roman" w:hAnsi="Times New Roman" w:cs="Times New Roman" w:hint="eastAsia"/>
              </w:rPr>
              <w:t>%)</w:t>
            </w:r>
          </w:p>
        </w:tc>
        <w:tc>
          <w:tcPr>
            <w:tcW w:w="1134" w:type="dxa"/>
            <w:vMerge/>
            <w:vAlign w:val="center"/>
          </w:tcPr>
          <w:p w:rsidR="00ED3DCD" w:rsidRDefault="00ED3DCD" w:rsidP="00B43832">
            <w:pPr>
              <w:spacing w:after="0" w:line="24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</w:p>
        </w:tc>
      </w:tr>
      <w:tr w:rsidR="006E2CA1" w:rsidTr="003B2F64">
        <w:trPr>
          <w:cnfStyle w:val="000000100000"/>
          <w:trHeight w:val="144"/>
        </w:trPr>
        <w:tc>
          <w:tcPr>
            <w:cnfStyle w:val="001000000000"/>
            <w:tcW w:w="14142" w:type="dxa"/>
            <w:gridSpan w:val="7"/>
            <w:vAlign w:val="center"/>
          </w:tcPr>
          <w:p w:rsidR="006E2CA1" w:rsidRDefault="006E2CA1" w:rsidP="00B43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E2CA1">
              <w:rPr>
                <w:rFonts w:ascii="Times New Roman" w:hAnsi="Times New Roman" w:cs="Times New Roman" w:hint="eastAsia"/>
                <w:b w:val="0"/>
              </w:rPr>
              <w:t>Age</w:t>
            </w:r>
          </w:p>
        </w:tc>
      </w:tr>
      <w:tr w:rsidR="0016319D" w:rsidTr="003B2F64">
        <w:trPr>
          <w:trHeight w:val="144"/>
        </w:trPr>
        <w:tc>
          <w:tcPr>
            <w:cnfStyle w:val="001000000000"/>
            <w:tcW w:w="2518" w:type="dxa"/>
            <w:vAlign w:val="center"/>
          </w:tcPr>
          <w:p w:rsidR="0016319D" w:rsidRPr="006E2CA1" w:rsidRDefault="0016319D" w:rsidP="00B43832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</w:rPr>
            </w:pPr>
            <w:r w:rsidRPr="006E2CA1">
              <w:rPr>
                <w:rFonts w:ascii="Times New Roman" w:hAnsi="Times New Roman" w:cs="Times New Roman" w:hint="eastAsia"/>
                <w:b w:val="0"/>
              </w:rPr>
              <w:t>&lt; 6</w:t>
            </w:r>
            <w:r w:rsidR="006D1212">
              <w:rPr>
                <w:rFonts w:ascii="Times New Roman" w:hAnsi="Times New Roman" w:cs="Times New Roman" w:hint="eastAsia"/>
                <w:b w:val="0"/>
              </w:rPr>
              <w:t>7</w:t>
            </w:r>
            <w:r w:rsidRPr="006E2CA1">
              <w:rPr>
                <w:rFonts w:ascii="Times New Roman" w:hAnsi="Times New Roman" w:cs="Times New Roman" w:hint="eastAsia"/>
                <w:b w:val="0"/>
              </w:rPr>
              <w:t xml:space="preserve"> years</w:t>
            </w:r>
          </w:p>
        </w:tc>
        <w:tc>
          <w:tcPr>
            <w:tcW w:w="2693" w:type="dxa"/>
            <w:vAlign w:val="center"/>
          </w:tcPr>
          <w:p w:rsidR="0016319D" w:rsidRDefault="0016319D" w:rsidP="00B43832">
            <w:pPr>
              <w:spacing w:after="0" w:line="24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30 (</w:t>
            </w:r>
            <w:r w:rsidR="00D94939">
              <w:rPr>
                <w:rFonts w:ascii="Times New Roman" w:hAnsi="Times New Roman" w:cs="Times New Roman" w:hint="eastAsia"/>
              </w:rPr>
              <w:t>75.0</w:t>
            </w:r>
            <w:r>
              <w:rPr>
                <w:rFonts w:ascii="Times New Roman" w:hAnsi="Times New Roman" w:cs="Times New Roman" w:hint="eastAsia"/>
              </w:rPr>
              <w:t xml:space="preserve">%) vs. </w:t>
            </w:r>
            <w:r w:rsidR="00D94939">
              <w:rPr>
                <w:rFonts w:ascii="Times New Roman" w:hAnsi="Times New Roman" w:cs="Times New Roman" w:hint="eastAsia"/>
              </w:rPr>
              <w:t>10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="00D94939">
              <w:rPr>
                <w:rFonts w:ascii="Times New Roman" w:hAnsi="Times New Roman" w:cs="Times New Roman" w:hint="eastAsia"/>
              </w:rPr>
              <w:t>25.0</w:t>
            </w:r>
            <w:r>
              <w:rPr>
                <w:rFonts w:ascii="Times New Roman" w:hAnsi="Times New Roman" w:cs="Times New Roman" w:hint="eastAsia"/>
              </w:rPr>
              <w:t>%)</w:t>
            </w:r>
          </w:p>
        </w:tc>
        <w:tc>
          <w:tcPr>
            <w:tcW w:w="1134" w:type="dxa"/>
            <w:vMerge w:val="restart"/>
            <w:vAlign w:val="center"/>
          </w:tcPr>
          <w:p w:rsidR="0016319D" w:rsidRDefault="00252408" w:rsidP="00B43832">
            <w:pPr>
              <w:spacing w:after="0" w:line="24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 w:rsidRPr="008F19A6">
              <w:rPr>
                <w:rFonts w:ascii="Times New Roman" w:hAnsi="Times New Roman" w:cs="Times New Roman" w:hint="eastAsia"/>
                <w:i/>
              </w:rPr>
              <w:t>P</w:t>
            </w:r>
            <w:r>
              <w:rPr>
                <w:rFonts w:ascii="Times New Roman" w:hAnsi="Times New Roman" w:cs="Times New Roman" w:hint="eastAsia"/>
              </w:rPr>
              <w:t xml:space="preserve"> = 0.</w:t>
            </w:r>
            <w:r w:rsidR="00D94939">
              <w:rPr>
                <w:rFonts w:ascii="Times New Roman" w:hAnsi="Times New Roman" w:cs="Times New Roman" w:hint="eastAsia"/>
              </w:rPr>
              <w:t>288</w:t>
            </w:r>
          </w:p>
        </w:tc>
        <w:tc>
          <w:tcPr>
            <w:tcW w:w="2694" w:type="dxa"/>
            <w:vAlign w:val="center"/>
          </w:tcPr>
          <w:p w:rsidR="0016319D" w:rsidRDefault="00D94939" w:rsidP="00B43832">
            <w:pPr>
              <w:spacing w:after="0" w:line="24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29</w:t>
            </w:r>
            <w:r w:rsidR="00252408">
              <w:rPr>
                <w:rFonts w:ascii="Times New Roman" w:hAnsi="Times New Roman" w:cs="Times New Roman" w:hint="eastAsia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72.5</w:t>
            </w:r>
            <w:r w:rsidR="00252408">
              <w:rPr>
                <w:rFonts w:ascii="Times New Roman" w:hAnsi="Times New Roman" w:cs="Times New Roman" w:hint="eastAsia"/>
              </w:rPr>
              <w:t xml:space="preserve">%) vs. </w:t>
            </w:r>
            <w:r>
              <w:rPr>
                <w:rFonts w:ascii="Times New Roman" w:hAnsi="Times New Roman" w:cs="Times New Roman" w:hint="eastAsia"/>
              </w:rPr>
              <w:t>11</w:t>
            </w:r>
            <w:r w:rsidR="00252408">
              <w:rPr>
                <w:rFonts w:ascii="Times New Roman" w:hAnsi="Times New Roman" w:cs="Times New Roman" w:hint="eastAsia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27.5</w:t>
            </w:r>
            <w:r w:rsidR="00252408">
              <w:rPr>
                <w:rFonts w:ascii="Times New Roman" w:hAnsi="Times New Roman" w:cs="Times New Roman" w:hint="eastAsia"/>
              </w:rPr>
              <w:t>%)</w:t>
            </w:r>
          </w:p>
        </w:tc>
        <w:tc>
          <w:tcPr>
            <w:tcW w:w="1134" w:type="dxa"/>
            <w:vMerge w:val="restart"/>
            <w:vAlign w:val="center"/>
          </w:tcPr>
          <w:p w:rsidR="0016319D" w:rsidRDefault="00252408" w:rsidP="00B43832">
            <w:pPr>
              <w:spacing w:after="0" w:line="24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 w:rsidRPr="008F19A6">
              <w:rPr>
                <w:rFonts w:ascii="Times New Roman" w:hAnsi="Times New Roman" w:cs="Times New Roman" w:hint="eastAsia"/>
                <w:i/>
              </w:rPr>
              <w:t>P</w:t>
            </w:r>
            <w:r>
              <w:rPr>
                <w:rFonts w:ascii="Times New Roman" w:hAnsi="Times New Roman" w:cs="Times New Roman" w:hint="eastAsia"/>
              </w:rPr>
              <w:t xml:space="preserve"> = 0.</w:t>
            </w:r>
            <w:r w:rsidR="00D94939">
              <w:rPr>
                <w:rFonts w:ascii="Times New Roman" w:hAnsi="Times New Roman" w:cs="Times New Roman" w:hint="eastAsia"/>
              </w:rPr>
              <w:t>852</w:t>
            </w:r>
          </w:p>
        </w:tc>
        <w:tc>
          <w:tcPr>
            <w:tcW w:w="2835" w:type="dxa"/>
            <w:vAlign w:val="center"/>
          </w:tcPr>
          <w:p w:rsidR="0016319D" w:rsidRDefault="00AC4E41" w:rsidP="00AC4E41">
            <w:pPr>
              <w:spacing w:after="0" w:line="24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34 </w:t>
            </w:r>
            <w:r w:rsidR="00993F88"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 w:hint="eastAsia"/>
              </w:rPr>
              <w:t>85.0</w:t>
            </w:r>
            <w:r w:rsidR="00993F88">
              <w:rPr>
                <w:rFonts w:ascii="Times New Roman" w:hAnsi="Times New Roman" w:cs="Times New Roman" w:hint="eastAsia"/>
              </w:rPr>
              <w:t>%) vs. 6 (</w:t>
            </w:r>
            <w:r>
              <w:rPr>
                <w:rFonts w:ascii="Times New Roman" w:hAnsi="Times New Roman" w:cs="Times New Roman" w:hint="eastAsia"/>
              </w:rPr>
              <w:t>15.0</w:t>
            </w:r>
            <w:r w:rsidR="00993F88">
              <w:rPr>
                <w:rFonts w:ascii="Times New Roman" w:hAnsi="Times New Roman" w:cs="Times New Roman" w:hint="eastAsia"/>
              </w:rPr>
              <w:t>%)</w:t>
            </w:r>
          </w:p>
        </w:tc>
        <w:tc>
          <w:tcPr>
            <w:tcW w:w="1134" w:type="dxa"/>
            <w:vMerge w:val="restart"/>
            <w:vAlign w:val="center"/>
          </w:tcPr>
          <w:p w:rsidR="0016319D" w:rsidRDefault="00993F88" w:rsidP="00AC4E41">
            <w:pPr>
              <w:spacing w:after="0" w:line="24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 w:rsidRPr="008F19A6">
              <w:rPr>
                <w:rFonts w:ascii="Times New Roman" w:hAnsi="Times New Roman" w:cs="Times New Roman" w:hint="eastAsia"/>
                <w:i/>
              </w:rPr>
              <w:t>P</w:t>
            </w:r>
            <w:r>
              <w:rPr>
                <w:rFonts w:ascii="Times New Roman" w:hAnsi="Times New Roman" w:cs="Times New Roman" w:hint="eastAsia"/>
              </w:rPr>
              <w:t xml:space="preserve"> = 0.</w:t>
            </w:r>
            <w:r w:rsidR="00AC4E41">
              <w:rPr>
                <w:rFonts w:ascii="Times New Roman" w:hAnsi="Times New Roman" w:cs="Times New Roman" w:hint="eastAsia"/>
              </w:rPr>
              <w:t>521</w:t>
            </w:r>
          </w:p>
        </w:tc>
      </w:tr>
      <w:tr w:rsidR="0016319D" w:rsidTr="003B2F64">
        <w:trPr>
          <w:cnfStyle w:val="000000100000"/>
          <w:trHeight w:val="144"/>
        </w:trPr>
        <w:tc>
          <w:tcPr>
            <w:cnfStyle w:val="001000000000"/>
            <w:tcW w:w="2518" w:type="dxa"/>
            <w:vAlign w:val="center"/>
          </w:tcPr>
          <w:p w:rsidR="0016319D" w:rsidRPr="006E2CA1" w:rsidRDefault="0016319D" w:rsidP="00B43832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</w:rPr>
            </w:pPr>
            <w:r w:rsidRPr="006E2CA1">
              <w:rPr>
                <w:rFonts w:ascii="Times New Roman" w:hAnsi="Times New Roman" w:cs="Times New Roman" w:hint="eastAsia"/>
                <w:b w:val="0"/>
                <w:u w:val="single"/>
              </w:rPr>
              <w:t>&gt;</w:t>
            </w:r>
            <w:r>
              <w:rPr>
                <w:rFonts w:ascii="Times New Roman" w:hAnsi="Times New Roman" w:cs="Times New Roman" w:hint="eastAsia"/>
                <w:b w:val="0"/>
              </w:rPr>
              <w:t xml:space="preserve"> 6</w:t>
            </w:r>
            <w:r w:rsidR="006D1212">
              <w:rPr>
                <w:rFonts w:ascii="Times New Roman" w:hAnsi="Times New Roman" w:cs="Times New Roman" w:hint="eastAsia"/>
                <w:b w:val="0"/>
              </w:rPr>
              <w:t>7</w:t>
            </w:r>
            <w:r>
              <w:rPr>
                <w:rFonts w:ascii="Times New Roman" w:hAnsi="Times New Roman" w:cs="Times New Roman" w:hint="eastAsia"/>
                <w:b w:val="0"/>
              </w:rPr>
              <w:t xml:space="preserve"> years</w:t>
            </w:r>
          </w:p>
        </w:tc>
        <w:tc>
          <w:tcPr>
            <w:tcW w:w="2693" w:type="dxa"/>
            <w:vAlign w:val="center"/>
          </w:tcPr>
          <w:p w:rsidR="0016319D" w:rsidRDefault="00D94939" w:rsidP="00B43832">
            <w:pPr>
              <w:spacing w:after="0" w:line="240" w:lineRule="auto"/>
              <w:jc w:val="center"/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33</w:t>
            </w:r>
            <w:r w:rsidR="0016319D">
              <w:rPr>
                <w:rFonts w:ascii="Times New Roman" w:hAnsi="Times New Roman" w:cs="Times New Roman" w:hint="eastAsia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84.6</w:t>
            </w:r>
            <w:r w:rsidR="0016319D">
              <w:rPr>
                <w:rFonts w:ascii="Times New Roman" w:hAnsi="Times New Roman" w:cs="Times New Roman" w:hint="eastAsia"/>
              </w:rPr>
              <w:t xml:space="preserve">%) vs. </w:t>
            </w:r>
            <w:r>
              <w:rPr>
                <w:rFonts w:ascii="Times New Roman" w:hAnsi="Times New Roman" w:cs="Times New Roman" w:hint="eastAsia"/>
              </w:rPr>
              <w:t>6</w:t>
            </w:r>
            <w:r w:rsidR="0016319D">
              <w:rPr>
                <w:rFonts w:ascii="Times New Roman" w:hAnsi="Times New Roman" w:cs="Times New Roman" w:hint="eastAsia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15.4</w:t>
            </w:r>
            <w:r w:rsidR="0016319D">
              <w:rPr>
                <w:rFonts w:ascii="Times New Roman" w:hAnsi="Times New Roman" w:cs="Times New Roman" w:hint="eastAsia"/>
              </w:rPr>
              <w:t>%)</w:t>
            </w:r>
          </w:p>
        </w:tc>
        <w:tc>
          <w:tcPr>
            <w:tcW w:w="1134" w:type="dxa"/>
            <w:vMerge/>
            <w:vAlign w:val="center"/>
          </w:tcPr>
          <w:p w:rsidR="0016319D" w:rsidRDefault="0016319D" w:rsidP="00B43832">
            <w:pPr>
              <w:spacing w:after="0" w:line="240" w:lineRule="auto"/>
              <w:jc w:val="center"/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:rsidR="0016319D" w:rsidRDefault="00D94939" w:rsidP="00B43832">
            <w:pPr>
              <w:spacing w:after="0" w:line="240" w:lineRule="auto"/>
              <w:jc w:val="center"/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29</w:t>
            </w:r>
            <w:r w:rsidR="00252408">
              <w:rPr>
                <w:rFonts w:ascii="Times New Roman" w:hAnsi="Times New Roman" w:cs="Times New Roman" w:hint="eastAsia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74.4</w:t>
            </w:r>
            <w:r w:rsidR="00252408">
              <w:rPr>
                <w:rFonts w:ascii="Times New Roman" w:hAnsi="Times New Roman" w:cs="Times New Roman" w:hint="eastAsia"/>
              </w:rPr>
              <w:t xml:space="preserve">%) vs. </w:t>
            </w:r>
            <w:r>
              <w:rPr>
                <w:rFonts w:ascii="Times New Roman" w:hAnsi="Times New Roman" w:cs="Times New Roman" w:hint="eastAsia"/>
              </w:rPr>
              <w:t>10</w:t>
            </w:r>
            <w:r w:rsidR="00252408">
              <w:rPr>
                <w:rFonts w:ascii="Times New Roman" w:hAnsi="Times New Roman" w:cs="Times New Roman" w:hint="eastAsia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25.6</w:t>
            </w:r>
            <w:r w:rsidR="00252408">
              <w:rPr>
                <w:rFonts w:ascii="Times New Roman" w:hAnsi="Times New Roman" w:cs="Times New Roman" w:hint="eastAsia"/>
              </w:rPr>
              <w:t>%)</w:t>
            </w:r>
          </w:p>
        </w:tc>
        <w:tc>
          <w:tcPr>
            <w:tcW w:w="1134" w:type="dxa"/>
            <w:vMerge/>
            <w:vAlign w:val="center"/>
          </w:tcPr>
          <w:p w:rsidR="0016319D" w:rsidRDefault="0016319D" w:rsidP="00B43832">
            <w:pPr>
              <w:spacing w:after="0" w:line="240" w:lineRule="auto"/>
              <w:jc w:val="center"/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16319D" w:rsidRDefault="00AC4E41" w:rsidP="00AC4E41">
            <w:pPr>
              <w:spacing w:after="0" w:line="240" w:lineRule="auto"/>
              <w:jc w:val="center"/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31 </w:t>
            </w:r>
            <w:r w:rsidR="00993F88"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 w:hint="eastAsia"/>
              </w:rPr>
              <w:t>79.5</w:t>
            </w:r>
            <w:r w:rsidR="00993F88">
              <w:rPr>
                <w:rFonts w:ascii="Times New Roman" w:hAnsi="Times New Roman" w:cs="Times New Roman" w:hint="eastAsia"/>
              </w:rPr>
              <w:t xml:space="preserve">%) vs. </w:t>
            </w:r>
            <w:r>
              <w:rPr>
                <w:rFonts w:ascii="Times New Roman" w:hAnsi="Times New Roman" w:cs="Times New Roman" w:hint="eastAsia"/>
              </w:rPr>
              <w:t xml:space="preserve">8 </w:t>
            </w:r>
            <w:r w:rsidR="00993F88"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 w:hint="eastAsia"/>
              </w:rPr>
              <w:t>20.5</w:t>
            </w:r>
            <w:r w:rsidR="00993F88">
              <w:rPr>
                <w:rFonts w:ascii="Times New Roman" w:hAnsi="Times New Roman" w:cs="Times New Roman" w:hint="eastAsia"/>
              </w:rPr>
              <w:t>%)</w:t>
            </w:r>
          </w:p>
        </w:tc>
        <w:tc>
          <w:tcPr>
            <w:tcW w:w="1134" w:type="dxa"/>
            <w:vMerge/>
            <w:vAlign w:val="center"/>
          </w:tcPr>
          <w:p w:rsidR="0016319D" w:rsidRDefault="0016319D" w:rsidP="00B43832">
            <w:pPr>
              <w:spacing w:after="0" w:line="240" w:lineRule="auto"/>
              <w:jc w:val="center"/>
              <w:cnfStyle w:val="000000100000"/>
              <w:rPr>
                <w:rFonts w:ascii="Times New Roman" w:hAnsi="Times New Roman" w:cs="Times New Roman"/>
              </w:rPr>
            </w:pPr>
          </w:p>
        </w:tc>
      </w:tr>
      <w:tr w:rsidR="00ED3DCD" w:rsidTr="003B2F64">
        <w:trPr>
          <w:trHeight w:val="144"/>
        </w:trPr>
        <w:tc>
          <w:tcPr>
            <w:cnfStyle w:val="001000000000"/>
            <w:tcW w:w="14142" w:type="dxa"/>
            <w:gridSpan w:val="7"/>
            <w:vAlign w:val="center"/>
          </w:tcPr>
          <w:p w:rsidR="00ED3DCD" w:rsidRDefault="00A73FC6" w:rsidP="00B43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65EF">
              <w:rPr>
                <w:rFonts w:ascii="Times New Roman" w:hAnsi="Times New Roman" w:cs="Times New Roman" w:hint="eastAsia"/>
                <w:b w:val="0"/>
              </w:rPr>
              <w:t>Tumor type</w:t>
            </w:r>
          </w:p>
        </w:tc>
      </w:tr>
      <w:tr w:rsidR="006E2CA1" w:rsidTr="003B2F64">
        <w:trPr>
          <w:cnfStyle w:val="000000100000"/>
          <w:trHeight w:val="144"/>
        </w:trPr>
        <w:tc>
          <w:tcPr>
            <w:cnfStyle w:val="001000000000"/>
            <w:tcW w:w="2518" w:type="dxa"/>
            <w:vAlign w:val="center"/>
          </w:tcPr>
          <w:p w:rsidR="00ED3DCD" w:rsidRPr="007265EF" w:rsidRDefault="00ED3DCD" w:rsidP="00B43832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</w:rPr>
            </w:pPr>
            <w:r w:rsidRPr="007265EF">
              <w:rPr>
                <w:rFonts w:ascii="Times New Roman" w:hAnsi="Times New Roman" w:cs="Times New Roman" w:hint="eastAsia"/>
                <w:b w:val="0"/>
              </w:rPr>
              <w:t>Typical</w:t>
            </w:r>
          </w:p>
        </w:tc>
        <w:tc>
          <w:tcPr>
            <w:tcW w:w="2693" w:type="dxa"/>
            <w:vAlign w:val="center"/>
          </w:tcPr>
          <w:p w:rsidR="00ED3DCD" w:rsidRDefault="00935186" w:rsidP="00935186">
            <w:pPr>
              <w:spacing w:after="0" w:line="240" w:lineRule="auto"/>
              <w:jc w:val="center"/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57 </w:t>
            </w:r>
            <w:r w:rsidR="00102E9D">
              <w:rPr>
                <w:rFonts w:ascii="Times New Roman" w:hAnsi="Times New Roman" w:cs="Times New Roman" w:hint="eastAsia"/>
              </w:rPr>
              <w:t>(79.</w:t>
            </w:r>
            <w:r>
              <w:rPr>
                <w:rFonts w:ascii="Times New Roman" w:hAnsi="Times New Roman" w:cs="Times New Roman" w:hint="eastAsia"/>
              </w:rPr>
              <w:t>2</w:t>
            </w:r>
            <w:r w:rsidR="00102E9D">
              <w:rPr>
                <w:rFonts w:ascii="Times New Roman" w:hAnsi="Times New Roman" w:cs="Times New Roman" w:hint="eastAsia"/>
              </w:rPr>
              <w:t>%) vs. 15 (20.</w:t>
            </w:r>
            <w:r>
              <w:rPr>
                <w:rFonts w:ascii="Times New Roman" w:hAnsi="Times New Roman" w:cs="Times New Roman" w:hint="eastAsia"/>
              </w:rPr>
              <w:t>8</w:t>
            </w:r>
            <w:r w:rsidR="00102E9D">
              <w:rPr>
                <w:rFonts w:ascii="Times New Roman" w:hAnsi="Times New Roman" w:cs="Times New Roman" w:hint="eastAsia"/>
              </w:rPr>
              <w:t>%)</w:t>
            </w:r>
          </w:p>
        </w:tc>
        <w:tc>
          <w:tcPr>
            <w:tcW w:w="1134" w:type="dxa"/>
            <w:vMerge w:val="restart"/>
            <w:vAlign w:val="center"/>
          </w:tcPr>
          <w:p w:rsidR="00ED3DCD" w:rsidRDefault="00102E9D" w:rsidP="00B43832">
            <w:pPr>
              <w:spacing w:after="0" w:line="240" w:lineRule="auto"/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8F19A6">
              <w:rPr>
                <w:rFonts w:ascii="Times New Roman" w:hAnsi="Times New Roman" w:cs="Times New Roman" w:hint="eastAsia"/>
                <w:i/>
              </w:rPr>
              <w:t>P</w:t>
            </w:r>
            <w:r>
              <w:rPr>
                <w:rFonts w:ascii="Times New Roman" w:hAnsi="Times New Roman" w:cs="Times New Roman" w:hint="eastAsia"/>
              </w:rPr>
              <w:t xml:space="preserve"> = 1.000</w:t>
            </w:r>
          </w:p>
        </w:tc>
        <w:tc>
          <w:tcPr>
            <w:tcW w:w="2694" w:type="dxa"/>
            <w:vAlign w:val="center"/>
          </w:tcPr>
          <w:p w:rsidR="00ED3DCD" w:rsidRDefault="00935186" w:rsidP="00935186">
            <w:pPr>
              <w:spacing w:after="0" w:line="240" w:lineRule="auto"/>
              <w:jc w:val="center"/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51 </w:t>
            </w:r>
            <w:r w:rsidR="00102E9D"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 w:hint="eastAsia"/>
              </w:rPr>
              <w:t>70.8</w:t>
            </w:r>
            <w:r w:rsidR="00102E9D">
              <w:rPr>
                <w:rFonts w:ascii="Times New Roman" w:hAnsi="Times New Roman" w:cs="Times New Roman" w:hint="eastAsia"/>
              </w:rPr>
              <w:t xml:space="preserve">%) vs. </w:t>
            </w:r>
            <w:r>
              <w:rPr>
                <w:rFonts w:ascii="Times New Roman" w:hAnsi="Times New Roman" w:cs="Times New Roman" w:hint="eastAsia"/>
              </w:rPr>
              <w:t xml:space="preserve">21 </w:t>
            </w:r>
            <w:r w:rsidR="00102E9D"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 w:hint="eastAsia"/>
              </w:rPr>
              <w:t>29.2</w:t>
            </w:r>
            <w:r w:rsidR="00102E9D">
              <w:rPr>
                <w:rFonts w:ascii="Times New Roman" w:hAnsi="Times New Roman" w:cs="Times New Roman" w:hint="eastAsia"/>
              </w:rPr>
              <w:t>%)</w:t>
            </w:r>
          </w:p>
        </w:tc>
        <w:tc>
          <w:tcPr>
            <w:tcW w:w="1134" w:type="dxa"/>
            <w:vMerge w:val="restart"/>
            <w:vAlign w:val="center"/>
          </w:tcPr>
          <w:p w:rsidR="00ED3DCD" w:rsidRDefault="00102E9D" w:rsidP="00935186">
            <w:pPr>
              <w:spacing w:after="0" w:line="240" w:lineRule="auto"/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8F19A6">
              <w:rPr>
                <w:rFonts w:ascii="Times New Roman" w:hAnsi="Times New Roman" w:cs="Times New Roman" w:hint="eastAsia"/>
                <w:i/>
              </w:rPr>
              <w:t>P</w:t>
            </w:r>
            <w:r>
              <w:rPr>
                <w:rFonts w:ascii="Times New Roman" w:hAnsi="Times New Roman" w:cs="Times New Roman" w:hint="eastAsia"/>
              </w:rPr>
              <w:t xml:space="preserve"> = 0.</w:t>
            </w:r>
            <w:r w:rsidR="00935186">
              <w:rPr>
                <w:rFonts w:ascii="Times New Roman" w:hAnsi="Times New Roman" w:cs="Times New Roman" w:hint="eastAsia"/>
              </w:rPr>
              <w:t>180</w:t>
            </w:r>
          </w:p>
        </w:tc>
        <w:tc>
          <w:tcPr>
            <w:tcW w:w="2835" w:type="dxa"/>
            <w:vAlign w:val="center"/>
          </w:tcPr>
          <w:p w:rsidR="00ED3DCD" w:rsidRDefault="0063021E" w:rsidP="0063021E">
            <w:pPr>
              <w:spacing w:after="0" w:line="240" w:lineRule="auto"/>
              <w:jc w:val="center"/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59 </w:t>
            </w:r>
            <w:r w:rsidR="0090337C"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 w:hint="eastAsia"/>
              </w:rPr>
              <w:t>81.9</w:t>
            </w:r>
            <w:r w:rsidR="0090337C">
              <w:rPr>
                <w:rFonts w:ascii="Times New Roman" w:hAnsi="Times New Roman" w:cs="Times New Roman" w:hint="eastAsia"/>
              </w:rPr>
              <w:t xml:space="preserve">%) vs. </w:t>
            </w:r>
            <w:r>
              <w:rPr>
                <w:rFonts w:ascii="Times New Roman" w:hAnsi="Times New Roman" w:cs="Times New Roman" w:hint="eastAsia"/>
              </w:rPr>
              <w:t xml:space="preserve">13 </w:t>
            </w:r>
            <w:r w:rsidR="0090337C"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 w:hint="eastAsia"/>
              </w:rPr>
              <w:t>18.1</w:t>
            </w:r>
            <w:r w:rsidR="0090337C">
              <w:rPr>
                <w:rFonts w:ascii="Times New Roman" w:hAnsi="Times New Roman" w:cs="Times New Roman" w:hint="eastAsia"/>
              </w:rPr>
              <w:t>%)</w:t>
            </w:r>
          </w:p>
        </w:tc>
        <w:tc>
          <w:tcPr>
            <w:tcW w:w="1134" w:type="dxa"/>
            <w:vMerge w:val="restart"/>
            <w:vAlign w:val="center"/>
          </w:tcPr>
          <w:p w:rsidR="00ED3DCD" w:rsidRDefault="0090337C" w:rsidP="00B43832">
            <w:pPr>
              <w:spacing w:after="0" w:line="240" w:lineRule="auto"/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8F19A6">
              <w:rPr>
                <w:rFonts w:ascii="Times New Roman" w:hAnsi="Times New Roman" w:cs="Times New Roman" w:hint="eastAsia"/>
                <w:i/>
              </w:rPr>
              <w:t>P</w:t>
            </w:r>
            <w:r>
              <w:rPr>
                <w:rFonts w:ascii="Times New Roman" w:hAnsi="Times New Roman" w:cs="Times New Roman" w:hint="eastAsia"/>
              </w:rPr>
              <w:t xml:space="preserve"> = 1.000</w:t>
            </w:r>
          </w:p>
        </w:tc>
      </w:tr>
      <w:tr w:rsidR="006E2CA1" w:rsidTr="003B2F64">
        <w:trPr>
          <w:trHeight w:val="144"/>
        </w:trPr>
        <w:tc>
          <w:tcPr>
            <w:cnfStyle w:val="001000000000"/>
            <w:tcW w:w="2518" w:type="dxa"/>
            <w:vAlign w:val="center"/>
          </w:tcPr>
          <w:p w:rsidR="00ED3DCD" w:rsidRPr="007265EF" w:rsidRDefault="00ED3DCD" w:rsidP="00B43832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</w:rPr>
            </w:pPr>
            <w:proofErr w:type="spellStart"/>
            <w:r>
              <w:rPr>
                <w:rFonts w:ascii="Times New Roman" w:hAnsi="Times New Roman" w:cs="Times New Roman" w:hint="eastAsia"/>
                <w:b w:val="0"/>
              </w:rPr>
              <w:t>Mucinous</w:t>
            </w:r>
            <w:proofErr w:type="spellEnd"/>
          </w:p>
        </w:tc>
        <w:tc>
          <w:tcPr>
            <w:tcW w:w="2693" w:type="dxa"/>
            <w:vAlign w:val="center"/>
          </w:tcPr>
          <w:p w:rsidR="00ED3DCD" w:rsidRDefault="00102E9D" w:rsidP="00B43832">
            <w:pPr>
              <w:spacing w:after="0" w:line="24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 (85.7%) vs. 1 (14.3%)</w:t>
            </w:r>
          </w:p>
        </w:tc>
        <w:tc>
          <w:tcPr>
            <w:tcW w:w="1134" w:type="dxa"/>
            <w:vMerge/>
            <w:vAlign w:val="center"/>
          </w:tcPr>
          <w:p w:rsidR="00ED3DCD" w:rsidRDefault="00ED3DCD" w:rsidP="00B43832">
            <w:pPr>
              <w:spacing w:after="0" w:line="24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:rsidR="00ED3DCD" w:rsidRDefault="00935186" w:rsidP="00B43832">
            <w:pPr>
              <w:spacing w:after="0" w:line="24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7 </w:t>
            </w:r>
            <w:r w:rsidR="00102E9D">
              <w:rPr>
                <w:rFonts w:ascii="Times New Roman" w:hAnsi="Times New Roman" w:cs="Times New Roman" w:hint="eastAsia"/>
              </w:rPr>
              <w:t>(100.0%) vs. 0 (0%)</w:t>
            </w:r>
          </w:p>
        </w:tc>
        <w:tc>
          <w:tcPr>
            <w:tcW w:w="1134" w:type="dxa"/>
            <w:vMerge/>
            <w:vAlign w:val="center"/>
          </w:tcPr>
          <w:p w:rsidR="00ED3DCD" w:rsidRDefault="00ED3DCD" w:rsidP="00B43832">
            <w:pPr>
              <w:spacing w:after="0" w:line="24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ED3DCD" w:rsidRDefault="0063021E" w:rsidP="0063021E">
            <w:pPr>
              <w:spacing w:after="0" w:line="24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6 </w:t>
            </w:r>
            <w:r w:rsidR="0090337C"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 w:hint="eastAsia"/>
              </w:rPr>
              <w:t>85.7</w:t>
            </w:r>
            <w:r w:rsidR="0090337C">
              <w:rPr>
                <w:rFonts w:ascii="Times New Roman" w:hAnsi="Times New Roman" w:cs="Times New Roman" w:hint="eastAsia"/>
              </w:rPr>
              <w:t xml:space="preserve">%) vs. 1 </w:t>
            </w:r>
            <w:r>
              <w:rPr>
                <w:rFonts w:ascii="Times New Roman" w:hAnsi="Times New Roman" w:cs="Times New Roman" w:hint="eastAsia"/>
              </w:rPr>
              <w:t>14.3</w:t>
            </w:r>
            <w:r w:rsidR="0090337C">
              <w:rPr>
                <w:rFonts w:ascii="Times New Roman" w:hAnsi="Times New Roman" w:cs="Times New Roman" w:hint="eastAsia"/>
              </w:rPr>
              <w:t>%)</w:t>
            </w:r>
          </w:p>
        </w:tc>
        <w:tc>
          <w:tcPr>
            <w:tcW w:w="1134" w:type="dxa"/>
            <w:vMerge/>
            <w:vAlign w:val="center"/>
          </w:tcPr>
          <w:p w:rsidR="00ED3DCD" w:rsidRDefault="00ED3DCD" w:rsidP="00B43832">
            <w:pPr>
              <w:spacing w:after="0" w:line="24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</w:p>
        </w:tc>
      </w:tr>
      <w:tr w:rsidR="00A73FC6" w:rsidTr="003B2F64">
        <w:trPr>
          <w:cnfStyle w:val="000000100000"/>
          <w:trHeight w:val="144"/>
        </w:trPr>
        <w:tc>
          <w:tcPr>
            <w:cnfStyle w:val="001000000000"/>
            <w:tcW w:w="14142" w:type="dxa"/>
            <w:gridSpan w:val="7"/>
            <w:vAlign w:val="center"/>
          </w:tcPr>
          <w:p w:rsidR="00A73FC6" w:rsidRDefault="00A73FC6" w:rsidP="00B43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b w:val="0"/>
              </w:rPr>
              <w:t>Primary tumor location</w:t>
            </w:r>
          </w:p>
        </w:tc>
      </w:tr>
      <w:tr w:rsidR="006E2CA1" w:rsidTr="003B2F64">
        <w:trPr>
          <w:trHeight w:val="144"/>
        </w:trPr>
        <w:tc>
          <w:tcPr>
            <w:cnfStyle w:val="001000000000"/>
            <w:tcW w:w="2518" w:type="dxa"/>
            <w:vAlign w:val="center"/>
          </w:tcPr>
          <w:p w:rsidR="00ED3DCD" w:rsidRDefault="00ED3DCD" w:rsidP="00B43832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 w:hint="eastAsia"/>
                <w:b w:val="0"/>
              </w:rPr>
              <w:t>Colon</w:t>
            </w:r>
          </w:p>
        </w:tc>
        <w:tc>
          <w:tcPr>
            <w:tcW w:w="2693" w:type="dxa"/>
            <w:vAlign w:val="center"/>
          </w:tcPr>
          <w:p w:rsidR="00ED3DCD" w:rsidRDefault="0063021E" w:rsidP="0063021E">
            <w:pPr>
              <w:spacing w:after="0" w:line="24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24 </w:t>
            </w:r>
            <w:r w:rsidR="001A0BEC">
              <w:rPr>
                <w:rFonts w:ascii="Times New Roman" w:hAnsi="Times New Roman" w:cs="Times New Roman" w:hint="eastAsia"/>
              </w:rPr>
              <w:t>(80.</w:t>
            </w:r>
            <w:r>
              <w:rPr>
                <w:rFonts w:ascii="Times New Roman" w:hAnsi="Times New Roman" w:cs="Times New Roman" w:hint="eastAsia"/>
              </w:rPr>
              <w:t>0</w:t>
            </w:r>
            <w:r w:rsidR="001A0BEC">
              <w:rPr>
                <w:rFonts w:ascii="Times New Roman" w:hAnsi="Times New Roman" w:cs="Times New Roman" w:hint="eastAsia"/>
              </w:rPr>
              <w:t>%) vs. 6 (</w:t>
            </w:r>
            <w:r>
              <w:rPr>
                <w:rFonts w:ascii="Times New Roman" w:hAnsi="Times New Roman" w:cs="Times New Roman" w:hint="eastAsia"/>
              </w:rPr>
              <w:t>20.0</w:t>
            </w:r>
            <w:r w:rsidR="001A0BEC">
              <w:rPr>
                <w:rFonts w:ascii="Times New Roman" w:hAnsi="Times New Roman" w:cs="Times New Roman" w:hint="eastAsia"/>
              </w:rPr>
              <w:t>%)</w:t>
            </w:r>
          </w:p>
        </w:tc>
        <w:tc>
          <w:tcPr>
            <w:tcW w:w="1134" w:type="dxa"/>
            <w:vMerge w:val="restart"/>
            <w:vAlign w:val="center"/>
          </w:tcPr>
          <w:p w:rsidR="00ED3DCD" w:rsidRDefault="001A0BEC" w:rsidP="0063021E">
            <w:pPr>
              <w:spacing w:after="0" w:line="24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 w:rsidRPr="008F19A6">
              <w:rPr>
                <w:rFonts w:ascii="Times New Roman" w:hAnsi="Times New Roman" w:cs="Times New Roman" w:hint="eastAsia"/>
                <w:i/>
              </w:rPr>
              <w:t>P</w:t>
            </w:r>
            <w:r>
              <w:rPr>
                <w:rFonts w:ascii="Times New Roman" w:hAnsi="Times New Roman" w:cs="Times New Roman" w:hint="eastAsia"/>
              </w:rPr>
              <w:t xml:space="preserve"> = 0.</w:t>
            </w:r>
            <w:r w:rsidR="0063021E">
              <w:rPr>
                <w:rFonts w:ascii="Times New Roman" w:hAnsi="Times New Roman" w:cs="Times New Roman" w:hint="eastAsia"/>
              </w:rPr>
              <w:t>965</w:t>
            </w:r>
          </w:p>
        </w:tc>
        <w:tc>
          <w:tcPr>
            <w:tcW w:w="2694" w:type="dxa"/>
            <w:vAlign w:val="center"/>
          </w:tcPr>
          <w:p w:rsidR="00ED3DCD" w:rsidRDefault="0063021E" w:rsidP="0063021E">
            <w:pPr>
              <w:spacing w:after="0" w:line="24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25 </w:t>
            </w:r>
            <w:r w:rsidR="001A0BEC"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 w:hint="eastAsia"/>
              </w:rPr>
              <w:t>83.3</w:t>
            </w:r>
            <w:r w:rsidR="001A0BEC">
              <w:rPr>
                <w:rFonts w:ascii="Times New Roman" w:hAnsi="Times New Roman" w:cs="Times New Roman" w:hint="eastAsia"/>
              </w:rPr>
              <w:t>%) vs. 5 (</w:t>
            </w:r>
            <w:r>
              <w:rPr>
                <w:rFonts w:ascii="Times New Roman" w:hAnsi="Times New Roman" w:cs="Times New Roman" w:hint="eastAsia"/>
              </w:rPr>
              <w:t>16.7</w:t>
            </w:r>
            <w:r w:rsidR="001A0BEC">
              <w:rPr>
                <w:rFonts w:ascii="Times New Roman" w:hAnsi="Times New Roman" w:cs="Times New Roman" w:hint="eastAsia"/>
              </w:rPr>
              <w:t>%)</w:t>
            </w:r>
          </w:p>
        </w:tc>
        <w:tc>
          <w:tcPr>
            <w:tcW w:w="1134" w:type="dxa"/>
            <w:vMerge w:val="restart"/>
            <w:vAlign w:val="center"/>
          </w:tcPr>
          <w:p w:rsidR="00ED3DCD" w:rsidRDefault="001A0BEC" w:rsidP="0063021E">
            <w:pPr>
              <w:spacing w:after="0" w:line="24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 w:rsidRPr="008F19A6">
              <w:rPr>
                <w:rFonts w:ascii="Times New Roman" w:hAnsi="Times New Roman" w:cs="Times New Roman" w:hint="eastAsia"/>
                <w:i/>
              </w:rPr>
              <w:t>P</w:t>
            </w:r>
            <w:r>
              <w:rPr>
                <w:rFonts w:ascii="Times New Roman" w:hAnsi="Times New Roman" w:cs="Times New Roman" w:hint="eastAsia"/>
              </w:rPr>
              <w:t xml:space="preserve"> = 0.</w:t>
            </w:r>
            <w:r w:rsidR="0063021E">
              <w:rPr>
                <w:rFonts w:ascii="Times New Roman" w:hAnsi="Times New Roman" w:cs="Times New Roman" w:hint="eastAsia"/>
              </w:rPr>
              <w:t>119</w:t>
            </w:r>
          </w:p>
        </w:tc>
        <w:tc>
          <w:tcPr>
            <w:tcW w:w="2835" w:type="dxa"/>
            <w:vAlign w:val="center"/>
          </w:tcPr>
          <w:p w:rsidR="00ED3DCD" w:rsidRDefault="007C07A7" w:rsidP="007C07A7">
            <w:pPr>
              <w:spacing w:after="0" w:line="24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27 </w:t>
            </w:r>
            <w:r w:rsidR="001A0BEC"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 w:hint="eastAsia"/>
              </w:rPr>
              <w:t>90.0</w:t>
            </w:r>
            <w:r w:rsidR="001A0BEC">
              <w:rPr>
                <w:rFonts w:ascii="Times New Roman" w:hAnsi="Times New Roman" w:cs="Times New Roman" w:hint="eastAsia"/>
              </w:rPr>
              <w:t>%) vs. 3 (</w:t>
            </w:r>
            <w:r>
              <w:rPr>
                <w:rFonts w:ascii="Times New Roman" w:hAnsi="Times New Roman" w:cs="Times New Roman" w:hint="eastAsia"/>
              </w:rPr>
              <w:t>10.0</w:t>
            </w:r>
            <w:r w:rsidR="001A0BEC">
              <w:rPr>
                <w:rFonts w:ascii="Times New Roman" w:hAnsi="Times New Roman" w:cs="Times New Roman" w:hint="eastAsia"/>
              </w:rPr>
              <w:t>%)</w:t>
            </w:r>
          </w:p>
        </w:tc>
        <w:tc>
          <w:tcPr>
            <w:tcW w:w="1134" w:type="dxa"/>
            <w:vMerge w:val="restart"/>
            <w:vAlign w:val="center"/>
          </w:tcPr>
          <w:p w:rsidR="00ED3DCD" w:rsidRDefault="001A0BEC" w:rsidP="007C07A7">
            <w:pPr>
              <w:spacing w:after="0" w:line="24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 w:rsidRPr="008F19A6">
              <w:rPr>
                <w:rFonts w:ascii="Times New Roman" w:hAnsi="Times New Roman" w:cs="Times New Roman" w:hint="eastAsia"/>
                <w:i/>
              </w:rPr>
              <w:t>P</w:t>
            </w:r>
            <w:r>
              <w:rPr>
                <w:rFonts w:ascii="Times New Roman" w:hAnsi="Times New Roman" w:cs="Times New Roman" w:hint="eastAsia"/>
              </w:rPr>
              <w:t xml:space="preserve"> = 0.</w:t>
            </w:r>
            <w:r w:rsidR="007C07A7">
              <w:rPr>
                <w:rFonts w:ascii="Times New Roman" w:hAnsi="Times New Roman" w:cs="Times New Roman" w:hint="eastAsia"/>
              </w:rPr>
              <w:t>160</w:t>
            </w:r>
          </w:p>
        </w:tc>
      </w:tr>
      <w:tr w:rsidR="006E2CA1" w:rsidTr="003B2F64">
        <w:trPr>
          <w:cnfStyle w:val="000000100000"/>
          <w:trHeight w:val="144"/>
        </w:trPr>
        <w:tc>
          <w:tcPr>
            <w:cnfStyle w:val="001000000000"/>
            <w:tcW w:w="2518" w:type="dxa"/>
            <w:vAlign w:val="center"/>
          </w:tcPr>
          <w:p w:rsidR="00ED3DCD" w:rsidRDefault="00ED3DCD" w:rsidP="00B43832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 w:hint="eastAsia"/>
                <w:b w:val="0"/>
              </w:rPr>
              <w:t>Rectum</w:t>
            </w:r>
          </w:p>
        </w:tc>
        <w:tc>
          <w:tcPr>
            <w:tcW w:w="2693" w:type="dxa"/>
            <w:vAlign w:val="center"/>
          </w:tcPr>
          <w:p w:rsidR="00ED3DCD" w:rsidRDefault="0063021E" w:rsidP="0063021E">
            <w:pPr>
              <w:spacing w:after="0" w:line="240" w:lineRule="auto"/>
              <w:jc w:val="center"/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39 </w:t>
            </w:r>
            <w:r w:rsidR="001A0BEC"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 w:hint="eastAsia"/>
              </w:rPr>
              <w:t>79.6</w:t>
            </w:r>
            <w:r w:rsidR="001A0BEC">
              <w:rPr>
                <w:rFonts w:ascii="Times New Roman" w:hAnsi="Times New Roman" w:cs="Times New Roman" w:hint="eastAsia"/>
              </w:rPr>
              <w:t>%) vs. 10 (20.</w:t>
            </w:r>
            <w:r>
              <w:rPr>
                <w:rFonts w:ascii="Times New Roman" w:hAnsi="Times New Roman" w:cs="Times New Roman" w:hint="eastAsia"/>
              </w:rPr>
              <w:t>4</w:t>
            </w:r>
            <w:r w:rsidR="001A0BEC">
              <w:rPr>
                <w:rFonts w:ascii="Times New Roman" w:hAnsi="Times New Roman" w:cs="Times New Roman" w:hint="eastAsia"/>
              </w:rPr>
              <w:t>%)</w:t>
            </w:r>
          </w:p>
        </w:tc>
        <w:tc>
          <w:tcPr>
            <w:tcW w:w="1134" w:type="dxa"/>
            <w:vMerge/>
            <w:vAlign w:val="center"/>
          </w:tcPr>
          <w:p w:rsidR="00ED3DCD" w:rsidRDefault="00ED3DCD" w:rsidP="00B43832">
            <w:pPr>
              <w:spacing w:after="0" w:line="240" w:lineRule="auto"/>
              <w:jc w:val="center"/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:rsidR="00ED3DCD" w:rsidRDefault="0063021E" w:rsidP="0063021E">
            <w:pPr>
              <w:spacing w:after="0" w:line="240" w:lineRule="auto"/>
              <w:jc w:val="center"/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33 </w:t>
            </w:r>
            <w:r w:rsidR="001A0BEC"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 w:hint="eastAsia"/>
              </w:rPr>
              <w:t>67.3</w:t>
            </w:r>
            <w:r w:rsidR="001A0BEC">
              <w:rPr>
                <w:rFonts w:ascii="Times New Roman" w:hAnsi="Times New Roman" w:cs="Times New Roman" w:hint="eastAsia"/>
              </w:rPr>
              <w:t xml:space="preserve">%) vs. </w:t>
            </w:r>
            <w:r>
              <w:rPr>
                <w:rFonts w:ascii="Times New Roman" w:hAnsi="Times New Roman" w:cs="Times New Roman" w:hint="eastAsia"/>
              </w:rPr>
              <w:t xml:space="preserve">16 </w:t>
            </w:r>
            <w:r w:rsidR="001A0BEC"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 w:hint="eastAsia"/>
              </w:rPr>
              <w:t>32.7</w:t>
            </w:r>
            <w:r w:rsidR="001A0BEC">
              <w:rPr>
                <w:rFonts w:ascii="Times New Roman" w:hAnsi="Times New Roman" w:cs="Times New Roman" w:hint="eastAsia"/>
              </w:rPr>
              <w:t>%)</w:t>
            </w:r>
          </w:p>
        </w:tc>
        <w:tc>
          <w:tcPr>
            <w:tcW w:w="1134" w:type="dxa"/>
            <w:vMerge/>
            <w:vAlign w:val="center"/>
          </w:tcPr>
          <w:p w:rsidR="00ED3DCD" w:rsidRDefault="00ED3DCD" w:rsidP="00B43832">
            <w:pPr>
              <w:spacing w:after="0" w:line="240" w:lineRule="auto"/>
              <w:jc w:val="center"/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ED3DCD" w:rsidRDefault="007C07A7" w:rsidP="007C07A7">
            <w:pPr>
              <w:spacing w:after="0" w:line="240" w:lineRule="auto"/>
              <w:jc w:val="center"/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38 </w:t>
            </w:r>
            <w:r w:rsidR="001A0BEC"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 w:hint="eastAsia"/>
              </w:rPr>
              <w:t>77</w:t>
            </w:r>
            <w:r w:rsidR="001A0BEC">
              <w:rPr>
                <w:rFonts w:ascii="Times New Roman" w:hAnsi="Times New Roman" w:cs="Times New Roman" w:hint="eastAsia"/>
              </w:rPr>
              <w:t xml:space="preserve">.6%) vs. </w:t>
            </w:r>
            <w:r>
              <w:rPr>
                <w:rFonts w:ascii="Times New Roman" w:hAnsi="Times New Roman" w:cs="Times New Roman" w:hint="eastAsia"/>
              </w:rPr>
              <w:t xml:space="preserve">11 </w:t>
            </w:r>
            <w:r w:rsidR="001A0BEC"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 w:hint="eastAsia"/>
              </w:rPr>
              <w:t>22</w:t>
            </w:r>
            <w:r w:rsidR="001A0BEC">
              <w:rPr>
                <w:rFonts w:ascii="Times New Roman" w:hAnsi="Times New Roman" w:cs="Times New Roman" w:hint="eastAsia"/>
              </w:rPr>
              <w:t>.4%)</w:t>
            </w:r>
          </w:p>
        </w:tc>
        <w:tc>
          <w:tcPr>
            <w:tcW w:w="1134" w:type="dxa"/>
            <w:vMerge/>
            <w:vAlign w:val="center"/>
          </w:tcPr>
          <w:p w:rsidR="00ED3DCD" w:rsidRDefault="00ED3DCD" w:rsidP="00B43832">
            <w:pPr>
              <w:spacing w:after="0" w:line="240" w:lineRule="auto"/>
              <w:jc w:val="center"/>
              <w:cnfStyle w:val="000000100000"/>
              <w:rPr>
                <w:rFonts w:ascii="Times New Roman" w:hAnsi="Times New Roman" w:cs="Times New Roman"/>
              </w:rPr>
            </w:pPr>
          </w:p>
        </w:tc>
      </w:tr>
      <w:tr w:rsidR="00A73FC6" w:rsidTr="003B2F64">
        <w:trPr>
          <w:trHeight w:val="144"/>
        </w:trPr>
        <w:tc>
          <w:tcPr>
            <w:cnfStyle w:val="001000000000"/>
            <w:tcW w:w="14142" w:type="dxa"/>
            <w:gridSpan w:val="7"/>
            <w:vAlign w:val="center"/>
          </w:tcPr>
          <w:p w:rsidR="00A73FC6" w:rsidRDefault="00A73FC6" w:rsidP="00B43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b w:val="0"/>
              </w:rPr>
              <w:t>Differentiation</w:t>
            </w:r>
          </w:p>
        </w:tc>
      </w:tr>
      <w:tr w:rsidR="006E2CA1" w:rsidTr="003B2F64">
        <w:trPr>
          <w:cnfStyle w:val="000000100000"/>
          <w:trHeight w:val="144"/>
        </w:trPr>
        <w:tc>
          <w:tcPr>
            <w:cnfStyle w:val="001000000000"/>
            <w:tcW w:w="2518" w:type="dxa"/>
            <w:vAlign w:val="center"/>
          </w:tcPr>
          <w:p w:rsidR="00ED3DCD" w:rsidRDefault="00ED3DCD" w:rsidP="00B43832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 w:hint="eastAsia"/>
                <w:b w:val="0"/>
              </w:rPr>
              <w:t>Low</w:t>
            </w:r>
          </w:p>
        </w:tc>
        <w:tc>
          <w:tcPr>
            <w:tcW w:w="2693" w:type="dxa"/>
            <w:vAlign w:val="center"/>
          </w:tcPr>
          <w:p w:rsidR="00ED3DCD" w:rsidRDefault="00782D90" w:rsidP="00B43832">
            <w:pPr>
              <w:spacing w:after="0" w:line="240" w:lineRule="auto"/>
              <w:jc w:val="center"/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12</w:t>
            </w:r>
            <w:r w:rsidR="00C108A7">
              <w:rPr>
                <w:rFonts w:ascii="Times New Roman" w:hAnsi="Times New Roman" w:cs="Times New Roman" w:hint="eastAsia"/>
              </w:rPr>
              <w:t xml:space="preserve">(85.7%) vs. </w:t>
            </w:r>
            <w:r>
              <w:rPr>
                <w:rFonts w:ascii="Times New Roman" w:hAnsi="Times New Roman" w:cs="Times New Roman" w:hint="eastAsia"/>
              </w:rPr>
              <w:t>2</w:t>
            </w:r>
            <w:r w:rsidR="00C108A7">
              <w:rPr>
                <w:rFonts w:ascii="Times New Roman" w:hAnsi="Times New Roman" w:cs="Times New Roman" w:hint="eastAsia"/>
              </w:rPr>
              <w:t xml:space="preserve"> (14.3%)</w:t>
            </w:r>
          </w:p>
        </w:tc>
        <w:tc>
          <w:tcPr>
            <w:tcW w:w="1134" w:type="dxa"/>
            <w:vMerge w:val="restart"/>
            <w:vAlign w:val="center"/>
          </w:tcPr>
          <w:p w:rsidR="00ED3DCD" w:rsidRDefault="00C108A7" w:rsidP="00B43832">
            <w:pPr>
              <w:spacing w:after="0" w:line="240" w:lineRule="auto"/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8F19A6">
              <w:rPr>
                <w:rFonts w:ascii="Times New Roman" w:hAnsi="Times New Roman" w:cs="Times New Roman" w:hint="eastAsia"/>
                <w:i/>
              </w:rPr>
              <w:t>P</w:t>
            </w:r>
            <w:r>
              <w:rPr>
                <w:rFonts w:ascii="Times New Roman" w:hAnsi="Times New Roman" w:cs="Times New Roman" w:hint="eastAsia"/>
              </w:rPr>
              <w:t xml:space="preserve"> = </w:t>
            </w:r>
            <w:r w:rsidR="00782D90">
              <w:rPr>
                <w:rFonts w:ascii="Times New Roman" w:hAnsi="Times New Roman" w:cs="Times New Roman" w:hint="eastAsia"/>
              </w:rPr>
              <w:t>0.723</w:t>
            </w:r>
          </w:p>
        </w:tc>
        <w:tc>
          <w:tcPr>
            <w:tcW w:w="2694" w:type="dxa"/>
            <w:vAlign w:val="center"/>
          </w:tcPr>
          <w:p w:rsidR="00ED3DCD" w:rsidRDefault="00782D90" w:rsidP="00B43832">
            <w:pPr>
              <w:spacing w:after="0" w:line="240" w:lineRule="auto"/>
              <w:jc w:val="center"/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13</w:t>
            </w:r>
            <w:r w:rsidR="00C108A7">
              <w:rPr>
                <w:rFonts w:ascii="Times New Roman" w:hAnsi="Times New Roman" w:cs="Times New Roman" w:hint="eastAsia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92.9</w:t>
            </w:r>
            <w:r w:rsidR="00C108A7">
              <w:rPr>
                <w:rFonts w:ascii="Times New Roman" w:hAnsi="Times New Roman" w:cs="Times New Roman" w:hint="eastAsia"/>
              </w:rPr>
              <w:t>%) vs. 1 (</w:t>
            </w:r>
            <w:r>
              <w:rPr>
                <w:rFonts w:ascii="Times New Roman" w:hAnsi="Times New Roman" w:cs="Times New Roman" w:hint="eastAsia"/>
              </w:rPr>
              <w:t>7.1</w:t>
            </w:r>
            <w:r w:rsidR="00C108A7">
              <w:rPr>
                <w:rFonts w:ascii="Times New Roman" w:hAnsi="Times New Roman" w:cs="Times New Roman" w:hint="eastAsia"/>
              </w:rPr>
              <w:t>%)</w:t>
            </w:r>
          </w:p>
        </w:tc>
        <w:tc>
          <w:tcPr>
            <w:tcW w:w="1134" w:type="dxa"/>
            <w:vMerge w:val="restart"/>
            <w:vAlign w:val="center"/>
          </w:tcPr>
          <w:p w:rsidR="00ED3DCD" w:rsidRDefault="00C108A7" w:rsidP="00B43832">
            <w:pPr>
              <w:spacing w:after="0" w:line="240" w:lineRule="auto"/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8F19A6">
              <w:rPr>
                <w:rFonts w:ascii="Times New Roman" w:hAnsi="Times New Roman" w:cs="Times New Roman" w:hint="eastAsia"/>
                <w:i/>
              </w:rPr>
              <w:t>P</w:t>
            </w:r>
            <w:r>
              <w:rPr>
                <w:rFonts w:ascii="Times New Roman" w:hAnsi="Times New Roman" w:cs="Times New Roman" w:hint="eastAsia"/>
              </w:rPr>
              <w:t xml:space="preserve"> = 0.</w:t>
            </w:r>
            <w:r w:rsidR="00782D90">
              <w:rPr>
                <w:rFonts w:ascii="Times New Roman" w:hAnsi="Times New Roman" w:cs="Times New Roman" w:hint="eastAsia"/>
              </w:rPr>
              <w:t>097</w:t>
            </w:r>
          </w:p>
        </w:tc>
        <w:tc>
          <w:tcPr>
            <w:tcW w:w="2835" w:type="dxa"/>
            <w:vAlign w:val="center"/>
          </w:tcPr>
          <w:p w:rsidR="00ED3DCD" w:rsidRDefault="00782D90" w:rsidP="00B43832">
            <w:pPr>
              <w:spacing w:after="0" w:line="240" w:lineRule="auto"/>
              <w:jc w:val="center"/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13</w:t>
            </w:r>
            <w:r w:rsidR="00C108A7">
              <w:rPr>
                <w:rFonts w:ascii="Times New Roman" w:hAnsi="Times New Roman" w:cs="Times New Roman" w:hint="eastAsia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92.9</w:t>
            </w:r>
            <w:r w:rsidR="00C108A7">
              <w:rPr>
                <w:rFonts w:ascii="Times New Roman" w:hAnsi="Times New Roman" w:cs="Times New Roman" w:hint="eastAsia"/>
              </w:rPr>
              <w:t xml:space="preserve">%) vs. </w:t>
            </w:r>
            <w:r>
              <w:rPr>
                <w:rFonts w:ascii="Times New Roman" w:hAnsi="Times New Roman" w:cs="Times New Roman" w:hint="eastAsia"/>
              </w:rPr>
              <w:t>1</w:t>
            </w:r>
            <w:r w:rsidR="00C108A7">
              <w:rPr>
                <w:rFonts w:ascii="Times New Roman" w:hAnsi="Times New Roman" w:cs="Times New Roman" w:hint="eastAsia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7.1</w:t>
            </w:r>
            <w:r w:rsidR="00C108A7">
              <w:rPr>
                <w:rFonts w:ascii="Times New Roman" w:hAnsi="Times New Roman" w:cs="Times New Roman" w:hint="eastAsia"/>
              </w:rPr>
              <w:t>%)</w:t>
            </w:r>
          </w:p>
        </w:tc>
        <w:tc>
          <w:tcPr>
            <w:tcW w:w="1134" w:type="dxa"/>
            <w:vMerge w:val="restart"/>
            <w:vAlign w:val="center"/>
          </w:tcPr>
          <w:p w:rsidR="00ED3DCD" w:rsidRDefault="00C108A7" w:rsidP="00B43832">
            <w:pPr>
              <w:spacing w:after="0" w:line="240" w:lineRule="auto"/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8F19A6">
              <w:rPr>
                <w:rFonts w:ascii="Times New Roman" w:hAnsi="Times New Roman" w:cs="Times New Roman" w:hint="eastAsia"/>
                <w:i/>
              </w:rPr>
              <w:t>P</w:t>
            </w:r>
            <w:r>
              <w:rPr>
                <w:rFonts w:ascii="Times New Roman" w:hAnsi="Times New Roman" w:cs="Times New Roman" w:hint="eastAsia"/>
              </w:rPr>
              <w:t xml:space="preserve"> = 0.</w:t>
            </w:r>
            <w:r w:rsidR="00782D90">
              <w:rPr>
                <w:rFonts w:ascii="Times New Roman" w:hAnsi="Times New Roman" w:cs="Times New Roman" w:hint="eastAsia"/>
              </w:rPr>
              <w:t>444</w:t>
            </w:r>
          </w:p>
        </w:tc>
      </w:tr>
      <w:tr w:rsidR="006E2CA1" w:rsidTr="003B2F64">
        <w:trPr>
          <w:trHeight w:val="144"/>
        </w:trPr>
        <w:tc>
          <w:tcPr>
            <w:cnfStyle w:val="001000000000"/>
            <w:tcW w:w="2518" w:type="dxa"/>
            <w:vAlign w:val="center"/>
          </w:tcPr>
          <w:p w:rsidR="00ED3DCD" w:rsidRDefault="00ED3DCD" w:rsidP="00B43832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 w:hint="eastAsia"/>
                <w:b w:val="0"/>
              </w:rPr>
              <w:t>Moderate to High</w:t>
            </w:r>
          </w:p>
        </w:tc>
        <w:tc>
          <w:tcPr>
            <w:tcW w:w="2693" w:type="dxa"/>
            <w:vAlign w:val="center"/>
          </w:tcPr>
          <w:p w:rsidR="00ED3DCD" w:rsidRDefault="00C108A7" w:rsidP="00B43832">
            <w:pPr>
              <w:spacing w:after="0" w:line="24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  <w:r w:rsidR="00782D90"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="00782D90">
              <w:rPr>
                <w:rFonts w:ascii="Times New Roman" w:hAnsi="Times New Roman" w:cs="Times New Roman" w:hint="eastAsia"/>
              </w:rPr>
              <w:t>78.5</w:t>
            </w:r>
            <w:r>
              <w:rPr>
                <w:rFonts w:ascii="Times New Roman" w:hAnsi="Times New Roman" w:cs="Times New Roman" w:hint="eastAsia"/>
              </w:rPr>
              <w:t>%) vs. 14 (</w:t>
            </w:r>
            <w:r w:rsidR="00782D90">
              <w:rPr>
                <w:rFonts w:ascii="Times New Roman" w:hAnsi="Times New Roman" w:cs="Times New Roman" w:hint="eastAsia"/>
              </w:rPr>
              <w:t>21.5</w:t>
            </w:r>
            <w:r>
              <w:rPr>
                <w:rFonts w:ascii="Times New Roman" w:hAnsi="Times New Roman" w:cs="Times New Roman" w:hint="eastAsia"/>
              </w:rPr>
              <w:t>%)</w:t>
            </w:r>
          </w:p>
        </w:tc>
        <w:tc>
          <w:tcPr>
            <w:tcW w:w="1134" w:type="dxa"/>
            <w:vMerge/>
            <w:vAlign w:val="center"/>
          </w:tcPr>
          <w:p w:rsidR="00ED3DCD" w:rsidRDefault="00ED3DCD" w:rsidP="00B43832">
            <w:pPr>
              <w:spacing w:after="0" w:line="24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:rsidR="00ED3DCD" w:rsidRDefault="00782D90" w:rsidP="00B43832">
            <w:pPr>
              <w:spacing w:after="0" w:line="24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45</w:t>
            </w:r>
            <w:r w:rsidR="00C108A7">
              <w:rPr>
                <w:rFonts w:ascii="Times New Roman" w:hAnsi="Times New Roman" w:cs="Times New Roman" w:hint="eastAsia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69.2</w:t>
            </w:r>
            <w:r w:rsidR="00C108A7">
              <w:rPr>
                <w:rFonts w:ascii="Times New Roman" w:hAnsi="Times New Roman" w:cs="Times New Roman" w:hint="eastAsia"/>
              </w:rPr>
              <w:t xml:space="preserve">%) vs. </w:t>
            </w:r>
            <w:r>
              <w:rPr>
                <w:rFonts w:ascii="Times New Roman" w:hAnsi="Times New Roman" w:cs="Times New Roman" w:hint="eastAsia"/>
              </w:rPr>
              <w:t>20</w:t>
            </w:r>
            <w:r w:rsidR="00C108A7">
              <w:rPr>
                <w:rFonts w:ascii="Times New Roman" w:hAnsi="Times New Roman" w:cs="Times New Roman" w:hint="eastAsia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30.8</w:t>
            </w:r>
            <w:r w:rsidR="00C108A7">
              <w:rPr>
                <w:rFonts w:ascii="Times New Roman" w:hAnsi="Times New Roman" w:cs="Times New Roman" w:hint="eastAsia"/>
              </w:rPr>
              <w:t>%)</w:t>
            </w:r>
          </w:p>
        </w:tc>
        <w:tc>
          <w:tcPr>
            <w:tcW w:w="1134" w:type="dxa"/>
            <w:vMerge/>
            <w:vAlign w:val="center"/>
          </w:tcPr>
          <w:p w:rsidR="00ED3DCD" w:rsidRDefault="00ED3DCD" w:rsidP="00B43832">
            <w:pPr>
              <w:spacing w:after="0" w:line="24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ED3DCD" w:rsidRDefault="00782D90" w:rsidP="00B43832">
            <w:pPr>
              <w:spacing w:after="0" w:line="24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52</w:t>
            </w:r>
            <w:r w:rsidR="00C108A7">
              <w:rPr>
                <w:rFonts w:ascii="Times New Roman" w:hAnsi="Times New Roman" w:cs="Times New Roman" w:hint="eastAsia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80.0</w:t>
            </w:r>
            <w:r w:rsidR="00C108A7">
              <w:rPr>
                <w:rFonts w:ascii="Times New Roman" w:hAnsi="Times New Roman" w:cs="Times New Roman" w:hint="eastAsia"/>
              </w:rPr>
              <w:t xml:space="preserve">%) vs. </w:t>
            </w:r>
            <w:r>
              <w:rPr>
                <w:rFonts w:ascii="Times New Roman" w:hAnsi="Times New Roman" w:cs="Times New Roman" w:hint="eastAsia"/>
              </w:rPr>
              <w:t>13</w:t>
            </w:r>
            <w:r w:rsidR="00C108A7">
              <w:rPr>
                <w:rFonts w:ascii="Times New Roman" w:hAnsi="Times New Roman" w:cs="Times New Roman" w:hint="eastAsia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20.0</w:t>
            </w:r>
            <w:r w:rsidR="00C108A7">
              <w:rPr>
                <w:rFonts w:ascii="Times New Roman" w:hAnsi="Times New Roman" w:cs="Times New Roman" w:hint="eastAsia"/>
              </w:rPr>
              <w:t>%)</w:t>
            </w:r>
          </w:p>
        </w:tc>
        <w:tc>
          <w:tcPr>
            <w:tcW w:w="1134" w:type="dxa"/>
            <w:vMerge/>
            <w:vAlign w:val="center"/>
          </w:tcPr>
          <w:p w:rsidR="00ED3DCD" w:rsidRDefault="00ED3DCD" w:rsidP="00B43832">
            <w:pPr>
              <w:spacing w:after="0" w:line="24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</w:p>
        </w:tc>
      </w:tr>
      <w:tr w:rsidR="00A73FC6" w:rsidTr="003B2F64">
        <w:trPr>
          <w:cnfStyle w:val="000000100000"/>
          <w:trHeight w:val="144"/>
        </w:trPr>
        <w:tc>
          <w:tcPr>
            <w:cnfStyle w:val="001000000000"/>
            <w:tcW w:w="14142" w:type="dxa"/>
            <w:gridSpan w:val="7"/>
            <w:vAlign w:val="center"/>
          </w:tcPr>
          <w:p w:rsidR="00A73FC6" w:rsidRDefault="00A73FC6" w:rsidP="00B43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b w:val="0"/>
              </w:rPr>
              <w:t>Tumor stage</w:t>
            </w:r>
          </w:p>
        </w:tc>
      </w:tr>
      <w:tr w:rsidR="006E2CA1" w:rsidTr="003B2F64">
        <w:trPr>
          <w:trHeight w:val="144"/>
        </w:trPr>
        <w:tc>
          <w:tcPr>
            <w:cnfStyle w:val="001000000000"/>
            <w:tcW w:w="2518" w:type="dxa"/>
            <w:vAlign w:val="center"/>
          </w:tcPr>
          <w:p w:rsidR="00ED3DCD" w:rsidRDefault="00ED3DCD" w:rsidP="00B43832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 w:hint="eastAsia"/>
                <w:b w:val="0"/>
              </w:rPr>
              <w:t>III</w:t>
            </w:r>
          </w:p>
        </w:tc>
        <w:tc>
          <w:tcPr>
            <w:tcW w:w="2693" w:type="dxa"/>
            <w:vAlign w:val="center"/>
          </w:tcPr>
          <w:p w:rsidR="00ED3DCD" w:rsidRDefault="00F62954" w:rsidP="00E162BB">
            <w:pPr>
              <w:spacing w:after="0" w:line="24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 w:rsidR="00E162BB"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0A20E5"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 w:hint="eastAsia"/>
              </w:rPr>
              <w:t>77.</w:t>
            </w:r>
            <w:r w:rsidR="00E162BB">
              <w:rPr>
                <w:rFonts w:ascii="Times New Roman" w:hAnsi="Times New Roman" w:cs="Times New Roman" w:hint="eastAsia"/>
              </w:rPr>
              <w:t>6</w:t>
            </w:r>
            <w:r w:rsidR="000A20E5">
              <w:rPr>
                <w:rFonts w:ascii="Times New Roman" w:hAnsi="Times New Roman" w:cs="Times New Roman" w:hint="eastAsia"/>
              </w:rPr>
              <w:t>%) vs. 13 (22.</w:t>
            </w:r>
            <w:r w:rsidR="00E162BB">
              <w:rPr>
                <w:rFonts w:ascii="Times New Roman" w:hAnsi="Times New Roman" w:cs="Times New Roman" w:hint="eastAsia"/>
              </w:rPr>
              <w:t>4</w:t>
            </w:r>
            <w:r w:rsidR="000A20E5">
              <w:rPr>
                <w:rFonts w:ascii="Times New Roman" w:hAnsi="Times New Roman" w:cs="Times New Roman" w:hint="eastAsia"/>
              </w:rPr>
              <w:t>%)</w:t>
            </w:r>
          </w:p>
        </w:tc>
        <w:tc>
          <w:tcPr>
            <w:tcW w:w="1134" w:type="dxa"/>
            <w:vMerge w:val="restart"/>
            <w:vAlign w:val="center"/>
          </w:tcPr>
          <w:p w:rsidR="00ED3DCD" w:rsidRDefault="000A20E5" w:rsidP="00E162BB">
            <w:pPr>
              <w:spacing w:after="0" w:line="24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 w:rsidRPr="008F19A6">
              <w:rPr>
                <w:rFonts w:ascii="Times New Roman" w:hAnsi="Times New Roman" w:cs="Times New Roman" w:hint="eastAsia"/>
                <w:i/>
              </w:rPr>
              <w:t>P</w:t>
            </w:r>
            <w:r>
              <w:rPr>
                <w:rFonts w:ascii="Times New Roman" w:hAnsi="Times New Roman" w:cs="Times New Roman" w:hint="eastAsia"/>
              </w:rPr>
              <w:t xml:space="preserve"> = 0.</w:t>
            </w:r>
            <w:r w:rsidR="00F62954">
              <w:rPr>
                <w:rFonts w:ascii="Times New Roman" w:hAnsi="Times New Roman" w:cs="Times New Roman" w:hint="eastAsia"/>
              </w:rPr>
              <w:t>53</w:t>
            </w:r>
            <w:r w:rsidR="00E162BB">
              <w:rPr>
                <w:rFonts w:ascii="Times New Roman" w:hAnsi="Times New Roman" w:cs="Times New Roman" w:hint="eastAsia"/>
              </w:rPr>
              <w:t>8</w:t>
            </w:r>
          </w:p>
        </w:tc>
        <w:tc>
          <w:tcPr>
            <w:tcW w:w="2694" w:type="dxa"/>
            <w:vAlign w:val="center"/>
          </w:tcPr>
          <w:p w:rsidR="00ED3DCD" w:rsidRDefault="00E162BB" w:rsidP="00E162BB">
            <w:pPr>
              <w:spacing w:after="0" w:line="24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40</w:t>
            </w:r>
            <w:r w:rsidR="00F62954">
              <w:rPr>
                <w:rFonts w:ascii="Times New Roman" w:hAnsi="Times New Roman" w:cs="Times New Roman" w:hint="eastAsia"/>
              </w:rPr>
              <w:t xml:space="preserve"> </w:t>
            </w:r>
            <w:r w:rsidR="000A20E5">
              <w:rPr>
                <w:rFonts w:ascii="Times New Roman" w:hAnsi="Times New Roman" w:cs="Times New Roman" w:hint="eastAsia"/>
              </w:rPr>
              <w:t>(</w:t>
            </w:r>
            <w:r w:rsidR="00F62954">
              <w:rPr>
                <w:rFonts w:ascii="Times New Roman" w:hAnsi="Times New Roman" w:cs="Times New Roman" w:hint="eastAsia"/>
              </w:rPr>
              <w:t>6</w:t>
            </w:r>
            <w:r>
              <w:rPr>
                <w:rFonts w:ascii="Times New Roman" w:hAnsi="Times New Roman" w:cs="Times New Roman" w:hint="eastAsia"/>
              </w:rPr>
              <w:t>9.0</w:t>
            </w:r>
            <w:r w:rsidR="000A20E5">
              <w:rPr>
                <w:rFonts w:ascii="Times New Roman" w:hAnsi="Times New Roman" w:cs="Times New Roman" w:hint="eastAsia"/>
              </w:rPr>
              <w:t xml:space="preserve">%) vs. </w:t>
            </w:r>
            <w:r w:rsidR="00F62954">
              <w:rPr>
                <w:rFonts w:ascii="Times New Roman" w:hAnsi="Times New Roman" w:cs="Times New Roman" w:hint="eastAsia"/>
              </w:rPr>
              <w:t xml:space="preserve">18 </w:t>
            </w:r>
            <w:r w:rsidR="000A20E5">
              <w:rPr>
                <w:rFonts w:ascii="Times New Roman" w:hAnsi="Times New Roman" w:cs="Times New Roman" w:hint="eastAsia"/>
              </w:rPr>
              <w:t>(</w:t>
            </w:r>
            <w:r w:rsidR="00F62954">
              <w:rPr>
                <w:rFonts w:ascii="Times New Roman" w:hAnsi="Times New Roman" w:cs="Times New Roman" w:hint="eastAsia"/>
              </w:rPr>
              <w:t>31.</w:t>
            </w:r>
            <w:r>
              <w:rPr>
                <w:rFonts w:ascii="Times New Roman" w:hAnsi="Times New Roman" w:cs="Times New Roman" w:hint="eastAsia"/>
              </w:rPr>
              <w:t>0</w:t>
            </w:r>
            <w:r w:rsidR="000A20E5">
              <w:rPr>
                <w:rFonts w:ascii="Times New Roman" w:hAnsi="Times New Roman" w:cs="Times New Roman" w:hint="eastAsia"/>
              </w:rPr>
              <w:t>%)</w:t>
            </w:r>
          </w:p>
        </w:tc>
        <w:tc>
          <w:tcPr>
            <w:tcW w:w="1134" w:type="dxa"/>
            <w:vMerge w:val="restart"/>
            <w:vAlign w:val="center"/>
          </w:tcPr>
          <w:p w:rsidR="00ED3DCD" w:rsidRDefault="00C43656" w:rsidP="00E162BB">
            <w:pPr>
              <w:spacing w:after="0" w:line="24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 w:rsidRPr="008F19A6">
              <w:rPr>
                <w:rFonts w:ascii="Times New Roman" w:hAnsi="Times New Roman" w:cs="Times New Roman" w:hint="eastAsia"/>
                <w:i/>
              </w:rPr>
              <w:t>P</w:t>
            </w:r>
            <w:r>
              <w:rPr>
                <w:rFonts w:ascii="Times New Roman" w:hAnsi="Times New Roman" w:cs="Times New Roman" w:hint="eastAsia"/>
              </w:rPr>
              <w:t xml:space="preserve"> = 0.</w:t>
            </w:r>
            <w:r w:rsidR="00F62954">
              <w:rPr>
                <w:rFonts w:ascii="Times New Roman" w:hAnsi="Times New Roman" w:cs="Times New Roman" w:hint="eastAsia"/>
              </w:rPr>
              <w:t>1</w:t>
            </w:r>
            <w:r w:rsidR="00E162BB">
              <w:rPr>
                <w:rFonts w:ascii="Times New Roman" w:hAnsi="Times New Roman" w:cs="Times New Roman" w:hint="eastAsia"/>
              </w:rPr>
              <w:t>37</w:t>
            </w:r>
          </w:p>
        </w:tc>
        <w:tc>
          <w:tcPr>
            <w:tcW w:w="2835" w:type="dxa"/>
            <w:vAlign w:val="center"/>
          </w:tcPr>
          <w:p w:rsidR="00ED3DCD" w:rsidRDefault="008F4793" w:rsidP="00E162BB">
            <w:pPr>
              <w:spacing w:after="0" w:line="24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47 </w:t>
            </w:r>
            <w:r w:rsidR="00C43656"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 w:hint="eastAsia"/>
              </w:rPr>
              <w:t>8</w:t>
            </w:r>
            <w:r w:rsidR="00E162BB">
              <w:rPr>
                <w:rFonts w:ascii="Times New Roman" w:hAnsi="Times New Roman" w:cs="Times New Roman" w:hint="eastAsia"/>
              </w:rPr>
              <w:t>1.0</w:t>
            </w:r>
            <w:r w:rsidR="00C43656">
              <w:rPr>
                <w:rFonts w:ascii="Times New Roman" w:hAnsi="Times New Roman" w:cs="Times New Roman" w:hint="eastAsia"/>
              </w:rPr>
              <w:t xml:space="preserve">%) vs. </w:t>
            </w:r>
            <w:r w:rsidR="00E162BB">
              <w:rPr>
                <w:rFonts w:ascii="Times New Roman" w:hAnsi="Times New Roman" w:cs="Times New Roman" w:hint="eastAsia"/>
              </w:rPr>
              <w:t xml:space="preserve">11 </w:t>
            </w:r>
            <w:r w:rsidR="00C43656"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 w:hint="eastAsia"/>
              </w:rPr>
              <w:t>1</w:t>
            </w:r>
            <w:r w:rsidR="00E162BB">
              <w:rPr>
                <w:rFonts w:ascii="Times New Roman" w:hAnsi="Times New Roman" w:cs="Times New Roman" w:hint="eastAsia"/>
              </w:rPr>
              <w:t>9.0</w:t>
            </w:r>
            <w:r w:rsidR="00C43656">
              <w:rPr>
                <w:rFonts w:ascii="Times New Roman" w:hAnsi="Times New Roman" w:cs="Times New Roman" w:hint="eastAsia"/>
              </w:rPr>
              <w:t>%)</w:t>
            </w:r>
          </w:p>
        </w:tc>
        <w:tc>
          <w:tcPr>
            <w:tcW w:w="1134" w:type="dxa"/>
            <w:vMerge w:val="restart"/>
            <w:vAlign w:val="center"/>
          </w:tcPr>
          <w:p w:rsidR="00ED3DCD" w:rsidRDefault="00C43656" w:rsidP="00E162BB">
            <w:pPr>
              <w:spacing w:after="0" w:line="24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 w:rsidRPr="008F19A6">
              <w:rPr>
                <w:rFonts w:ascii="Times New Roman" w:hAnsi="Times New Roman" w:cs="Times New Roman" w:hint="eastAsia"/>
                <w:i/>
              </w:rPr>
              <w:t>P</w:t>
            </w:r>
            <w:r>
              <w:rPr>
                <w:rFonts w:ascii="Times New Roman" w:hAnsi="Times New Roman" w:cs="Times New Roman" w:hint="eastAsia"/>
              </w:rPr>
              <w:t xml:space="preserve"> = </w:t>
            </w:r>
            <w:r w:rsidR="00E162BB">
              <w:rPr>
                <w:rFonts w:ascii="Times New Roman" w:hAnsi="Times New Roman" w:cs="Times New Roman" w:hint="eastAsia"/>
              </w:rPr>
              <w:t>0.749</w:t>
            </w:r>
          </w:p>
        </w:tc>
      </w:tr>
      <w:tr w:rsidR="006E2CA1" w:rsidTr="003B2F64">
        <w:trPr>
          <w:cnfStyle w:val="000000100000"/>
          <w:trHeight w:val="144"/>
        </w:trPr>
        <w:tc>
          <w:tcPr>
            <w:cnfStyle w:val="001000000000"/>
            <w:tcW w:w="2518" w:type="dxa"/>
            <w:vAlign w:val="center"/>
          </w:tcPr>
          <w:p w:rsidR="00ED3DCD" w:rsidRDefault="00ED3DCD" w:rsidP="00B43832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 w:hint="eastAsia"/>
                <w:b w:val="0"/>
              </w:rPr>
              <w:t>IV</w:t>
            </w:r>
          </w:p>
        </w:tc>
        <w:tc>
          <w:tcPr>
            <w:tcW w:w="2693" w:type="dxa"/>
            <w:vAlign w:val="center"/>
          </w:tcPr>
          <w:p w:rsidR="00ED3DCD" w:rsidRDefault="00E162BB" w:rsidP="00E162BB">
            <w:pPr>
              <w:spacing w:after="0" w:line="240" w:lineRule="auto"/>
              <w:jc w:val="center"/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18 </w:t>
            </w:r>
            <w:r w:rsidR="000A20E5"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 w:hint="eastAsia"/>
              </w:rPr>
              <w:t>85.7</w:t>
            </w:r>
            <w:r w:rsidR="000A20E5">
              <w:rPr>
                <w:rFonts w:ascii="Times New Roman" w:hAnsi="Times New Roman" w:cs="Times New Roman" w:hint="eastAsia"/>
              </w:rPr>
              <w:t>%) vs. 3 (</w:t>
            </w:r>
            <w:r>
              <w:rPr>
                <w:rFonts w:ascii="Times New Roman" w:hAnsi="Times New Roman" w:cs="Times New Roman" w:hint="eastAsia"/>
              </w:rPr>
              <w:t>14.3</w:t>
            </w:r>
            <w:r w:rsidR="000A20E5">
              <w:rPr>
                <w:rFonts w:ascii="Times New Roman" w:hAnsi="Times New Roman" w:cs="Times New Roman" w:hint="eastAsia"/>
              </w:rPr>
              <w:t>%)</w:t>
            </w:r>
          </w:p>
        </w:tc>
        <w:tc>
          <w:tcPr>
            <w:tcW w:w="1134" w:type="dxa"/>
            <w:vMerge/>
            <w:vAlign w:val="center"/>
          </w:tcPr>
          <w:p w:rsidR="00ED3DCD" w:rsidRDefault="00ED3DCD" w:rsidP="00B43832">
            <w:pPr>
              <w:spacing w:after="0" w:line="240" w:lineRule="auto"/>
              <w:jc w:val="center"/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:rsidR="00ED3DCD" w:rsidRDefault="00F62954" w:rsidP="00E162BB">
            <w:pPr>
              <w:spacing w:after="0" w:line="240" w:lineRule="auto"/>
              <w:jc w:val="center"/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 w:rsidR="00E162BB">
              <w:rPr>
                <w:rFonts w:ascii="Times New Roman" w:hAnsi="Times New Roman" w:cs="Times New Roman" w:hint="eastAsia"/>
              </w:rPr>
              <w:t>8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C43656"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 w:hint="eastAsia"/>
              </w:rPr>
              <w:t>8</w:t>
            </w:r>
            <w:r w:rsidR="00E162BB">
              <w:rPr>
                <w:rFonts w:ascii="Times New Roman" w:hAnsi="Times New Roman" w:cs="Times New Roman" w:hint="eastAsia"/>
              </w:rPr>
              <w:t>5.7</w:t>
            </w:r>
            <w:r w:rsidR="00C43656">
              <w:rPr>
                <w:rFonts w:ascii="Times New Roman" w:hAnsi="Times New Roman" w:cs="Times New Roman" w:hint="eastAsia"/>
              </w:rPr>
              <w:t>%) vs. 3 (</w:t>
            </w:r>
            <w:r>
              <w:rPr>
                <w:rFonts w:ascii="Times New Roman" w:hAnsi="Times New Roman" w:cs="Times New Roman" w:hint="eastAsia"/>
              </w:rPr>
              <w:t>1</w:t>
            </w:r>
            <w:r w:rsidR="00E162BB">
              <w:rPr>
                <w:rFonts w:ascii="Times New Roman" w:hAnsi="Times New Roman" w:cs="Times New Roman" w:hint="eastAsia"/>
              </w:rPr>
              <w:t>4.3</w:t>
            </w:r>
            <w:r w:rsidR="00C43656">
              <w:rPr>
                <w:rFonts w:ascii="Times New Roman" w:hAnsi="Times New Roman" w:cs="Times New Roman" w:hint="eastAsia"/>
              </w:rPr>
              <w:t>%)</w:t>
            </w:r>
          </w:p>
        </w:tc>
        <w:tc>
          <w:tcPr>
            <w:tcW w:w="1134" w:type="dxa"/>
            <w:vMerge/>
            <w:vAlign w:val="center"/>
          </w:tcPr>
          <w:p w:rsidR="00ED3DCD" w:rsidRDefault="00ED3DCD" w:rsidP="00B43832">
            <w:pPr>
              <w:spacing w:after="0" w:line="240" w:lineRule="auto"/>
              <w:jc w:val="center"/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ED3DCD" w:rsidRDefault="008F4793" w:rsidP="00E162BB">
            <w:pPr>
              <w:spacing w:after="0" w:line="240" w:lineRule="auto"/>
              <w:jc w:val="center"/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18 </w:t>
            </w:r>
            <w:r w:rsidR="00C43656"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 w:hint="eastAsia"/>
              </w:rPr>
              <w:t>8</w:t>
            </w:r>
            <w:r w:rsidR="00E162BB">
              <w:rPr>
                <w:rFonts w:ascii="Times New Roman" w:hAnsi="Times New Roman" w:cs="Times New Roman" w:hint="eastAsia"/>
              </w:rPr>
              <w:t>5.7</w:t>
            </w:r>
            <w:r w:rsidR="00C43656">
              <w:rPr>
                <w:rFonts w:ascii="Times New Roman" w:hAnsi="Times New Roman" w:cs="Times New Roman" w:hint="eastAsia"/>
              </w:rPr>
              <w:t xml:space="preserve">%) vs. </w:t>
            </w:r>
            <w:r w:rsidR="00E162BB"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C43656"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 w:hint="eastAsia"/>
              </w:rPr>
              <w:t>1</w:t>
            </w:r>
            <w:r w:rsidR="00E162BB">
              <w:rPr>
                <w:rFonts w:ascii="Times New Roman" w:hAnsi="Times New Roman" w:cs="Times New Roman" w:hint="eastAsia"/>
              </w:rPr>
              <w:t>4.3</w:t>
            </w:r>
            <w:r w:rsidR="00C43656">
              <w:rPr>
                <w:rFonts w:ascii="Times New Roman" w:hAnsi="Times New Roman" w:cs="Times New Roman" w:hint="eastAsia"/>
              </w:rPr>
              <w:t>%)</w:t>
            </w:r>
          </w:p>
        </w:tc>
        <w:tc>
          <w:tcPr>
            <w:tcW w:w="1134" w:type="dxa"/>
            <w:vMerge/>
            <w:vAlign w:val="center"/>
          </w:tcPr>
          <w:p w:rsidR="00ED3DCD" w:rsidRDefault="00ED3DCD" w:rsidP="00B43832">
            <w:pPr>
              <w:spacing w:after="0" w:line="240" w:lineRule="auto"/>
              <w:jc w:val="center"/>
              <w:cnfStyle w:val="000000100000"/>
              <w:rPr>
                <w:rFonts w:ascii="Times New Roman" w:hAnsi="Times New Roman" w:cs="Times New Roman"/>
              </w:rPr>
            </w:pPr>
          </w:p>
        </w:tc>
      </w:tr>
      <w:tr w:rsidR="00A73FC6" w:rsidTr="003B2F64">
        <w:trPr>
          <w:trHeight w:val="144"/>
        </w:trPr>
        <w:tc>
          <w:tcPr>
            <w:cnfStyle w:val="001000000000"/>
            <w:tcW w:w="14142" w:type="dxa"/>
            <w:gridSpan w:val="7"/>
            <w:vAlign w:val="center"/>
          </w:tcPr>
          <w:p w:rsidR="00A73FC6" w:rsidRDefault="00993C4E" w:rsidP="00B43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b w:val="0"/>
              </w:rPr>
              <w:t>T stage</w:t>
            </w:r>
          </w:p>
        </w:tc>
      </w:tr>
      <w:tr w:rsidR="006E2CA1" w:rsidTr="003B2F64">
        <w:trPr>
          <w:cnfStyle w:val="000000100000"/>
          <w:trHeight w:val="144"/>
        </w:trPr>
        <w:tc>
          <w:tcPr>
            <w:cnfStyle w:val="001000000000"/>
            <w:tcW w:w="2518" w:type="dxa"/>
            <w:vAlign w:val="center"/>
          </w:tcPr>
          <w:p w:rsidR="00ED3DCD" w:rsidRDefault="00ED3DCD" w:rsidP="00B43832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 w:hint="eastAsia"/>
                <w:b w:val="0"/>
              </w:rPr>
              <w:t>T1 and T2</w:t>
            </w:r>
          </w:p>
        </w:tc>
        <w:tc>
          <w:tcPr>
            <w:tcW w:w="2693" w:type="dxa"/>
            <w:vAlign w:val="center"/>
          </w:tcPr>
          <w:p w:rsidR="00ED3DCD" w:rsidRDefault="00C15B86" w:rsidP="00C15B86">
            <w:pPr>
              <w:spacing w:after="0" w:line="240" w:lineRule="auto"/>
              <w:jc w:val="center"/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3 </w:t>
            </w:r>
            <w:r w:rsidR="00A660F0"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 w:hint="eastAsia"/>
              </w:rPr>
              <w:t>50.0</w:t>
            </w:r>
            <w:r w:rsidR="00A660F0">
              <w:rPr>
                <w:rFonts w:ascii="Times New Roman" w:hAnsi="Times New Roman" w:cs="Times New Roman" w:hint="eastAsia"/>
              </w:rPr>
              <w:t>%) vs. 3 (</w:t>
            </w:r>
            <w:r>
              <w:rPr>
                <w:rFonts w:ascii="Times New Roman" w:hAnsi="Times New Roman" w:cs="Times New Roman" w:hint="eastAsia"/>
              </w:rPr>
              <w:t>50.0</w:t>
            </w:r>
            <w:r w:rsidR="00A660F0">
              <w:rPr>
                <w:rFonts w:ascii="Times New Roman" w:hAnsi="Times New Roman" w:cs="Times New Roman" w:hint="eastAsia"/>
              </w:rPr>
              <w:t>%)</w:t>
            </w:r>
          </w:p>
        </w:tc>
        <w:tc>
          <w:tcPr>
            <w:tcW w:w="1134" w:type="dxa"/>
            <w:vMerge w:val="restart"/>
            <w:vAlign w:val="center"/>
          </w:tcPr>
          <w:p w:rsidR="00ED3DCD" w:rsidRDefault="00A660F0" w:rsidP="00C15B86">
            <w:pPr>
              <w:spacing w:after="0" w:line="240" w:lineRule="auto"/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8F19A6">
              <w:rPr>
                <w:rFonts w:ascii="Times New Roman" w:hAnsi="Times New Roman" w:cs="Times New Roman" w:hint="eastAsia"/>
                <w:i/>
              </w:rPr>
              <w:t>P</w:t>
            </w:r>
            <w:r>
              <w:rPr>
                <w:rFonts w:ascii="Times New Roman" w:hAnsi="Times New Roman" w:cs="Times New Roman" w:hint="eastAsia"/>
              </w:rPr>
              <w:t xml:space="preserve"> = 0.</w:t>
            </w:r>
            <w:r w:rsidR="00C15B86">
              <w:rPr>
                <w:rFonts w:ascii="Times New Roman" w:hAnsi="Times New Roman" w:cs="Times New Roman" w:hint="eastAsia"/>
              </w:rPr>
              <w:t>094</w:t>
            </w:r>
          </w:p>
        </w:tc>
        <w:tc>
          <w:tcPr>
            <w:tcW w:w="2694" w:type="dxa"/>
            <w:vAlign w:val="center"/>
          </w:tcPr>
          <w:p w:rsidR="00ED3DCD" w:rsidRDefault="00617348" w:rsidP="00617348">
            <w:pPr>
              <w:spacing w:after="0" w:line="240" w:lineRule="auto"/>
              <w:jc w:val="center"/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5 </w:t>
            </w:r>
            <w:r w:rsidR="00A660F0"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 w:hint="eastAsia"/>
              </w:rPr>
              <w:t>83.3</w:t>
            </w:r>
            <w:r w:rsidR="00A660F0">
              <w:rPr>
                <w:rFonts w:ascii="Times New Roman" w:hAnsi="Times New Roman" w:cs="Times New Roman" w:hint="eastAsia"/>
              </w:rPr>
              <w:t xml:space="preserve">%) vs. </w:t>
            </w:r>
            <w:r>
              <w:rPr>
                <w:rFonts w:ascii="Times New Roman" w:hAnsi="Times New Roman" w:cs="Times New Roman" w:hint="eastAsia"/>
              </w:rPr>
              <w:t xml:space="preserve">1 </w:t>
            </w:r>
            <w:r w:rsidR="00A660F0"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 w:hint="eastAsia"/>
              </w:rPr>
              <w:t>16.7</w:t>
            </w:r>
            <w:r w:rsidR="00A660F0">
              <w:rPr>
                <w:rFonts w:ascii="Times New Roman" w:hAnsi="Times New Roman" w:cs="Times New Roman" w:hint="eastAsia"/>
              </w:rPr>
              <w:t>%)</w:t>
            </w:r>
          </w:p>
        </w:tc>
        <w:tc>
          <w:tcPr>
            <w:tcW w:w="1134" w:type="dxa"/>
            <w:vMerge w:val="restart"/>
            <w:vAlign w:val="center"/>
          </w:tcPr>
          <w:p w:rsidR="00ED3DCD" w:rsidRDefault="00A660F0" w:rsidP="00B43832">
            <w:pPr>
              <w:spacing w:after="0" w:line="240" w:lineRule="auto"/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8F19A6">
              <w:rPr>
                <w:rFonts w:ascii="Times New Roman" w:hAnsi="Times New Roman" w:cs="Times New Roman" w:hint="eastAsia"/>
                <w:i/>
              </w:rPr>
              <w:t>P</w:t>
            </w:r>
            <w:r>
              <w:rPr>
                <w:rFonts w:ascii="Times New Roman" w:hAnsi="Times New Roman" w:cs="Times New Roman" w:hint="eastAsia"/>
              </w:rPr>
              <w:t xml:space="preserve"> = 1.000</w:t>
            </w:r>
          </w:p>
        </w:tc>
        <w:tc>
          <w:tcPr>
            <w:tcW w:w="2835" w:type="dxa"/>
            <w:vAlign w:val="center"/>
          </w:tcPr>
          <w:p w:rsidR="00ED3DCD" w:rsidRDefault="00AC6834" w:rsidP="00B43832">
            <w:pPr>
              <w:spacing w:after="0" w:line="240" w:lineRule="auto"/>
              <w:jc w:val="center"/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6 </w:t>
            </w:r>
            <w:r w:rsidR="00A660F0">
              <w:rPr>
                <w:rFonts w:ascii="Times New Roman" w:hAnsi="Times New Roman" w:cs="Times New Roman" w:hint="eastAsia"/>
              </w:rPr>
              <w:t>(100.0%) vs. 0 (0%)</w:t>
            </w:r>
          </w:p>
        </w:tc>
        <w:tc>
          <w:tcPr>
            <w:tcW w:w="1134" w:type="dxa"/>
            <w:vMerge w:val="restart"/>
            <w:vAlign w:val="center"/>
          </w:tcPr>
          <w:p w:rsidR="00ED3DCD" w:rsidRDefault="00A660F0" w:rsidP="00AC6834">
            <w:pPr>
              <w:spacing w:after="0" w:line="240" w:lineRule="auto"/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8F19A6">
              <w:rPr>
                <w:rFonts w:ascii="Times New Roman" w:hAnsi="Times New Roman" w:cs="Times New Roman" w:hint="eastAsia"/>
                <w:i/>
              </w:rPr>
              <w:t>P</w:t>
            </w:r>
            <w:r>
              <w:rPr>
                <w:rFonts w:ascii="Times New Roman" w:hAnsi="Times New Roman" w:cs="Times New Roman" w:hint="eastAsia"/>
              </w:rPr>
              <w:t xml:space="preserve"> = 0.</w:t>
            </w:r>
            <w:r w:rsidR="00AC6834">
              <w:rPr>
                <w:rFonts w:ascii="Times New Roman" w:hAnsi="Times New Roman" w:cs="Times New Roman" w:hint="eastAsia"/>
              </w:rPr>
              <w:t>584</w:t>
            </w:r>
          </w:p>
        </w:tc>
      </w:tr>
      <w:tr w:rsidR="006E2CA1" w:rsidTr="003B2F64">
        <w:trPr>
          <w:trHeight w:val="144"/>
        </w:trPr>
        <w:tc>
          <w:tcPr>
            <w:cnfStyle w:val="001000000000"/>
            <w:tcW w:w="2518" w:type="dxa"/>
            <w:vAlign w:val="center"/>
          </w:tcPr>
          <w:p w:rsidR="00ED3DCD" w:rsidRDefault="00ED3DCD" w:rsidP="00B43832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 w:hint="eastAsia"/>
                <w:b w:val="0"/>
              </w:rPr>
              <w:t>T3 and T4</w:t>
            </w:r>
          </w:p>
        </w:tc>
        <w:tc>
          <w:tcPr>
            <w:tcW w:w="2693" w:type="dxa"/>
            <w:vAlign w:val="center"/>
          </w:tcPr>
          <w:p w:rsidR="00ED3DCD" w:rsidRDefault="00C15B86" w:rsidP="00C15B86">
            <w:pPr>
              <w:spacing w:after="0" w:line="24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60 </w:t>
            </w:r>
            <w:r w:rsidR="00A660F0">
              <w:rPr>
                <w:rFonts w:ascii="Times New Roman" w:hAnsi="Times New Roman" w:cs="Times New Roman" w:hint="eastAsia"/>
              </w:rPr>
              <w:t>(82.</w:t>
            </w:r>
            <w:r>
              <w:rPr>
                <w:rFonts w:ascii="Times New Roman" w:hAnsi="Times New Roman" w:cs="Times New Roman" w:hint="eastAsia"/>
              </w:rPr>
              <w:t>2</w:t>
            </w:r>
            <w:r w:rsidR="00A660F0">
              <w:rPr>
                <w:rFonts w:ascii="Times New Roman" w:hAnsi="Times New Roman" w:cs="Times New Roman" w:hint="eastAsia"/>
              </w:rPr>
              <w:t>%) vs. 13 (17.</w:t>
            </w:r>
            <w:r>
              <w:rPr>
                <w:rFonts w:ascii="Times New Roman" w:hAnsi="Times New Roman" w:cs="Times New Roman" w:hint="eastAsia"/>
              </w:rPr>
              <w:t>8</w:t>
            </w:r>
            <w:r w:rsidR="00A660F0">
              <w:rPr>
                <w:rFonts w:ascii="Times New Roman" w:hAnsi="Times New Roman" w:cs="Times New Roman" w:hint="eastAsia"/>
              </w:rPr>
              <w:t>%)</w:t>
            </w:r>
          </w:p>
        </w:tc>
        <w:tc>
          <w:tcPr>
            <w:tcW w:w="1134" w:type="dxa"/>
            <w:vMerge/>
            <w:vAlign w:val="center"/>
          </w:tcPr>
          <w:p w:rsidR="00ED3DCD" w:rsidRDefault="00ED3DCD" w:rsidP="00B43832">
            <w:pPr>
              <w:spacing w:after="0" w:line="24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:rsidR="00ED3DCD" w:rsidRDefault="00617348" w:rsidP="00617348">
            <w:pPr>
              <w:spacing w:after="0" w:line="24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53 </w:t>
            </w:r>
            <w:r w:rsidR="00A660F0"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 w:hint="eastAsia"/>
              </w:rPr>
              <w:t>72.6</w:t>
            </w:r>
            <w:r w:rsidR="00A660F0">
              <w:rPr>
                <w:rFonts w:ascii="Times New Roman" w:hAnsi="Times New Roman" w:cs="Times New Roman" w:hint="eastAsia"/>
              </w:rPr>
              <w:t>%) vs. 20 (</w:t>
            </w:r>
            <w:r>
              <w:rPr>
                <w:rFonts w:ascii="Times New Roman" w:hAnsi="Times New Roman" w:cs="Times New Roman" w:hint="eastAsia"/>
              </w:rPr>
              <w:t>27.4</w:t>
            </w:r>
            <w:r w:rsidR="00A660F0">
              <w:rPr>
                <w:rFonts w:ascii="Times New Roman" w:hAnsi="Times New Roman" w:cs="Times New Roman" w:hint="eastAsia"/>
              </w:rPr>
              <w:t>%)</w:t>
            </w:r>
          </w:p>
        </w:tc>
        <w:tc>
          <w:tcPr>
            <w:tcW w:w="1134" w:type="dxa"/>
            <w:vMerge/>
            <w:vAlign w:val="center"/>
          </w:tcPr>
          <w:p w:rsidR="00ED3DCD" w:rsidRDefault="00ED3DCD" w:rsidP="00B43832">
            <w:pPr>
              <w:spacing w:after="0" w:line="24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ED3DCD" w:rsidRDefault="00AC6834" w:rsidP="00AC6834">
            <w:pPr>
              <w:spacing w:after="0" w:line="24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59 </w:t>
            </w:r>
            <w:r w:rsidR="00A660F0"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 w:hint="eastAsia"/>
              </w:rPr>
              <w:t>80.8</w:t>
            </w:r>
            <w:r w:rsidR="00A660F0">
              <w:rPr>
                <w:rFonts w:ascii="Times New Roman" w:hAnsi="Times New Roman" w:cs="Times New Roman" w:hint="eastAsia"/>
              </w:rPr>
              <w:t xml:space="preserve">%) vs. </w:t>
            </w:r>
            <w:r>
              <w:rPr>
                <w:rFonts w:ascii="Times New Roman" w:hAnsi="Times New Roman" w:cs="Times New Roman" w:hint="eastAsia"/>
              </w:rPr>
              <w:t xml:space="preserve">14 </w:t>
            </w:r>
            <w:r w:rsidR="00A660F0"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 w:hint="eastAsia"/>
              </w:rPr>
              <w:t>19.2</w:t>
            </w:r>
            <w:r w:rsidR="00A660F0">
              <w:rPr>
                <w:rFonts w:ascii="Times New Roman" w:hAnsi="Times New Roman" w:cs="Times New Roman" w:hint="eastAsia"/>
              </w:rPr>
              <w:t>%)</w:t>
            </w:r>
          </w:p>
        </w:tc>
        <w:tc>
          <w:tcPr>
            <w:tcW w:w="1134" w:type="dxa"/>
            <w:vMerge/>
            <w:vAlign w:val="center"/>
          </w:tcPr>
          <w:p w:rsidR="00ED3DCD" w:rsidRDefault="00ED3DCD" w:rsidP="00B43832">
            <w:pPr>
              <w:spacing w:after="0" w:line="24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</w:p>
        </w:tc>
      </w:tr>
      <w:tr w:rsidR="00A73FC6" w:rsidTr="00B43832">
        <w:trPr>
          <w:cnfStyle w:val="000000100000"/>
          <w:trHeight w:val="287"/>
        </w:trPr>
        <w:tc>
          <w:tcPr>
            <w:cnfStyle w:val="001000000000"/>
            <w:tcW w:w="14142" w:type="dxa"/>
            <w:gridSpan w:val="7"/>
            <w:vAlign w:val="center"/>
          </w:tcPr>
          <w:p w:rsidR="00A73FC6" w:rsidRDefault="00993C4E" w:rsidP="00B43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b w:val="0"/>
              </w:rPr>
              <w:lastRenderedPageBreak/>
              <w:t>N stage</w:t>
            </w:r>
          </w:p>
        </w:tc>
      </w:tr>
      <w:tr w:rsidR="006E2CA1" w:rsidTr="00B43832">
        <w:trPr>
          <w:trHeight w:val="300"/>
        </w:trPr>
        <w:tc>
          <w:tcPr>
            <w:cnfStyle w:val="001000000000"/>
            <w:tcW w:w="2518" w:type="dxa"/>
            <w:vAlign w:val="center"/>
          </w:tcPr>
          <w:p w:rsidR="00ED3DCD" w:rsidRDefault="000740F9" w:rsidP="00B43832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 w:hint="eastAsia"/>
                <w:b w:val="0"/>
              </w:rPr>
              <w:t>N</w:t>
            </w:r>
            <w:r w:rsidR="00ED3DCD">
              <w:rPr>
                <w:rFonts w:ascii="Times New Roman" w:hAnsi="Times New Roman" w:cs="Times New Roman" w:hint="eastAsia"/>
                <w:b w:val="0"/>
              </w:rPr>
              <w:t>1</w:t>
            </w:r>
          </w:p>
        </w:tc>
        <w:tc>
          <w:tcPr>
            <w:tcW w:w="2693" w:type="dxa"/>
            <w:vAlign w:val="center"/>
          </w:tcPr>
          <w:p w:rsidR="00ED3DCD" w:rsidRDefault="002E4FFE" w:rsidP="002E4FFE">
            <w:pPr>
              <w:spacing w:after="0" w:line="24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31 </w:t>
            </w:r>
            <w:r w:rsidR="00C108A7"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 w:hint="eastAsia"/>
              </w:rPr>
              <w:t>75.6</w:t>
            </w:r>
            <w:r w:rsidR="00C108A7">
              <w:rPr>
                <w:rFonts w:ascii="Times New Roman" w:hAnsi="Times New Roman" w:cs="Times New Roman" w:hint="eastAsia"/>
              </w:rPr>
              <w:t>%) vs. 10 (</w:t>
            </w:r>
            <w:r>
              <w:rPr>
                <w:rFonts w:ascii="Times New Roman" w:hAnsi="Times New Roman" w:cs="Times New Roman" w:hint="eastAsia"/>
              </w:rPr>
              <w:t>24.4</w:t>
            </w:r>
            <w:r w:rsidR="00C108A7">
              <w:rPr>
                <w:rFonts w:ascii="Times New Roman" w:hAnsi="Times New Roman" w:cs="Times New Roman" w:hint="eastAsia"/>
              </w:rPr>
              <w:t>%)</w:t>
            </w:r>
          </w:p>
        </w:tc>
        <w:tc>
          <w:tcPr>
            <w:tcW w:w="1134" w:type="dxa"/>
            <w:vMerge w:val="restart"/>
            <w:vAlign w:val="center"/>
          </w:tcPr>
          <w:p w:rsidR="00ED3DCD" w:rsidRDefault="00102E9D" w:rsidP="002E4FFE">
            <w:pPr>
              <w:spacing w:after="0" w:line="24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 w:rsidRPr="008F19A6">
              <w:rPr>
                <w:rFonts w:ascii="Times New Roman" w:hAnsi="Times New Roman" w:cs="Times New Roman" w:hint="eastAsia"/>
                <w:i/>
              </w:rPr>
              <w:t>P</w:t>
            </w:r>
            <w:r>
              <w:rPr>
                <w:rFonts w:ascii="Times New Roman" w:hAnsi="Times New Roman" w:cs="Times New Roman" w:hint="eastAsia"/>
              </w:rPr>
              <w:t xml:space="preserve"> = 0.</w:t>
            </w:r>
            <w:r w:rsidR="002E4FFE">
              <w:rPr>
                <w:rFonts w:ascii="Times New Roman" w:hAnsi="Times New Roman" w:cs="Times New Roman" w:hint="eastAsia"/>
              </w:rPr>
              <w:t>342</w:t>
            </w:r>
          </w:p>
        </w:tc>
        <w:tc>
          <w:tcPr>
            <w:tcW w:w="2694" w:type="dxa"/>
            <w:vAlign w:val="center"/>
          </w:tcPr>
          <w:p w:rsidR="00ED3DCD" w:rsidRDefault="002E4FFE" w:rsidP="002E4FFE">
            <w:pPr>
              <w:spacing w:after="0" w:line="24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28 </w:t>
            </w:r>
            <w:r w:rsidR="00102E9D"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 w:hint="eastAsia"/>
              </w:rPr>
              <w:t>68.3</w:t>
            </w:r>
            <w:r w:rsidR="00102E9D">
              <w:rPr>
                <w:rFonts w:ascii="Times New Roman" w:hAnsi="Times New Roman" w:cs="Times New Roman" w:hint="eastAsia"/>
              </w:rPr>
              <w:t xml:space="preserve">%) vs. </w:t>
            </w:r>
            <w:r>
              <w:rPr>
                <w:rFonts w:ascii="Times New Roman" w:hAnsi="Times New Roman" w:cs="Times New Roman" w:hint="eastAsia"/>
              </w:rPr>
              <w:t xml:space="preserve">13 </w:t>
            </w:r>
            <w:r w:rsidR="00102E9D"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 w:hint="eastAsia"/>
              </w:rPr>
              <w:t>31.7</w:t>
            </w:r>
            <w:r w:rsidR="00102E9D">
              <w:rPr>
                <w:rFonts w:ascii="Times New Roman" w:hAnsi="Times New Roman" w:cs="Times New Roman" w:hint="eastAsia"/>
              </w:rPr>
              <w:t>%)</w:t>
            </w:r>
          </w:p>
        </w:tc>
        <w:tc>
          <w:tcPr>
            <w:tcW w:w="1134" w:type="dxa"/>
            <w:vMerge w:val="restart"/>
            <w:vAlign w:val="center"/>
          </w:tcPr>
          <w:p w:rsidR="00ED3DCD" w:rsidRDefault="00102E9D" w:rsidP="002E4FFE">
            <w:pPr>
              <w:spacing w:after="0" w:line="24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 w:rsidRPr="008F19A6">
              <w:rPr>
                <w:rFonts w:ascii="Times New Roman" w:hAnsi="Times New Roman" w:cs="Times New Roman" w:hint="eastAsia"/>
                <w:i/>
              </w:rPr>
              <w:t>P</w:t>
            </w:r>
            <w:r>
              <w:rPr>
                <w:rFonts w:ascii="Times New Roman" w:hAnsi="Times New Roman" w:cs="Times New Roman" w:hint="eastAsia"/>
              </w:rPr>
              <w:t xml:space="preserve"> = 0.</w:t>
            </w:r>
            <w:r w:rsidR="002E4FFE">
              <w:rPr>
                <w:rFonts w:ascii="Times New Roman" w:hAnsi="Times New Roman" w:cs="Times New Roman" w:hint="eastAsia"/>
              </w:rPr>
              <w:t>284</w:t>
            </w:r>
          </w:p>
        </w:tc>
        <w:tc>
          <w:tcPr>
            <w:tcW w:w="2835" w:type="dxa"/>
            <w:vAlign w:val="center"/>
          </w:tcPr>
          <w:p w:rsidR="00ED3DCD" w:rsidRDefault="002E4FFE" w:rsidP="002E4FFE">
            <w:pPr>
              <w:spacing w:after="0" w:line="24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32 </w:t>
            </w:r>
            <w:r w:rsidR="00102E9D"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 w:hint="eastAsia"/>
              </w:rPr>
              <w:t>78.0</w:t>
            </w:r>
            <w:r w:rsidR="00102E9D">
              <w:rPr>
                <w:rFonts w:ascii="Times New Roman" w:hAnsi="Times New Roman" w:cs="Times New Roman" w:hint="eastAsia"/>
              </w:rPr>
              <w:t xml:space="preserve">%) vs. </w:t>
            </w:r>
            <w:r>
              <w:rPr>
                <w:rFonts w:ascii="Times New Roman" w:hAnsi="Times New Roman" w:cs="Times New Roman" w:hint="eastAsia"/>
              </w:rPr>
              <w:t xml:space="preserve">9 </w:t>
            </w:r>
            <w:r w:rsidR="00102E9D"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 w:hint="eastAsia"/>
              </w:rPr>
              <w:t>22.0</w:t>
            </w:r>
            <w:r w:rsidR="00102E9D">
              <w:rPr>
                <w:rFonts w:ascii="Times New Roman" w:hAnsi="Times New Roman" w:cs="Times New Roman" w:hint="eastAsia"/>
              </w:rPr>
              <w:t>%)</w:t>
            </w:r>
          </w:p>
        </w:tc>
        <w:tc>
          <w:tcPr>
            <w:tcW w:w="1134" w:type="dxa"/>
            <w:vMerge w:val="restart"/>
            <w:vAlign w:val="center"/>
          </w:tcPr>
          <w:p w:rsidR="00ED3DCD" w:rsidRDefault="00102E9D" w:rsidP="002E4FFE">
            <w:pPr>
              <w:spacing w:after="0" w:line="24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 w:rsidRPr="008F19A6">
              <w:rPr>
                <w:rFonts w:ascii="Times New Roman" w:hAnsi="Times New Roman" w:cs="Times New Roman" w:hint="eastAsia"/>
                <w:i/>
              </w:rPr>
              <w:t>P</w:t>
            </w:r>
            <w:r>
              <w:rPr>
                <w:rFonts w:ascii="Times New Roman" w:hAnsi="Times New Roman" w:cs="Times New Roman" w:hint="eastAsia"/>
              </w:rPr>
              <w:t xml:space="preserve"> = 0.</w:t>
            </w:r>
            <w:r w:rsidR="002E4FFE">
              <w:rPr>
                <w:rFonts w:ascii="Times New Roman" w:hAnsi="Times New Roman" w:cs="Times New Roman" w:hint="eastAsia"/>
              </w:rPr>
              <w:t>306</w:t>
            </w:r>
          </w:p>
        </w:tc>
      </w:tr>
      <w:tr w:rsidR="006E2CA1" w:rsidTr="00B43832">
        <w:trPr>
          <w:cnfStyle w:val="000000100000"/>
          <w:trHeight w:val="125"/>
        </w:trPr>
        <w:tc>
          <w:tcPr>
            <w:cnfStyle w:val="001000000000"/>
            <w:tcW w:w="2518" w:type="dxa"/>
            <w:vAlign w:val="center"/>
          </w:tcPr>
          <w:p w:rsidR="00ED3DCD" w:rsidRDefault="000740F9" w:rsidP="00B43832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 w:hint="eastAsia"/>
                <w:b w:val="0"/>
              </w:rPr>
              <w:t>N</w:t>
            </w:r>
            <w:r w:rsidR="00ED3DCD">
              <w:rPr>
                <w:rFonts w:ascii="Times New Roman" w:hAnsi="Times New Roman" w:cs="Times New Roman" w:hint="eastAsia"/>
                <w:b w:val="0"/>
              </w:rPr>
              <w:t xml:space="preserve">2 &amp; </w:t>
            </w:r>
            <w:r>
              <w:rPr>
                <w:rFonts w:ascii="Times New Roman" w:hAnsi="Times New Roman" w:cs="Times New Roman" w:hint="eastAsia"/>
                <w:b w:val="0"/>
              </w:rPr>
              <w:t>N</w:t>
            </w:r>
            <w:r w:rsidR="00ED3DCD">
              <w:rPr>
                <w:rFonts w:ascii="Times New Roman" w:hAnsi="Times New Roman" w:cs="Times New Roman" w:hint="eastAsia"/>
                <w:b w:val="0"/>
              </w:rPr>
              <w:t>3</w:t>
            </w:r>
          </w:p>
        </w:tc>
        <w:tc>
          <w:tcPr>
            <w:tcW w:w="2693" w:type="dxa"/>
            <w:vAlign w:val="center"/>
          </w:tcPr>
          <w:p w:rsidR="00ED3DCD" w:rsidRDefault="00102E9D" w:rsidP="00B43832">
            <w:pPr>
              <w:spacing w:after="0" w:line="240" w:lineRule="auto"/>
              <w:jc w:val="center"/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32 (84.2%) vs. 6 (15.8%)</w:t>
            </w:r>
          </w:p>
        </w:tc>
        <w:tc>
          <w:tcPr>
            <w:tcW w:w="1134" w:type="dxa"/>
            <w:vMerge/>
            <w:vAlign w:val="center"/>
          </w:tcPr>
          <w:p w:rsidR="00ED3DCD" w:rsidRDefault="00ED3DCD" w:rsidP="00B43832">
            <w:pPr>
              <w:spacing w:after="0" w:line="240" w:lineRule="auto"/>
              <w:jc w:val="center"/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:rsidR="00ED3DCD" w:rsidRDefault="002E4FFE" w:rsidP="002E4FFE">
            <w:pPr>
              <w:spacing w:after="0" w:line="240" w:lineRule="auto"/>
              <w:jc w:val="center"/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30 </w:t>
            </w:r>
            <w:r w:rsidR="00102E9D"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 w:hint="eastAsia"/>
              </w:rPr>
              <w:t>78.9</w:t>
            </w:r>
            <w:r w:rsidR="00102E9D">
              <w:rPr>
                <w:rFonts w:ascii="Times New Roman" w:hAnsi="Times New Roman" w:cs="Times New Roman" w:hint="eastAsia"/>
              </w:rPr>
              <w:t>%) vs. 8 (</w:t>
            </w:r>
            <w:r>
              <w:rPr>
                <w:rFonts w:ascii="Times New Roman" w:hAnsi="Times New Roman" w:cs="Times New Roman" w:hint="eastAsia"/>
              </w:rPr>
              <w:t>21.1</w:t>
            </w:r>
            <w:r w:rsidR="00102E9D">
              <w:rPr>
                <w:rFonts w:ascii="Times New Roman" w:hAnsi="Times New Roman" w:cs="Times New Roman" w:hint="eastAsia"/>
              </w:rPr>
              <w:t>%)</w:t>
            </w:r>
          </w:p>
        </w:tc>
        <w:tc>
          <w:tcPr>
            <w:tcW w:w="1134" w:type="dxa"/>
            <w:vMerge/>
            <w:vAlign w:val="center"/>
          </w:tcPr>
          <w:p w:rsidR="00ED3DCD" w:rsidRDefault="00ED3DCD" w:rsidP="00B43832">
            <w:pPr>
              <w:spacing w:after="0" w:line="240" w:lineRule="auto"/>
              <w:jc w:val="center"/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ED3DCD" w:rsidRDefault="002E4FFE" w:rsidP="002E4FFE">
            <w:pPr>
              <w:spacing w:after="0" w:line="240" w:lineRule="auto"/>
              <w:jc w:val="center"/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33 </w:t>
            </w:r>
            <w:r w:rsidR="00102E9D"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 w:hint="eastAsia"/>
              </w:rPr>
              <w:t>86.8</w:t>
            </w:r>
            <w:r w:rsidR="00102E9D">
              <w:rPr>
                <w:rFonts w:ascii="Times New Roman" w:hAnsi="Times New Roman" w:cs="Times New Roman" w:hint="eastAsia"/>
              </w:rPr>
              <w:t>%) vs. 5 (</w:t>
            </w:r>
            <w:r>
              <w:rPr>
                <w:rFonts w:ascii="Times New Roman" w:hAnsi="Times New Roman" w:cs="Times New Roman" w:hint="eastAsia"/>
              </w:rPr>
              <w:t>13.2</w:t>
            </w:r>
            <w:r w:rsidR="00102E9D">
              <w:rPr>
                <w:rFonts w:ascii="Times New Roman" w:hAnsi="Times New Roman" w:cs="Times New Roman" w:hint="eastAsia"/>
              </w:rPr>
              <w:t>%)</w:t>
            </w:r>
          </w:p>
        </w:tc>
        <w:tc>
          <w:tcPr>
            <w:tcW w:w="1134" w:type="dxa"/>
            <w:vMerge/>
            <w:vAlign w:val="center"/>
          </w:tcPr>
          <w:p w:rsidR="00ED3DCD" w:rsidRDefault="00ED3DCD" w:rsidP="00B43832">
            <w:pPr>
              <w:spacing w:after="0" w:line="240" w:lineRule="auto"/>
              <w:jc w:val="center"/>
              <w:cnfStyle w:val="000000100000"/>
              <w:rPr>
                <w:rFonts w:ascii="Times New Roman" w:hAnsi="Times New Roman" w:cs="Times New Roman"/>
              </w:rPr>
            </w:pPr>
          </w:p>
        </w:tc>
      </w:tr>
      <w:tr w:rsidR="00A73FC6" w:rsidTr="00B43832">
        <w:trPr>
          <w:trHeight w:val="360"/>
        </w:trPr>
        <w:tc>
          <w:tcPr>
            <w:cnfStyle w:val="001000000000"/>
            <w:tcW w:w="14142" w:type="dxa"/>
            <w:gridSpan w:val="7"/>
            <w:vAlign w:val="center"/>
          </w:tcPr>
          <w:p w:rsidR="00A73FC6" w:rsidRDefault="00993C4E" w:rsidP="00B43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b w:val="0"/>
              </w:rPr>
              <w:t>M stage</w:t>
            </w:r>
          </w:p>
        </w:tc>
      </w:tr>
      <w:tr w:rsidR="006E2CA1" w:rsidTr="00B43832">
        <w:trPr>
          <w:cnfStyle w:val="000000100000"/>
          <w:trHeight w:val="245"/>
        </w:trPr>
        <w:tc>
          <w:tcPr>
            <w:cnfStyle w:val="001000000000"/>
            <w:tcW w:w="2518" w:type="dxa"/>
            <w:vAlign w:val="center"/>
          </w:tcPr>
          <w:p w:rsidR="00ED3DCD" w:rsidRDefault="000740F9" w:rsidP="00B43832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 w:hint="eastAsia"/>
                <w:b w:val="0"/>
              </w:rPr>
              <w:t>M</w:t>
            </w:r>
            <w:r w:rsidR="00ED3DCD">
              <w:rPr>
                <w:rFonts w:ascii="Times New Roman" w:hAnsi="Times New Roman" w:cs="Times New Roman" w:hint="eastAsia"/>
                <w:b w:val="0"/>
              </w:rPr>
              <w:t>0</w:t>
            </w:r>
          </w:p>
        </w:tc>
        <w:tc>
          <w:tcPr>
            <w:tcW w:w="2693" w:type="dxa"/>
            <w:vAlign w:val="center"/>
          </w:tcPr>
          <w:p w:rsidR="00ED3DCD" w:rsidRDefault="002959D0" w:rsidP="002959D0">
            <w:pPr>
              <w:spacing w:after="0" w:line="240" w:lineRule="auto"/>
              <w:jc w:val="center"/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45 </w:t>
            </w:r>
            <w:r w:rsidR="00CB05DF"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 w:hint="eastAsia"/>
              </w:rPr>
              <w:t>77.6</w:t>
            </w:r>
            <w:r w:rsidR="00CB05DF">
              <w:rPr>
                <w:rFonts w:ascii="Times New Roman" w:hAnsi="Times New Roman" w:cs="Times New Roman" w:hint="eastAsia"/>
              </w:rPr>
              <w:t>%) vs. 13 (</w:t>
            </w:r>
            <w:r>
              <w:rPr>
                <w:rFonts w:ascii="Times New Roman" w:hAnsi="Times New Roman" w:cs="Times New Roman" w:hint="eastAsia"/>
              </w:rPr>
              <w:t>22.4</w:t>
            </w:r>
            <w:r w:rsidR="00CB05DF">
              <w:rPr>
                <w:rFonts w:ascii="Times New Roman" w:hAnsi="Times New Roman" w:cs="Times New Roman" w:hint="eastAsia"/>
              </w:rPr>
              <w:t>%)</w:t>
            </w:r>
          </w:p>
        </w:tc>
        <w:tc>
          <w:tcPr>
            <w:tcW w:w="1134" w:type="dxa"/>
            <w:vMerge w:val="restart"/>
            <w:vAlign w:val="center"/>
          </w:tcPr>
          <w:p w:rsidR="00ED3DCD" w:rsidRDefault="00CB05DF" w:rsidP="002959D0">
            <w:pPr>
              <w:spacing w:after="0" w:line="240" w:lineRule="auto"/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8F19A6">
              <w:rPr>
                <w:rFonts w:ascii="Times New Roman" w:hAnsi="Times New Roman" w:cs="Times New Roman" w:hint="eastAsia"/>
                <w:i/>
              </w:rPr>
              <w:t>P</w:t>
            </w:r>
            <w:r>
              <w:rPr>
                <w:rFonts w:ascii="Times New Roman" w:hAnsi="Times New Roman" w:cs="Times New Roman" w:hint="eastAsia"/>
              </w:rPr>
              <w:t xml:space="preserve"> = 0.</w:t>
            </w:r>
            <w:r w:rsidR="002959D0">
              <w:rPr>
                <w:rFonts w:ascii="Times New Roman" w:hAnsi="Times New Roman" w:cs="Times New Roman" w:hint="eastAsia"/>
              </w:rPr>
              <w:t>538</w:t>
            </w:r>
          </w:p>
        </w:tc>
        <w:tc>
          <w:tcPr>
            <w:tcW w:w="2694" w:type="dxa"/>
            <w:vAlign w:val="center"/>
          </w:tcPr>
          <w:p w:rsidR="00ED3DCD" w:rsidRDefault="00AA036F" w:rsidP="00AA036F">
            <w:pPr>
              <w:spacing w:after="0" w:line="240" w:lineRule="auto"/>
              <w:jc w:val="center"/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40 </w:t>
            </w:r>
            <w:r w:rsidR="00CB05DF"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 w:hint="eastAsia"/>
              </w:rPr>
              <w:t>69.0</w:t>
            </w:r>
            <w:r w:rsidR="00CB05DF">
              <w:rPr>
                <w:rFonts w:ascii="Times New Roman" w:hAnsi="Times New Roman" w:cs="Times New Roman" w:hint="eastAsia"/>
              </w:rPr>
              <w:t xml:space="preserve">%) vs. </w:t>
            </w:r>
            <w:r>
              <w:rPr>
                <w:rFonts w:ascii="Times New Roman" w:hAnsi="Times New Roman" w:cs="Times New Roman" w:hint="eastAsia"/>
              </w:rPr>
              <w:t xml:space="preserve">18 </w:t>
            </w:r>
            <w:r w:rsidR="00CB05DF"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 w:hint="eastAsia"/>
              </w:rPr>
              <w:t>31.0</w:t>
            </w:r>
            <w:r w:rsidR="00CB05DF">
              <w:rPr>
                <w:rFonts w:ascii="Times New Roman" w:hAnsi="Times New Roman" w:cs="Times New Roman" w:hint="eastAsia"/>
              </w:rPr>
              <w:t>%)</w:t>
            </w:r>
          </w:p>
        </w:tc>
        <w:tc>
          <w:tcPr>
            <w:tcW w:w="1134" w:type="dxa"/>
            <w:vMerge w:val="restart"/>
            <w:vAlign w:val="center"/>
          </w:tcPr>
          <w:p w:rsidR="00ED3DCD" w:rsidRDefault="00CB05DF" w:rsidP="00AA036F">
            <w:pPr>
              <w:spacing w:after="0" w:line="240" w:lineRule="auto"/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8F19A6">
              <w:rPr>
                <w:rFonts w:ascii="Times New Roman" w:hAnsi="Times New Roman" w:cs="Times New Roman" w:hint="eastAsia"/>
                <w:i/>
              </w:rPr>
              <w:t>P</w:t>
            </w:r>
            <w:r>
              <w:rPr>
                <w:rFonts w:ascii="Times New Roman" w:hAnsi="Times New Roman" w:cs="Times New Roman" w:hint="eastAsia"/>
              </w:rPr>
              <w:t xml:space="preserve"> = 0.</w:t>
            </w:r>
            <w:r w:rsidR="00AA036F">
              <w:rPr>
                <w:rFonts w:ascii="Times New Roman" w:hAnsi="Times New Roman" w:cs="Times New Roman" w:hint="eastAsia"/>
              </w:rPr>
              <w:t>137</w:t>
            </w:r>
          </w:p>
        </w:tc>
        <w:tc>
          <w:tcPr>
            <w:tcW w:w="2835" w:type="dxa"/>
            <w:vAlign w:val="center"/>
          </w:tcPr>
          <w:p w:rsidR="00ED3DCD" w:rsidRDefault="00CE697D" w:rsidP="00CE697D">
            <w:pPr>
              <w:spacing w:after="0" w:line="240" w:lineRule="auto"/>
              <w:jc w:val="center"/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47 </w:t>
            </w:r>
            <w:r w:rsidR="000A20E5"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 w:hint="eastAsia"/>
              </w:rPr>
              <w:t>81.0</w:t>
            </w:r>
            <w:r w:rsidR="000A20E5">
              <w:rPr>
                <w:rFonts w:ascii="Times New Roman" w:hAnsi="Times New Roman" w:cs="Times New Roman" w:hint="eastAsia"/>
              </w:rPr>
              <w:t>%) vs. 11 (</w:t>
            </w:r>
            <w:r>
              <w:rPr>
                <w:rFonts w:ascii="Times New Roman" w:hAnsi="Times New Roman" w:cs="Times New Roman" w:hint="eastAsia"/>
              </w:rPr>
              <w:t>19.0</w:t>
            </w:r>
            <w:r w:rsidR="000A20E5">
              <w:rPr>
                <w:rFonts w:ascii="Times New Roman" w:hAnsi="Times New Roman" w:cs="Times New Roman" w:hint="eastAsia"/>
              </w:rPr>
              <w:t>%)</w:t>
            </w:r>
          </w:p>
        </w:tc>
        <w:tc>
          <w:tcPr>
            <w:tcW w:w="1134" w:type="dxa"/>
            <w:vMerge w:val="restart"/>
            <w:vAlign w:val="center"/>
          </w:tcPr>
          <w:p w:rsidR="00ED3DCD" w:rsidRDefault="000A20E5" w:rsidP="00CE697D">
            <w:pPr>
              <w:spacing w:after="0" w:line="240" w:lineRule="auto"/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8F19A6">
              <w:rPr>
                <w:rFonts w:ascii="Times New Roman" w:hAnsi="Times New Roman" w:cs="Times New Roman" w:hint="eastAsia"/>
                <w:i/>
              </w:rPr>
              <w:t>P</w:t>
            </w:r>
            <w:r>
              <w:rPr>
                <w:rFonts w:ascii="Times New Roman" w:hAnsi="Times New Roman" w:cs="Times New Roman" w:hint="eastAsia"/>
              </w:rPr>
              <w:t xml:space="preserve"> = </w:t>
            </w:r>
            <w:r w:rsidR="00CE697D">
              <w:rPr>
                <w:rFonts w:ascii="Times New Roman" w:hAnsi="Times New Roman" w:cs="Times New Roman" w:hint="eastAsia"/>
              </w:rPr>
              <w:t>0.749</w:t>
            </w:r>
          </w:p>
        </w:tc>
      </w:tr>
      <w:tr w:rsidR="006E2CA1" w:rsidTr="00B43832">
        <w:trPr>
          <w:trHeight w:val="68"/>
        </w:trPr>
        <w:tc>
          <w:tcPr>
            <w:cnfStyle w:val="001000000000"/>
            <w:tcW w:w="2518" w:type="dxa"/>
            <w:vAlign w:val="center"/>
          </w:tcPr>
          <w:p w:rsidR="00ED3DCD" w:rsidRDefault="000740F9" w:rsidP="00B43832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 w:hint="eastAsia"/>
                <w:b w:val="0"/>
              </w:rPr>
              <w:t>M</w:t>
            </w:r>
            <w:r w:rsidR="00ED3DCD">
              <w:rPr>
                <w:rFonts w:ascii="Times New Roman" w:hAnsi="Times New Roman" w:cs="Times New Roman" w:hint="eastAsia"/>
                <w:b w:val="0"/>
              </w:rPr>
              <w:t>1</w:t>
            </w:r>
          </w:p>
        </w:tc>
        <w:tc>
          <w:tcPr>
            <w:tcW w:w="2693" w:type="dxa"/>
            <w:vAlign w:val="center"/>
          </w:tcPr>
          <w:p w:rsidR="00ED3DCD" w:rsidRDefault="00CB05DF" w:rsidP="00B43832">
            <w:pPr>
              <w:spacing w:after="0" w:line="24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18 (85.7%) vs. 3 (14.3%)</w:t>
            </w:r>
          </w:p>
        </w:tc>
        <w:tc>
          <w:tcPr>
            <w:tcW w:w="1134" w:type="dxa"/>
            <w:vMerge/>
            <w:vAlign w:val="center"/>
          </w:tcPr>
          <w:p w:rsidR="00ED3DCD" w:rsidRDefault="00ED3DCD" w:rsidP="00B43832">
            <w:pPr>
              <w:spacing w:after="0" w:line="24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:rsidR="00ED3DCD" w:rsidRDefault="00AA036F" w:rsidP="00AA036F">
            <w:pPr>
              <w:spacing w:after="0" w:line="24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18 </w:t>
            </w:r>
            <w:r w:rsidR="00CB05DF"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 w:hint="eastAsia"/>
              </w:rPr>
              <w:t>85.7</w:t>
            </w:r>
            <w:r w:rsidR="00CB05DF">
              <w:rPr>
                <w:rFonts w:ascii="Times New Roman" w:hAnsi="Times New Roman" w:cs="Times New Roman" w:hint="eastAsia"/>
              </w:rPr>
              <w:t>%) vs. 3 (</w:t>
            </w:r>
            <w:r>
              <w:rPr>
                <w:rFonts w:ascii="Times New Roman" w:hAnsi="Times New Roman" w:cs="Times New Roman" w:hint="eastAsia"/>
              </w:rPr>
              <w:t>14.3</w:t>
            </w:r>
            <w:r w:rsidR="00CB05DF">
              <w:rPr>
                <w:rFonts w:ascii="Times New Roman" w:hAnsi="Times New Roman" w:cs="Times New Roman" w:hint="eastAsia"/>
              </w:rPr>
              <w:t>%)</w:t>
            </w:r>
          </w:p>
        </w:tc>
        <w:tc>
          <w:tcPr>
            <w:tcW w:w="1134" w:type="dxa"/>
            <w:vMerge/>
            <w:vAlign w:val="center"/>
          </w:tcPr>
          <w:p w:rsidR="00ED3DCD" w:rsidRDefault="00ED3DCD" w:rsidP="00B43832">
            <w:pPr>
              <w:spacing w:after="0" w:line="24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ED3DCD" w:rsidRDefault="00CE697D" w:rsidP="00CE697D">
            <w:pPr>
              <w:spacing w:after="0" w:line="24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18 </w:t>
            </w:r>
            <w:r w:rsidR="000A20E5"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 w:hint="eastAsia"/>
              </w:rPr>
              <w:t>85.7</w:t>
            </w:r>
            <w:r w:rsidR="000A20E5">
              <w:rPr>
                <w:rFonts w:ascii="Times New Roman" w:hAnsi="Times New Roman" w:cs="Times New Roman" w:hint="eastAsia"/>
              </w:rPr>
              <w:t xml:space="preserve">%) vs. </w:t>
            </w:r>
            <w:r>
              <w:rPr>
                <w:rFonts w:ascii="Times New Roman" w:hAnsi="Times New Roman" w:cs="Times New Roman" w:hint="eastAsia"/>
              </w:rPr>
              <w:t>3</w:t>
            </w:r>
            <w:r w:rsidR="000A20E5">
              <w:rPr>
                <w:rFonts w:ascii="Times New Roman" w:hAnsi="Times New Roman" w:cs="Times New Roman" w:hint="eastAsia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14.3</w:t>
            </w:r>
            <w:r w:rsidR="000A20E5">
              <w:rPr>
                <w:rFonts w:ascii="Times New Roman" w:hAnsi="Times New Roman" w:cs="Times New Roman" w:hint="eastAsia"/>
              </w:rPr>
              <w:t>%)</w:t>
            </w:r>
          </w:p>
        </w:tc>
        <w:tc>
          <w:tcPr>
            <w:tcW w:w="1134" w:type="dxa"/>
            <w:vMerge/>
            <w:vAlign w:val="center"/>
          </w:tcPr>
          <w:p w:rsidR="00ED3DCD" w:rsidRDefault="00ED3DCD" w:rsidP="00B43832">
            <w:pPr>
              <w:spacing w:after="0" w:line="24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</w:p>
        </w:tc>
      </w:tr>
    </w:tbl>
    <w:p w:rsidR="009C5B98" w:rsidRDefault="009C5B98" w:rsidP="009C5B9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A TNM classification system</w:t>
      </w:r>
      <w:hyperlink w:anchor="_ENREF_57" w:tooltip=", 2019 #69" w:history="1">
        <w:r w:rsidR="004552A5"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 ADDIN EN.CITE &lt;EndNote&gt;&lt;Cite&gt;&lt;Year&gt;2019&lt;/Year&gt;&lt;RecNum&gt;69&lt;/RecNum&gt;&lt;DisplayText&gt;&lt;style face="superscript"&gt;57&lt;/style&gt;&lt;/DisplayText&gt;&lt;record&gt;&lt;rec-number&gt;69&lt;/rec-number&gt;&lt;foreign-keys&gt;&lt;key app="EN" db-id="xxrdft507rvxwjetzp7p0txn2ada9taasa9p"&gt;69&lt;/key&gt;&lt;/foreign-keys&gt;&lt;ref-type name="Journal Article"&gt;17&lt;/ref-type&gt;&lt;contributors&gt;&lt;/contributors&gt;&lt;titles&gt;&lt;title&gt;Japanese Classification of Colorectal, Appendiceal, and Anal Carcinoma: the 3d English Edition [Secondary Publication]&lt;/title&gt;&lt;secondary-title&gt;J Anus Rectum Colon&lt;/secondary-title&gt;&lt;alt-title&gt;Journal of the anus, rectum and colon&lt;/alt-title&gt;&lt;/titles&gt;&lt;periodical&gt;&lt;full-title&gt;J Anus Rectum Colon&lt;/full-title&gt;&lt;abbr-1&gt;Journal of the anus, rectum and colon&lt;/abbr-1&gt;&lt;/periodical&gt;&lt;alt-periodical&gt;&lt;full-title&gt;J Anus Rectum Colon&lt;/full-title&gt;&lt;abbr-1&gt;Journal of the anus, rectum and colon&lt;/abbr-1&gt;&lt;/alt-periodical&gt;&lt;pages&gt;175-195&lt;/pages&gt;&lt;volume&gt;3&lt;/volume&gt;&lt;number&gt;4&lt;/number&gt;&lt;edition&gt;2019/11/27&lt;/edition&gt;&lt;dates&gt;&lt;year&gt;2019&lt;/year&gt;&lt;/dates&gt;&lt;isbn&gt;2432-3853 (Electronic)&amp;#xD;2432-3853 (Linking)&lt;/isbn&gt;&lt;accession-num&gt;31768468&lt;/accession-num&gt;&lt;work-type&gt;Review&lt;/work-type&gt;&lt;urls&gt;&lt;related-urls&gt;&lt;url&gt;http://www.ncbi.nlm.nih.gov/pubmed/31768468&lt;/url&gt;&lt;/related-urls&gt;&lt;/urls&gt;&lt;custom2&gt;6845287&lt;/custom2&gt;&lt;electronic-resource-num&gt;10.23922/jarc.2019-018&lt;/electronic-resource-num&gt;&lt;language&gt;eng&lt;/language&gt;&lt;/record&gt;&lt;/Cite&gt;&lt;/EndNote&gt;</w:instrText>
        </w:r>
        <w:r w:rsidR="004552A5">
          <w:rPr>
            <w:rFonts w:ascii="Times New Roman" w:hAnsi="Times New Roman" w:cs="Times New Roman"/>
          </w:rPr>
          <w:fldChar w:fldCharType="separate"/>
        </w:r>
        <w:r w:rsidRPr="00960A41">
          <w:rPr>
            <w:rFonts w:ascii="Times New Roman" w:hAnsi="Times New Roman" w:cs="Times New Roman"/>
            <w:noProof/>
            <w:vertAlign w:val="superscript"/>
          </w:rPr>
          <w:t>57</w:t>
        </w:r>
        <w:r w:rsidR="004552A5">
          <w:rPr>
            <w:rFonts w:ascii="Times New Roman" w:hAnsi="Times New Roman" w:cs="Times New Roman"/>
          </w:rPr>
          <w:fldChar w:fldCharType="end"/>
        </w:r>
      </w:hyperlink>
      <w:r>
        <w:rPr>
          <w:rFonts w:ascii="Times New Roman" w:hAnsi="Times New Roman" w:cs="Times New Roman" w:hint="eastAsia"/>
        </w:rPr>
        <w:t xml:space="preserve"> was used to define the tumor stage, T stage, N stage and M stage of the tumors.</w:t>
      </w:r>
    </w:p>
    <w:p w:rsidR="00ED3DCD" w:rsidRPr="009C5B98" w:rsidRDefault="00ED3DCD" w:rsidP="00B43832">
      <w:pPr>
        <w:spacing w:after="0"/>
      </w:pPr>
    </w:p>
    <w:sectPr w:rsidR="00ED3DCD" w:rsidRPr="009C5B98" w:rsidSect="00ED3DC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4B24" w:rsidRDefault="00084B24" w:rsidP="006E2CA1">
      <w:pPr>
        <w:spacing w:after="0" w:line="240" w:lineRule="auto"/>
      </w:pPr>
      <w:r>
        <w:separator/>
      </w:r>
    </w:p>
  </w:endnote>
  <w:endnote w:type="continuationSeparator" w:id="0">
    <w:p w:rsidR="00084B24" w:rsidRDefault="00084B24" w:rsidP="006E2C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4B24" w:rsidRDefault="00084B24" w:rsidP="006E2CA1">
      <w:pPr>
        <w:spacing w:after="0" w:line="240" w:lineRule="auto"/>
      </w:pPr>
      <w:r>
        <w:separator/>
      </w:r>
    </w:p>
  </w:footnote>
  <w:footnote w:type="continuationSeparator" w:id="0">
    <w:p w:rsidR="00084B24" w:rsidRDefault="00084B24" w:rsidP="006E2C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trackRevisions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440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D3DCD"/>
    <w:rsid w:val="000740F9"/>
    <w:rsid w:val="00084B24"/>
    <w:rsid w:val="000A20E5"/>
    <w:rsid w:val="00102E9D"/>
    <w:rsid w:val="0016319D"/>
    <w:rsid w:val="00191713"/>
    <w:rsid w:val="001A0BEC"/>
    <w:rsid w:val="001E2CD4"/>
    <w:rsid w:val="00240F20"/>
    <w:rsid w:val="00252408"/>
    <w:rsid w:val="002959D0"/>
    <w:rsid w:val="002D2223"/>
    <w:rsid w:val="002E4FFE"/>
    <w:rsid w:val="00387DF5"/>
    <w:rsid w:val="003B2F64"/>
    <w:rsid w:val="004434F9"/>
    <w:rsid w:val="004552A5"/>
    <w:rsid w:val="004748EA"/>
    <w:rsid w:val="00483953"/>
    <w:rsid w:val="00491FA7"/>
    <w:rsid w:val="004C3E7E"/>
    <w:rsid w:val="00535610"/>
    <w:rsid w:val="00560349"/>
    <w:rsid w:val="005F2AD8"/>
    <w:rsid w:val="00617348"/>
    <w:rsid w:val="0063021E"/>
    <w:rsid w:val="006D1212"/>
    <w:rsid w:val="006D2AA9"/>
    <w:rsid w:val="006D3275"/>
    <w:rsid w:val="006E2CA1"/>
    <w:rsid w:val="00756123"/>
    <w:rsid w:val="00782D90"/>
    <w:rsid w:val="007A5265"/>
    <w:rsid w:val="007C07A7"/>
    <w:rsid w:val="00862BB8"/>
    <w:rsid w:val="008A02D9"/>
    <w:rsid w:val="008C2EE4"/>
    <w:rsid w:val="008D686C"/>
    <w:rsid w:val="008F19A6"/>
    <w:rsid w:val="008F4793"/>
    <w:rsid w:val="0090337C"/>
    <w:rsid w:val="00935186"/>
    <w:rsid w:val="00993C4E"/>
    <w:rsid w:val="00993F88"/>
    <w:rsid w:val="009943F6"/>
    <w:rsid w:val="009C5B98"/>
    <w:rsid w:val="00A31CAA"/>
    <w:rsid w:val="00A334BC"/>
    <w:rsid w:val="00A660F0"/>
    <w:rsid w:val="00A73FC6"/>
    <w:rsid w:val="00A95491"/>
    <w:rsid w:val="00AA036F"/>
    <w:rsid w:val="00AC4E41"/>
    <w:rsid w:val="00AC6834"/>
    <w:rsid w:val="00B024C0"/>
    <w:rsid w:val="00B151A5"/>
    <w:rsid w:val="00B43832"/>
    <w:rsid w:val="00B95F01"/>
    <w:rsid w:val="00BD6FD9"/>
    <w:rsid w:val="00C108A7"/>
    <w:rsid w:val="00C15B86"/>
    <w:rsid w:val="00C43656"/>
    <w:rsid w:val="00C44DF2"/>
    <w:rsid w:val="00C95A3A"/>
    <w:rsid w:val="00CB05DF"/>
    <w:rsid w:val="00CD1429"/>
    <w:rsid w:val="00CE697D"/>
    <w:rsid w:val="00D94939"/>
    <w:rsid w:val="00DD242B"/>
    <w:rsid w:val="00E14FBF"/>
    <w:rsid w:val="00E162BB"/>
    <w:rsid w:val="00E567E6"/>
    <w:rsid w:val="00E63352"/>
    <w:rsid w:val="00ED3DCD"/>
    <w:rsid w:val="00F103B0"/>
    <w:rsid w:val="00F20120"/>
    <w:rsid w:val="00F256CE"/>
    <w:rsid w:val="00F45A6C"/>
    <w:rsid w:val="00F62954"/>
    <w:rsid w:val="00F943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3DCD"/>
    <w:pPr>
      <w:spacing w:after="200" w:line="276" w:lineRule="auto"/>
    </w:pPr>
    <w:rPr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Light Shading"/>
    <w:basedOn w:val="a1"/>
    <w:uiPriority w:val="60"/>
    <w:rsid w:val="00ED3DCD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4">
    <w:name w:val="header"/>
    <w:basedOn w:val="a"/>
    <w:link w:val="Char"/>
    <w:uiPriority w:val="99"/>
    <w:semiHidden/>
    <w:unhideWhenUsed/>
    <w:rsid w:val="006E2C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6E2CA1"/>
    <w:rPr>
      <w:kern w:val="0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6E2CA1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6E2CA1"/>
    <w:rPr>
      <w:kern w:val="0"/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2D2223"/>
    <w:pPr>
      <w:spacing w:after="0"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2D2223"/>
    <w:rPr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559</Words>
  <Characters>3188</Characters>
  <Application>Microsoft Office Word</Application>
  <DocSecurity>0</DocSecurity>
  <Lines>26</Lines>
  <Paragraphs>7</Paragraphs>
  <ScaleCrop>false</ScaleCrop>
  <Company/>
  <LinksUpToDate>false</LinksUpToDate>
  <CharactersWithSpaces>3740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littleleaf</dc:creator>
  <cp:lastModifiedBy>littleleaf</cp:lastModifiedBy>
  <cp:revision>51</cp:revision>
  <dcterms:created xsi:type="dcterms:W3CDTF">2021-08-07T01:57:00Z</dcterms:created>
  <dcterms:modified xsi:type="dcterms:W3CDTF">2022-04-17T15:43:00Z</dcterms:modified>
</cp:coreProperties>
</file>