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D65BF" w14:textId="77777777" w:rsidR="005C20C8" w:rsidRDefault="00DB1090">
      <w:pPr>
        <w:pStyle w:val="Corpo"/>
        <w:jc w:val="center"/>
        <w:rPr>
          <w:b/>
          <w:bCs/>
        </w:rPr>
      </w:pPr>
      <w:r>
        <w:rPr>
          <w:b/>
          <w:bCs/>
        </w:rPr>
        <w:t>APPENDIX</w:t>
      </w:r>
    </w:p>
    <w:p w14:paraId="547519E4" w14:textId="77777777" w:rsidR="005C20C8" w:rsidRDefault="005C20C8">
      <w:pPr>
        <w:pStyle w:val="Corpo"/>
      </w:pPr>
    </w:p>
    <w:tbl>
      <w:tblPr>
        <w:tblW w:w="90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10"/>
        <w:gridCol w:w="3969"/>
        <w:gridCol w:w="3541"/>
      </w:tblGrid>
      <w:tr w:rsidR="005C20C8" w14:paraId="614F5A3F" w14:textId="77777777">
        <w:trPr>
          <w:trHeight w:val="305"/>
        </w:trPr>
        <w:tc>
          <w:tcPr>
            <w:tcW w:w="90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F20F0" w14:textId="77777777" w:rsidR="005C20C8" w:rsidRDefault="00DB1090">
            <w:pPr>
              <w:pStyle w:val="Corpo"/>
            </w:pPr>
            <w:r>
              <w:rPr>
                <w:b/>
                <w:bCs/>
              </w:rPr>
              <w:t xml:space="preserve">Table S1 </w:t>
            </w:r>
            <w:r>
              <w:t>Details on</w:t>
            </w:r>
            <w:bookmarkStart w:id="0" w:name="_GoBack"/>
            <w:bookmarkEnd w:id="0"/>
            <w:r>
              <w:t xml:space="preserve"> the diagnosis of chronic conditions</w:t>
            </w:r>
          </w:p>
        </w:tc>
      </w:tr>
      <w:tr w:rsidR="005C20C8" w14:paraId="7609A63C" w14:textId="77777777">
        <w:trPr>
          <w:trHeight w:val="483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461288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Condition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41B79B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(a) Self-reported diagnosis or symptoms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2DAB18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(b) Symptom-based algorithm or other method of diagnosis</w:t>
            </w:r>
          </w:p>
        </w:tc>
      </w:tr>
      <w:tr w:rsidR="005C20C8" w14:paraId="3B0C92F0" w14:textId="77777777">
        <w:trPr>
          <w:trHeight w:val="483"/>
        </w:trPr>
        <w:tc>
          <w:tcPr>
            <w:tcW w:w="151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B48ED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Angina</w:t>
            </w:r>
          </w:p>
        </w:tc>
        <w:tc>
          <w:tcPr>
            <w:tcW w:w="396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9931F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 angina or angina pectoris (a heart disease)?</w:t>
            </w:r>
          </w:p>
        </w:tc>
        <w:tc>
          <w:tcPr>
            <w:tcW w:w="3541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E032C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 xml:space="preserve">Rose questionnaire </w:t>
            </w:r>
          </w:p>
        </w:tc>
      </w:tr>
      <w:tr w:rsidR="005C20C8" w14:paraId="2B4E7AC7" w14:textId="77777777">
        <w:trPr>
          <w:trHeight w:val="96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DE6DD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Arthritis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E98C8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with/told you have arthritis (a disease of the joints, or by other names rheumatism or osteoarthritis)?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80B19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1BB707D5" w14:textId="77777777">
        <w:trPr>
          <w:trHeight w:val="48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8DCB6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Asthma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829B4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 asthma (an allergic respiratory disease)?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4B455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5A8A407D" w14:textId="77777777">
        <w:trPr>
          <w:trHeight w:val="48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3FE2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Chronic back pain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3A236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 xml:space="preserve">Back pain </w:t>
            </w:r>
            <w:proofErr w:type="spellStart"/>
            <w:r>
              <w:rPr>
                <w:sz w:val="22"/>
                <w:szCs w:val="22"/>
              </w:rPr>
              <w:t>everyday</w:t>
            </w:r>
            <w:proofErr w:type="spellEnd"/>
            <w:r>
              <w:rPr>
                <w:sz w:val="22"/>
                <w:szCs w:val="22"/>
              </w:rPr>
              <w:t xml:space="preserve"> during the last 30 days.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B4AD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5922C8C3" w14:textId="77777777">
        <w:trPr>
          <w:trHeight w:val="750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EDFB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Chronic lung disease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E5F3F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 chronic lung disease (emphysema, bronchitis, COPD)?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8BC0B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4BBD5448" w14:textId="77777777">
        <w:trPr>
          <w:trHeight w:val="72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CC7B8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Diabetes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A062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 diabetes (high blood sugar)? (not including diabetes associated with a pregnancy)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38E77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396EB84D" w14:textId="77777777">
        <w:trPr>
          <w:trHeight w:val="24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1AF5" w14:textId="77777777" w:rsidR="005C20C8" w:rsidRDefault="00DB1090">
            <w:pPr>
              <w:pStyle w:val="Corpo"/>
            </w:pPr>
            <w:proofErr w:type="spellStart"/>
            <w:r>
              <w:rPr>
                <w:sz w:val="22"/>
                <w:szCs w:val="22"/>
              </w:rPr>
              <w:t>Edentulism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209CF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 xml:space="preserve">Have you lost all of your natural teeth? 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F3E1E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45469DB4" w14:textId="77777777">
        <w:trPr>
          <w:trHeight w:val="48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12CAD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Hearing problem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BC65C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58545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Interviewer observation</w:t>
            </w:r>
          </w:p>
        </w:tc>
      </w:tr>
      <w:tr w:rsidR="005C20C8" w14:paraId="1940D301" w14:textId="77777777">
        <w:trPr>
          <w:trHeight w:val="264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CE2F9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Hypertension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C4978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diagnosed with high blood pressure (hypertension)?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B405B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Blood pressure was measured three times with a one-minute interval with the use of a wrist blood pressure monitor (</w:t>
            </w:r>
            <w:proofErr w:type="spellStart"/>
            <w:r>
              <w:rPr>
                <w:color w:val="141413"/>
                <w:sz w:val="22"/>
                <w:szCs w:val="22"/>
                <w:u w:color="141413"/>
              </w:rPr>
              <w:t>Medistar</w:t>
            </w:r>
            <w:proofErr w:type="spellEnd"/>
            <w:r>
              <w:rPr>
                <w:color w:val="141413"/>
                <w:sz w:val="22"/>
                <w:szCs w:val="22"/>
                <w:u w:color="141413"/>
              </w:rPr>
              <w:t xml:space="preserve"> Wrist Blood Pressure Model S) </w:t>
            </w:r>
            <w:r>
              <w:rPr>
                <w:sz w:val="22"/>
                <w:szCs w:val="22"/>
              </w:rPr>
              <w:t>and the mean value of the three measurements was calculated. Hypertension was defined as having at least one of the following: systolic blood pressure ≥140 mmHg; diastolic blood pressure ≥90 mmHg.</w:t>
            </w:r>
          </w:p>
        </w:tc>
      </w:tr>
      <w:tr w:rsidR="005C20C8" w14:paraId="13DFDECF" w14:textId="77777777">
        <w:trPr>
          <w:trHeight w:val="48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B8F39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Stroke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270F2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Have you ever been told by a health professional that you have had a stroke?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3DBB1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  <w:tr w:rsidR="005C20C8" w14:paraId="24E6A0CD" w14:textId="77777777">
        <w:trPr>
          <w:trHeight w:val="721"/>
        </w:trPr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365F2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Visual impairment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AB7F9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Severe/extreme difficulty in seeing and recognizing a person that the participant knows across the road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0BB1A" w14:textId="77777777" w:rsidR="005C20C8" w:rsidRDefault="00DB1090">
            <w:pPr>
              <w:pStyle w:val="Corpo"/>
            </w:pPr>
            <w:r>
              <w:rPr>
                <w:sz w:val="22"/>
                <w:szCs w:val="22"/>
              </w:rPr>
              <w:t>NA</w:t>
            </w:r>
          </w:p>
        </w:tc>
      </w:tr>
    </w:tbl>
    <w:p w14:paraId="0993D4E0" w14:textId="77777777" w:rsidR="005C20C8" w:rsidRDefault="00DB1090">
      <w:pPr>
        <w:pStyle w:val="Corpo"/>
        <w:rPr>
          <w:sz w:val="20"/>
          <w:szCs w:val="20"/>
        </w:rPr>
      </w:pPr>
      <w:r>
        <w:rPr>
          <w:sz w:val="20"/>
          <w:szCs w:val="20"/>
        </w:rPr>
        <w:t>For all chronic conditions, we assumed that the individual had the condition if they fulfilled at least one of the following: (a) affirmative answer to self-reported diagnosis or symptoms (b) symptom-based algorithm or other method of diagnosis.</w:t>
      </w:r>
    </w:p>
    <w:p w14:paraId="075A4688" w14:textId="77777777" w:rsidR="005C20C8" w:rsidRDefault="005C20C8">
      <w:pPr>
        <w:pStyle w:val="Corpo"/>
      </w:pPr>
    </w:p>
    <w:sectPr w:rsidR="005C20C8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BA973" w16cex:dateUtc="2021-12-08T22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4BB5B2" w16cid:durableId="255BA97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A6D2B" w14:textId="77777777" w:rsidR="00111504" w:rsidRDefault="00111504">
      <w:r>
        <w:separator/>
      </w:r>
    </w:p>
  </w:endnote>
  <w:endnote w:type="continuationSeparator" w:id="0">
    <w:p w14:paraId="0D5BD0EC" w14:textId="77777777" w:rsidR="00111504" w:rsidRDefault="00111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749BD" w14:textId="3D7F5D6E" w:rsidR="00AD6590" w:rsidRDefault="00AD6590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B742B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3AE3E" w14:textId="77777777" w:rsidR="00111504" w:rsidRDefault="00111504">
      <w:r>
        <w:separator/>
      </w:r>
    </w:p>
  </w:footnote>
  <w:footnote w:type="continuationSeparator" w:id="0">
    <w:p w14:paraId="292446F8" w14:textId="77777777" w:rsidR="00111504" w:rsidRDefault="00111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0EF2D" w14:textId="77777777" w:rsidR="00AD6590" w:rsidRDefault="00AD6590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D454C"/>
    <w:multiLevelType w:val="hybridMultilevel"/>
    <w:tmpl w:val="F1BED0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6AE7"/>
    <w:multiLevelType w:val="hybridMultilevel"/>
    <w:tmpl w:val="DB34ED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0C8"/>
    <w:rsid w:val="00022DFC"/>
    <w:rsid w:val="000A2664"/>
    <w:rsid w:val="000C051C"/>
    <w:rsid w:val="000C43A5"/>
    <w:rsid w:val="000D30B6"/>
    <w:rsid w:val="000F087A"/>
    <w:rsid w:val="00111504"/>
    <w:rsid w:val="00111FA4"/>
    <w:rsid w:val="00130839"/>
    <w:rsid w:val="00136EB6"/>
    <w:rsid w:val="00137951"/>
    <w:rsid w:val="00156D93"/>
    <w:rsid w:val="00190835"/>
    <w:rsid w:val="002028AA"/>
    <w:rsid w:val="002040FA"/>
    <w:rsid w:val="00234D2C"/>
    <w:rsid w:val="0029478E"/>
    <w:rsid w:val="00316C11"/>
    <w:rsid w:val="00345544"/>
    <w:rsid w:val="003538D1"/>
    <w:rsid w:val="003D7618"/>
    <w:rsid w:val="004314C1"/>
    <w:rsid w:val="00437541"/>
    <w:rsid w:val="00490544"/>
    <w:rsid w:val="004A5565"/>
    <w:rsid w:val="004B35FB"/>
    <w:rsid w:val="004B68CD"/>
    <w:rsid w:val="00504BD5"/>
    <w:rsid w:val="00514FC7"/>
    <w:rsid w:val="00544D9F"/>
    <w:rsid w:val="005C20C8"/>
    <w:rsid w:val="005D7D3E"/>
    <w:rsid w:val="005F5925"/>
    <w:rsid w:val="006032C8"/>
    <w:rsid w:val="006266ED"/>
    <w:rsid w:val="006425FD"/>
    <w:rsid w:val="00650C95"/>
    <w:rsid w:val="006702A5"/>
    <w:rsid w:val="00696C57"/>
    <w:rsid w:val="006B24F8"/>
    <w:rsid w:val="006B7482"/>
    <w:rsid w:val="006D1DDF"/>
    <w:rsid w:val="007307B4"/>
    <w:rsid w:val="00766D28"/>
    <w:rsid w:val="007D13F2"/>
    <w:rsid w:val="007F0111"/>
    <w:rsid w:val="007F71A6"/>
    <w:rsid w:val="00827899"/>
    <w:rsid w:val="00831FC2"/>
    <w:rsid w:val="008748A9"/>
    <w:rsid w:val="008C53BE"/>
    <w:rsid w:val="008E29D1"/>
    <w:rsid w:val="00926B8A"/>
    <w:rsid w:val="00962578"/>
    <w:rsid w:val="00972B66"/>
    <w:rsid w:val="00976813"/>
    <w:rsid w:val="009A38DE"/>
    <w:rsid w:val="009A7499"/>
    <w:rsid w:val="009F4A23"/>
    <w:rsid w:val="00A16E14"/>
    <w:rsid w:val="00A63F62"/>
    <w:rsid w:val="00A656AF"/>
    <w:rsid w:val="00A8175E"/>
    <w:rsid w:val="00A83FE3"/>
    <w:rsid w:val="00A858F9"/>
    <w:rsid w:val="00A97E65"/>
    <w:rsid w:val="00AD6590"/>
    <w:rsid w:val="00AE169E"/>
    <w:rsid w:val="00B15BE1"/>
    <w:rsid w:val="00B20FE8"/>
    <w:rsid w:val="00B314BA"/>
    <w:rsid w:val="00B62905"/>
    <w:rsid w:val="00B742B8"/>
    <w:rsid w:val="00B8060A"/>
    <w:rsid w:val="00BD588E"/>
    <w:rsid w:val="00BF4744"/>
    <w:rsid w:val="00C43F62"/>
    <w:rsid w:val="00C87C9D"/>
    <w:rsid w:val="00C9159A"/>
    <w:rsid w:val="00CA3FDA"/>
    <w:rsid w:val="00CD2587"/>
    <w:rsid w:val="00CD3344"/>
    <w:rsid w:val="00CF4973"/>
    <w:rsid w:val="00CF7224"/>
    <w:rsid w:val="00D3768F"/>
    <w:rsid w:val="00D71E69"/>
    <w:rsid w:val="00D90B84"/>
    <w:rsid w:val="00DB1090"/>
    <w:rsid w:val="00DC10A4"/>
    <w:rsid w:val="00DF60E2"/>
    <w:rsid w:val="00E04AAF"/>
    <w:rsid w:val="00E10B82"/>
    <w:rsid w:val="00E46055"/>
    <w:rsid w:val="00E53BFA"/>
    <w:rsid w:val="00F349A2"/>
    <w:rsid w:val="00F76EA1"/>
    <w:rsid w:val="00F80782"/>
    <w:rsid w:val="00FC0E06"/>
    <w:rsid w:val="00FC2194"/>
    <w:rsid w:val="00FD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EE08"/>
  <w15:docId w15:val="{616A04EF-1179-4EF3-B3F5-4CAA2760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character" w:customStyle="1" w:styleId="Hyperlink1">
    <w:name w:val="Hyperlink.1"/>
    <w:basedOn w:val="Hyperlink0"/>
    <w:rPr>
      <w:color w:val="0000FF"/>
      <w:u w:val="single" w:color="0000FF"/>
      <w:lang w:val="en-US"/>
    </w:rPr>
  </w:style>
  <w:style w:type="paragraph" w:customStyle="1" w:styleId="Didefault">
    <w:name w:val="Di default"/>
    <w:rPr>
      <w:rFonts w:ascii="Helvetica" w:eastAsia="Helvetica" w:hAnsi="Helvetica" w:cs="Helvetica"/>
      <w:color w:val="000000"/>
      <w:sz w:val="22"/>
      <w:szCs w:val="22"/>
    </w:rPr>
  </w:style>
  <w:style w:type="character" w:styleId="CommentReference">
    <w:name w:val="annotation reference"/>
    <w:rPr>
      <w:sz w:val="18"/>
      <w:szCs w:val="18"/>
    </w:rPr>
  </w:style>
  <w:style w:type="character" w:customStyle="1" w:styleId="Hyperlink2">
    <w:name w:val="Hyperlink.2"/>
    <w:basedOn w:val="Hyperlink0"/>
    <w:rPr>
      <w:color w:val="0000FF"/>
      <w:sz w:val="18"/>
      <w:szCs w:val="18"/>
      <w:u w:val="single" w:color="0000FF"/>
    </w:rPr>
  </w:style>
  <w:style w:type="paragraph" w:customStyle="1" w:styleId="EndNoteBibliography">
    <w:name w:val="EndNote Bibliography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0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090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544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2947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47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25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EastAsia" w:hAnsiTheme="minorHAnsi" w:cstheme="minorBidi"/>
      <w:bdr w:val="none" w:sz="0" w:space="0" w:color="auto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6425FD"/>
  </w:style>
  <w:style w:type="paragraph" w:styleId="NormalWeb">
    <w:name w:val="Normal (Web)"/>
    <w:basedOn w:val="Normal"/>
    <w:uiPriority w:val="99"/>
    <w:semiHidden/>
    <w:unhideWhenUsed/>
    <w:rsid w:val="00D71E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8" Type="http://schemas.microsoft.com/office/2018/08/relationships/commentsExtensible" Target="commentsExtensible.xml"/><Relationship Id="rId5" Type="http://schemas.openxmlformats.org/officeDocument/2006/relationships/styles" Target="styles.xml"/><Relationship Id="rId57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9953586B85344B0A8B3F71E435928" ma:contentTypeVersion="14" ma:contentTypeDescription="Create a new document." ma:contentTypeScope="" ma:versionID="c0cb2de4f11ae9929737f152d1f64f45">
  <xsd:schema xmlns:xsd="http://www.w3.org/2001/XMLSchema" xmlns:xs="http://www.w3.org/2001/XMLSchema" xmlns:p="http://schemas.microsoft.com/office/2006/metadata/properties" xmlns:ns3="5c1bffc4-4088-4e56-b232-65e88e755b3f" xmlns:ns4="18b8340b-1a73-4e75-8335-9e8b3661d438" targetNamespace="http://schemas.microsoft.com/office/2006/metadata/properties" ma:root="true" ma:fieldsID="23dad5301b50a938acef72e71c5c392e" ns3:_="" ns4:_="">
    <xsd:import namespace="5c1bffc4-4088-4e56-b232-65e88e755b3f"/>
    <xsd:import namespace="18b8340b-1a73-4e75-8335-9e8b3661d4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bffc4-4088-4e56-b232-65e88e755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8340b-1a73-4e75-8335-9e8b3661d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EEFE83-9CB0-4C21-B9BC-E625F269D3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CBF84F-97AF-457C-89D9-AB38C9BAF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bffc4-4088-4e56-b232-65e88e755b3f"/>
    <ds:schemaRef ds:uri="18b8340b-1a73-4e75-8335-9e8b3661d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8C4D8A-3C5D-4FDF-BC4F-1C592290AA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Tully, Mark</dc:creator>
  <cp:lastModifiedBy>Guillermo López Sánchez</cp:lastModifiedBy>
  <cp:revision>43</cp:revision>
  <dcterms:created xsi:type="dcterms:W3CDTF">2021-12-16T20:32:00Z</dcterms:created>
  <dcterms:modified xsi:type="dcterms:W3CDTF">2022-01-10T11:59:00Z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0x010100D819953586B85344B0A8B3F71E435928</vt:lpwstr>
  </property>
  <property fmtid="{D5CDD505-2E9C-101B-9397-08002B2CF9AE}" pid="3" name="WnCUserId">
    <vt:lpwstr>user:5f85791ce4b02a4013d34791</vt:lpwstr>
  </property>
  <property fmtid="{D5CDD505-2E9C-101B-9397-08002B2CF9AE}" pid="4" name="WnCSubscriberId">
    <vt:lpwstr>0</vt:lpwstr>
  </property>
  <property fmtid="{D5CDD505-2E9C-101B-9397-08002B2CF9AE}" pid="5" name="WnCOutputStyleId">
    <vt:lpwstr>3808</vt:lpwstr>
  </property>
  <property fmtid="{D5CDD505-2E9C-101B-9397-08002B2CF9AE}" pid="6" name="RWProductId">
    <vt:lpwstr>Flow</vt:lpwstr>
  </property>
  <property fmtid="{D5CDD505-2E9C-101B-9397-08002B2CF9AE}" pid="7" name="RWProjectId">
    <vt:lpwstr>ap:5f85791ce4b02a4013d34792</vt:lpwstr>
  </property>
  <property fmtid="{D5CDD505-2E9C-101B-9397-08002B2CF9AE}" pid="8" name="WnC4Folder">
    <vt:lpwstr>Documents///5. Paper Scientific Reports</vt:lpwstr>
  </property>
</Properties>
</file>