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973" w:rsidRDefault="005558E4">
      <w:bookmarkStart w:id="0" w:name="_GoBack"/>
      <w:r>
        <w:rPr>
          <w:noProof/>
          <w:lang w:eastAsia="pl-PL"/>
        </w:rPr>
        <w:drawing>
          <wp:inline distT="0" distB="0" distL="0" distR="0" wp14:anchorId="28FFE67B">
            <wp:extent cx="7461849" cy="5380918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190" cy="540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558E4" w:rsidRDefault="005558E4">
      <w:r w:rsidRPr="005558E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val="en-GB"/>
        </w:rPr>
        <w:t xml:space="preserve">Figure S4. The target genes of </w:t>
      </w:r>
      <w:r w:rsidRPr="005558E4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 xml:space="preserve">has-mir-141-3p, expressed in milk somatic cells, identified using </w:t>
      </w:r>
      <w:proofErr w:type="spellStart"/>
      <w:r w:rsidRPr="005558E4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>miRNet</w:t>
      </w:r>
      <w:proofErr w:type="spellEnd"/>
      <w:r w:rsidRPr="005558E4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 xml:space="preserve"> software</w:t>
      </w:r>
    </w:p>
    <w:sectPr w:rsidR="005558E4" w:rsidSect="005558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E4"/>
    <w:rsid w:val="005558E4"/>
    <w:rsid w:val="00F8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9AE5D"/>
  <w15:chartTrackingRefBased/>
  <w15:docId w15:val="{21260BD8-F3FE-4056-9982-0A64C7F3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Bagnicka</dc:creator>
  <cp:keywords/>
  <dc:description/>
  <cp:lastModifiedBy>Emilia Bagnicka</cp:lastModifiedBy>
  <cp:revision>1</cp:revision>
  <dcterms:created xsi:type="dcterms:W3CDTF">2022-04-21T12:30:00Z</dcterms:created>
  <dcterms:modified xsi:type="dcterms:W3CDTF">2022-04-21T12:32:00Z</dcterms:modified>
</cp:coreProperties>
</file>