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174" w:type="dxa"/>
        <w:tblInd w:w="-162" w:type="dxa"/>
        <w:tblLayout w:type="fixed"/>
        <w:tblLook w:val="04A0"/>
      </w:tblPr>
      <w:tblGrid>
        <w:gridCol w:w="545"/>
        <w:gridCol w:w="6269"/>
        <w:gridCol w:w="1545"/>
        <w:gridCol w:w="1545"/>
        <w:gridCol w:w="1545"/>
        <w:gridCol w:w="1180"/>
        <w:gridCol w:w="1545"/>
      </w:tblGrid>
      <w:tr w:rsidR="00EA2382" w:rsidRPr="00556366" w:rsidTr="004C3EC2">
        <w:trPr>
          <w:trHeight w:val="288"/>
        </w:trPr>
        <w:tc>
          <w:tcPr>
            <w:tcW w:w="1417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A2382" w:rsidRPr="00556366" w:rsidRDefault="00EA2382" w:rsidP="00EA2382">
            <w:pPr>
              <w:rPr>
                <w:rFonts w:ascii="Bookman Old Style" w:eastAsia="Times New Roman" w:hAnsi="Bookman Old Style" w:cs="Calibri"/>
                <w:color w:val="000000"/>
              </w:rPr>
            </w:pPr>
            <w:r>
              <w:rPr>
                <w:rFonts w:ascii="Bookman Old Style" w:eastAsia="Times New Roman" w:hAnsi="Bookman Old Style" w:cs="Calibri"/>
                <w:color w:val="000000"/>
              </w:rPr>
              <w:t>Supplementary file 1: Primary information on original QTL used for the present study</w:t>
            </w:r>
          </w:p>
        </w:tc>
      </w:tr>
      <w:tr w:rsidR="00556366" w:rsidRPr="00556366" w:rsidTr="00EA2382">
        <w:trPr>
          <w:trHeight w:val="288"/>
        </w:trPr>
        <w:tc>
          <w:tcPr>
            <w:tcW w:w="545" w:type="dxa"/>
            <w:tcBorders>
              <w:top w:val="single" w:sz="4" w:space="0" w:color="auto"/>
            </w:tcBorders>
            <w:vAlign w:val="center"/>
          </w:tcPr>
          <w:p w:rsidR="001D25FE" w:rsidRPr="00556366" w:rsidRDefault="001D25FE" w:rsidP="001D25FE">
            <w:pPr>
              <w:jc w:val="center"/>
              <w:rPr>
                <w:rFonts w:ascii="Bookman Old Style" w:eastAsia="Times New Roman" w:hAnsi="Bookman Old Style" w:cs="Calibri"/>
                <w:color w:val="000000"/>
              </w:rPr>
            </w:pPr>
            <w:r w:rsidRPr="00556366">
              <w:rPr>
                <w:rFonts w:ascii="Bookman Old Style" w:eastAsia="Times New Roman" w:hAnsi="Bookman Old Style" w:cs="Calibri"/>
                <w:color w:val="000000"/>
              </w:rPr>
              <w:t>Sl. No.</w:t>
            </w:r>
          </w:p>
        </w:tc>
        <w:tc>
          <w:tcPr>
            <w:tcW w:w="626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D25FE" w:rsidRPr="0060444D" w:rsidRDefault="001D25FE" w:rsidP="001D25FE">
            <w:pPr>
              <w:jc w:val="center"/>
              <w:rPr>
                <w:rFonts w:ascii="Bookman Old Style" w:eastAsia="Times New Roman" w:hAnsi="Bookman Old Style" w:cs="Calibri"/>
                <w:color w:val="000000"/>
              </w:rPr>
            </w:pPr>
            <w:r w:rsidRPr="0060444D">
              <w:rPr>
                <w:rFonts w:ascii="Bookman Old Style" w:eastAsia="Times New Roman" w:hAnsi="Bookman Old Style" w:cs="Calibri"/>
                <w:color w:val="000000"/>
              </w:rPr>
              <w:t>Title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D25FE" w:rsidRPr="0060444D" w:rsidRDefault="001D25FE" w:rsidP="001D25FE">
            <w:pPr>
              <w:jc w:val="center"/>
              <w:rPr>
                <w:rFonts w:ascii="Bookman Old Style" w:eastAsia="Times New Roman" w:hAnsi="Bookman Old Style" w:cs="Calibri"/>
                <w:color w:val="000000"/>
              </w:rPr>
            </w:pPr>
            <w:r w:rsidRPr="0060444D">
              <w:rPr>
                <w:rFonts w:ascii="Bookman Old Style" w:eastAsia="Times New Roman" w:hAnsi="Bookman Old Style" w:cs="Calibri"/>
                <w:color w:val="000000"/>
              </w:rPr>
              <w:t>Parents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D25FE" w:rsidRPr="0060444D" w:rsidRDefault="001D25FE" w:rsidP="001D25FE">
            <w:pPr>
              <w:jc w:val="center"/>
              <w:rPr>
                <w:rFonts w:ascii="Bookman Old Style" w:eastAsia="Times New Roman" w:hAnsi="Bookman Old Style" w:cs="Calibri"/>
                <w:color w:val="000000"/>
              </w:rPr>
            </w:pPr>
            <w:r w:rsidRPr="0060444D">
              <w:rPr>
                <w:rFonts w:ascii="Bookman Old Style" w:eastAsia="Times New Roman" w:hAnsi="Bookman Old Style" w:cs="Calibri"/>
                <w:color w:val="000000"/>
              </w:rPr>
              <w:t>Population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D25FE" w:rsidRPr="0060444D" w:rsidRDefault="001D25FE" w:rsidP="001D25FE">
            <w:pPr>
              <w:jc w:val="center"/>
              <w:rPr>
                <w:rFonts w:ascii="Bookman Old Style" w:eastAsia="Times New Roman" w:hAnsi="Bookman Old Style" w:cs="Calibri"/>
                <w:color w:val="000000"/>
              </w:rPr>
            </w:pPr>
            <w:r w:rsidRPr="00556366">
              <w:rPr>
                <w:rFonts w:ascii="Bookman Old Style" w:eastAsia="Times New Roman" w:hAnsi="Bookman Old Style" w:cs="Calibri"/>
                <w:color w:val="000000"/>
              </w:rPr>
              <w:t xml:space="preserve">Population </w:t>
            </w:r>
            <w:r w:rsidRPr="0060444D">
              <w:rPr>
                <w:rFonts w:ascii="Bookman Old Style" w:eastAsia="Times New Roman" w:hAnsi="Bookman Old Style" w:cs="Calibri"/>
                <w:color w:val="000000"/>
              </w:rPr>
              <w:t>size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D25FE" w:rsidRPr="0060444D" w:rsidRDefault="001D25FE" w:rsidP="001D25FE">
            <w:pPr>
              <w:jc w:val="center"/>
              <w:rPr>
                <w:rFonts w:ascii="Bookman Old Style" w:eastAsia="Times New Roman" w:hAnsi="Bookman Old Style" w:cs="Calibri"/>
                <w:color w:val="000000"/>
              </w:rPr>
            </w:pPr>
            <w:r w:rsidRPr="0060444D">
              <w:rPr>
                <w:rFonts w:ascii="Bookman Old Style" w:eastAsia="Times New Roman" w:hAnsi="Bookman Old Style" w:cs="Calibri"/>
                <w:color w:val="000000"/>
              </w:rPr>
              <w:t>Number of QTLs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D25FE" w:rsidRPr="0060444D" w:rsidRDefault="00556366" w:rsidP="001D25FE">
            <w:pPr>
              <w:jc w:val="center"/>
              <w:rPr>
                <w:rFonts w:ascii="Bookman Old Style" w:eastAsia="Times New Roman" w:hAnsi="Bookman Old Style" w:cs="Calibri"/>
                <w:color w:val="000000"/>
              </w:rPr>
            </w:pPr>
            <w:r w:rsidRPr="00556366">
              <w:rPr>
                <w:rFonts w:ascii="Bookman Old Style" w:eastAsia="Times New Roman" w:hAnsi="Bookman Old Style" w:cs="Calibri"/>
                <w:color w:val="000000"/>
              </w:rPr>
              <w:t>Reference</w:t>
            </w:r>
          </w:p>
        </w:tc>
      </w:tr>
      <w:tr w:rsidR="00556366" w:rsidRPr="00556366" w:rsidTr="00556366">
        <w:trPr>
          <w:trHeight w:val="864"/>
        </w:trPr>
        <w:tc>
          <w:tcPr>
            <w:tcW w:w="545" w:type="dxa"/>
          </w:tcPr>
          <w:p w:rsidR="001D25FE" w:rsidRPr="00556366" w:rsidRDefault="001D25FE" w:rsidP="0060444D">
            <w:pPr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1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Dissection of three quantitative trait</w:t>
            </w:r>
            <w:r w:rsidR="00556366"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loci for grain size on the long arm of</w:t>
            </w:r>
            <w:r w:rsidR="00556366"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chromosome 10 in rice (</w:t>
            </w:r>
            <w:proofErr w:type="spellStart"/>
            <w:r w:rsidRPr="00556366">
              <w:rPr>
                <w:rFonts w:ascii="Bookman Old Style" w:hAnsi="Bookman Old Style" w:cs="Arial"/>
                <w:i/>
                <w:color w:val="222222"/>
                <w:shd w:val="clear" w:color="auto" w:fill="FFFFFF"/>
              </w:rPr>
              <w:t>Oryza</w:t>
            </w:r>
            <w:proofErr w:type="spellEnd"/>
            <w:r w:rsidRPr="00556366">
              <w:rPr>
                <w:rFonts w:ascii="Bookman Old Style" w:hAnsi="Bookman Old Style" w:cs="Arial"/>
                <w:i/>
                <w:color w:val="222222"/>
                <w:shd w:val="clear" w:color="auto" w:fill="FFFFFF"/>
              </w:rPr>
              <w:t xml:space="preserve"> sativa</w:t>
            </w: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L.)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Teqing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x IRBB52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RIL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203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3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Zhu et al. (2019)</w:t>
            </w:r>
          </w:p>
        </w:tc>
      </w:tr>
      <w:tr w:rsidR="00556366" w:rsidRPr="00556366" w:rsidTr="00556366">
        <w:trPr>
          <w:trHeight w:val="891"/>
        </w:trPr>
        <w:tc>
          <w:tcPr>
            <w:tcW w:w="545" w:type="dxa"/>
          </w:tcPr>
          <w:p w:rsidR="001D25FE" w:rsidRPr="00556366" w:rsidRDefault="001D25FE" w:rsidP="0060444D">
            <w:pPr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2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Dissection of the qTGW1.1 region into two</w:t>
            </w:r>
            <w:r w:rsidR="00556366"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tightly-linked minor QTLs having stable</w:t>
            </w:r>
            <w:r w:rsidR="00556366"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effects for grain weight in rice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ZS97 x MY46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BIL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237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Zhang et al. (2016)</w:t>
            </w:r>
          </w:p>
        </w:tc>
      </w:tr>
      <w:tr w:rsidR="00556366" w:rsidRPr="00556366" w:rsidTr="00556366">
        <w:trPr>
          <w:trHeight w:val="522"/>
        </w:trPr>
        <w:tc>
          <w:tcPr>
            <w:tcW w:w="545" w:type="dxa"/>
          </w:tcPr>
          <w:p w:rsidR="001D25FE" w:rsidRPr="00556366" w:rsidRDefault="001D25FE" w:rsidP="0060444D">
            <w:pPr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3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Fine-mapping of qTGW2, a quantitative</w:t>
            </w:r>
            <w:r w:rsidR="00556366"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trait locus for grain weight in rice (</w:t>
            </w: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Oryza</w:t>
            </w:r>
            <w:proofErr w:type="spellEnd"/>
            <w:r w:rsidR="00556366"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sativa L.)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Teqing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x IRBB52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BIL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250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4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Zhang et al. (2020)</w:t>
            </w:r>
          </w:p>
        </w:tc>
      </w:tr>
      <w:tr w:rsidR="00556366" w:rsidRPr="00556366" w:rsidTr="00556366">
        <w:trPr>
          <w:trHeight w:val="1026"/>
        </w:trPr>
        <w:tc>
          <w:tcPr>
            <w:tcW w:w="545" w:type="dxa"/>
          </w:tcPr>
          <w:p w:rsidR="001D25FE" w:rsidRPr="00556366" w:rsidRDefault="001D25FE" w:rsidP="0060444D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4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Combined Linkage Mapping and Genome-Wide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Association S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tudy Identified QTLs Associated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with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Grain Shape and Weight in Rice (</w:t>
            </w:r>
            <w:proofErr w:type="spellStart"/>
            <w:r w:rsidRPr="00556366">
              <w:rPr>
                <w:rFonts w:ascii="Bookman Old Style" w:hAnsi="Bookman Old Style" w:cs="Arial"/>
                <w:bCs/>
                <w:i/>
                <w:color w:val="222222"/>
                <w:shd w:val="clear" w:color="auto" w:fill="FFFFFF"/>
              </w:rPr>
              <w:t>Oryza</w:t>
            </w:r>
            <w:proofErr w:type="spellEnd"/>
            <w:r w:rsidRPr="00556366">
              <w:rPr>
                <w:rFonts w:ascii="Bookman Old Style" w:hAnsi="Bookman Old Style" w:cs="Arial"/>
                <w:bCs/>
                <w:i/>
                <w:color w:val="222222"/>
                <w:shd w:val="clear" w:color="auto" w:fill="FFFFFF"/>
              </w:rPr>
              <w:t xml:space="preserve"> sativa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L.)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cv. 93-11 x cv. Milyang352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DH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117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10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Kang et al. (2020)</w:t>
            </w:r>
          </w:p>
        </w:tc>
      </w:tr>
      <w:tr w:rsidR="00556366" w:rsidRPr="00556366" w:rsidTr="00556366">
        <w:trPr>
          <w:trHeight w:val="883"/>
        </w:trPr>
        <w:tc>
          <w:tcPr>
            <w:tcW w:w="545" w:type="dxa"/>
          </w:tcPr>
          <w:p w:rsidR="001D25FE" w:rsidRPr="00556366" w:rsidRDefault="001D25FE" w:rsidP="0060444D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5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Validation of a QTL for Grain Size and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Weight Using an Introgression Line from a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Cross between </w:t>
            </w:r>
            <w:proofErr w:type="spellStart"/>
            <w:r w:rsidRPr="00556366">
              <w:rPr>
                <w:rFonts w:ascii="Bookman Old Style" w:hAnsi="Bookman Old Style" w:cs="Arial"/>
                <w:bCs/>
                <w:i/>
                <w:color w:val="222222"/>
                <w:shd w:val="clear" w:color="auto" w:fill="FFFFFF"/>
              </w:rPr>
              <w:t>Oryza</w:t>
            </w:r>
            <w:proofErr w:type="spellEnd"/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i/>
                <w:color w:val="222222"/>
                <w:shd w:val="clear" w:color="auto" w:fill="FFFFFF"/>
              </w:rPr>
              <w:t>sativa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and </w:t>
            </w:r>
            <w:proofErr w:type="spellStart"/>
            <w:r w:rsidRPr="00556366">
              <w:rPr>
                <w:rFonts w:ascii="Bookman Old Style" w:hAnsi="Bookman Old Style" w:cs="Arial"/>
                <w:bCs/>
                <w:i/>
                <w:color w:val="222222"/>
                <w:shd w:val="clear" w:color="auto" w:fill="FFFFFF"/>
              </w:rPr>
              <w:t>Oryza</w:t>
            </w:r>
            <w:proofErr w:type="spellEnd"/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556366">
              <w:rPr>
                <w:rFonts w:ascii="Bookman Old Style" w:hAnsi="Bookman Old Style" w:cs="Arial"/>
                <w:bCs/>
                <w:i/>
                <w:color w:val="222222"/>
                <w:shd w:val="clear" w:color="auto" w:fill="FFFFFF"/>
              </w:rPr>
              <w:t>minuta</w:t>
            </w:r>
            <w:proofErr w:type="spellEnd"/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IL188 X </w:t>
            </w: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Nipponbare</w:t>
            </w:r>
            <w:proofErr w:type="spellEnd"/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SF2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166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Feng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et al. (2021)</w:t>
            </w:r>
          </w:p>
        </w:tc>
      </w:tr>
      <w:tr w:rsidR="00556366" w:rsidRPr="00556366" w:rsidTr="00556366">
        <w:trPr>
          <w:trHeight w:val="811"/>
        </w:trPr>
        <w:tc>
          <w:tcPr>
            <w:tcW w:w="545" w:type="dxa"/>
          </w:tcPr>
          <w:p w:rsidR="001D25FE" w:rsidRPr="00556366" w:rsidRDefault="001D25FE" w:rsidP="0060444D">
            <w:pPr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6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QTL mapping of grain appearance quality traits and grain weight using a recombinant inbred population in rice (</w:t>
            </w:r>
            <w:proofErr w:type="spellStart"/>
            <w:r w:rsidRPr="00556366">
              <w:rPr>
                <w:rFonts w:ascii="Bookman Old Style" w:hAnsi="Bookman Old Style" w:cs="Arial"/>
                <w:i/>
                <w:color w:val="222222"/>
                <w:shd w:val="clear" w:color="auto" w:fill="FFFFFF"/>
              </w:rPr>
              <w:t>Oryza</w:t>
            </w:r>
            <w:proofErr w:type="spellEnd"/>
            <w:r w:rsidRPr="00556366">
              <w:rPr>
                <w:rFonts w:ascii="Bookman Old Style" w:hAnsi="Bookman Old Style" w:cs="Arial"/>
                <w:i/>
                <w:color w:val="222222"/>
                <w:shd w:val="clear" w:color="auto" w:fill="FFFFFF"/>
              </w:rPr>
              <w:t xml:space="preserve"> sativa</w:t>
            </w: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L.).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G46B x K1075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RIL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182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Gao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et al. (2016)</w:t>
            </w:r>
          </w:p>
        </w:tc>
      </w:tr>
      <w:tr w:rsidR="00556366" w:rsidRPr="00556366" w:rsidTr="00556366">
        <w:trPr>
          <w:trHeight w:val="575"/>
        </w:trPr>
        <w:tc>
          <w:tcPr>
            <w:tcW w:w="545" w:type="dxa"/>
          </w:tcPr>
          <w:p w:rsidR="001D25FE" w:rsidRPr="00556366" w:rsidRDefault="001D25FE" w:rsidP="0060444D">
            <w:pPr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7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QTL mapping of grain weight in rice and the validation of the QTL qTGW3.2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D50 x HB277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SF2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116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7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Tang et al. (2013)</w:t>
            </w:r>
          </w:p>
        </w:tc>
      </w:tr>
      <w:tr w:rsidR="00556366" w:rsidRPr="00556366" w:rsidTr="00556366">
        <w:trPr>
          <w:trHeight w:val="963"/>
        </w:trPr>
        <w:tc>
          <w:tcPr>
            <w:tcW w:w="545" w:type="dxa"/>
          </w:tcPr>
          <w:p w:rsidR="001D25FE" w:rsidRPr="00556366" w:rsidRDefault="001D25FE" w:rsidP="007F0CE2">
            <w:pPr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8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Mapping quantitative trait loci for yield, yield components</w:t>
            </w:r>
            <w:r w:rsidR="00556366"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and morphological traits in an advanced backcross population</w:t>
            </w:r>
            <w:r w:rsidR="00556366"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between </w:t>
            </w:r>
            <w:proofErr w:type="spellStart"/>
            <w:r w:rsidRPr="00556366">
              <w:rPr>
                <w:rFonts w:ascii="Bookman Old Style" w:hAnsi="Bookman Old Style" w:cs="Arial"/>
                <w:i/>
                <w:color w:val="222222"/>
                <w:shd w:val="clear" w:color="auto" w:fill="FFFFFF"/>
              </w:rPr>
              <w:t>Oryza</w:t>
            </w:r>
            <w:proofErr w:type="spellEnd"/>
            <w:r w:rsidRPr="00556366">
              <w:rPr>
                <w:rFonts w:ascii="Bookman Old Style" w:hAnsi="Bookman Old Style" w:cs="Arial"/>
                <w:i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556366">
              <w:rPr>
                <w:rFonts w:ascii="Bookman Old Style" w:hAnsi="Bookman Old Style" w:cs="Arial"/>
                <w:i/>
                <w:color w:val="222222"/>
                <w:shd w:val="clear" w:color="auto" w:fill="FFFFFF"/>
              </w:rPr>
              <w:t>rufipogon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and the </w:t>
            </w:r>
            <w:proofErr w:type="spellStart"/>
            <w:r w:rsidRPr="00556366">
              <w:rPr>
                <w:rFonts w:ascii="Bookman Old Style" w:hAnsi="Bookman Old Style" w:cs="Arial"/>
                <w:i/>
                <w:color w:val="222222"/>
                <w:shd w:val="clear" w:color="auto" w:fill="FFFFFF"/>
              </w:rPr>
              <w:t>Oryza</w:t>
            </w:r>
            <w:proofErr w:type="spellEnd"/>
            <w:r w:rsidRPr="00556366">
              <w:rPr>
                <w:rFonts w:ascii="Bookman Old Style" w:hAnsi="Bookman Old Style" w:cs="Arial"/>
                <w:i/>
                <w:color w:val="222222"/>
                <w:shd w:val="clear" w:color="auto" w:fill="FFFFFF"/>
              </w:rPr>
              <w:t xml:space="preserve"> sativa</w:t>
            </w: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cultivar Jefferson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Jefferson x IRGC 105491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BC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353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8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Thomson et al. (2003)</w:t>
            </w:r>
          </w:p>
        </w:tc>
      </w:tr>
      <w:tr w:rsidR="00556366" w:rsidRPr="00556366" w:rsidTr="00556366">
        <w:trPr>
          <w:trHeight w:val="837"/>
        </w:trPr>
        <w:tc>
          <w:tcPr>
            <w:tcW w:w="545" w:type="dxa"/>
          </w:tcPr>
          <w:p w:rsidR="001D25FE" w:rsidRPr="00556366" w:rsidRDefault="001D25FE" w:rsidP="007F0CE2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9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QTL mapping and correlation analysis for 1000-grain weight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and percentage of grains with chalkiness in rice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Sasanishiki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x </w:t>
            </w: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Habataki</w:t>
            </w:r>
            <w:proofErr w:type="spellEnd"/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BC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39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9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Bian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et al. (2013)</w:t>
            </w:r>
          </w:p>
        </w:tc>
      </w:tr>
      <w:tr w:rsidR="00556366" w:rsidRPr="00556366" w:rsidTr="00556366">
        <w:trPr>
          <w:trHeight w:val="530"/>
        </w:trPr>
        <w:tc>
          <w:tcPr>
            <w:tcW w:w="545" w:type="dxa"/>
          </w:tcPr>
          <w:p w:rsidR="001D25FE" w:rsidRPr="00556366" w:rsidRDefault="001D25FE" w:rsidP="007F0CE2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10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Rapid Identification of Major QTLs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Associated with Rice Grain Weight and Their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Utilization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JY293 x M201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SF2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234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Xu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et al. (2015)</w:t>
            </w:r>
          </w:p>
        </w:tc>
      </w:tr>
      <w:tr w:rsidR="00556366" w:rsidRPr="00556366" w:rsidTr="00556366">
        <w:trPr>
          <w:trHeight w:val="982"/>
        </w:trPr>
        <w:tc>
          <w:tcPr>
            <w:tcW w:w="545" w:type="dxa"/>
          </w:tcPr>
          <w:p w:rsidR="001D25FE" w:rsidRPr="00556366" w:rsidRDefault="001D25FE" w:rsidP="007F0CE2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lastRenderedPageBreak/>
              <w:t>11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An Efficient Strategy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Combining SSR Markers-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and Adva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nced QTL-</w:t>
            </w:r>
            <w:proofErr w:type="spellStart"/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seq</w:t>
            </w:r>
            <w:proofErr w:type="spellEnd"/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-driven QTL Mapping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Unravels C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andidate Genes Regulating Grain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Weight in Rice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IR64 x </w:t>
            </w: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Sonasal</w:t>
            </w:r>
            <w:proofErr w:type="spellEnd"/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SF2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190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6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Daware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et al. (2016)</w:t>
            </w:r>
          </w:p>
        </w:tc>
      </w:tr>
      <w:tr w:rsidR="00556366" w:rsidRPr="00556366" w:rsidTr="00556366">
        <w:trPr>
          <w:trHeight w:val="738"/>
        </w:trPr>
        <w:tc>
          <w:tcPr>
            <w:tcW w:w="545" w:type="dxa"/>
          </w:tcPr>
          <w:p w:rsidR="001D25FE" w:rsidRPr="00556366" w:rsidRDefault="001D25FE" w:rsidP="00793590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12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Fine mapping of qTGW10-20.8, a QTL having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important contribution to grain weight variation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in rice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Teqing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x IRBB lines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RIL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204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31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Zhu et al. (2019)</w:t>
            </w:r>
          </w:p>
        </w:tc>
      </w:tr>
      <w:tr w:rsidR="00556366" w:rsidRPr="00556366" w:rsidTr="00556366">
        <w:trPr>
          <w:trHeight w:val="512"/>
        </w:trPr>
        <w:tc>
          <w:tcPr>
            <w:tcW w:w="545" w:type="dxa"/>
          </w:tcPr>
          <w:p w:rsidR="001D25FE" w:rsidRPr="00556366" w:rsidRDefault="001D25FE" w:rsidP="00793590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13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Genetic Mapping of QTLs that Control Grain Characteristics in Rice (</w:t>
            </w:r>
            <w:proofErr w:type="spellStart"/>
            <w:r w:rsidRPr="00556366">
              <w:rPr>
                <w:rFonts w:ascii="Bookman Old Style" w:hAnsi="Bookman Old Style" w:cs="Arial"/>
                <w:bCs/>
                <w:i/>
                <w:color w:val="222222"/>
                <w:shd w:val="clear" w:color="auto" w:fill="FFFFFF"/>
              </w:rPr>
              <w:t>Oryza</w:t>
            </w:r>
            <w:proofErr w:type="spellEnd"/>
            <w:r w:rsidRPr="00556366">
              <w:rPr>
                <w:rFonts w:ascii="Bookman Old Style" w:hAnsi="Bookman Old Style" w:cs="Arial"/>
                <w:bCs/>
                <w:i/>
                <w:color w:val="222222"/>
                <w:shd w:val="clear" w:color="auto" w:fill="FFFFFF"/>
              </w:rPr>
              <w:t xml:space="preserve"> sativa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L.)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Cheongcheong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x </w:t>
            </w: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Nagdong</w:t>
            </w:r>
            <w:proofErr w:type="spellEnd"/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DH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120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1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Wacera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et al. (2015)</w:t>
            </w:r>
          </w:p>
        </w:tc>
      </w:tr>
      <w:tr w:rsidR="00556366" w:rsidRPr="00556366" w:rsidTr="00556366">
        <w:trPr>
          <w:trHeight w:val="738"/>
        </w:trPr>
        <w:tc>
          <w:tcPr>
            <w:tcW w:w="545" w:type="dxa"/>
          </w:tcPr>
          <w:p w:rsidR="001D25FE" w:rsidRPr="00556366" w:rsidRDefault="001D25FE" w:rsidP="00E85E3D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14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A </w:t>
            </w:r>
            <w:proofErr w:type="spellStart"/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Kelch</w:t>
            </w:r>
            <w:proofErr w:type="spellEnd"/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Motif-Containing Serine/</w:t>
            </w:r>
            <w:proofErr w:type="spellStart"/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Threonine</w:t>
            </w:r>
            <w:proofErr w:type="spellEnd"/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Protein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Phosphatase</w:t>
            </w:r>
            <w:proofErr w:type="spellEnd"/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Determines the Large Grain QTL Trait in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Rice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CW23 x PA64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SF2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178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4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HU et al. (2012)</w:t>
            </w:r>
          </w:p>
        </w:tc>
      </w:tr>
      <w:tr w:rsidR="00556366" w:rsidRPr="00556366" w:rsidTr="00556366">
        <w:trPr>
          <w:trHeight w:val="784"/>
        </w:trPr>
        <w:tc>
          <w:tcPr>
            <w:tcW w:w="545" w:type="dxa"/>
          </w:tcPr>
          <w:p w:rsidR="001D25FE" w:rsidRPr="00556366" w:rsidRDefault="001D25FE" w:rsidP="00E85E3D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15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Identify QTLs for grain size and weight in common wild rice using chromosome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segment substitution lines across six environments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CWR274 x 9311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CSSL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133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Qi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et al. (2017)</w:t>
            </w:r>
          </w:p>
        </w:tc>
      </w:tr>
      <w:tr w:rsidR="00556366" w:rsidRPr="00556366" w:rsidTr="00556366">
        <w:trPr>
          <w:trHeight w:val="747"/>
        </w:trPr>
        <w:tc>
          <w:tcPr>
            <w:tcW w:w="545" w:type="dxa"/>
          </w:tcPr>
          <w:p w:rsidR="001D25FE" w:rsidRPr="00556366" w:rsidRDefault="001D25FE" w:rsidP="00E85E3D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16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Mapping and validation of quantitative trait loci for </w:t>
            </w:r>
            <w:proofErr w:type="spellStart"/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spikelets</w:t>
            </w:r>
            <w:proofErr w:type="spellEnd"/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per panicle and 1,000-grain weight in rice (</w:t>
            </w:r>
            <w:proofErr w:type="spellStart"/>
            <w:r w:rsidRPr="00556366">
              <w:rPr>
                <w:rFonts w:ascii="Bookman Old Style" w:hAnsi="Bookman Old Style" w:cs="Arial"/>
                <w:bCs/>
                <w:i/>
                <w:color w:val="222222"/>
                <w:shd w:val="clear" w:color="auto" w:fill="FFFFFF"/>
              </w:rPr>
              <w:t>Oryza</w:t>
            </w:r>
            <w:proofErr w:type="spellEnd"/>
            <w:r w:rsidRPr="00556366">
              <w:rPr>
                <w:rFonts w:ascii="Bookman Old Style" w:hAnsi="Bookman Old Style" w:cs="Arial"/>
                <w:bCs/>
                <w:i/>
                <w:color w:val="222222"/>
                <w:shd w:val="clear" w:color="auto" w:fill="FFFFFF"/>
              </w:rPr>
              <w:t xml:space="preserve"> sativa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L.)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Teqing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x </w:t>
            </w: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Minghui</w:t>
            </w:r>
            <w:proofErr w:type="spellEnd"/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RIL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63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4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Liu et al. (2010)</w:t>
            </w:r>
          </w:p>
        </w:tc>
      </w:tr>
      <w:tr w:rsidR="00556366" w:rsidRPr="00556366" w:rsidTr="00556366">
        <w:trPr>
          <w:trHeight w:val="522"/>
        </w:trPr>
        <w:tc>
          <w:tcPr>
            <w:tcW w:w="545" w:type="dxa"/>
          </w:tcPr>
          <w:p w:rsidR="001D25FE" w:rsidRPr="00556366" w:rsidRDefault="001D25FE" w:rsidP="00E85E3D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17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Identification of Quantitative Trait Loci for Grain Traits in Japonica Rice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DL115 x XL005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SF2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200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3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Li et al. (2009)</w:t>
            </w:r>
          </w:p>
        </w:tc>
      </w:tr>
      <w:tr w:rsidR="00556366" w:rsidRPr="00556366" w:rsidTr="00556366">
        <w:trPr>
          <w:trHeight w:val="927"/>
        </w:trPr>
        <w:tc>
          <w:tcPr>
            <w:tcW w:w="545" w:type="dxa"/>
          </w:tcPr>
          <w:p w:rsidR="001D25FE" w:rsidRPr="00556366" w:rsidRDefault="001D25FE" w:rsidP="00E97A9C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18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Identification of Quantitative Trait Loci Associated with Grain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Shape Using </w:t>
            </w:r>
            <w:proofErr w:type="spellStart"/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Cheongchenong</w:t>
            </w:r>
            <w:proofErr w:type="spellEnd"/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/</w:t>
            </w:r>
            <w:proofErr w:type="spellStart"/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Nagdong</w:t>
            </w:r>
            <w:proofErr w:type="spellEnd"/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Double Haploid Lines in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Rice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Cheongcheong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x </w:t>
            </w: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Nagdong</w:t>
            </w:r>
            <w:proofErr w:type="spellEnd"/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DH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120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3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Wacera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et al. (2016)</w:t>
            </w:r>
          </w:p>
        </w:tc>
      </w:tr>
      <w:tr w:rsidR="00556366" w:rsidRPr="00556366" w:rsidTr="00556366">
        <w:trPr>
          <w:trHeight w:val="982"/>
        </w:trPr>
        <w:tc>
          <w:tcPr>
            <w:tcW w:w="545" w:type="dxa"/>
          </w:tcPr>
          <w:p w:rsidR="001D25FE" w:rsidRPr="00556366" w:rsidRDefault="001D25FE" w:rsidP="00E97A9C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19</w:t>
            </w:r>
          </w:p>
        </w:tc>
        <w:tc>
          <w:tcPr>
            <w:tcW w:w="6269" w:type="dxa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Molecular dissection of the genetic relationships of source,</w:t>
            </w:r>
            <w:r w:rsidR="00556366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sink and transport tissue with yield traits in rice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Zhenshan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97 x </w:t>
            </w: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Minghui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63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RIL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241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1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Cui et al. (2003)</w:t>
            </w:r>
          </w:p>
        </w:tc>
      </w:tr>
      <w:tr w:rsidR="00556366" w:rsidRPr="00556366" w:rsidTr="00556366">
        <w:trPr>
          <w:trHeight w:val="963"/>
        </w:trPr>
        <w:tc>
          <w:tcPr>
            <w:tcW w:w="545" w:type="dxa"/>
          </w:tcPr>
          <w:p w:rsidR="001D25FE" w:rsidRPr="00556366" w:rsidRDefault="001D25FE" w:rsidP="00E97A9C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20</w:t>
            </w:r>
          </w:p>
        </w:tc>
        <w:tc>
          <w:tcPr>
            <w:tcW w:w="6269" w:type="dxa"/>
            <w:vAlign w:val="center"/>
          </w:tcPr>
          <w:p w:rsidR="001D25FE" w:rsidRPr="00556366" w:rsidRDefault="00556366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Identifi</w:t>
            </w:r>
            <w:r w:rsidR="001D25FE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cation of Genetic Overlaps for Salt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="001D25FE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and Drought Tolerance Using Simple Sequence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="001D25FE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Repeat Markers on an Advanced Backcross</w:t>
            </w: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 xml:space="preserve"> </w:t>
            </w:r>
            <w:r w:rsidR="001D25FE"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Population in Rice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Teqing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× </w:t>
            </w: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Binam</w:t>
            </w:r>
            <w:proofErr w:type="spellEnd"/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IL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77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3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Yun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et al. (2012)</w:t>
            </w:r>
          </w:p>
        </w:tc>
      </w:tr>
      <w:tr w:rsidR="00556366" w:rsidRPr="00556366" w:rsidTr="00556366">
        <w:trPr>
          <w:trHeight w:val="963"/>
        </w:trPr>
        <w:tc>
          <w:tcPr>
            <w:tcW w:w="545" w:type="dxa"/>
          </w:tcPr>
          <w:p w:rsidR="001D25FE" w:rsidRPr="00556366" w:rsidRDefault="001D25FE" w:rsidP="001D25FE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21</w:t>
            </w:r>
          </w:p>
        </w:tc>
        <w:tc>
          <w:tcPr>
            <w:tcW w:w="6269" w:type="dxa"/>
            <w:vMerge w:val="restart"/>
            <w:vAlign w:val="center"/>
          </w:tcPr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Background-Independent Quantitative Trait Loci</w:t>
            </w:r>
          </w:p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for Drought Tolerance Identified Using Advanced</w:t>
            </w:r>
          </w:p>
          <w:p w:rsidR="001D25FE" w:rsidRPr="00556366" w:rsidRDefault="001D25FE" w:rsidP="00556366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Backcross Introgression Lines in Rice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IR64 × </w:t>
            </w: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Tarom</w:t>
            </w:r>
            <w:proofErr w:type="spellEnd"/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BIL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85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4</w:t>
            </w:r>
          </w:p>
        </w:tc>
        <w:tc>
          <w:tcPr>
            <w:tcW w:w="1545" w:type="dxa"/>
            <w:vMerge w:val="restart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Wang et al. (2013)</w:t>
            </w:r>
          </w:p>
        </w:tc>
      </w:tr>
      <w:tr w:rsidR="00556366" w:rsidRPr="00556366" w:rsidTr="00556366">
        <w:trPr>
          <w:trHeight w:val="270"/>
        </w:trPr>
        <w:tc>
          <w:tcPr>
            <w:tcW w:w="545" w:type="dxa"/>
          </w:tcPr>
          <w:p w:rsidR="001D25FE" w:rsidRPr="00556366" w:rsidRDefault="001D25FE" w:rsidP="001D25FE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  <w:t>22</w:t>
            </w:r>
          </w:p>
        </w:tc>
        <w:tc>
          <w:tcPr>
            <w:tcW w:w="6269" w:type="dxa"/>
            <w:vMerge/>
          </w:tcPr>
          <w:p w:rsidR="001D25FE" w:rsidRPr="00556366" w:rsidRDefault="001D25FE" w:rsidP="001D25FE">
            <w:pPr>
              <w:rPr>
                <w:rFonts w:ascii="Bookman Old Style" w:hAnsi="Bookman Old Style" w:cs="Arial"/>
                <w:bCs/>
                <w:color w:val="222222"/>
                <w:shd w:val="clear" w:color="auto" w:fill="FFFFFF"/>
              </w:rPr>
            </w:pP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Teqing</w:t>
            </w:r>
            <w:proofErr w:type="spellEnd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 xml:space="preserve"> × </w:t>
            </w:r>
            <w:proofErr w:type="spellStart"/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Tarom</w:t>
            </w:r>
            <w:proofErr w:type="spellEnd"/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BIL</w:t>
            </w:r>
          </w:p>
        </w:tc>
        <w:tc>
          <w:tcPr>
            <w:tcW w:w="1545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72</w:t>
            </w:r>
          </w:p>
        </w:tc>
        <w:tc>
          <w:tcPr>
            <w:tcW w:w="1180" w:type="dxa"/>
            <w:vAlign w:val="center"/>
          </w:tcPr>
          <w:p w:rsidR="001D25FE" w:rsidRPr="00556366" w:rsidRDefault="001D25FE" w:rsidP="00556366">
            <w:pPr>
              <w:jc w:val="center"/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  <w:r w:rsidRPr="00556366">
              <w:rPr>
                <w:rFonts w:ascii="Bookman Old Style" w:hAnsi="Bookman Old Style" w:cs="Arial"/>
                <w:color w:val="222222"/>
                <w:shd w:val="clear" w:color="auto" w:fill="FFFFFF"/>
              </w:rPr>
              <w:t>3</w:t>
            </w:r>
          </w:p>
        </w:tc>
        <w:tc>
          <w:tcPr>
            <w:tcW w:w="1545" w:type="dxa"/>
            <w:vMerge/>
          </w:tcPr>
          <w:p w:rsidR="001D25FE" w:rsidRPr="00556366" w:rsidRDefault="001D25FE">
            <w:pPr>
              <w:rPr>
                <w:rFonts w:ascii="Bookman Old Style" w:hAnsi="Bookman Old Style" w:cs="Arial"/>
                <w:color w:val="222222"/>
                <w:shd w:val="clear" w:color="auto" w:fill="FFFFFF"/>
              </w:rPr>
            </w:pPr>
          </w:p>
        </w:tc>
      </w:tr>
    </w:tbl>
    <w:p w:rsidR="0060444D" w:rsidRDefault="0060444D">
      <w:pPr>
        <w:rPr>
          <w:rFonts w:ascii="Bookman Old Style" w:hAnsi="Bookman Old Style" w:cs="Arial"/>
          <w:color w:val="222222"/>
          <w:shd w:val="clear" w:color="auto" w:fill="FFFFFF"/>
        </w:rPr>
      </w:pPr>
    </w:p>
    <w:p w:rsidR="00556366" w:rsidRDefault="00556366">
      <w:pPr>
        <w:rPr>
          <w:rFonts w:ascii="Bookman Old Style" w:hAnsi="Bookman Old Style" w:cs="Arial"/>
          <w:color w:val="222222"/>
          <w:shd w:val="clear" w:color="auto" w:fill="FFFFFF"/>
        </w:rPr>
      </w:pPr>
    </w:p>
    <w:p w:rsidR="00556366" w:rsidRDefault="00556366" w:rsidP="00556366">
      <w:pPr>
        <w:jc w:val="both"/>
        <w:rPr>
          <w:rFonts w:ascii="Bookman Old Style" w:hAnsi="Bookman Old Style"/>
          <w:b/>
        </w:rPr>
        <w:sectPr w:rsidR="00556366" w:rsidSect="00556366">
          <w:pgSz w:w="15840" w:h="12240" w:orient="landscape"/>
          <w:pgMar w:top="990" w:right="1440" w:bottom="1170" w:left="1440" w:header="720" w:footer="720" w:gutter="0"/>
          <w:cols w:space="720"/>
          <w:docGrid w:linePitch="360"/>
        </w:sectPr>
      </w:pPr>
    </w:p>
    <w:p w:rsidR="00556366" w:rsidRPr="00556366" w:rsidRDefault="00556366" w:rsidP="00556366">
      <w:pPr>
        <w:jc w:val="both"/>
        <w:rPr>
          <w:rFonts w:ascii="Bookman Old Style" w:hAnsi="Bookman Old Style"/>
          <w:b/>
        </w:rPr>
      </w:pPr>
      <w:r w:rsidRPr="00556366">
        <w:rPr>
          <w:rFonts w:ascii="Bookman Old Style" w:hAnsi="Bookman Old Style"/>
          <w:b/>
        </w:rPr>
        <w:lastRenderedPageBreak/>
        <w:t xml:space="preserve">References 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Bian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JM, Shi H, Li CJ, Zhu CL, Yu QY,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Peng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XS, Fu JR, He XP, Chen XR,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Hu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LF,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Ouyang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LJ.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QTL mapping and correlation analysis for 1000-grain weight and percentage of grains with chalkiness in rice.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Journal of genetics.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2013 Aug 1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;92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(2):281-7.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Cui K,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Peng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S, Xing Y, Yu S,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Xu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C, Zhang Q. Molecular dissection of the genetic relationships of source, sink and transport tissue with yield traits in rice.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Theoretical and Applied Genetics.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2003 Feb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;106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(4):649-58.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Daware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A, Das S,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Srivastava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R,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Badoni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S, Singh AK,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Agarwal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P,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Parida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SK,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Tyagi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AK. An efficient strategy combining SSR markers-and advanced QTL-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seq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-driven QTL mapping unravels candidate genes regulating grain weight in rice.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Frontiers in plant science.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2016 Oct 26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;7:1535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Feng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Y, Yuan X, Wang Y, Yang Y, Zhang M, Yu H,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Xu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Q, Wang S,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Niu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X. Validation of a QTL for Grain Size and Weight Using an Introgression Line from a Cross between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Oryza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sativa and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Oryza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minuta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Rice.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2021 Dec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;14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(1):1-2.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GAO FY, ZENG LH, Ling QI, LU XJ, REN JS, WU XT, SU XW, GAO YM, REN GJ.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QTL mapping of grain appearance quality traits and grain weight using a recombinant inbred population in rice (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Oryza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sativa L.).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Journal of integrative agriculture.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2016 Aug 1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;15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(8):1693-702.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Hu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Z, He H, Zhang S, Sun F,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Xin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X, Wang W,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Qian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X, Yang J,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Luo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X. A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Kelch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motif</w:t>
      </w:r>
      <w:r w:rsidRPr="00556366">
        <w:rPr>
          <w:rFonts w:ascii="Cambria Math" w:hAnsi="Cambria Math" w:cs="Cambria Math"/>
          <w:color w:val="222222"/>
          <w:shd w:val="clear" w:color="auto" w:fill="FFFFFF"/>
        </w:rPr>
        <w:t>‐</w:t>
      </w:r>
      <w:r w:rsidRPr="00556366">
        <w:rPr>
          <w:rFonts w:ascii="Bookman Old Style" w:hAnsi="Bookman Old Style" w:cs="Arial"/>
          <w:color w:val="222222"/>
          <w:shd w:val="clear" w:color="auto" w:fill="FFFFFF"/>
        </w:rPr>
        <w:t>containing serine/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threonine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protein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phosphatase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determines the large grain QTL trait in rice.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Journal of integrative plant biology.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2012 Dec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;54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(12):979-90.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Kang JW,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Kabange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NR,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Phyo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Z, Park SY, Lee SM, Lee JY, Shin D, Cho JH, Park DS,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Ko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JM, Lee JH.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Combined Linkage Mapping and Genome-Wide Association Study Identified QTLs Associated with Grain Shape and Weight in Rice (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Oryza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sativa L.).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Agronomy.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2020 Oct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;10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(10):1532.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Li M,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Xu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L,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Ren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J, Cao G, Yu L, He H, Han L,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Koh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H. Identification of quantitative trait loci for grain traits in japonica rice.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Scientia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Agricultura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Sinica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>. 2009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;42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(7):2255-61.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Liu T,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Shao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D,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Kovi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MR, Xing Y. Mapping and validation of quantitative trait loci for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spikelets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per panicle and 1,000-grain weight in rice (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Oryza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sativa L.).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Theoretical and applied genetics.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2010 Mar 1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;120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(5):933-42.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proofErr w:type="spellStart"/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Qi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L, Sun Y, Li J, Su L,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Zheng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X, Wang X, Li K, Yang Q,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Qiao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W. Identify QTLs for grain size and weight in common wild rice using chromosome segment substitution lines across six environments.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Breeding science.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2017:16082.</w:t>
      </w:r>
      <w:proofErr w:type="gramEnd"/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Tang SQ,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Shao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GN, Wei XJ, Chen ML,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Sheng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ZH,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Luo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J, Jiao GA,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Xie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LH,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Hu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PS. QTL mapping of grain weight in rice and the validation of the QTL qTGW3. 2. Gene. 2013 Sep 15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;527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(1):201-6.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r w:rsidRPr="00556366">
        <w:rPr>
          <w:rFonts w:ascii="Bookman Old Style" w:hAnsi="Bookman Old Style" w:cs="Arial"/>
          <w:color w:val="222222"/>
          <w:shd w:val="clear" w:color="auto" w:fill="FFFFFF"/>
        </w:rPr>
        <w:lastRenderedPageBreak/>
        <w:t xml:space="preserve">Thomson MJ, Tai TH, McClung AM, Lai XH,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Hinga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ME, Lobos KB,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Xu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Y, Martinez CP,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McCouch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SR. Mapping quantitative trait loci for yield, yield components and morphological traits in an advanced backcross population between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Oryza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rufipogon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and the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Oryza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sativa cultivar Jefferson.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Theoretical and applied genetics.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2003 Aug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;107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(3):479-93.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Wacera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HR, Lee HS, Kim KM. Identification of Quantitative Trait Loci Associated with Grain Shape Using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Cheongchenong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>/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Nagdong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Double Haploid Lines in Rice.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Plant Breeding and Biotechnology.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2016 May 31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;4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(2):188-97.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Wacera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HR,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Safitri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FA, Lee HS,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Yun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BW, Kim KM. Genetic Mapping of QTLs that control grain characteristics in rice (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Oryza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sativa L.).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Journal of Life Science.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2015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;25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(8):925-31.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Wang Y,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Zang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J, Sun Y, Ali J,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Xu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J, Li Z. Background</w:t>
      </w:r>
      <w:r w:rsidRPr="00556366">
        <w:rPr>
          <w:rFonts w:ascii="Cambria Math" w:hAnsi="Cambria Math" w:cs="Cambria Math"/>
          <w:color w:val="222222"/>
          <w:shd w:val="clear" w:color="auto" w:fill="FFFFFF"/>
        </w:rPr>
        <w:t>‐</w:t>
      </w:r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independent quantitative trait loci for drought tolerance identified using advanced backcross introgression lines in rice.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Crop Science.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2013 Mar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;53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(2):430-41.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Xu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F, Sun X, Chen Y, Huang Y, Tong C,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Bao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J. Rapid identification of major QTLs associated with rice grain weight and their utilization. </w:t>
      </w:r>
      <w:proofErr w:type="spellStart"/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PloS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one.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2015 Mar 27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;10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(3):e0122206.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Yun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W,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Jinping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Z, Yong S,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Jauhar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A,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Jianlong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X,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Zhikang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L. Identification of genetic overlaps for salt and drought tolerance using simple sequence repeat markers on an advanced backcross population in rice.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Crop science.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2012 Jul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;52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(4):1583-92.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Zhang H, Zhu YJ, Zhu AD, Fan YY, Huang TX, Zhang JF,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Xie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HA,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Zhuang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JY.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Fine-mapping of qTGW2, a quantitative trait locus for grain weight in rice (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Oryza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sativa L.).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</w:t>
      </w:r>
      <w:proofErr w:type="spellStart"/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PeerJ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>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2020 Mar 4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;8:e8679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Zhang HW, Fan YY, Zhu YJ, Chen JY, Yu SB,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Zhuang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JY.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Dissection of the qTGW1.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1 region into two tightly-linked minor QTLs having stable effects for grain weight in rice.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BMC genetics.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2016 Dec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;17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(1):1-0.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Zhu Y, Zhang Z, Chen J, Fan Y,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Mou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T, Tang S,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Zhuang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J. Fine mapping of qTGW10-20.8, a QTL having important contribution to grain weight variation in rice.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The Crop Journal.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2019 Oct 1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;7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(5):587-97.</w:t>
      </w:r>
    </w:p>
    <w:p w:rsidR="00556366" w:rsidRPr="00556366" w:rsidRDefault="00556366" w:rsidP="00556366">
      <w:pPr>
        <w:jc w:val="both"/>
        <w:rPr>
          <w:rFonts w:ascii="Bookman Old Style" w:hAnsi="Bookman Old Style" w:cs="Arial"/>
          <w:color w:val="222222"/>
          <w:shd w:val="clear" w:color="auto" w:fill="FFFFFF"/>
        </w:rPr>
      </w:pPr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Zhu YJ, Sun ZC,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Niu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XJ, Ying JZ, Fan YY,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Mou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TM, Tang SQ, 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Zhuang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JY. 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Dissection of three quantitative trait loci for grain size on the long arm of chromosome 10 in rice (</w:t>
      </w:r>
      <w:proofErr w:type="spellStart"/>
      <w:r w:rsidRPr="00556366">
        <w:rPr>
          <w:rFonts w:ascii="Bookman Old Style" w:hAnsi="Bookman Old Style" w:cs="Arial"/>
          <w:color w:val="222222"/>
          <w:shd w:val="clear" w:color="auto" w:fill="FFFFFF"/>
        </w:rPr>
        <w:t>Oryza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sativa L.).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</w:t>
      </w:r>
      <w:proofErr w:type="spellStart"/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PeerJ</w:t>
      </w:r>
      <w:proofErr w:type="spellEnd"/>
      <w:r w:rsidRPr="00556366">
        <w:rPr>
          <w:rFonts w:ascii="Bookman Old Style" w:hAnsi="Bookman Old Style" w:cs="Arial"/>
          <w:color w:val="222222"/>
          <w:shd w:val="clear" w:color="auto" w:fill="FFFFFF"/>
        </w:rPr>
        <w:t>.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 xml:space="preserve"> 2019 May 16</w:t>
      </w:r>
      <w:proofErr w:type="gramStart"/>
      <w:r w:rsidRPr="00556366">
        <w:rPr>
          <w:rFonts w:ascii="Bookman Old Style" w:hAnsi="Bookman Old Style" w:cs="Arial"/>
          <w:color w:val="222222"/>
          <w:shd w:val="clear" w:color="auto" w:fill="FFFFFF"/>
        </w:rPr>
        <w:t>;7:e6966</w:t>
      </w:r>
      <w:proofErr w:type="gramEnd"/>
      <w:r w:rsidRPr="00556366">
        <w:rPr>
          <w:rFonts w:ascii="Bookman Old Style" w:hAnsi="Bookman Old Style" w:cs="Arial"/>
          <w:color w:val="222222"/>
          <w:shd w:val="clear" w:color="auto" w:fill="FFFFFF"/>
        </w:rPr>
        <w:t>.</w:t>
      </w:r>
    </w:p>
    <w:sectPr w:rsidR="00556366" w:rsidRPr="00556366" w:rsidSect="00556366">
      <w:pgSz w:w="12240" w:h="15840"/>
      <w:pgMar w:top="1440" w:right="1166" w:bottom="1440" w:left="99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60444D"/>
    <w:rsid w:val="001D25FE"/>
    <w:rsid w:val="00556366"/>
    <w:rsid w:val="0060444D"/>
    <w:rsid w:val="00793590"/>
    <w:rsid w:val="007F0CE2"/>
    <w:rsid w:val="00823412"/>
    <w:rsid w:val="008332C9"/>
    <w:rsid w:val="00E85E3D"/>
    <w:rsid w:val="00E9645E"/>
    <w:rsid w:val="00E97A9C"/>
    <w:rsid w:val="00EA2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2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44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8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1253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Anilkumar C</dc:creator>
  <cp:keywords/>
  <dc:description/>
  <cp:lastModifiedBy>Dr. Anilkumar C</cp:lastModifiedBy>
  <cp:revision>6</cp:revision>
  <dcterms:created xsi:type="dcterms:W3CDTF">2021-10-14T08:07:00Z</dcterms:created>
  <dcterms:modified xsi:type="dcterms:W3CDTF">2022-01-05T11:03:00Z</dcterms:modified>
</cp:coreProperties>
</file>