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2C4" w:rsidRPr="001E1A38" w:rsidRDefault="0004665E" w:rsidP="001E1A3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file 4: Functional details of conserved domains of </w:t>
      </w:r>
      <w:r w:rsidR="00450BB3">
        <w:rPr>
          <w:rFonts w:ascii="Times New Roman" w:hAnsi="Times New Roman" w:cs="Times New Roman"/>
          <w:sz w:val="20"/>
          <w:szCs w:val="20"/>
        </w:rPr>
        <w:t xml:space="preserve">important </w:t>
      </w:r>
      <w:r>
        <w:rPr>
          <w:rFonts w:ascii="Times New Roman" w:hAnsi="Times New Roman" w:cs="Times New Roman"/>
          <w:sz w:val="20"/>
          <w:szCs w:val="20"/>
        </w:rPr>
        <w:t>genes identified under MQTL region</w:t>
      </w:r>
    </w:p>
    <w:tbl>
      <w:tblPr>
        <w:tblW w:w="5533" w:type="pct"/>
        <w:tblInd w:w="-612" w:type="dxa"/>
        <w:tblLayout w:type="fixed"/>
        <w:tblLook w:val="04A0"/>
      </w:tblPr>
      <w:tblGrid>
        <w:gridCol w:w="898"/>
        <w:gridCol w:w="1933"/>
        <w:gridCol w:w="1131"/>
        <w:gridCol w:w="1890"/>
        <w:gridCol w:w="2155"/>
        <w:gridCol w:w="2523"/>
        <w:gridCol w:w="4051"/>
      </w:tblGrid>
      <w:tr w:rsidR="007A03CB" w:rsidRPr="001E1A38" w:rsidTr="0004665E">
        <w:trPr>
          <w:trHeight w:val="300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3CB" w:rsidRPr="007A03CB" w:rsidRDefault="007A03CB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S. No.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3CB" w:rsidRPr="007A03CB" w:rsidRDefault="007A03CB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3CB" w:rsidRPr="007A03CB" w:rsidRDefault="007A03CB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 No.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3CB" w:rsidRPr="007A03CB" w:rsidRDefault="007A03CB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RAP Gene ID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3CB" w:rsidRPr="007A03CB" w:rsidRDefault="007A03CB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Conserved Domain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3CB" w:rsidRPr="007A03CB" w:rsidRDefault="007A03CB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 details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3CB" w:rsidRPr="007A03CB" w:rsidRDefault="007A03CB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Function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LOC_Os03g17410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Os03g0282232; Os03g0282300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PX_domain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phosphoinositide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(PI) binding module involved in targeting proteins to membranes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LOC_Os03g17420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transposon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LOC_Os03g17426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Os03g0282600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RNA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</w:t>
            </w:r>
            <w:proofErr w:type="spellEnd"/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LOC_Os03g17432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Os03g0282700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HrpA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HrpA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RNA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[Translation, ribosomal structure and biogenesis]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pre-mRNA-splicing factor ATP-dependent RNA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DHX16; DEAD-like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N-terminal domain containing protein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LOC_Os03g17440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Os03g0282800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12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LOC_Os03g17450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Os03g0282900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Ribosomal protein S24e family protein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nucleotide binding protein, involved in post-transcriptional gene expression processes including mRNA and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rRNA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processing, RNA export, and RNA stability</w:t>
            </w:r>
          </w:p>
        </w:tc>
      </w:tr>
      <w:tr w:rsidR="0004665E" w:rsidRPr="001E1A38" w:rsidTr="0004665E">
        <w:trPr>
          <w:trHeight w:val="18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LOC_Os03g17460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Os03g0283000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C-terminal, alpha helical domain of Class Lambda Glutathione S-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transferases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lambda class glutathione S-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transferase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involved in cellular detoxification by catalyzing the conjugation of glutathione (GSH) with a wide range of endogenous and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xenobiotic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alkylating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agents, including carcinogens, therapeutic drugs, environmental toxins, and products of oxidative stress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Glutathione S-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transferase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N-terminal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LOC_Os03g17470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Os03g0283100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SAME AS PREVIOS 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LOC_Os03g17480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Os03g0283200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SAME AS PREVIOS 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12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LOC_Os03g17490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Os03g0283300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Tho1/MOS11 C-terminal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THO is a multi-protein complex involved in the formation of messenger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ribonuclear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particles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mRNPs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by coupling transcription with mRNA processing and export. 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LOC_Os03g17500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Os03g0283400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LOC_Os03g17510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Os03g0283500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pentatricopeptide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PENTATRICOPEPTIDE REPEAT-CONTAINING PROTEIN</w:t>
            </w:r>
          </w:p>
        </w:tc>
      </w:tr>
      <w:tr w:rsidR="0004665E" w:rsidRPr="001E1A38" w:rsidTr="0004665E">
        <w:trPr>
          <w:trHeight w:val="15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LOC_Os03g17520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Os03g0283600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CDP-alcohol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phosphatidyltransferase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CDP-alcohol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phosphatidyltransferase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ability to catalyze the displacement of CMP from a CDP-alcohol by a second alcohol with formation of 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phosphodiester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bond and concomitant breaking of 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phosphoride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anhydride bond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LOC_Os03g17540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Os03g0283800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TBC domain containing protein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performs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GTP-activator activity on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Rab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GTPases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COG4372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296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LOC_Os03g17550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Os03g0283900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Catalytic domain of the Serine/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Threonine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Interleukin-1 Receptor Associated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Kinases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serine/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threonine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-protein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Serine/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threonine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-protein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PBS1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receptor-like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(RLKs) including Arabidopsis thaliana BAK1 and CLAVATA1 (CLV1). BAK1 functions in BR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brassinosteroid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)-regulated plant development and in pathways involved in plant resistance to pathogen infection and herbivore attack. CLV1, directly binds small signaling peptides, CLAVATA3 (CLV3) and CLAVATA3/EMBRYO SURROUNDING REGI0N (CLE), to restrict stem cell proliferation: the CLV3-CLV1-WUS (WUSCHEL) module influences stem cell maintenance in the shoot apical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meristem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and the CLE40 (CLAVATA3/EMBRYO SURROUNDING REGION40) -ACR4 (CRINKLY4) -CLV1- WOX5 (WUSCHEL-RELATED HOMEOBOX5) module at the root apical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meristem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The IRAK subfamily is part of a larger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that includes the catalytic </w:t>
            </w: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domains of other protein STKs, protein tyrosine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RIO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aminoglycoside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phosphotransferase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choline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phosphoinositide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3-kinase.</w:t>
            </w:r>
          </w:p>
        </w:tc>
      </w:tr>
      <w:tr w:rsidR="0004665E" w:rsidRPr="001E1A38" w:rsidTr="0004665E">
        <w:trPr>
          <w:trHeight w:val="3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LOC_Os03g17560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Os03g0284000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loop_NTPase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conserved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nucleotide phosphate-binding motif, also referred to as the Walker A motif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GxxxxGK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[S/T], where x is any residue), and the Walker B motif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hhhh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[D/E], where h is a hydrophobic residue). The Walker A and B motifs bind the beta-gamma phosphate moiety of the bound nucleotide (typically ATP or GTP) and the Mg2+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cation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respectively.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P-loop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NTPases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are involved in diverse cellular functions, and they can be divided into two major structural classes: the KG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kinase-GTPase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class which includes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GTPases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its circularly permutated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YlqF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-like; and the ASCE (additional strand catalytic E) class which includes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Binding Cassette (ABC),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DExD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/H-like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4Fe-4S iron sulfur cluster binding proteins of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NifH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RecA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F1-ATPases, and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Associated with a wide variety of Activities (AAA). Also included are a diverse set of nucleotide/nucleoside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families.</w:t>
            </w:r>
          </w:p>
        </w:tc>
      </w:tr>
      <w:tr w:rsidR="0004665E" w:rsidRPr="001E1A38" w:rsidTr="0004665E">
        <w:trPr>
          <w:trHeight w:val="15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LOC_Os03g17570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Os03g0284100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psREC_PRR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response regulator receiver domain containing protein, controls the pace of the central oscillator of the circadian clock, an endogenous time-keeping mechanism that enables organisms to adapt to external daily cycles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CCT motif;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contains a putative nuclear localization signal 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LOC_Os03g17580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Os03g0284400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Ribosomal protein L10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Ribosomal protein L10-like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Similar to Ribosomal protein L10-like, composed of bacterial 50S ribosomal protein and eukaryotic mitochondrial 39S ribosomal protein, L10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LOC_Os03g17590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Os03g0284500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HAD-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subfamily IIA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hydrolase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CECR5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HAD-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subfamily IIA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hydrolase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CECR5 protein,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haloacid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dehalogenase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aspartate-nucleophile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hydrolases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</w:tc>
      </w:tr>
      <w:tr w:rsidR="0004665E" w:rsidRPr="001E1A38" w:rsidTr="0004665E">
        <w:trPr>
          <w:trHeight w:val="27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LOC_Os03g17600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Os03g0284600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fold domain containing protein,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Members of the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that do not function as PDOs but contain a TRX-fold domain include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phosducins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peroxiredoxins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glutathione (GSH)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peroxidases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SCO proteins, GSH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transferases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(GST, N-terminal domain), arsenic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reductases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TRX-like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ferredoxins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calsequestrin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among others.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fold domain containing protein, function as protein disulfide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oxidoreductases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(PDOs), altering the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redox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state of target proteins via the reversible oxidation of their active site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dithiol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LOC_Os03g17610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Os03g0284800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DNA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topoisomerase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IV subunit A;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Spo11/DNA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topoisomerase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VI, subunit A family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TOPOISOMERASE 6 SUBUNIT A3</w:t>
            </w:r>
          </w:p>
        </w:tc>
      </w:tr>
      <w:tr w:rsidR="0004665E" w:rsidRPr="001E1A38" w:rsidTr="0004665E">
        <w:trPr>
          <w:trHeight w:val="18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LOC_Os03g17634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Os03g0284900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Annexin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repeat, conserved site domain containing protein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Reverse transcriptase (RNA-dependent DNA polymerase); gag-polypeptide of LTR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copia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-type; PPR repeat family, GAG-pre-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domain, Ty3/Gypsy family of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HI in long-term repeat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retroelements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15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LOC_Os03g17690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Os03g0285700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plant_peroxidase_like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family;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Cytosolic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ascorbate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peroxidase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Salt tolerance; ASCORBATE PEROXIDASE 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Heme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-dependent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peroxidases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similar to plant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peroxidases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 catalyzes a multistep oxidative reaction involving hydrogen peroxide as the electron acceptor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18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LOC_Os03g17700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Os03g0285800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PKc_like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Mitogen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-activated protein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5, BTH-induced MAPK 1; The protein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is mainly composed of the catalytic domains of serine/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threonine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-specific and tyrosine-specific protein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kinases</w:t>
            </w:r>
            <w:proofErr w:type="spellEnd"/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Disease resistance,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Abiotic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stress tolerance, Positively regulation of drought, salt and cold tolerance, These proteins catalyze the transfer of the gamma-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phosphoryl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group from ATP to hydroxyl groups in specific substrates such as serine,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threonine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or tyrosine residues of proteins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LOC_Os03g17710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Os03g0285900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universal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minicircle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sequence binding protein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Similar to Splicing factor RSZ33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RS domain with zinc knuckle protein 37b, RSZ subfamily protein 37b, RS2Z subfamily protein 38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RNA recognition motif (RRM)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15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LOC_Os03g17720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Os03g0286100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RING_Ubox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RING finger is a specialized type of Zn-finger of 40 to 60 residues that binds two atoms of zinc.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RING finger/U-box-containing proteins are a group of diverse proteins with a variety of cellular functions, including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oncogenesis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development, viral replication, signal transduction, the cell cycle and apoptosis.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LOC_Os03g17730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Os03g0286200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arogenate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dehydratase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Similar to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Prephenate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dehydratase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LOC_Os03g17740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Os03g0286300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Triose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-phosphate Transporter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Similar to Phosphate/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phosphoenolpyruvate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translocator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protein-like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transporters with a specificity for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triose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phosphate.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LOC_Os03g17750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Cellulose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protein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LOC_Os03g17760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Os03g0286500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RNA recognition motif (RRM)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Similar to RNA-binding region containing protein 1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involved in post-transcriptional gene expression processes including mRNA and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rRNA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processing, RNA export, and RNA stability</w:t>
            </w:r>
          </w:p>
        </w:tc>
      </w:tr>
      <w:tr w:rsidR="0004665E" w:rsidRPr="001E1A38" w:rsidTr="0004665E">
        <w:trPr>
          <w:trHeight w:val="24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LOC_Os03g17770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Os03g0286700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Major Facilitator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Major Facilitator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(MFS) is a large and diverse group of secondary transporters that includes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uniporters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symporters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antiporters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MFS proteins facilitate the transport across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cytoplasmic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or internal membranes of a variety of substrates including ions, sugar phosphates, drugs, neurotransmitters, nucleosides, amino acids, and peptides.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LOC_Os03g17780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Os03g0286800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WD40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Similar to WD and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tetratricopeptide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repeats protein 1.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functions including adaptor/regulatory modules in signal transduction, pre-mRNA processing and cytoskeleton assembly;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LOC_Os03g17790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Os03g0286900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RCI2 (rare cold-inducible 2) family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12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LOC_Os03g17800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Os03g0287100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START/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RHO_alpha_C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/PITP/Bet_v1/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CoxG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CalC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(SRPBCC)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ligand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-binding domain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Similar to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Phosphatidylinositol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transfer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12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LOC_Os03g17810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Os03g0287400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Lateral organ boundaries (LOB)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Similar to LOB domain protein 4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lateral organ boundaries (LOB) gene encodes a plant-specific protein of unknown function that is expressed at the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adaxial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base of initiating lateral organs</w:t>
            </w:r>
          </w:p>
        </w:tc>
      </w:tr>
      <w:tr w:rsidR="0004665E" w:rsidRPr="001E1A38" w:rsidTr="0004665E">
        <w:trPr>
          <w:trHeight w:val="15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LOC_Os03g17820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4-hydroxyphenylacetate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decarboxylase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activase</w:t>
            </w:r>
            <w:proofErr w:type="spellEnd"/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4-hydroxyphenylacetate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decarboxylase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is a radical SAM enzyme, found in anaerobic bacteria where 4-hydroxyphenylacetate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decarboxylase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occurs and required to prepare the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glycyl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radical active site of the enzyme.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LOC_Os03g17830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etrotransposon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protein, putative, Ty3-gypsy subclass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LOC_Os03g17840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Os03g0287600; Os03g0287700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Domain of unknown function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35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43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LOC_Os03g17850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Os03g0287800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Glyco_tranf_GTA_type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Similar to beta3-glucuronyltransferase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Glycosyltransferases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(GTs) are enzymes that synthesize oligosaccharides, polysaccharides, and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glycoconjugates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by transferring the sugar moiety from an activated nucleotide-sugar donor to an acceptor molecule, which may be a growing oligosaccharide, a lipid, or a protein.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LOC_Os03g17860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Os03g0287900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Thioredoxin_like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Similar to Protein disulfide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isomerase</w:t>
            </w:r>
            <w:proofErr w:type="spellEnd"/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function as protein disulfide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oxidoreductases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(PDOs)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LOC_Os03g17870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Os03g0288000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Metallothionein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METALLOTHIONEIN I-1B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Type 1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metallothionein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isoform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Positive regulation of resistance to blast disease;  bind to heavy metals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LOC_Os03g17880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Os03g0288100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LOC_Os03g17890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LOC_Os03g17900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Os03g0288300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Abhydrolase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Alpha/beta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hydrolase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fold-1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 functionally diverse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containing proteases, lipases,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peroxidases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esterases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epoxide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hydrolases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dehalogenases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LOC_Os03g17910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Os03g0288400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oxidase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assembly protein COX16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Similar to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kinesin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like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involved in assembly of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oxidase</w:t>
            </w:r>
            <w:proofErr w:type="spellEnd"/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LOC_Os03g17920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Os03g0288500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Pseudouridine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Pseudouridine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catalyze the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isomerization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specific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uridines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an RNA molecule to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pseudouridines</w:t>
            </w:r>
            <w:proofErr w:type="spellEnd"/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LOC_Os03g17930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Os03g0288600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Taxilin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Muscle derived-like protein. (Os03t0288600-01);Similar to SKIP interacting protein 6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Myosin-like coiled-coil protein; </w:t>
            </w:r>
          </w:p>
        </w:tc>
      </w:tr>
      <w:tr w:rsidR="0004665E" w:rsidRPr="001E1A38" w:rsidTr="0004665E">
        <w:trPr>
          <w:trHeight w:val="27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52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LOC_Os03g17940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Os03g0288700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PAP2_dolichyldiphosphatase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Phosphatidic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phosphatase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type 2/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haloperoxidase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Dolichyldiphosphatase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is a membrane-associated protein located in the endoplasmic reticulum and hydrolyzes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dolichyl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pyrophosphate, The enzyme is necessary for maintaining proper levels of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dolichol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-linked oligosaccharides and protein N-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glycosylation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and might play a role in re-utilization of the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carrier lipid for additional rounds of lipid intermediate biosynthesis after its release during protein N-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glycosylation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reactions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LOC_Os03g17950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Os03g0288800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B561, N terminal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B561-related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found in the N terminal region of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cytochrome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B561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LOC_Os03g17980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Os03g0289100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PKc_like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Serine/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threonine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</w:t>
            </w:r>
            <w:proofErr w:type="spellEnd"/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composed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the catalytic domains of serine/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threonine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-specific and tyrosine-specific protein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UBA_SnRK1_plant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Serine/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threonine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</w:t>
            </w:r>
            <w:proofErr w:type="spellEnd"/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found in the plant sucrose nonfermenting-1-related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(SnRK1) proteins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AMPKA_C_like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Serine/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threonine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</w:t>
            </w:r>
            <w:proofErr w:type="spellEnd"/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composed of AMPKs, microtubule-associated protein/microtubule affinity regulating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(MARKs),</w:t>
            </w:r>
          </w:p>
        </w:tc>
      </w:tr>
      <w:tr w:rsidR="0004665E" w:rsidRPr="001E1A38" w:rsidTr="0004665E">
        <w:trPr>
          <w:trHeight w:val="15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LOC_Os03g17990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Os03g0289200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Yip1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Similar to H/ACA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ribonucleoprotein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complex subunit 1-like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integral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membrane domain contains four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transmembrane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alpha helices. The domain is characterized by the motifs DLYGP and GY. The Yip1 protein is 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golgi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involved in vesicular transport that interacts with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GTPases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04665E" w:rsidRPr="001E1A38" w:rsidTr="0004665E">
        <w:trPr>
          <w:trHeight w:val="1178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LOC_Os03g18000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Os03g0289300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phosphoinositide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phospholipase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 4;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phosphoinositide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phospholipase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Phosphoinositide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-specific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phospholipase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LOC_Os03g18010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Os03g0289300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same as previous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LOC_Os03g18020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Os03g0289400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Rhodanese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LOC_Os03g18030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Os03g0289800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leucoanthocyanidin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dioxygenase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like protein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Similar to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Leucoanthocyanidin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dioxygenase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LOC_Os03g18050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Os03g0290100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Auxin_inducible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This family consists of the protein products of the ARG7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responsive genes family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Pectinesterase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Pectinesterase</w:t>
            </w:r>
            <w:proofErr w:type="spellEnd"/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LOC_Os03g18060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PMD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variety of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DBD_Tnp_Mut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presumed to be the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Mutator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transposable elements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DDE_Tnp_ISL3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  <w:proofErr w:type="spellEnd"/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proteins are necessary for efficient DNA transposition. 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LOC_Os03g18070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Os03g0290300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omega-3 fatty acid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desaturase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Similar to W-3 fatty acid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desaturase</w:t>
            </w:r>
            <w:proofErr w:type="spellEnd"/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LOC_Os03g18080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Os03g0290500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SacI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homology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Synaptojanin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N-terminal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Phosphoinositide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polyphosphatase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Signal transduction mechanisms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LOC_Os03g18110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Os03g0290900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PLN02629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of unknown function DUF231, plant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powdery mildew resistance 5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LOC_Os03g18120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Os03g0291200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SGNH_hydrolase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of unknown function DUF231, plant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SGNH_hydrolase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or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GDSL_hydrolase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is a diverse family of lipases and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esterases</w:t>
            </w:r>
            <w:proofErr w:type="spellEnd"/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PMR5N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plant family with PMR5, ESK1, TBL3 etc have a N-terminal C rich predicted sugar binding domain followed by the PC-Esterase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acyl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esterase) domain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73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LOC_Os03g18130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Os03g0291500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asparagine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synthetase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protein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Asparagine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synthetase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Biosynthesis of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asparagine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following the supply of ammonium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asparagine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(glutamine-hydrolyzing)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LOC_Os03g18140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Os03g0291800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SGNH_hydrolase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SGNH_hydrolase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or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GDSL_hydrolase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is a diverse family of lipases and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esterases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 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PMR5N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plant family with PMR5, ESK1, TBL3 etc have a N-terminal C rich predicted sugar binding domain followed by the PC-Esterase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acyl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esterase) domain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LOC_Os03g18150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Os03g0292100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Serine/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threonine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phosphatases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family 2C, catalytic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Serine/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threonine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phosphatases</w:t>
            </w:r>
            <w:proofErr w:type="spellEnd"/>
          </w:p>
        </w:tc>
      </w:tr>
      <w:tr w:rsidR="0004665E" w:rsidRPr="001E1A38" w:rsidTr="0004665E">
        <w:trPr>
          <w:trHeight w:val="12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LOC_Os03g41510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Os03g0611200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Aldo-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keto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reductase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(AKR)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Aldo/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keto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reductase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Aldo-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keto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reductases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(AKRs) are 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soluble </w:t>
            </w: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NAD(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P)(H)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oxidoreductases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whose chief purpose is to reduce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aldehydes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ketones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to primary and secondary alcohols.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LOC_Os03g41570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transposon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gene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proteins are necessary for efficient DNA transposition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FHY3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FAR-RED ELONGATED HYPOCOTYL 3; Provisional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DBD_Tnp_Mut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This region is found in plant proteins that are presumed to be the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for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Mutator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transposable elements</w:t>
            </w:r>
          </w:p>
        </w:tc>
      </w:tr>
      <w:tr w:rsidR="0004665E" w:rsidRPr="001E1A38" w:rsidTr="0004665E">
        <w:trPr>
          <w:trHeight w:val="8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plant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mutator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zinc finger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plant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mutator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zinc finger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LOC_Os03g41580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zf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-GRF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transposon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protein, putative, CACTA, En/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sub-class; GRF zinc finger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This presumed zinc binding domain is found in a variety of DNA-binding proteins. It seems likely that this domain is involved in nucleic acid binding. </w:t>
            </w:r>
          </w:p>
        </w:tc>
      </w:tr>
      <w:tr w:rsidR="0004665E" w:rsidRPr="001E1A38" w:rsidTr="0004665E">
        <w:trPr>
          <w:trHeight w:val="12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84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LOC_Os03g41600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Os03g0612400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Lateral organ boundaries (LOB)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Similar to ASL1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lateral organ boundaries (LOB) gene encodes a plant-specific protein of unknown function that is expressed at the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adaxial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base of initiating lateral organs.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Wound-induced protein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proteins in the family are often annotated as wound-induced proteins 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LOC_Os03g41612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Os03g0612600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Ribosomal protein TL5, C-terminal domain;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Similar to Ribosomal 5S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rRNA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E-loop binding protein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/L25/TL5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contains the C-terminal domain of ribosomal protein TL5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50S ribosomal protein L25/general stress protein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Ctc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Ribosomal L25/TL5/CTC N-terminal 5S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rRNA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binding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L25 is a single-domain protein, homologous to the N-terminal domain of TL5 and CTC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LOC_Os03g41662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15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LOC_Os03g41675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Os03g0613100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activating enzymes (E1) of the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ubiquitin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proteins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activating enzymes (E1) of the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ubiquitin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proteins. This family includes classical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ubiquitin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-activating enzymes E1,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ubiquitin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ubl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activating enzymes and other mechanistic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homologes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like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MoeB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Thif1 and others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LOC_Os03g41800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Os03g0614250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FAR-RED ELONGATED HYPOCOTYL 3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FAR-RED ELONGATED HYPOCOTYL 3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LOC_Os03g41920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Os03g0615300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of unknown function (DUF1618)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of unknown function DUF1618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LOC_Os03g42010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Os03g0616300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 polymerase IV;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Similar to DNA polymerase kappa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 Polymerase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LOC_Os03g42020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Os03g0616400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HAD_like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Haloacid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Dehalogenase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Hydrolases</w:t>
            </w:r>
            <w:proofErr w:type="spellEnd"/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12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95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ATPase-IIB_Ca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plasma-membrane calcium-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translocating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P-type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ATPase</w:t>
            </w:r>
            <w:proofErr w:type="spellEnd"/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This model describes the P-type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responsible for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translocating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calcium ions across the plasma membrane of eukaryotes, out of the cell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LOC_Os03g42030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Os03g0616450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LOC_Os03g42040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Os03g0616500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Condensin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II non structural maintenance of chromosomes subunit;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Similar to HEAT repeat family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This family is part of a non-SMC subunit of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condensin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II which is involved in maintenance of the structural integrity of chromosomes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LOC_Os03g42050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Os03g0616700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Similar to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Importin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-beta N-terminal domain containing protein,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LOC_Os03g42060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LOC_Os03g42070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Os03g0617500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box fold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C-terminal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functions in cell-cycle and transcriptional control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LOC_Os03g42110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Os03g0617900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Probable N-acetyl-gamma-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glutamyl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-phosphate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reductase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Semialdehyde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dehydrogenase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dimerisation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region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LOC_Os03g42120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Os03g0618000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LOC_Os03g42130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Os03g0618300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oxidoreductase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2OG-Fe(II)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oxygenase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Isopenicillin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synthase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family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LOC_Os03g42190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Os03g0618800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DNA polymerase III subunit gamma/tau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Os03g0619002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PGG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PGG domain is named for the highly conserved sequence motif found at the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startt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the domain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Os03g0619151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Dof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domain, zinc finger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Similar to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Dof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domain, zinc finger family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Dof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is a zinc finger DNA-binding </w:t>
            </w: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domain, that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shows resemblance to the Cys2 zinc finger.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107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LOC_Os03g42220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Os03g0619400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chaperonin_like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Chaperone, tailless complex polypeptide 1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nvolved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productive folding of proteins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T-complex protein 1 subunit beta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30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LOC_Os03g42230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Os03g0619600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Plant-specific B3-DNA binding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family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well-characterized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response factor (ARF) and the LAV (Leafy cotyledon2 [LEC2]-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Abscisic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insensitive3 [ABI3]-VAL) families, as well as the RAV (Related to ABI3 and VP1) and REM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REproductive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Meristem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families. LEC2 and ABI3 have been shown to be involved in seed development, while other members of the LAV family seem to have a more general role, being expressed in many organs during plant development.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LOC_Os03g42235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Os03g0619700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30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LOC_Os03g42240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Os03g0619800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Plant-specific B3-DNA binding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well-characterized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response factor (ARF) and the LAV (Leafy cotyledon2 [LEC2]-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Abscisic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insensitive3 [ABI3]-VAL) families, as well as the RAV (Related to ABI3 and VP1) and REM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REproductive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Meristem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families. LEC2 and ABI3 have been shown to be involved in seed development, while other members of the LAV family seem to have a more general role, being expressed in many organs during plant development.</w:t>
            </w:r>
          </w:p>
        </w:tc>
      </w:tr>
      <w:tr w:rsidR="0004665E" w:rsidRPr="001E1A38" w:rsidTr="0004665E">
        <w:trPr>
          <w:trHeight w:val="30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112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LOC_Os03g42280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Os03g0620400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Plant-specific B3-DNA binding domain;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well-characterized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response factor (ARF) and the LAV (Leafy cotyledon2 [LEC2]-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Abscisic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insensitive3 [ABI3]-VAL) families, as well as the RAV (Related to ABI3 and VP1) and REM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REproductive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Meristem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families. LEC2 and ABI3 have been shown to be involved in seed development, while other members of the LAV family seem to have a more general role, being expressed in many organs during plant development.</w:t>
            </w:r>
          </w:p>
        </w:tc>
      </w:tr>
      <w:tr w:rsidR="0004665E" w:rsidRPr="001E1A38" w:rsidTr="0004665E">
        <w:trPr>
          <w:trHeight w:val="30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LOC_Os03g42290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Os03g0620500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Plant-specific B3-DNA binding domain;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family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well-characterized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response factor (ARF) and the LAV (Leafy cotyledon2 [LEC2]-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Abscisic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insensitive3 [ABI3]-VAL) families, as well as the RAV (Related to ABI3 and VP1) and REM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REproductive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Meristem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families. LEC2 and ABI3 have been shown to be involved in seed development, while other members of the LAV family seem to have a more general role, being expressed in many organs during plant development.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LOC_Os03g42320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Os03g0620800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Sec1 family;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Similar to SEC1-family transport protein SLY1;  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LOC_Os03g42350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Os03g0621400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Ankyrin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repeats (3 copies)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TETRATRICOPEPTIDE REPEAT DOMAIN CONTAINING PROTEIN 90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Ankyrin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repeats (many copies);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30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117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LOC_Os03g42370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Os03g0621600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Plant-specific B3-DNA binding domain;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well-characterized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response factor (ARF) and the LAV (Leafy cotyledon2 [LEC2]-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Abscisic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insensitive3 [ABI3]-VAL) families, as well as the RAV (Related to ABI3 and VP1) and REM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REproductive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Meristem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families. LEC2 and ABI3 have been shown to be involved in seed development, while other members of the LAV family seem to have a more general role, being expressed in many organs during plant development.</w:t>
            </w:r>
          </w:p>
        </w:tc>
      </w:tr>
      <w:tr w:rsidR="0004665E" w:rsidRPr="001E1A38" w:rsidTr="0004665E">
        <w:trPr>
          <w:trHeight w:val="30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Os03g0621650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Plant-specific B3-DNA binding domain;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well-characterized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response factor (ARF) and the LAV (Leafy cotyledon2 [LEC2]-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Abscisic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insensitive3 [ABI3]-VAL) families, as well as the RAV (Related to ABI3 and VP1) and REM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REproductive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Meristem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families. LEC2 and ABI3 have been shown to be involved in seed development, while other members of the LAV family seem to have a more general role, being expressed in many organs during plant development.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LOC_Os03g42380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Os03g0621700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Helitron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 domain at N-terminus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ecognized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eukaryotic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transposons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that are predicted to amplify by a rolling-circle mechanism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12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N-terminal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of the DEAD-box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DEAD-like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is a diverse family of proteins involved in ATP-dependent RNA or DNA unwinding.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12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121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ATP-dependent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exoDNAse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exonuclease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V), alpha subunit,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 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ATP-dependent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exoDNAse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exonuclease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V), alpha subunit,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 [Replication, recombination and repair]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30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LOC_Os03g42400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Os03g0621900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Plant-specific B3-DNA binding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well-characterized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response factor (ARF) and the LAV (Leafy cotyledon2 [LEC2]-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Abscisic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insensitive3 [ABI3]-VAL) families, as well as the RAV (Related to ABI3 and VP1) and REM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REproductive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Meristem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families. LEC2 and ABI3 have been shown to be involved in seed development, while other members of the LAV family seem to have a more general role, being expressed in many organs during plant development.</w:t>
            </w:r>
          </w:p>
        </w:tc>
      </w:tr>
      <w:tr w:rsidR="0004665E" w:rsidRPr="001E1A38" w:rsidTr="0004665E">
        <w:trPr>
          <w:trHeight w:val="30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LOC_Os03g42410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Os03g0621900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Plant-specific B3-DNA binding domain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well-characterized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response factor (ARF) and the LAV (Leafy cotyledon2 [LEC2]-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Abscisic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insensitive3 [ABI3]-VAL) families, as well as the RAV (Related to ABI3 and VP1) and REM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REproductive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Meristem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families. LEC2 and ABI3 have been shown to be involved in seed development, while other members of the LAV family seem to have a more general role, being expressed in many organs during plant development.</w:t>
            </w:r>
          </w:p>
        </w:tc>
      </w:tr>
      <w:tr w:rsidR="0004665E" w:rsidRPr="001E1A38" w:rsidTr="0004665E">
        <w:trPr>
          <w:trHeight w:val="30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124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LOC_Os03g42420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Os03g0622100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Plant-specific B3-DNA binding domain;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family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well-characterized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response factor (ARF) and the LAV (Leafy cotyledon2 [LEC2]-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Abscisic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insensitive3 [ABI3]-VAL) families, as well as the RAV (Related to ABI3 and VP1) and REM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REproductive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Meristem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families. LEC2 and ABI3 have been shown to be involved in seed development, while other members of the LAV family seem to have a more general role, being expressed in many organs during plant development.</w:t>
            </w:r>
          </w:p>
        </w:tc>
      </w:tr>
      <w:tr w:rsidR="0004665E" w:rsidRPr="001E1A38" w:rsidTr="0004665E">
        <w:trPr>
          <w:trHeight w:val="30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LOC_Os03g42430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Os03g0622200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Plant-specific B3-DNA binding domain;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family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well-characterized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response factor (ARF) and the LAV (Leafy cotyledon2 [LEC2]-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Abscisic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insensitive3 [ABI3]-VAL) families, as well as the RAV (Related to ABI3 and VP1) and REM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REproductive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Meristem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families. LEC2 and ABI3 have been shown to be involved in seed development, while other members of the LAV family seem to have a more general role, being expressed in many organs during plant development.</w:t>
            </w:r>
          </w:p>
        </w:tc>
      </w:tr>
      <w:tr w:rsidR="0004665E" w:rsidRPr="001E1A38" w:rsidTr="0004665E">
        <w:trPr>
          <w:trHeight w:val="30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LOC_Os03g42440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Os03g0622300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Plant-specific B3-DNA binding domain;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Transcriptional factor B3 family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includes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well-characterized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auxin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response factor (ARF) and the LAV (Leafy cotyledon2 [LEC2]-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Abscisic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acid insensitive3 [ABI3]-VAL) families, as well as the RAV (Related to ABI3 and VP1) and REM (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REproductive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Meristem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families. LEC2 and ABI3 have been shown to be involved in seed development, while other members of the LAV family seem to have a more general role, being expressed in many organs during plant development.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127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LOC_Os03g42450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Os03g0622400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of unknown function (DUF3123)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LOC_Os03g42480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Os03g0622600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K+-dependent Na+/Ca+ exchanger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Transport and binding proteins,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Cations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iron carrying compounds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Triose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-phosphate Transporter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includes transporters with a specificity for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triose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phosphate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LOC_Os03g42490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Os03g0622800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of unknown function (DUF3123)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LOC_Os03g42500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Os03g0622900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of unknown function (DUF3123)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12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LOC_Os03g42510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Os03g0623000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GT1,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myb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-like, SANT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GT-1, 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myb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-like protein, is one of the GT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trihelix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transcription factors. GT-1 binds the GT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-element of rbcS-3A, a light-induced gene, as a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dimer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GT-1 may respond to light signals via calcium-dependent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phosphorylation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to create a light-modulated molecular switch. </w:t>
            </w:r>
          </w:p>
        </w:tc>
      </w:tr>
      <w:tr w:rsidR="0004665E" w:rsidRPr="001E1A38" w:rsidTr="0004665E">
        <w:trPr>
          <w:trHeight w:val="24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LOC_Os03g42569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Os03g0624000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SANT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Similar to KANADI 3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SWI3, ADA2, N-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TFIIIB' DNA-binding domains. Tandem copies of the domain bind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telomeric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DNA tandem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repeatsas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part of the capping complex. Binding is sequence dependent for repeats which contain the G/C rich motif [C2-3 A (CA</w:t>
            </w: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)1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-6]. The domain is also found in regulatory transcriptional repressor complexes where it also binds DNA.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134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LOC_Os03g51240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Os03g0722500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Glyco_hydro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Glycoside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hydrolase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family 17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Glycosyl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hydrolases</w:t>
            </w:r>
            <w:proofErr w:type="spellEnd"/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LOC_Os03g51250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Os03g0722600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Adenylate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-associated CAP domain containing protein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Adenylate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cyclase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associated (CAP)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LOC_Os03g51260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Os03g0722700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PLN03142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Probable chromatin-remodeling complex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ATPase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chain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9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137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DEAD-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like_helicase_N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super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N-terminal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domain of the DEAD-box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DEAD-like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helicase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superfamily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is a diverse family of proteins involved in ATP-dependent RNA or DNA unwinding. </w:t>
            </w:r>
          </w:p>
        </w:tc>
      </w:tr>
      <w:tr w:rsidR="0004665E" w:rsidRPr="001E1A38" w:rsidTr="0004665E">
        <w:trPr>
          <w:trHeight w:val="3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LOC_Os03g51264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LOC_Os03g51270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Os03g0722800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Similar to F-box domain containing protein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4665E" w:rsidRPr="001E1A38" w:rsidTr="0004665E">
        <w:trPr>
          <w:trHeight w:val="24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LOC_Os03g51330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Os03g0723000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GRAS domain family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Transcription factor, GRAS protein, Regulation of grain shape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Proteins in the GRAS (GAI, RGA, </w:t>
            </w:r>
            <w:proofErr w:type="gram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SCR</w:t>
            </w:r>
            <w:proofErr w:type="gram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family are known as major players 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gibberellin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(GA) signaling, which regulates various aspects of plant growth and development. Mutation of the SCARECROW (SCR) gene results in a radial pattern defect, loss of a ground tissue layer, in the root. The PAT1 protein is involved in </w:t>
            </w:r>
            <w:proofErr w:type="spellStart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phytochrome</w:t>
            </w:r>
            <w:proofErr w:type="spellEnd"/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signal transduction</w:t>
            </w:r>
          </w:p>
        </w:tc>
      </w:tr>
      <w:tr w:rsidR="0004665E" w:rsidRPr="001E1A38" w:rsidTr="0004665E">
        <w:trPr>
          <w:trHeight w:val="600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Default="0004665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sz w:val="20"/>
                <w:szCs w:val="20"/>
              </w:rPr>
              <w:t>LOC_Os03g51350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MQTL3.3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Os03g0723400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endosperm-specific gene 53; Similar to UFG2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4665E" w:rsidRPr="007A03CB" w:rsidRDefault="0004665E" w:rsidP="001E1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03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7A03CB" w:rsidRPr="001E1A38" w:rsidRDefault="007A03CB" w:rsidP="001E1A38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7A03CB" w:rsidRPr="001E1A38" w:rsidSect="007A03C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7A03CB"/>
    <w:rsid w:val="0004665E"/>
    <w:rsid w:val="001E1A38"/>
    <w:rsid w:val="00450BB3"/>
    <w:rsid w:val="005D52C4"/>
    <w:rsid w:val="007A0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2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A03C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03CB"/>
    <w:rPr>
      <w:color w:val="800080"/>
      <w:u w:val="single"/>
    </w:rPr>
  </w:style>
  <w:style w:type="paragraph" w:customStyle="1" w:styleId="xl65">
    <w:name w:val="xl65"/>
    <w:basedOn w:val="Normal"/>
    <w:rsid w:val="007A0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7A0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A0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A0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69">
    <w:name w:val="xl69"/>
    <w:basedOn w:val="Normal"/>
    <w:rsid w:val="007A0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</w:rPr>
  </w:style>
  <w:style w:type="paragraph" w:customStyle="1" w:styleId="xl70">
    <w:name w:val="xl70"/>
    <w:basedOn w:val="Normal"/>
    <w:rsid w:val="007A0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1">
    <w:name w:val="xl71"/>
    <w:basedOn w:val="Normal"/>
    <w:rsid w:val="007A03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19</Pages>
  <Words>4430</Words>
  <Characters>25255</Characters>
  <Application>Microsoft Office Word</Application>
  <DocSecurity>0</DocSecurity>
  <Lines>210</Lines>
  <Paragraphs>59</Paragraphs>
  <ScaleCrop>false</ScaleCrop>
  <Company/>
  <LinksUpToDate>false</LinksUpToDate>
  <CharactersWithSpaces>29626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Anilkumar C</dc:creator>
  <cp:keywords/>
  <dc:description/>
  <cp:lastModifiedBy>Dr. Anilkumar C</cp:lastModifiedBy>
  <cp:revision>9</cp:revision>
  <dcterms:created xsi:type="dcterms:W3CDTF">2022-01-17T06:57:00Z</dcterms:created>
  <dcterms:modified xsi:type="dcterms:W3CDTF">2022-01-21T07:41:00Z</dcterms:modified>
</cp:coreProperties>
</file>