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  <w:sz w:val="24"/>
          <w:lang w:val="en-US"/>
        </w:rPr>
      </w:pPr>
      <w:bookmarkStart w:id="0" w:name="_GoBack"/>
      <w:r>
        <w:rPr>
          <w:rFonts w:ascii="Arial" w:hAnsi="Arial" w:cs="Arial"/>
          <w:b/>
          <w:sz w:val="24"/>
          <w:lang w:val="en-US"/>
        </w:rPr>
        <w:t>Supplementary material 1.- Complete list of immunogenic and antigenic peptides found in S and N proteins.</w:t>
      </w:r>
    </w:p>
    <w:bookmarkEnd w:id="0"/>
    <w:tbl>
      <w:tblPr>
        <w:tblStyle w:val="Tablaconcuadrcula"/>
        <w:tblW w:w="1425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340"/>
        <w:gridCol w:w="2488"/>
        <w:gridCol w:w="2488"/>
        <w:gridCol w:w="2126"/>
        <w:gridCol w:w="2126"/>
        <w:gridCol w:w="1985"/>
        <w:gridCol w:w="1701"/>
      </w:tblGrid>
      <w:tr>
        <w:tc>
          <w:tcPr>
            <w:tcW w:w="1340" w:type="dxa"/>
            <w:tcBorders>
              <w:top w:val="nil"/>
              <w:left w:val="nil"/>
            </w:tcBorders>
          </w:tcPr>
          <w:p>
            <w:pPr>
              <w:rPr>
                <w:rFonts w:ascii="Courier New" w:hAnsi="Courier New" w:cs="Courier New"/>
                <w:b/>
                <w:sz w:val="24"/>
                <w:szCs w:val="24"/>
                <w:lang w:val="en-US"/>
              </w:rPr>
            </w:pPr>
          </w:p>
        </w:tc>
        <w:tc>
          <w:tcPr>
            <w:tcW w:w="9228" w:type="dxa"/>
            <w:gridSpan w:val="4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IEDB </w:t>
            </w:r>
            <w:proofErr w:type="spellStart"/>
            <w:r>
              <w:rPr>
                <w:rFonts w:ascii="Courier New" w:hAnsi="Courier New" w:cs="Courier New"/>
                <w:b/>
                <w:sz w:val="24"/>
                <w:szCs w:val="24"/>
              </w:rPr>
              <w:t>analysis</w:t>
            </w:r>
            <w:proofErr w:type="spellEnd"/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sz w:val="24"/>
                <w:szCs w:val="24"/>
              </w:rPr>
              <w:t>resource</w:t>
            </w:r>
            <w:proofErr w:type="spellEnd"/>
          </w:p>
        </w:tc>
        <w:tc>
          <w:tcPr>
            <w:tcW w:w="3686" w:type="dxa"/>
            <w:gridSpan w:val="2"/>
            <w:tcBorders>
              <w:top w:val="nil"/>
              <w:right w:val="nil"/>
            </w:tcBorders>
          </w:tcPr>
          <w:p>
            <w:pPr>
              <w:rPr>
                <w:b/>
              </w:rPr>
            </w:pPr>
          </w:p>
        </w:tc>
      </w:tr>
      <w:tr>
        <w:tc>
          <w:tcPr>
            <w:tcW w:w="1340" w:type="dxa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SARS-CoV-2</w:t>
            </w:r>
          </w:p>
        </w:tc>
        <w:tc>
          <w:tcPr>
            <w:tcW w:w="2488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Linear </w:t>
            </w:r>
            <w:proofErr w:type="spell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epitopes</w:t>
            </w:r>
            <w:proofErr w:type="spellEnd"/>
          </w:p>
        </w:tc>
        <w:tc>
          <w:tcPr>
            <w:tcW w:w="2488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Sequential</w:t>
            </w:r>
            <w:proofErr w:type="spellEnd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epitopes</w:t>
            </w:r>
            <w:proofErr w:type="spellEnd"/>
          </w:p>
        </w:tc>
        <w:tc>
          <w:tcPr>
            <w:tcW w:w="2126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Surface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accessibility</w:t>
            </w:r>
            <w:proofErr w:type="spellEnd"/>
          </w:p>
        </w:tc>
        <w:tc>
          <w:tcPr>
            <w:tcW w:w="2126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Antigenicity</w:t>
            </w:r>
            <w:proofErr w:type="spellEnd"/>
          </w:p>
        </w:tc>
        <w:tc>
          <w:tcPr>
            <w:tcW w:w="1985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BepiPred-2.0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</w:t>
            </w:r>
          </w:p>
        </w:tc>
      </w:tr>
      <w:tr>
        <w:tc>
          <w:tcPr>
            <w:tcW w:w="1340" w:type="dxa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 xml:space="preserve">S </w:t>
            </w:r>
            <w:proofErr w:type="spellStart"/>
            <w:r>
              <w:rPr>
                <w:rFonts w:ascii="Courier New" w:hAnsi="Courier New" w:cs="Courier New"/>
                <w:b/>
                <w:sz w:val="24"/>
                <w:szCs w:val="24"/>
              </w:rPr>
              <w:t>protein</w:t>
            </w:r>
            <w:proofErr w:type="spellEnd"/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</w:tcPr>
          <w:p/>
        </w:tc>
      </w:tr>
      <w:tr>
        <w:tc>
          <w:tcPr>
            <w:tcW w:w="1340" w:type="dxa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S1</w:t>
            </w:r>
          </w:p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NTD</w:t>
            </w: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RTQLPPAYTNS,SGTNGTKRFDN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,LTPGDSSSGWTAG.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SQCVNLTTRTQLPPAYTN,SNVTWFHAIHVSGTNGTKRF,FLGVYYHKNNKSWME,SEFRVYSSANN,MDLEGKQGNFKNLRE,INLVRDLPQGFSA,YLTPGDSSSGWTAG,CALDPLSETK.</w:t>
            </w: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LTTRTQLPPAYTNSF,GVYYPDKVF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TNGTKRFD,LDSKTQ,YYHKNNKSWM,LEGKQGN,KIYSKHT,KYNENG.</w:t>
            </w: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FLVLLPLVSSQCVNL,RSSVLHST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,DLFLPFFS,FHAIHV,NPVLPFN,QSLLIVN,NVVIKVCEFQ,CNDPFLGVYYH,FEYVSQP,INLVRDL,LEPLVDLP,QTLLALHRSY,AAYYVGYL,PRTFLLK,AVDCALDP.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ng-scope"/>
                <w:rFonts w:ascii="Courier New" w:hAnsi="Courier New" w:cs="Courier New"/>
                <w:bCs/>
                <w:sz w:val="24"/>
                <w:szCs w:val="24"/>
              </w:rPr>
              <w:t>SQCVNLTTRTQLPPAYTNS,SNVTWFHAIHVSGTNGTKRF,FLGVYYHKNNKSWMESEFRVYSSANN,MDLEGKQGNFKNLRE,</w:t>
            </w:r>
            <w:r>
              <w:rPr>
                <w:rFonts w:ascii="Courier New" w:hAnsi="Courier New" w:cs="Courier New"/>
                <w:bCs/>
                <w:sz w:val="24"/>
                <w:szCs w:val="24"/>
              </w:rPr>
              <w:t xml:space="preserve"> </w:t>
            </w:r>
            <w:r>
              <w:rPr>
                <w:rStyle w:val="ng-scope"/>
                <w:rFonts w:ascii="Courier New" w:hAnsi="Courier New" w:cs="Courier New"/>
                <w:bCs/>
                <w:sz w:val="24"/>
                <w:szCs w:val="24"/>
              </w:rPr>
              <w:t>INLVRDLPQGFSA,YLTPGDSSSGWTAG,CALDPLSETK.</w:t>
            </w:r>
          </w:p>
        </w:tc>
        <w:tc>
          <w:tcPr>
            <w:tcW w:w="1701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t>FLVLLPLVSSQCVNL,TRGVYYPDKVFRSSVLHSTQDLFLPFFSNVTWFHAIHV,DNPVLPFNDGVYFA, NATNVVIKVCEFQFCNDPFLGVYY,TFEYVSQPFLM,TPINLVRDLPQGFSALEPLVDLPIG,RFQTLLALHRSYLT,GAAAYYVGYLQPRTFLL,ITDAVDCALDP.</w:t>
            </w:r>
          </w:p>
        </w:tc>
      </w:tr>
      <w:tr>
        <w:tc>
          <w:tcPr>
            <w:tcW w:w="1340" w:type="dxa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S1</w:t>
            </w:r>
          </w:p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t>RBD</w:t>
            </w: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VRQIAPGQTGKIAD,NNLDSKVGG,YQAGSTPCNGV,YGFQPTNGVGYQ,TVCGPKKST.</w:t>
            </w: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GIYQTSNFRVQ,VFNATRFASVYAWNR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,KRISNCVA,ASFSTFK,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RGDEVRQIAPGQTGK,IADYNYKLPD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,NNLDSKVGGNYNYLY,RLFRKSNLKPFERD,IS</w:t>
            </w: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TEIYQAGSTPCNGVEGF,CYFPLQSYGFQPTNGVGYQ,APATVCGPKKSTNLVKNKC.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FRVQPT,ADYNYKLPDD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,NSNNLD,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LFRKSNLKPFERDI,YGFQPT.</w:t>
            </w: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TNLCPFG,SNCVADYSVLYNS,TFKCYGVSPT,TGCVIA,CYFPLQSY,YQPYRVVVLSFEL,LHAPATVCGP.</w:t>
            </w:r>
          </w:p>
        </w:tc>
        <w:tc>
          <w:tcPr>
            <w:tcW w:w="1985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ng-scope"/>
                <w:rFonts w:ascii="Courier New" w:hAnsi="Courier New" w:cs="Courier New"/>
                <w:bCs/>
                <w:color w:val="333333"/>
                <w:sz w:val="24"/>
                <w:szCs w:val="24"/>
              </w:rPr>
              <w:t>GIYQTSNFRVQ,VFNATRFASVYAWNRKRISNCVA,RGDEVRQIAPGQTGKIADYNYKLPD,NNLDSKVGGN,LFRKSNLKPFE</w:t>
            </w:r>
            <w:r>
              <w:rPr>
                <w:rStyle w:val="ng-scope"/>
                <w:rFonts w:ascii="Courier New" w:hAnsi="Courier New" w:cs="Courier New"/>
                <w:bCs/>
                <w:color w:val="333333"/>
                <w:sz w:val="24"/>
                <w:szCs w:val="24"/>
              </w:rPr>
              <w:lastRenderedPageBreak/>
              <w:t>RDISTEIYQAGSTPCNGVEGFNCYFPLQSYGFQPTNGVGYQP,LHAPATVCGPKKSTNLVKNK.</w:t>
            </w:r>
          </w:p>
        </w:tc>
        <w:tc>
          <w:tcPr>
            <w:tcW w:w="1701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lastRenderedPageBreak/>
              <w:t>SNFRVQPTESIVRF,NITNLCPFGE,RISNCVADYSVLYNS,SFSTFKCYGVSP,KLNDLCFTNVYADSF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lastRenderedPageBreak/>
              <w:t>VIR,STEIYQAGS,EGFNCYFPLQSYG,VGYQPYRVVVLSFELLHAPATVCGP.</w:t>
            </w:r>
          </w:p>
        </w:tc>
      </w:tr>
      <w:tr>
        <w:tc>
          <w:tcPr>
            <w:tcW w:w="1340" w:type="dxa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lastRenderedPageBreak/>
              <w:t>S2</w:t>
            </w: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RDIADTTDAVRDPQ,VITPGTNTSN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,QTQTNSPRRARSV,VEQDKNTQE,IYKTPPIKD,ILPDPSKPSKRS,PAQEKNFTT,VYDPLQPELDSF,KNHTSPDVDLG,FDEDDSEPVL.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HADQLTPTWRVYSTGSNVFQT,NNSYECDIPIGA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,CASYQTQTNSPRRARSVASQSIIAYTMSLGAENSVAYSNN,VEQDKNTQEVFAQVKQIYKTPPIKDFGGFNLPDPSKPSKRS,LTDAGFIKQYGDCLGD,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DKVEAEVQID,GQSKRVDFC,RNFYEPQIITTD,VNNTVYDPLQPELDS,FKEELDKYFKNHTS,PDVDLGDISGINA,ESLIDLQELGKYE,CCKFDEDDSEPVLKGVK.</w:t>
            </w: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ESNKKF,DIADTTDAVRDPQT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,GTNTSN,DQLTPTWRVY,HVNNSY,YQTQTNSPRRAR,EQDKNTQ,KQIYKTPPI,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DPSKPSKRSF,NVLYENQ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,VPAQEKNFT,TQRNFYE,DPLQPELDSFKEELDKYFKNHTSP,IQKEIDRL,ELGKYEQYIKWP,FDEDDS.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FGGVSVIT,QVAVLYQDV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,CTEVPVAIHAD,AGCLIGA,GAGICASY,VASQSII,TTEILPVS,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SVDCTMY,SNLLLQYGSFCTQL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,VFAQVKQI,SQILPD,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YGDCLGD,RDLICAQ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,LTVLPPL,YTSALLAG,LNTLVKQL,ISSVLND,SLQTYVTQQ,SECVLGQS,PHGVVFLHVTYVPA,PAICHDG,SGNCDVVIGI,ASVVNI,IAGLIAIVMVTIMLCCMTSCCSCLKGCCSCGSCCKF.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ng-scope"/>
                <w:rFonts w:ascii="Courier New" w:hAnsi="Courier New" w:cs="Courier New"/>
                <w:bCs/>
                <w:color w:val="333333"/>
                <w:sz w:val="24"/>
                <w:szCs w:val="24"/>
              </w:rPr>
              <w:t>IHADQLTPTWRVYSTGSNVF,HVNNSYECDIPIG,CASYQTQTNSPRRARSVASQSIIAYTMSLGAENSVAYSN,VEQDKNTQEVFAQVKQIYKTPPIKDFGGFNFSQILPDPSKPSKRS,LTDAGFIKQYGDCLGD,DKVEAEVQIDR,GQSKRVDFC,QRNFYEPQIITTD,NTVYDPLQPELDSFKEELDKYFKNHTSPDVDLGDISGINA,CKFDEDDSEPVLKGVK.</w:t>
            </w:r>
          </w:p>
        </w:tc>
        <w:tc>
          <w:tcPr>
            <w:tcW w:w="1701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t>QTLEILDITPCSFGGVSVIT,NQVAVLYQDVNCTEVPVAIHADQ,PTWRVYSTGSNVFQTRAGCLIGA,YECDIPIGAGICASY,RARSVASQSIIAYTM,FTISVTTEILPVS,TSVDCTMYICGD,ECSNLLLQYGSFCTQLN,QEVFAQVKQIYKT, NFSQILPDP, FIEDLLFNKVTL,FIKQYGDCLGD,AARDLICAQ,NGLTVLPPLLT,AQYTSALLAG,AGAALQIPF,VTQNVLYENQ,IGKIQDSLSST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lastRenderedPageBreak/>
              <w:t>ASALGKLQDVVNQ,ALNTLVKQLSS,AISSVLNDILSRLDKVEAEVQIDR,ITGRLQSLQTYVTQQLIRA,KMSECVLGQ,KRVDFCGKGYHLMSFPQSAPHGVVFLHVTYVPA,TAPAICHDG,PREGVFVS,VSGNCDVVIGIVNN,VYDPLQPEL,GINASVVNI,NESLIDLQE,WYIWLGFIAGLIAIVMVTIMLCCMTSCCSCLKGCCSCGSCCK,SEPVLKGVK.</w:t>
            </w:r>
          </w:p>
        </w:tc>
      </w:tr>
      <w:tr>
        <w:tc>
          <w:tcPr>
            <w:tcW w:w="1340" w:type="dxa"/>
          </w:tcPr>
          <w:p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sz w:val="24"/>
                <w:szCs w:val="24"/>
              </w:rPr>
              <w:lastRenderedPageBreak/>
              <w:t>N</w:t>
            </w: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MSDNGPQNQRNAPRI,TFGGPSDSTGSNQNGERSGARSKQRRPQGLPNNTAS,QHGKEDLKFPRGQGVPINTNSSPDDQIG,RIRGGDGKMKDL,TGPEAGLPYGANK,GALNTPKDHIG</w:t>
            </w: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TRNPANN,GTTLPKGFYAEGSRGGSQASSRSSSRSRNSSRNSTPGSSRGTSPARMAGNGGD,SKMSGKGQQQQGQTVTKKSAAEASKKPRQKRTATKAYN,AFGRRGPEQTQGNFG,EVTPSGTWL,KLDDKDPNFK,KTFPPTEPKKDKKKKADETQALPQRQKKQQ.</w:t>
            </w:r>
          </w:p>
        </w:tc>
        <w:tc>
          <w:tcPr>
            <w:tcW w:w="2488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NGPQNQRNAPRI,FGGPSDSTGSNQNGE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,RSGARSKQRRPQGLPNN,HGKEDLKFPRGQGVPINTNSSPDDQIGYYRRATRRIRGGDGKMKDLS,AGLPYGANK,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GALNTPKDHIGTRNP,ANNAAIVLQLPQ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,TTLPKGFYAEGSRGGSQASSRSSSRSRNSSRNSTPGSSRGTSPARMAGNGGD,RLNQLESKMSGKGQQQQGQTVTKKSAAEASKKPRQKRTATKA,RRGPEQTQGNFGDQELIRQGTDYK,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DPNFKD,DAYKTFPPTEPKKDKKKKADETQALPQRQKKQQTVTLLPAADLDDSKQLQQSMSSADS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NGPQNQRN,RSKQRRP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,YRRATR,RSSSRSRNSSRNSKGQQQQ,ASKKPRQKRTA,RGPEQT,GTDYKH,DDKDPNF,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PTEPKKDKKKKAD,QRQKKQQ.</w:t>
            </w:r>
          </w:p>
        </w:tc>
        <w:tc>
          <w:tcPr>
            <w:tcW w:w="2126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 w:val="24"/>
                <w:szCs w:val="24"/>
              </w:rPr>
              <w:t>WFTALTQH,GQGVPIN</w:t>
            </w:r>
            <w:proofErr w:type="gramEnd"/>
            <w:r>
              <w:rPr>
                <w:rFonts w:ascii="Courier New" w:hAnsi="Courier New" w:cs="Courier New"/>
                <w:sz w:val="24"/>
                <w:szCs w:val="24"/>
              </w:rPr>
              <w:t>,QIGYYRR,PRWYFYYLGT,AGLPYG,IIWVATE,NAAIVLQLPQGTT,AALALLLLDRL,GQTVTKK,AYNVTQA,KHWPQIAQFAP</w:t>
            </w: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SASAFF,YTGAIKL,KDQVILLNKHIDAYKTF,TQALPQR,QQTVTLLPAADLDFSKQLQQSM.</w:t>
            </w:r>
          </w:p>
          <w:p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</w:tcPr>
          <w:p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ng-scope"/>
                <w:rFonts w:ascii="Courier New" w:hAnsi="Courier New" w:cs="Courier New"/>
                <w:bCs/>
                <w:color w:val="333333"/>
                <w:sz w:val="24"/>
                <w:szCs w:val="24"/>
              </w:rPr>
              <w:lastRenderedPageBreak/>
              <w:t>NGPQNQRNAPRITFGGPSDSTGSNQNGERSGARSKQRRPQGLPNN,HGKEDLKFPRGQGVPINTNSSPDDQIGYYRRATRRIRGGDGKMKDLS,GA</w:t>
            </w:r>
            <w:r>
              <w:rPr>
                <w:rStyle w:val="ng-scope"/>
                <w:rFonts w:ascii="Courier New" w:hAnsi="Courier New" w:cs="Courier New"/>
                <w:bCs/>
                <w:color w:val="333333"/>
                <w:sz w:val="24"/>
                <w:szCs w:val="24"/>
              </w:rPr>
              <w:lastRenderedPageBreak/>
              <w:t>LNTPKDHIGTRNPANNAAI,TLPKGFYAEGSRGGSQASSRSSSRSRNSSRNSTPGSSRGTSPARMAGNGGD,LNQLESKMSGKGQQQQGQTVTKKSAAEASKKPRQKRTATK,RRGPEQTQGNFGDQELIRQGTDYK,DAYKTFPPTEPKKDKKKKADETQALPQRQKKQQTVTLLPAADLDDFSKQLQQSMSSADS.</w:t>
            </w:r>
          </w:p>
        </w:tc>
        <w:tc>
          <w:tcPr>
            <w:tcW w:w="1701" w:type="dxa"/>
          </w:tcPr>
          <w:p>
            <w:r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</w:rPr>
              <w:lastRenderedPageBreak/>
              <w:t>SPRWYFYYLG,NNAAIVLQLPQGT,DAALALLLLDR,YKHW</w:t>
            </w:r>
            <w:r>
              <w:rPr>
                <w:rFonts w:ascii="Courier New" w:hAnsi="Courier New" w:cs="Courier New"/>
                <w:color w:val="000000"/>
                <w:sz w:val="24"/>
                <w:szCs w:val="27"/>
                <w:shd w:val="clear" w:color="auto" w:fill="FFFFFF"/>
              </w:rPr>
              <w:t>PQIAQFAPSASAF,FKDQVILLNKHIDAYKT,KQQTVTL</w:t>
            </w:r>
            <w:r>
              <w:rPr>
                <w:rFonts w:ascii="Courier New" w:hAnsi="Courier New" w:cs="Courier New"/>
                <w:color w:val="000000"/>
                <w:sz w:val="24"/>
                <w:szCs w:val="27"/>
                <w:shd w:val="clear" w:color="auto" w:fill="FFFFFF"/>
              </w:rPr>
              <w:lastRenderedPageBreak/>
              <w:t>LPAADL,DFSKQLQQS.</w:t>
            </w:r>
          </w:p>
        </w:tc>
      </w:tr>
    </w:tbl>
    <w:p/>
    <w:sectPr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22C3C1-9191-4388-B893-D99297BB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customStyle="1" w:styleId="ng-scope">
    <w:name w:val="ng-scope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676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Cortés Sarabia</dc:creator>
  <cp:keywords/>
  <dc:description/>
  <cp:lastModifiedBy>Karen Cortés Sarabia</cp:lastModifiedBy>
  <cp:revision>6</cp:revision>
  <dcterms:created xsi:type="dcterms:W3CDTF">2021-01-04T04:04:00Z</dcterms:created>
  <dcterms:modified xsi:type="dcterms:W3CDTF">2022-06-09T12:06:00Z</dcterms:modified>
</cp:coreProperties>
</file>