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4B2" w:rsidRDefault="00A802AD" w:rsidP="00A802AD">
      <w:pPr>
        <w:pStyle w:val="RSCB06BHeadingSub-Section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S</w:t>
      </w:r>
      <w:r w:rsidR="000C0A52" w:rsidRPr="00A374DE">
        <w:rPr>
          <w:sz w:val="32"/>
          <w:szCs w:val="32"/>
          <w:u w:val="single"/>
        </w:rPr>
        <w:t>upporting information</w:t>
      </w:r>
    </w:p>
    <w:p w:rsidR="00A802AD" w:rsidRPr="00A802AD" w:rsidRDefault="00A802AD" w:rsidP="00A802AD">
      <w:pPr>
        <w:pStyle w:val="RSCB06BHeadingSub-Section"/>
        <w:jc w:val="center"/>
        <w:rPr>
          <w:sz w:val="32"/>
          <w:szCs w:val="32"/>
          <w:u w:val="single"/>
          <w:lang w:val="en-US"/>
        </w:rPr>
      </w:pPr>
    </w:p>
    <w:p w:rsidR="006924B2" w:rsidRDefault="006924B2" w:rsidP="006924B2">
      <w:pPr>
        <w:pStyle w:val="RSCB06BHeadingSub-Section"/>
        <w:jc w:val="both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A374DE">
        <w:rPr>
          <w:rFonts w:ascii="Times New Roman" w:hAnsi="Times New Roman" w:cs="Times New Roman"/>
          <w:sz w:val="20"/>
          <w:szCs w:val="20"/>
          <w:lang w:val="en-US"/>
        </w:rPr>
        <w:t>Supplementary Table S1.</w:t>
      </w:r>
      <w:r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Spectrum </w:t>
      </w:r>
      <w:r w:rsidR="002925C5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a</w:t>
      </w:r>
      <w:r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nalysis </w:t>
      </w:r>
      <w:r w:rsidR="002925C5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r</w:t>
      </w:r>
      <w:r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eport of </w:t>
      </w:r>
      <w:r w:rsidRPr="00A374DE">
        <w:rPr>
          <w:rFonts w:ascii="Times New Roman" w:hAnsi="Times New Roman" w:cs="Times New Roman"/>
          <w:b w:val="0"/>
          <w:i/>
          <w:iCs/>
          <w:sz w:val="20"/>
          <w:szCs w:val="20"/>
          <w:lang w:val="en-US"/>
        </w:rPr>
        <w:t>Bm</w:t>
      </w:r>
      <w:r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-</w:t>
      </w:r>
      <w:r w:rsidR="002925C5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ponericin-L1.</w:t>
      </w:r>
    </w:p>
    <w:p w:rsidR="00397D93" w:rsidRPr="00347BA4" w:rsidRDefault="00397D93" w:rsidP="00397D93">
      <w:pPr>
        <w:spacing w:before="22"/>
        <w:ind w:left="49"/>
        <w:jc w:val="center"/>
        <w:rPr>
          <w:b/>
          <w:sz w:val="18"/>
          <w:szCs w:val="18"/>
          <w:u w:val="single"/>
        </w:rPr>
      </w:pPr>
      <w:r w:rsidRPr="00347BA4">
        <w:rPr>
          <w:b/>
          <w:w w:val="105"/>
          <w:sz w:val="18"/>
          <w:szCs w:val="18"/>
          <w:u w:val="single"/>
        </w:rPr>
        <w:t>Spectrum Analysis Report</w:t>
      </w:r>
    </w:p>
    <w:p w:rsidR="00397D93" w:rsidRPr="00397D93" w:rsidRDefault="00397D93" w:rsidP="00397D93">
      <w:pPr>
        <w:pStyle w:val="BodyText"/>
        <w:spacing w:before="8"/>
        <w:ind w:left="53"/>
        <w:jc w:val="center"/>
        <w:rPr>
          <w:sz w:val="18"/>
          <w:szCs w:val="18"/>
        </w:rPr>
      </w:pPr>
      <w:r w:rsidRPr="00397D93">
        <w:rPr>
          <w:w w:val="105"/>
          <w:sz w:val="18"/>
          <w:szCs w:val="18"/>
        </w:rPr>
        <w:t>Date: 01/16/2022   Time: 18:01</w:t>
      </w:r>
    </w:p>
    <w:p w:rsidR="00397D93" w:rsidRPr="00397D93" w:rsidRDefault="00397D93" w:rsidP="00397D93">
      <w:pPr>
        <w:pStyle w:val="BodyText"/>
        <w:spacing w:before="7"/>
        <w:jc w:val="center"/>
        <w:rPr>
          <w:sz w:val="18"/>
          <w:szCs w:val="18"/>
        </w:rPr>
      </w:pPr>
      <w:r w:rsidRPr="00397D93">
        <w:rPr>
          <w:w w:val="105"/>
          <w:sz w:val="18"/>
          <w:szCs w:val="18"/>
        </w:rPr>
        <w:t>FileName: D:\Data\Ahmet Kati\09.08.2021_Maldi_1\09.08.2021\LOW25 MIN\0_C5\1\1SRef\pdata\1\1r</w:t>
      </w:r>
    </w:p>
    <w:p w:rsidR="00397D93" w:rsidRPr="00397D93" w:rsidRDefault="00397D93" w:rsidP="00397D93">
      <w:pPr>
        <w:pStyle w:val="RSCB06BHeadingSub-Section"/>
        <w:jc w:val="both"/>
        <w:rPr>
          <w:rFonts w:ascii="Times New Roman" w:hAnsi="Times New Roman" w:cs="Times New Roman"/>
          <w:b w:val="0"/>
          <w:szCs w:val="18"/>
          <w:lang w:val="en-US"/>
        </w:rPr>
      </w:pPr>
    </w:p>
    <w:p w:rsidR="00397D93" w:rsidRPr="00397D93" w:rsidRDefault="00397D93" w:rsidP="00397D93">
      <w:pPr>
        <w:pStyle w:val="RSCB06BHeadingSub-Section"/>
        <w:jc w:val="both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>Sequence data:</w:t>
      </w:r>
    </w:p>
    <w:p w:rsidR="00397D93" w:rsidRPr="00397D93" w:rsidRDefault="00397D93" w:rsidP="00397D93">
      <w:pPr>
        <w:pStyle w:val="RSCB06BHeadingSub-Section"/>
        <w:jc w:val="both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>Unmatched</w:t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ab/>
      </w:r>
    </w:p>
    <w:p w:rsidR="00397D93" w:rsidRPr="00397D93" w:rsidRDefault="00397D93" w:rsidP="00397D93">
      <w:pPr>
        <w:pStyle w:val="RSCB06BHeadingSub-Section"/>
        <w:jc w:val="both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>Intensity Coverage:</w:t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ab/>
        <w:t>0.6 % (420 cnts)</w:t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ab/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>Sequence Coverage MS:</w:t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ab/>
        <w:t>100.0%</w:t>
      </w:r>
    </w:p>
    <w:p w:rsidR="00397D93" w:rsidRDefault="00397D93" w:rsidP="00397D93">
      <w:pPr>
        <w:pStyle w:val="RSCB06BHeadingSub-Section"/>
        <w:jc w:val="both"/>
        <w:rPr>
          <w:rFonts w:ascii="Times New Roman" w:hAnsi="Times New Roman" w:cs="Times New Roman"/>
          <w:b w:val="0"/>
          <w:sz w:val="20"/>
          <w:szCs w:val="20"/>
          <w:lang w:val="en-US"/>
        </w:rPr>
      </w:pP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>Sequence Coverage MS/MS:</w:t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ab/>
        <w:t>0.0%</w:t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ab/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>pI (isoelectric point):</w:t>
      </w:r>
      <w:r w:rsidRPr="00397D93">
        <w:rPr>
          <w:rFonts w:ascii="Times New Roman" w:hAnsi="Times New Roman" w:cs="Times New Roman"/>
          <w:b w:val="0"/>
          <w:sz w:val="20"/>
          <w:szCs w:val="20"/>
          <w:lang w:val="en-US"/>
        </w:rPr>
        <w:tab/>
        <w:t>10.8</w:t>
      </w:r>
    </w:p>
    <w:p w:rsidR="00397D93" w:rsidRDefault="00397D93" w:rsidP="006924B2">
      <w:pPr>
        <w:pStyle w:val="RSCB06BHeadingSub-Section"/>
        <w:jc w:val="both"/>
        <w:rPr>
          <w:rFonts w:ascii="Times New Roman" w:hAnsi="Times New Roman" w:cs="Times New Roman"/>
          <w:b w:val="0"/>
          <w:sz w:val="20"/>
          <w:szCs w:val="20"/>
          <w:lang w:val="en-US"/>
        </w:rPr>
      </w:pPr>
    </w:p>
    <w:p w:rsidR="00397D93" w:rsidRPr="00397D93" w:rsidRDefault="00397D93" w:rsidP="00397D93">
      <w:pPr>
        <w:pStyle w:val="BodyText"/>
        <w:spacing w:before="93"/>
        <w:ind w:left="480"/>
        <w:rPr>
          <w:sz w:val="16"/>
          <w:szCs w:val="16"/>
        </w:rPr>
      </w:pPr>
      <w:r w:rsidRPr="00397D93">
        <w:rPr>
          <w:noProof/>
          <w:sz w:val="16"/>
          <w:szCs w:val="16"/>
          <w:u w:val="single"/>
          <w:lang w:val="en-IN" w:eastAsia="en-I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661035</wp:posOffset>
            </wp:positionH>
            <wp:positionV relativeFrom="paragraph">
              <wp:posOffset>2540</wp:posOffset>
            </wp:positionV>
            <wp:extent cx="6755130" cy="247015"/>
            <wp:effectExtent l="19050" t="0" r="7620" b="0"/>
            <wp:wrapTopAndBottom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7D93">
        <w:rPr>
          <w:w w:val="105"/>
          <w:sz w:val="16"/>
          <w:szCs w:val="16"/>
          <w:u w:val="single"/>
        </w:rPr>
        <w:t>Display Parameter</w:t>
      </w:r>
      <w:r w:rsidRPr="00397D93">
        <w:rPr>
          <w:w w:val="105"/>
          <w:sz w:val="16"/>
          <w:szCs w:val="16"/>
        </w:rPr>
        <w:t>:</w:t>
      </w:r>
    </w:p>
    <w:p w:rsidR="00397D93" w:rsidRPr="00397D93" w:rsidRDefault="00397D93" w:rsidP="00397D93">
      <w:pPr>
        <w:tabs>
          <w:tab w:val="left" w:pos="1802"/>
          <w:tab w:val="left" w:pos="5769"/>
          <w:tab w:val="right" w:pos="7351"/>
        </w:tabs>
        <w:spacing w:before="43"/>
        <w:ind w:left="480"/>
        <w:rPr>
          <w:sz w:val="16"/>
          <w:szCs w:val="16"/>
        </w:rPr>
      </w:pPr>
      <w:r w:rsidRPr="00397D93">
        <w:rPr>
          <w:w w:val="105"/>
          <w:sz w:val="16"/>
          <w:szCs w:val="16"/>
        </w:rPr>
        <w:t>Sequence</w:t>
      </w:r>
      <w:r w:rsidRPr="00397D93">
        <w:rPr>
          <w:spacing w:val="-4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Name:</w:t>
      </w:r>
      <w:r w:rsidRPr="00397D93">
        <w:rPr>
          <w:w w:val="105"/>
          <w:sz w:val="16"/>
          <w:szCs w:val="16"/>
        </w:rPr>
        <w:tab/>
        <w:t>Ponericin-L1 OS=Pachycondyla goeldii PE=1</w:t>
      </w:r>
      <w:r w:rsidRPr="00397D93">
        <w:rPr>
          <w:spacing w:val="-18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SV=1</w:t>
      </w:r>
      <w:r w:rsidRPr="00397D93">
        <w:rPr>
          <w:spacing w:val="21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PCL1_PACGO</w:t>
      </w:r>
      <w:r w:rsidRPr="00397D93">
        <w:rPr>
          <w:w w:val="105"/>
          <w:sz w:val="16"/>
          <w:szCs w:val="16"/>
        </w:rPr>
        <w:tab/>
        <w:t>MH+</w:t>
      </w:r>
      <w:r w:rsidRPr="00397D93">
        <w:rPr>
          <w:spacing w:val="-1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(mono):</w:t>
      </w:r>
      <w:r w:rsidRPr="00397D93">
        <w:rPr>
          <w:w w:val="105"/>
          <w:sz w:val="16"/>
          <w:szCs w:val="16"/>
        </w:rPr>
        <w:tab/>
        <w:t>1.008</w:t>
      </w:r>
    </w:p>
    <w:p w:rsidR="00397D93" w:rsidRPr="00397D93" w:rsidRDefault="00397D93" w:rsidP="00397D93">
      <w:pPr>
        <w:tabs>
          <w:tab w:val="left" w:pos="1802"/>
          <w:tab w:val="left" w:pos="3124"/>
          <w:tab w:val="left" w:pos="4447"/>
          <w:tab w:val="left" w:pos="5769"/>
          <w:tab w:val="right" w:pos="7351"/>
        </w:tabs>
        <w:spacing w:before="8"/>
        <w:ind w:left="480"/>
        <w:rPr>
          <w:sz w:val="16"/>
          <w:szCs w:val="16"/>
        </w:rPr>
      </w:pPr>
      <w:r w:rsidRPr="00397D93">
        <w:rPr>
          <w:w w:val="105"/>
          <w:sz w:val="16"/>
          <w:szCs w:val="16"/>
        </w:rPr>
        <w:t>MH+</w:t>
      </w:r>
      <w:r w:rsidRPr="00397D93">
        <w:rPr>
          <w:spacing w:val="1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(avg):</w:t>
      </w:r>
      <w:r w:rsidRPr="00397D93">
        <w:rPr>
          <w:w w:val="105"/>
          <w:sz w:val="16"/>
          <w:szCs w:val="16"/>
        </w:rPr>
        <w:tab/>
        <w:t>1.008</w:t>
      </w:r>
      <w:r w:rsidRPr="00397D93">
        <w:rPr>
          <w:w w:val="105"/>
          <w:sz w:val="16"/>
          <w:szCs w:val="16"/>
        </w:rPr>
        <w:tab/>
        <w:t>Threshold</w:t>
      </w:r>
      <w:r w:rsidRPr="00397D93">
        <w:rPr>
          <w:spacing w:val="-5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(a.i.):</w:t>
      </w:r>
      <w:r w:rsidRPr="00397D93">
        <w:rPr>
          <w:w w:val="105"/>
          <w:sz w:val="16"/>
          <w:szCs w:val="16"/>
        </w:rPr>
        <w:tab/>
        <w:t>0.000</w:t>
      </w:r>
      <w:r w:rsidRPr="00397D93">
        <w:rPr>
          <w:w w:val="105"/>
          <w:sz w:val="16"/>
          <w:szCs w:val="16"/>
        </w:rPr>
        <w:tab/>
      </w:r>
      <w:r w:rsidR="00A802AD">
        <w:rPr>
          <w:w w:val="105"/>
          <w:sz w:val="16"/>
          <w:szCs w:val="16"/>
        </w:rPr>
        <w:tab/>
      </w:r>
      <w:r w:rsidRPr="00397D93">
        <w:rPr>
          <w:w w:val="105"/>
          <w:sz w:val="16"/>
          <w:szCs w:val="16"/>
        </w:rPr>
        <w:t>Tolerance</w:t>
      </w:r>
      <w:r w:rsidRPr="00397D93">
        <w:rPr>
          <w:spacing w:val="-3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(Da):</w:t>
      </w:r>
      <w:r w:rsidRPr="00397D93">
        <w:rPr>
          <w:w w:val="105"/>
          <w:sz w:val="16"/>
          <w:szCs w:val="16"/>
        </w:rPr>
        <w:tab/>
        <w:t>0.500</w:t>
      </w:r>
    </w:p>
    <w:p w:rsidR="00397D93" w:rsidRPr="00397D93" w:rsidRDefault="00397D93" w:rsidP="00397D93">
      <w:pPr>
        <w:tabs>
          <w:tab w:val="right" w:pos="1918"/>
        </w:tabs>
        <w:spacing w:before="7"/>
        <w:ind w:left="480"/>
        <w:rPr>
          <w:sz w:val="16"/>
          <w:szCs w:val="16"/>
        </w:rPr>
      </w:pPr>
      <w:r w:rsidRPr="00397D93">
        <w:rPr>
          <w:w w:val="105"/>
          <w:sz w:val="16"/>
          <w:szCs w:val="16"/>
        </w:rPr>
        <w:t>Number</w:t>
      </w:r>
      <w:r w:rsidRPr="00397D93">
        <w:rPr>
          <w:spacing w:val="-1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of</w:t>
      </w:r>
      <w:r w:rsidRPr="00397D93">
        <w:rPr>
          <w:spacing w:val="1"/>
          <w:w w:val="105"/>
          <w:sz w:val="16"/>
          <w:szCs w:val="16"/>
        </w:rPr>
        <w:t xml:space="preserve"> </w:t>
      </w:r>
      <w:r w:rsidRPr="00397D93">
        <w:rPr>
          <w:w w:val="105"/>
          <w:sz w:val="16"/>
          <w:szCs w:val="16"/>
        </w:rPr>
        <w:t>Peaks:</w:t>
      </w:r>
      <w:r w:rsidRPr="00397D93">
        <w:rPr>
          <w:w w:val="105"/>
          <w:sz w:val="16"/>
          <w:szCs w:val="16"/>
        </w:rPr>
        <w:tab/>
        <w:t>86</w:t>
      </w:r>
    </w:p>
    <w:p w:rsidR="00397D93" w:rsidRPr="00A802AD" w:rsidRDefault="00A802AD" w:rsidP="006924B2">
      <w:pPr>
        <w:pStyle w:val="RSCB06BHeadingSub-Section"/>
        <w:jc w:val="both"/>
        <w:rPr>
          <w:rFonts w:ascii="Times New Roman" w:hAnsi="Times New Roman" w:cs="Times New Roman"/>
          <w:b w:val="0"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b w:val="0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 w:val="0"/>
          <w:sz w:val="20"/>
          <w:szCs w:val="20"/>
          <w:u w:val="single"/>
          <w:lang w:val="en-US"/>
        </w:rPr>
        <w:t>Peakl</w:t>
      </w:r>
      <w:r w:rsidRPr="00A802AD">
        <w:rPr>
          <w:rFonts w:ascii="Times New Roman" w:hAnsi="Times New Roman" w:cs="Times New Roman"/>
          <w:b w:val="0"/>
          <w:sz w:val="20"/>
          <w:szCs w:val="20"/>
          <w:u w:val="single"/>
          <w:lang w:val="en-US"/>
        </w:rPr>
        <w:t>ist</w:t>
      </w:r>
      <w:r>
        <w:rPr>
          <w:rFonts w:ascii="Times New Roman" w:hAnsi="Times New Roman" w:cs="Times New Roman"/>
          <w:b w:val="0"/>
          <w:sz w:val="20"/>
          <w:szCs w:val="20"/>
          <w:u w:val="single"/>
          <w:lang w:val="en-US"/>
        </w:rPr>
        <w:t xml:space="preserve">: </w:t>
      </w:r>
    </w:p>
    <w:tbl>
      <w:tblPr>
        <w:tblW w:w="0" w:type="auto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1308"/>
        <w:gridCol w:w="1119"/>
        <w:gridCol w:w="498"/>
        <w:gridCol w:w="1311"/>
        <w:gridCol w:w="1120"/>
        <w:gridCol w:w="497"/>
        <w:gridCol w:w="1309"/>
        <w:gridCol w:w="1120"/>
      </w:tblGrid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41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Peak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left="334" w:right="323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Mass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ind w:left="270" w:right="0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Intensity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ind w:right="40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Peak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ind w:left="336" w:right="323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Mass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left="271" w:right="0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Intensity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39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Peak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left="336" w:right="322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Mass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left="271" w:right="0"/>
              <w:jc w:val="center"/>
              <w:rPr>
                <w:b/>
                <w:sz w:val="10"/>
                <w:szCs w:val="10"/>
              </w:rPr>
            </w:pPr>
            <w:r w:rsidRPr="00397D93">
              <w:rPr>
                <w:b/>
                <w:w w:val="105"/>
                <w:sz w:val="10"/>
                <w:szCs w:val="10"/>
              </w:rPr>
              <w:t>Intensity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598.453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184.234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602.298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184.007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604.377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176.654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617.476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1998.807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619.483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266.369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628.363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195.320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633.437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1113.855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644.128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236.982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9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650.145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1018.529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655.376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225.486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11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656.134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373.600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12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657.399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226.937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13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666.128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1038.660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672.124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581.174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15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673.511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168.561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16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679.626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686.786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17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682.065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343.107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688.112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168.160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19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694.273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189.167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20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700.528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186.217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21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761.543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687.373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22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762.556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276.169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23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775.468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186.379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24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777.489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530.611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25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778.495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238.370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26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781.509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172.379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27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788.676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197.136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28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839.133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222.851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841.508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157.194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30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855.116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243.248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31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861.130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549.178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32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874.620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152.781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33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877.113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836.263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34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893.066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303.524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35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905.616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230.902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36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916.631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682.168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37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921.620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161.355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38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938.629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194.912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39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1030.689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3026.357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40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1037.632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136.636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41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1042.670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240.412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42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1052.670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790.199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43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1056.694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144.520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44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1060.672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141.457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45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1064.671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330.398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46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1068.654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353.645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47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1090.690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145.186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48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1096.705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6004.227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49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1118.689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1275.695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50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1134.661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530.373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51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1359.771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109.977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52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1462.901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1266.907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53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1463.396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1313.894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54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1463.840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264.288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55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1465.377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130.660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56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1784.069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771.114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57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1806.052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187.126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58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1942.118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106.962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59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2072.345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455.945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60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2086.365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735.087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61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2094.327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182.780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62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2108.341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385.794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63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2124.279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191.217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64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2470.375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109.909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65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2481.458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113.244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66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2502.491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154.772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67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2577.543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303.048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68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2595.553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545.337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69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2597.530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203.852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70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2682.594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474.576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71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2739.547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188.183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72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2744.728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193.882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73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2766.750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186.064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74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2768.541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140.984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75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2888.641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415.007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76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2891.686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622.266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77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2896.657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324.609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78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2900.361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472.982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79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2907.839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654.826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80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2910.958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2996.215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81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2916.626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326.597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82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2920.730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399.996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83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2924.769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21695.772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84</w:t>
            </w: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2939.852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8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449.620</w:t>
            </w:r>
          </w:p>
        </w:tc>
      </w:tr>
      <w:tr w:rsidR="00397D93" w:rsidRPr="00397D93" w:rsidTr="00397D93">
        <w:trPr>
          <w:trHeight w:val="181"/>
        </w:trPr>
        <w:tc>
          <w:tcPr>
            <w:tcW w:w="499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85</w:t>
            </w:r>
          </w:p>
        </w:tc>
        <w:tc>
          <w:tcPr>
            <w:tcW w:w="1308" w:type="dxa"/>
            <w:vAlign w:val="center"/>
          </w:tcPr>
          <w:p w:rsidR="00397D93" w:rsidRPr="00397D93" w:rsidRDefault="00397D93" w:rsidP="00397D93">
            <w:pPr>
              <w:pStyle w:val="TableParagraph"/>
              <w:ind w:right="21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2946.768</w:t>
            </w:r>
          </w:p>
        </w:tc>
        <w:tc>
          <w:tcPr>
            <w:tcW w:w="1119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492.606</w:t>
            </w:r>
          </w:p>
        </w:tc>
        <w:tc>
          <w:tcPr>
            <w:tcW w:w="498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86</w:t>
            </w:r>
          </w:p>
        </w:tc>
        <w:tc>
          <w:tcPr>
            <w:tcW w:w="1311" w:type="dxa"/>
            <w:vAlign w:val="center"/>
          </w:tcPr>
          <w:p w:rsidR="00397D93" w:rsidRPr="00397D93" w:rsidRDefault="00397D93" w:rsidP="00397D93">
            <w:pPr>
              <w:pStyle w:val="TableParagraph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2980.816</w:t>
            </w: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ind w:right="19"/>
              <w:jc w:val="center"/>
              <w:rPr>
                <w:sz w:val="10"/>
                <w:szCs w:val="10"/>
              </w:rPr>
            </w:pPr>
            <w:r w:rsidRPr="00397D93">
              <w:rPr>
                <w:w w:val="105"/>
                <w:sz w:val="10"/>
                <w:szCs w:val="10"/>
              </w:rPr>
              <w:t>445.634</w:t>
            </w:r>
          </w:p>
        </w:tc>
        <w:tc>
          <w:tcPr>
            <w:tcW w:w="497" w:type="dxa"/>
            <w:vAlign w:val="center"/>
          </w:tcPr>
          <w:p w:rsidR="00397D93" w:rsidRPr="00397D93" w:rsidRDefault="00397D93" w:rsidP="00397D93">
            <w:pPr>
              <w:pStyle w:val="TableParagraph"/>
              <w:spacing w:line="240" w:lineRule="auto"/>
              <w:ind w:right="0"/>
              <w:jc w:val="center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309" w:type="dxa"/>
            <w:vAlign w:val="center"/>
          </w:tcPr>
          <w:p w:rsidR="00397D93" w:rsidRPr="00397D93" w:rsidRDefault="00397D93" w:rsidP="00397D93">
            <w:pPr>
              <w:pStyle w:val="TableParagraph"/>
              <w:spacing w:line="240" w:lineRule="auto"/>
              <w:ind w:right="0"/>
              <w:jc w:val="center"/>
              <w:rPr>
                <w:rFonts w:ascii="Times New Roman"/>
                <w:sz w:val="10"/>
                <w:szCs w:val="10"/>
              </w:rPr>
            </w:pPr>
          </w:p>
        </w:tc>
        <w:tc>
          <w:tcPr>
            <w:tcW w:w="1120" w:type="dxa"/>
            <w:vAlign w:val="center"/>
          </w:tcPr>
          <w:p w:rsidR="00397D93" w:rsidRPr="00397D93" w:rsidRDefault="00397D93" w:rsidP="00397D93">
            <w:pPr>
              <w:pStyle w:val="TableParagraph"/>
              <w:spacing w:line="240" w:lineRule="auto"/>
              <w:ind w:right="0"/>
              <w:jc w:val="center"/>
              <w:rPr>
                <w:rFonts w:ascii="Times New Roman"/>
                <w:sz w:val="10"/>
                <w:szCs w:val="10"/>
              </w:rPr>
            </w:pPr>
          </w:p>
        </w:tc>
      </w:tr>
    </w:tbl>
    <w:p w:rsidR="006924B2" w:rsidRPr="00A374DE" w:rsidRDefault="006924B2" w:rsidP="00E23BAD">
      <w:pPr>
        <w:rPr>
          <w:rFonts w:cs="Times New Roman"/>
          <w:b/>
          <w:bCs/>
          <w:noProof/>
          <w:sz w:val="28"/>
          <w:szCs w:val="28"/>
        </w:rPr>
      </w:pPr>
    </w:p>
    <w:p w:rsidR="00A740A4" w:rsidRDefault="00A740A4" w:rsidP="00BB7BBA">
      <w:pPr>
        <w:spacing w:after="0" w:line="375" w:lineRule="atLeast"/>
        <w:rPr>
          <w:rFonts w:ascii="Times New Roman" w:eastAsia="Times New Roman" w:hAnsi="Times New Roman" w:cs="Times New Roman"/>
          <w:b/>
        </w:rPr>
      </w:pPr>
    </w:p>
    <w:p w:rsidR="00857CA0" w:rsidRDefault="00857CA0" w:rsidP="00BB7BBA">
      <w:pPr>
        <w:spacing w:after="0" w:line="375" w:lineRule="atLeast"/>
        <w:rPr>
          <w:rFonts w:ascii="Times New Roman" w:eastAsia="Times New Roman" w:hAnsi="Times New Roman" w:cs="Times New Roman"/>
          <w:b/>
        </w:rPr>
      </w:pPr>
    </w:p>
    <w:p w:rsidR="00857CA0" w:rsidRPr="00A374DE" w:rsidRDefault="00857CA0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045558" w:rsidRPr="00A374DE" w:rsidRDefault="00045558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tbl>
      <w:tblPr>
        <w:tblStyle w:val="PlainTable41"/>
        <w:tblW w:w="10298" w:type="dxa"/>
        <w:tblLook w:val="04A0" w:firstRow="1" w:lastRow="0" w:firstColumn="1" w:lastColumn="0" w:noHBand="0" w:noVBand="1"/>
      </w:tblPr>
      <w:tblGrid>
        <w:gridCol w:w="1876"/>
        <w:gridCol w:w="4051"/>
        <w:gridCol w:w="876"/>
        <w:gridCol w:w="1880"/>
        <w:gridCol w:w="1615"/>
      </w:tblGrid>
      <w:tr w:rsidR="00045558" w:rsidRPr="00A374DE" w:rsidTr="006A3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8" w:type="dxa"/>
            <w:gridSpan w:val="5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04555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Supplementary Table S2 – 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Physicochemical properties for all 16 ponericin-like peptides deposited in APD.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  <w:shd w:val="clear" w:color="auto" w:fill="auto"/>
          </w:tcPr>
          <w:p w:rsidR="00045558" w:rsidRPr="00A374DE" w:rsidRDefault="00045558" w:rsidP="00045558">
            <w:pPr>
              <w:spacing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Peptide name</w:t>
            </w:r>
          </w:p>
        </w:tc>
        <w:tc>
          <w:tcPr>
            <w:tcW w:w="338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Sequence</w:t>
            </w:r>
          </w:p>
        </w:tc>
        <w:tc>
          <w:tcPr>
            <w:tcW w:w="8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Charge (z)</w:t>
            </w:r>
          </w:p>
        </w:tc>
        <w:tc>
          <w:tcPr>
            <w:tcW w:w="202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Hydrophobicity (</w:t>
            </w:r>
            <w:r w:rsidR="00DE26FB"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Hydrophobic moment (&lt;</w:t>
            </w:r>
            <w:r w:rsidRPr="00A374DE">
              <w:rPr>
                <w:rFonts w:ascii="Symbol" w:eastAsia="Times New Roman" w:hAnsi="Symbol" w:cs="Times New Roman"/>
                <w:b/>
                <w:bCs/>
                <w:sz w:val="20"/>
                <w:szCs w:val="20"/>
              </w:rPr>
              <w:t></w:t>
            </w: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H&gt;)</w:t>
            </w:r>
          </w:p>
        </w:tc>
      </w:tr>
      <w:tr w:rsidR="00045558" w:rsidRPr="00A374DE" w:rsidTr="006A3541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top w:val="single" w:sz="2" w:space="0" w:color="000000"/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Ponericin-G1</w:t>
            </w:r>
          </w:p>
        </w:tc>
        <w:tc>
          <w:tcPr>
            <w:tcW w:w="3388" w:type="dxa"/>
            <w:tcBorders>
              <w:top w:val="single" w:sz="2" w:space="0" w:color="000000"/>
            </w:tcBorders>
            <w:shd w:val="clear" w:color="auto" w:fill="auto"/>
          </w:tcPr>
          <w:p w:rsidR="00045558" w:rsidRPr="00A374DE" w:rsidRDefault="0036075E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="00F33135" w:rsidRPr="00A374DE">
              <w:rPr>
                <w:rFonts w:ascii="Courier" w:eastAsia="Times New Roman" w:hAnsi="Courier" w:cs="Times New Roman"/>
                <w:sz w:val="20"/>
                <w:szCs w:val="20"/>
              </w:rPr>
              <w:t>GWKDWAKKAGGWLKKKGPGMAKAALKAAMQ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30</w:t>
            </w:r>
          </w:p>
        </w:tc>
        <w:tc>
          <w:tcPr>
            <w:tcW w:w="889" w:type="dxa"/>
            <w:tcBorders>
              <w:top w:val="single" w:sz="2" w:space="0" w:color="000000"/>
            </w:tcBorders>
            <w:shd w:val="clear" w:color="auto" w:fill="auto"/>
          </w:tcPr>
          <w:p w:rsidR="00045558" w:rsidRPr="00A374DE" w:rsidRDefault="00F33135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+7</w:t>
            </w:r>
          </w:p>
        </w:tc>
        <w:tc>
          <w:tcPr>
            <w:tcW w:w="2029" w:type="dxa"/>
            <w:tcBorders>
              <w:top w:val="single" w:sz="2" w:space="0" w:color="000000"/>
            </w:tcBorders>
            <w:shd w:val="clear" w:color="auto" w:fill="auto"/>
          </w:tcPr>
          <w:p w:rsidR="00045558" w:rsidRPr="00A374DE" w:rsidRDefault="00DE26FB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1743" w:type="dxa"/>
            <w:tcBorders>
              <w:top w:val="single" w:sz="2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</w:t>
            </w:r>
            <w:r w:rsidR="00DE26FB"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228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Ponericin-G2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A764AB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GWKDWLKKGKEWLKAKGPGIVKAALQAATQ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30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154E57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+5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962F00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28.7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962F00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0.331</w:t>
            </w:r>
          </w:p>
        </w:tc>
      </w:tr>
      <w:tr w:rsidR="00045558" w:rsidRPr="00A374DE" w:rsidTr="006A3541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Ponericin-G3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962F00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GWKDWLNKGKEWLKKKGPGIMKAALKAATQ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30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962F00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962F00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23.2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962F00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0.366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Ponericin-G4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CD28A6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DFKDWMKTAGEWLKKKGPGILKAAMAAAT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</w:rPr>
              <w:t>29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CD28A6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+3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CD28A6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30.8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CD28A6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0.347</w:t>
            </w:r>
          </w:p>
        </w:tc>
      </w:tr>
      <w:tr w:rsidR="00045558" w:rsidRPr="00A374DE" w:rsidTr="006A3541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Ponericin-G5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CD28A6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GLKDWVKIAGGWLKKKGPGILKAAMAAATQ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30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8A6CAE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+5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8A6CAE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8A6CAE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0.290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Ponericin-G6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4D437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GLVDVLGKVGGLIKKLLP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18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4D437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+2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4D437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60.8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4D437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0.587</w:t>
            </w:r>
          </w:p>
        </w:tc>
      </w:tr>
      <w:tr w:rsidR="00045558" w:rsidRPr="00A374DE" w:rsidTr="006A3541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Ponericin-G7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562016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GLVDVLGKVGGLIKKLLPG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19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562016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+2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562016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57.6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562016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0.556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Ponericin-L1*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181EEB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LLKELWTKMKGAGKAVLGKIKGLL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24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181EEB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+5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181EEB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181EEB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0.542</w:t>
            </w:r>
          </w:p>
        </w:tc>
      </w:tr>
      <w:tr w:rsidR="00045558" w:rsidRPr="00A374DE" w:rsidTr="006A3541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Ponericin-L2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7A15BE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LLKELWTKIKGAGKAVLGKIKGLL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24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A82937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+5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A82937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A82937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0.566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Ponericin-W1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C15C06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="00885830" w:rsidRPr="00A374DE">
              <w:rPr>
                <w:rFonts w:ascii="Courier" w:eastAsia="Times New Roman" w:hAnsi="Courier" w:cs="Times New Roman"/>
                <w:sz w:val="20"/>
                <w:szCs w:val="20"/>
              </w:rPr>
              <w:t>WLGSALKIGAKLLPSVVGLFKKKKQ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25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885830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885830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885830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0.403</w:t>
            </w:r>
          </w:p>
        </w:tc>
      </w:tr>
      <w:tr w:rsidR="00045558" w:rsidRPr="00A374DE" w:rsidTr="006A3541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Ponericin-W2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817918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WLGSALKIGAKLLPSVVGLFQKKKK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25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7A213E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7A213E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7A213E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0.413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Ponericin-W3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CC2AD2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GIWGTLAKIGIKAVPRVISMLKKKKQ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26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0D064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0D064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42.0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0D064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0.365</w:t>
            </w:r>
          </w:p>
        </w:tc>
      </w:tr>
      <w:tr w:rsidR="00045558" w:rsidRPr="00A374DE" w:rsidTr="006A3541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Ponericin-W4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0D0644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GIWGTALKWGVKLLPKLVGMAQTKKQ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26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3229A2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+5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3229A2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50.9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3229A2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0.305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Ponericin-W5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857852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FWGALIKGAAKLIPSVVGLFKKKQ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24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7438FA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7438FA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55.9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7438FA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0.497</w:t>
            </w:r>
          </w:p>
        </w:tc>
      </w:tr>
      <w:tr w:rsidR="00045558" w:rsidRPr="00A374DE" w:rsidTr="006A3541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Ponericin-W6</w:t>
            </w:r>
          </w:p>
        </w:tc>
        <w:tc>
          <w:tcPr>
            <w:tcW w:w="3388" w:type="dxa"/>
            <w:shd w:val="clear" w:color="auto" w:fill="auto"/>
          </w:tcPr>
          <w:p w:rsidR="00045558" w:rsidRPr="00A374DE" w:rsidRDefault="009D5A4C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FIGTALGIASAIPAIVKLFK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20</w:t>
            </w:r>
          </w:p>
        </w:tc>
        <w:tc>
          <w:tcPr>
            <w:tcW w:w="889" w:type="dxa"/>
            <w:shd w:val="clear" w:color="auto" w:fill="auto"/>
          </w:tcPr>
          <w:p w:rsidR="00045558" w:rsidRPr="00A374DE" w:rsidRDefault="009D5A4C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+2</w:t>
            </w:r>
          </w:p>
        </w:tc>
        <w:tc>
          <w:tcPr>
            <w:tcW w:w="2029" w:type="dxa"/>
            <w:shd w:val="clear" w:color="auto" w:fill="auto"/>
          </w:tcPr>
          <w:p w:rsidR="00045558" w:rsidRPr="00A374DE" w:rsidRDefault="009D5A4C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78.0</w:t>
            </w:r>
          </w:p>
        </w:tc>
        <w:tc>
          <w:tcPr>
            <w:tcW w:w="1743" w:type="dxa"/>
            <w:shd w:val="clear" w:color="auto" w:fill="auto"/>
          </w:tcPr>
          <w:p w:rsidR="00045558" w:rsidRPr="00A374DE" w:rsidRDefault="009D5A4C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0.403</w:t>
            </w:r>
          </w:p>
        </w:tc>
      </w:tr>
      <w:tr w:rsidR="006A3541" w:rsidRPr="00A374DE" w:rsidTr="006A35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9" w:type="dxa"/>
            <w:tcBorders>
              <w:left w:val="single" w:sz="24" w:space="0" w:color="000000"/>
              <w:bottom w:val="single" w:sz="2" w:space="0" w:color="000000"/>
            </w:tcBorders>
            <w:shd w:val="clear" w:color="auto" w:fill="auto"/>
          </w:tcPr>
          <w:p w:rsidR="00045558" w:rsidRPr="00A374DE" w:rsidRDefault="00045558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Ponericin-Q42</w:t>
            </w:r>
          </w:p>
        </w:tc>
        <w:tc>
          <w:tcPr>
            <w:tcW w:w="3388" w:type="dxa"/>
            <w:tcBorders>
              <w:bottom w:val="single" w:sz="2" w:space="0" w:color="000000"/>
            </w:tcBorders>
            <w:shd w:val="clear" w:color="auto" w:fill="auto"/>
          </w:tcPr>
          <w:p w:rsidR="00045558" w:rsidRPr="00A374DE" w:rsidRDefault="00617381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" w:eastAsia="Times New Roman" w:hAnsi="Courier" w:cs="Times New Roman"/>
                <w:sz w:val="20"/>
                <w:szCs w:val="20"/>
                <w:lang w:val="pt-BR"/>
              </w:rPr>
            </w:pP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1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</w:rPr>
              <w:t>FWGAVWKILSKVLPHIPGTVKWLQEKV</w:t>
            </w:r>
            <w:r w:rsidRPr="00A374DE">
              <w:rPr>
                <w:rFonts w:ascii="Courier" w:eastAsia="Times New Roman" w:hAnsi="Courier" w:cs="Times New Roman"/>
                <w:sz w:val="20"/>
                <w:szCs w:val="20"/>
                <w:vertAlign w:val="subscript"/>
                <w:lang w:val="pt-BR"/>
              </w:rPr>
              <w:t>27</w:t>
            </w:r>
          </w:p>
        </w:tc>
        <w:tc>
          <w:tcPr>
            <w:tcW w:w="889" w:type="dxa"/>
            <w:tcBorders>
              <w:bottom w:val="single" w:sz="2" w:space="0" w:color="000000"/>
            </w:tcBorders>
            <w:shd w:val="clear" w:color="auto" w:fill="auto"/>
          </w:tcPr>
          <w:p w:rsidR="00045558" w:rsidRPr="00A374DE" w:rsidRDefault="00254646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+3</w:t>
            </w:r>
          </w:p>
        </w:tc>
        <w:tc>
          <w:tcPr>
            <w:tcW w:w="2029" w:type="dxa"/>
            <w:tcBorders>
              <w:bottom w:val="single" w:sz="2" w:space="0" w:color="000000"/>
            </w:tcBorders>
            <w:shd w:val="clear" w:color="auto" w:fill="auto"/>
          </w:tcPr>
          <w:p w:rsidR="00045558" w:rsidRPr="00A374DE" w:rsidRDefault="00254646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71.9</w:t>
            </w:r>
          </w:p>
        </w:tc>
        <w:tc>
          <w:tcPr>
            <w:tcW w:w="1743" w:type="dxa"/>
            <w:tcBorders>
              <w:bottom w:val="single" w:sz="2" w:space="0" w:color="000000"/>
            </w:tcBorders>
            <w:shd w:val="clear" w:color="auto" w:fill="auto"/>
          </w:tcPr>
          <w:p w:rsidR="00045558" w:rsidRPr="00A374DE" w:rsidRDefault="00254646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0.531</w:t>
            </w:r>
          </w:p>
        </w:tc>
      </w:tr>
      <w:tr w:rsidR="00045558" w:rsidRPr="00A374DE" w:rsidTr="006A3541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8" w:type="dxa"/>
            <w:gridSpan w:val="5"/>
            <w:tcBorders>
              <w:top w:val="single" w:sz="2" w:space="0" w:color="000000"/>
              <w:left w:val="single" w:sz="24" w:space="0" w:color="000000"/>
            </w:tcBorders>
            <w:shd w:val="clear" w:color="auto" w:fill="auto"/>
          </w:tcPr>
          <w:p w:rsidR="00045558" w:rsidRPr="00A374DE" w:rsidRDefault="00C75082" w:rsidP="00D25535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APD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Antimicrobial Peptide Database. </w:t>
            </w:r>
            <w:r w:rsidR="00D25535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Hydrophobic moment</w:t>
            </w:r>
            <w:r w:rsidR="00ED6353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&lt;</w:t>
            </w:r>
            <w:r w:rsidR="00ED6353" w:rsidRPr="00A374DE">
              <w:rPr>
                <w:rFonts w:ascii="Symbol" w:eastAsia="Times New Roman" w:hAnsi="Symbol" w:cs="Times New Roman"/>
                <w:b w:val="0"/>
                <w:bCs w:val="0"/>
                <w:sz w:val="20"/>
                <w:szCs w:val="20"/>
              </w:rPr>
              <w:t></w:t>
            </w:r>
            <w:r w:rsidR="00ED6353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H&gt;</w:t>
            </w:r>
            <w:r w:rsidR="00D25535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calculated according to the Eisenberg scale. The physicochemical properties were calculated on HeliQuest server (https://heliquest.ipmc.cnrs.fr).</w:t>
            </w:r>
            <w:r w:rsidR="006A3541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*Corresponds to ponericin-L1, the same peptide sequence identified in our work, named </w:t>
            </w:r>
            <w:r w:rsidR="006A3541" w:rsidRPr="00A374DE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Bm</w:t>
            </w:r>
            <w:r w:rsidR="006A3541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-ponericin-L1.</w:t>
            </w:r>
          </w:p>
        </w:tc>
      </w:tr>
    </w:tbl>
    <w:p w:rsidR="00B02E20" w:rsidRPr="00A374DE" w:rsidRDefault="00B02E20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B02E20" w:rsidRPr="00A374DE" w:rsidRDefault="00B02E20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B02E20" w:rsidRPr="00A374DE" w:rsidRDefault="00B02E20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B02E20" w:rsidRPr="00A374DE" w:rsidRDefault="00B02E20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3C2795" w:rsidRPr="00A374DE" w:rsidRDefault="003C279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3C2795" w:rsidRPr="00A374DE" w:rsidRDefault="003C279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3C2795" w:rsidRPr="00A374DE" w:rsidRDefault="003C279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3C2795" w:rsidRPr="00A374DE" w:rsidRDefault="003C279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3C2795" w:rsidRPr="00A374DE" w:rsidRDefault="003C279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3C2795" w:rsidRPr="00A374DE" w:rsidRDefault="003C279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3C2795" w:rsidRDefault="003C279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A802AD" w:rsidRDefault="00A802AD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FD37EB" w:rsidRDefault="00FD37EB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FD37EB" w:rsidRDefault="00FD37EB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FD37EB" w:rsidRDefault="00FD37EB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FD37EB" w:rsidRPr="00A374DE" w:rsidRDefault="00FD37EB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2D67F9" w:rsidRPr="00A374DE" w:rsidRDefault="002D67F9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tbl>
      <w:tblPr>
        <w:tblStyle w:val="PlainTable41"/>
        <w:tblW w:w="10449" w:type="dxa"/>
        <w:tblLook w:val="04A0" w:firstRow="1" w:lastRow="0" w:firstColumn="1" w:lastColumn="0" w:noHBand="0" w:noVBand="1"/>
      </w:tblPr>
      <w:tblGrid>
        <w:gridCol w:w="1851"/>
        <w:gridCol w:w="1284"/>
        <w:gridCol w:w="2274"/>
        <w:gridCol w:w="1312"/>
        <w:gridCol w:w="1123"/>
        <w:gridCol w:w="1358"/>
        <w:gridCol w:w="1247"/>
      </w:tblGrid>
      <w:tr w:rsidR="00A740A4" w:rsidRPr="00A374DE" w:rsidTr="00635E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9" w:type="dxa"/>
            <w:gridSpan w:val="7"/>
            <w:tcBorders>
              <w:left w:val="single" w:sz="24" w:space="0" w:color="000000"/>
              <w:bottom w:val="single" w:sz="2" w:space="0" w:color="000000"/>
            </w:tcBorders>
            <w:shd w:val="clear" w:color="auto" w:fill="auto"/>
          </w:tcPr>
          <w:p w:rsidR="00A740A4" w:rsidRPr="00A374DE" w:rsidRDefault="00A740A4" w:rsidP="00397D9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Supplementary Table S</w:t>
            </w:r>
            <w:r w:rsidR="00B02E20"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="00635EEF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Antimicrobial predictions for all 16 ponericin-like peptides deposited in APD.</w:t>
            </w:r>
          </w:p>
        </w:tc>
      </w:tr>
      <w:tr w:rsidR="00A740A4" w:rsidRPr="00A374DE" w:rsidTr="008E2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  <w:shd w:val="clear" w:color="auto" w:fill="auto"/>
          </w:tcPr>
          <w:p w:rsidR="00A740A4" w:rsidRPr="00A374DE" w:rsidRDefault="00A740A4" w:rsidP="00AF4ADE">
            <w:pPr>
              <w:spacing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Peptide name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A740A4" w:rsidRPr="00A374DE" w:rsidRDefault="008E2E5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SVM</w:t>
            </w:r>
          </w:p>
        </w:tc>
        <w:tc>
          <w:tcPr>
            <w:tcW w:w="2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A740A4" w:rsidRPr="00A374DE" w:rsidRDefault="008E2E5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RF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A740A4" w:rsidRPr="00A374DE" w:rsidRDefault="008E2E5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ANN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A740A4" w:rsidRPr="00A374DE" w:rsidRDefault="008E2E5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A740A4" w:rsidRPr="00A374DE" w:rsidRDefault="008E2E5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DBAASP</w:t>
            </w:r>
          </w:p>
        </w:tc>
        <w:tc>
          <w:tcPr>
            <w:tcW w:w="12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A740A4" w:rsidRPr="00A374DE" w:rsidRDefault="008E2E54" w:rsidP="00397D9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STM</w:t>
            </w:r>
          </w:p>
        </w:tc>
      </w:tr>
      <w:tr w:rsidR="00E840F1" w:rsidRPr="00A374DE" w:rsidTr="00397D9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top w:val="single" w:sz="2" w:space="0" w:color="000000"/>
              <w:left w:val="single" w:sz="24" w:space="0" w:color="000000"/>
            </w:tcBorders>
            <w:shd w:val="clear" w:color="auto" w:fill="auto"/>
          </w:tcPr>
          <w:p w:rsidR="00A740A4" w:rsidRPr="00A374DE" w:rsidRDefault="00A740A4" w:rsidP="00397D93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Ponericin-G1</w:t>
            </w:r>
          </w:p>
        </w:tc>
        <w:tc>
          <w:tcPr>
            <w:tcW w:w="1284" w:type="dxa"/>
            <w:tcBorders>
              <w:top w:val="single" w:sz="2" w:space="0" w:color="000000"/>
            </w:tcBorders>
            <w:shd w:val="clear" w:color="auto" w:fill="auto"/>
          </w:tcPr>
          <w:p w:rsidR="00A740A4" w:rsidRPr="00A374DE" w:rsidRDefault="00510C04" w:rsidP="00510C04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2274" w:type="dxa"/>
            <w:tcBorders>
              <w:top w:val="single" w:sz="2" w:space="0" w:color="000000"/>
            </w:tcBorders>
            <w:shd w:val="clear" w:color="auto" w:fill="auto"/>
          </w:tcPr>
          <w:p w:rsidR="00A740A4" w:rsidRPr="00A374DE" w:rsidRDefault="0058319E" w:rsidP="0058319E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312" w:type="dxa"/>
            <w:tcBorders>
              <w:top w:val="single" w:sz="2" w:space="0" w:color="000000"/>
            </w:tcBorders>
            <w:shd w:val="clear" w:color="auto" w:fill="auto"/>
          </w:tcPr>
          <w:p w:rsidR="00A740A4" w:rsidRPr="00A374DE" w:rsidRDefault="003D7D7B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tcBorders>
              <w:top w:val="single" w:sz="2" w:space="0" w:color="000000"/>
            </w:tcBorders>
            <w:shd w:val="clear" w:color="auto" w:fill="auto"/>
          </w:tcPr>
          <w:p w:rsidR="00A740A4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358" w:type="dxa"/>
            <w:tcBorders>
              <w:top w:val="single" w:sz="2" w:space="0" w:color="000000"/>
            </w:tcBorders>
            <w:shd w:val="clear" w:color="auto" w:fill="auto"/>
          </w:tcPr>
          <w:p w:rsidR="00A740A4" w:rsidRPr="00A374DE" w:rsidRDefault="002D0541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tcBorders>
              <w:top w:val="single" w:sz="2" w:space="0" w:color="000000"/>
            </w:tcBorders>
            <w:shd w:val="clear" w:color="auto" w:fill="auto"/>
          </w:tcPr>
          <w:p w:rsidR="00A740A4" w:rsidRPr="00A374DE" w:rsidRDefault="00915B41" w:rsidP="00397D93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0.648</w:t>
            </w:r>
          </w:p>
        </w:tc>
      </w:tr>
      <w:tr w:rsidR="00BD583A" w:rsidRPr="00A374DE" w:rsidTr="0039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Ponericin-G2</w:t>
            </w:r>
          </w:p>
        </w:tc>
        <w:tc>
          <w:tcPr>
            <w:tcW w:w="128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227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312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358" w:type="dxa"/>
            <w:shd w:val="clear" w:color="auto" w:fill="auto"/>
          </w:tcPr>
          <w:p w:rsidR="00BD583A" w:rsidRPr="00A374DE" w:rsidRDefault="002D0541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BD583A" w:rsidRPr="00A374DE" w:rsidRDefault="00544106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0.685</w:t>
            </w:r>
          </w:p>
        </w:tc>
      </w:tr>
      <w:tr w:rsidR="00BD583A" w:rsidRPr="00A374DE" w:rsidTr="00397D9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Ponericin-G3</w:t>
            </w:r>
          </w:p>
        </w:tc>
        <w:tc>
          <w:tcPr>
            <w:tcW w:w="128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227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312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8</w:t>
            </w:r>
          </w:p>
        </w:tc>
        <w:tc>
          <w:tcPr>
            <w:tcW w:w="1358" w:type="dxa"/>
            <w:shd w:val="clear" w:color="auto" w:fill="auto"/>
          </w:tcPr>
          <w:p w:rsidR="00BD583A" w:rsidRPr="00A374DE" w:rsidRDefault="002D0541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BD583A" w:rsidRPr="00A374DE" w:rsidRDefault="00544106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0.798</w:t>
            </w:r>
          </w:p>
        </w:tc>
      </w:tr>
      <w:tr w:rsidR="00BD583A" w:rsidRPr="00A374DE" w:rsidTr="0039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Ponericin-G4</w:t>
            </w:r>
          </w:p>
        </w:tc>
        <w:tc>
          <w:tcPr>
            <w:tcW w:w="128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227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0.817</w:t>
            </w:r>
          </w:p>
        </w:tc>
        <w:tc>
          <w:tcPr>
            <w:tcW w:w="1312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NAMP</w:t>
            </w:r>
          </w:p>
        </w:tc>
        <w:tc>
          <w:tcPr>
            <w:tcW w:w="1123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70</w:t>
            </w:r>
          </w:p>
        </w:tc>
        <w:tc>
          <w:tcPr>
            <w:tcW w:w="1358" w:type="dxa"/>
            <w:shd w:val="clear" w:color="auto" w:fill="auto"/>
          </w:tcPr>
          <w:p w:rsidR="00BD583A" w:rsidRPr="00A374DE" w:rsidRDefault="002D0541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BD583A" w:rsidRPr="00A374DE" w:rsidRDefault="00544106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0.822</w:t>
            </w:r>
          </w:p>
        </w:tc>
      </w:tr>
      <w:tr w:rsidR="00BD583A" w:rsidRPr="00A374DE" w:rsidTr="00397D9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Ponericin-G5</w:t>
            </w:r>
          </w:p>
        </w:tc>
        <w:tc>
          <w:tcPr>
            <w:tcW w:w="128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227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1312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358" w:type="dxa"/>
            <w:shd w:val="clear" w:color="auto" w:fill="auto"/>
          </w:tcPr>
          <w:p w:rsidR="00BD583A" w:rsidRPr="00A374DE" w:rsidRDefault="002D0541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BD583A" w:rsidRPr="00A374DE" w:rsidRDefault="00544106" w:rsidP="00BD583A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0.647</w:t>
            </w:r>
          </w:p>
        </w:tc>
      </w:tr>
      <w:tr w:rsidR="00BD583A" w:rsidRPr="00A374DE" w:rsidTr="0039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Ponericin-G6</w:t>
            </w:r>
          </w:p>
        </w:tc>
        <w:tc>
          <w:tcPr>
            <w:tcW w:w="128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0.945</w:t>
            </w:r>
          </w:p>
        </w:tc>
        <w:tc>
          <w:tcPr>
            <w:tcW w:w="2274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0.874</w:t>
            </w:r>
          </w:p>
        </w:tc>
        <w:tc>
          <w:tcPr>
            <w:tcW w:w="1312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BD583A" w:rsidRPr="00A374DE" w:rsidRDefault="00BD583A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BD583A" w:rsidRPr="00A374DE" w:rsidRDefault="002D0541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BD583A" w:rsidRPr="00A374DE" w:rsidRDefault="00544106" w:rsidP="00BD583A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1.116</w:t>
            </w:r>
          </w:p>
        </w:tc>
      </w:tr>
      <w:tr w:rsidR="00223CE8" w:rsidRPr="00A374DE" w:rsidTr="00397D9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Ponericin-G7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0.968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8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1.052</w:t>
            </w:r>
          </w:p>
        </w:tc>
      </w:tr>
      <w:tr w:rsidR="00223CE8" w:rsidRPr="00A374DE" w:rsidTr="0039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Ponericin-L1*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0.881</w:t>
            </w:r>
          </w:p>
        </w:tc>
      </w:tr>
      <w:tr w:rsidR="00223CE8" w:rsidRPr="00A374DE" w:rsidTr="00397D9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Ponericin-L2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0.942</w:t>
            </w:r>
          </w:p>
        </w:tc>
      </w:tr>
      <w:tr w:rsidR="00223CE8" w:rsidRPr="00A374DE" w:rsidTr="0039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Ponericin-W1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0.788</w:t>
            </w:r>
          </w:p>
        </w:tc>
      </w:tr>
      <w:tr w:rsidR="00223CE8" w:rsidRPr="00A374DE" w:rsidTr="00397D9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Ponericin-W2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0.986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0.796</w:t>
            </w:r>
          </w:p>
        </w:tc>
      </w:tr>
      <w:tr w:rsidR="00223CE8" w:rsidRPr="00A374DE" w:rsidTr="0039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Ponericin-W3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0.995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0.821</w:t>
            </w:r>
          </w:p>
        </w:tc>
      </w:tr>
      <w:tr w:rsidR="00223CE8" w:rsidRPr="00A374DE" w:rsidTr="00397D9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Ponericin-W4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0.992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0.629</w:t>
            </w:r>
          </w:p>
        </w:tc>
      </w:tr>
      <w:tr w:rsidR="00223CE8" w:rsidRPr="00A374DE" w:rsidTr="0039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Ponericin-W5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0.726</w:t>
            </w:r>
          </w:p>
        </w:tc>
      </w:tr>
      <w:tr w:rsidR="00223CE8" w:rsidRPr="00A374DE" w:rsidTr="00397D93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Ponericin-W6</w:t>
            </w:r>
          </w:p>
        </w:tc>
        <w:tc>
          <w:tcPr>
            <w:tcW w:w="128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0.991</w:t>
            </w:r>
          </w:p>
        </w:tc>
        <w:tc>
          <w:tcPr>
            <w:tcW w:w="2274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312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358" w:type="dxa"/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NAMP</w:t>
            </w:r>
          </w:p>
        </w:tc>
        <w:tc>
          <w:tcPr>
            <w:tcW w:w="1247" w:type="dxa"/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0.645</w:t>
            </w:r>
          </w:p>
        </w:tc>
      </w:tr>
      <w:tr w:rsidR="00223CE8" w:rsidRPr="00A374DE" w:rsidTr="00397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  <w:bottom w:val="single" w:sz="2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Ponericin-Q42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2274" w:type="dxa"/>
            <w:tcBorders>
              <w:bottom w:val="single" w:sz="2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0.917</w:t>
            </w:r>
          </w:p>
        </w:tc>
        <w:tc>
          <w:tcPr>
            <w:tcW w:w="1312" w:type="dxa"/>
            <w:tcBorders>
              <w:bottom w:val="single" w:sz="2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123" w:type="dxa"/>
            <w:tcBorders>
              <w:bottom w:val="single" w:sz="2" w:space="0" w:color="000000"/>
            </w:tcBorders>
            <w:shd w:val="clear" w:color="auto" w:fill="auto"/>
          </w:tcPr>
          <w:p w:rsidR="00223CE8" w:rsidRPr="00A374DE" w:rsidRDefault="00223CE8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3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8" w:type="dxa"/>
            <w:tcBorders>
              <w:bottom w:val="single" w:sz="2" w:space="0" w:color="000000"/>
            </w:tcBorders>
            <w:shd w:val="clear" w:color="auto" w:fill="auto"/>
          </w:tcPr>
          <w:p w:rsidR="00223CE8" w:rsidRPr="00A374DE" w:rsidRDefault="002D0541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1247" w:type="dxa"/>
            <w:tcBorders>
              <w:bottom w:val="single" w:sz="2" w:space="0" w:color="000000"/>
            </w:tcBorders>
            <w:shd w:val="clear" w:color="auto" w:fill="auto"/>
          </w:tcPr>
          <w:p w:rsidR="00223CE8" w:rsidRPr="00A374DE" w:rsidRDefault="00544106" w:rsidP="00223CE8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0.944</w:t>
            </w:r>
          </w:p>
        </w:tc>
      </w:tr>
      <w:tr w:rsidR="00223CE8" w:rsidRPr="00A374DE" w:rsidTr="00397D93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9" w:type="dxa"/>
            <w:gridSpan w:val="7"/>
            <w:tcBorders>
              <w:top w:val="single" w:sz="2" w:space="0" w:color="000000"/>
              <w:left w:val="single" w:sz="24" w:space="0" w:color="000000"/>
            </w:tcBorders>
            <w:shd w:val="clear" w:color="auto" w:fill="auto"/>
          </w:tcPr>
          <w:p w:rsidR="00223CE8" w:rsidRPr="00A374DE" w:rsidRDefault="00140EF5" w:rsidP="00223CE8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APD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Antimicrobial Peptide Database; 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SVM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Support Vector Machine; 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RF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Random Forest; 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ANN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Artificial Neural Network; 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DA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Discriminant Analysis; 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DBAASP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="0063359F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Database of Antimicrobial Activity and Structure of Peptides; </w:t>
            </w:r>
            <w:r w:rsidR="0063359F"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STM</w:t>
            </w:r>
            <w:r w:rsidR="0063359F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: Sense The Moment</w:t>
            </w:r>
            <w:r w:rsidR="00223CE8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  <w:r w:rsidR="0063359F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Probabilities and scores higher than 0.5 indicate positive prediction for antimicrobial activity (AMP).</w:t>
            </w:r>
            <w:r w:rsidR="003C2795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*Corresponds to ponericin-L1, the same peptide sequence identified in our work, named </w:t>
            </w:r>
            <w:r w:rsidR="003C2795" w:rsidRPr="00A374DE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Bm</w:t>
            </w:r>
            <w:r w:rsidR="003C2795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-ponericin-L1.</w:t>
            </w:r>
          </w:p>
        </w:tc>
      </w:tr>
    </w:tbl>
    <w:p w:rsidR="00A740A4" w:rsidRPr="00A374DE" w:rsidRDefault="00A740A4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2925C5" w:rsidRPr="00A374DE" w:rsidRDefault="002925C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2925C5" w:rsidRPr="00A374DE" w:rsidRDefault="002925C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2925C5" w:rsidRPr="00A374DE" w:rsidRDefault="002925C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8E2E54" w:rsidRPr="00A374DE" w:rsidRDefault="008E2E54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8E2E54" w:rsidRPr="00A374DE" w:rsidRDefault="008E2E54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8E2E54" w:rsidRPr="00A374DE" w:rsidRDefault="008E2E54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0F32F4" w:rsidRPr="00A374DE" w:rsidRDefault="000F32F4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3C2795" w:rsidRPr="00A374DE" w:rsidRDefault="003C279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8E2E54" w:rsidRDefault="008E2E54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A802AD" w:rsidRDefault="00A802AD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A802AD" w:rsidRDefault="00A802AD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A802AD" w:rsidRPr="00A374DE" w:rsidRDefault="00A802AD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AF4ADE" w:rsidRDefault="00AF4ADE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FD37EB" w:rsidRPr="00A374DE" w:rsidRDefault="00FD37EB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tbl>
      <w:tblPr>
        <w:tblStyle w:val="PlainTable41"/>
        <w:tblW w:w="10449" w:type="dxa"/>
        <w:tblLook w:val="04A0" w:firstRow="1" w:lastRow="0" w:firstColumn="1" w:lastColumn="0" w:noHBand="0" w:noVBand="1"/>
      </w:tblPr>
      <w:tblGrid>
        <w:gridCol w:w="1851"/>
        <w:gridCol w:w="1284"/>
        <w:gridCol w:w="2274"/>
        <w:gridCol w:w="1312"/>
        <w:gridCol w:w="1123"/>
        <w:gridCol w:w="1358"/>
        <w:gridCol w:w="1247"/>
      </w:tblGrid>
      <w:tr w:rsidR="004E5DC1" w:rsidRPr="00A374DE" w:rsidTr="00091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9" w:type="dxa"/>
            <w:gridSpan w:val="7"/>
            <w:tcBorders>
              <w:left w:val="single" w:sz="24" w:space="0" w:color="000000"/>
              <w:bottom w:val="single" w:sz="2" w:space="0" w:color="000000"/>
            </w:tcBorders>
            <w:shd w:val="clear" w:color="auto" w:fill="auto"/>
          </w:tcPr>
          <w:p w:rsidR="004E5DC1" w:rsidRPr="00A374DE" w:rsidRDefault="004E5DC1" w:rsidP="004E5DC1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Supplementary Table S</w:t>
            </w:r>
            <w:r w:rsidR="003C2795"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Structural statistics for three-dimensional theoretical models for </w:t>
            </w:r>
            <w:r w:rsidR="000F32F4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all </w:t>
            </w: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16 ponericin-like peptides deposited in APD.</w:t>
            </w:r>
          </w:p>
        </w:tc>
      </w:tr>
      <w:tr w:rsidR="00F4395C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top w:val="single" w:sz="2" w:space="0" w:color="000000"/>
              <w:left w:val="single" w:sz="24" w:space="0" w:color="000000"/>
              <w:bottom w:val="single" w:sz="2" w:space="0" w:color="000000"/>
            </w:tcBorders>
            <w:shd w:val="clear" w:color="auto" w:fill="auto"/>
          </w:tcPr>
          <w:p w:rsidR="00F4395C" w:rsidRPr="00A374DE" w:rsidRDefault="00F4395C" w:rsidP="00AF4ADE">
            <w:pPr>
              <w:spacing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Peptide name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F4395C" w:rsidRPr="00A374DE" w:rsidRDefault="00F4395C" w:rsidP="00741B64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APD ID</w:t>
            </w:r>
          </w:p>
        </w:tc>
        <w:tc>
          <w:tcPr>
            <w:tcW w:w="2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F4395C" w:rsidRPr="00A374DE" w:rsidRDefault="00F4395C" w:rsidP="00741B64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Ramachandra</w:t>
            </w:r>
            <w:r w:rsidR="004E5DC1"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(most favored) (%)</w:t>
            </w:r>
          </w:p>
        </w:tc>
        <w:tc>
          <w:tcPr>
            <w:tcW w:w="13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F4395C" w:rsidRPr="00A374DE" w:rsidRDefault="00F4395C" w:rsidP="00741B64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G-factors</w:t>
            </w:r>
          </w:p>
        </w:tc>
        <w:tc>
          <w:tcPr>
            <w:tcW w:w="11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F4395C" w:rsidRPr="00A374DE" w:rsidRDefault="00F4395C" w:rsidP="00741B64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F4395C" w:rsidRPr="00A374DE" w:rsidRDefault="00F4395C" w:rsidP="00741B64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Bad bonds (%)</w:t>
            </w:r>
          </w:p>
        </w:tc>
        <w:tc>
          <w:tcPr>
            <w:tcW w:w="124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:rsidR="00F4395C" w:rsidRPr="00A374DE" w:rsidRDefault="00F4395C" w:rsidP="00741B64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Bad angles (%)</w:t>
            </w:r>
          </w:p>
        </w:tc>
      </w:tr>
      <w:tr w:rsidR="00F4395C" w:rsidRPr="00A374DE" w:rsidTr="00091D1E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top w:val="single" w:sz="2" w:space="0" w:color="000000"/>
              <w:left w:val="single" w:sz="24" w:space="0" w:color="000000"/>
            </w:tcBorders>
            <w:shd w:val="clear" w:color="auto" w:fill="auto"/>
          </w:tcPr>
          <w:p w:rsidR="00F4395C" w:rsidRPr="00A374DE" w:rsidRDefault="00F4395C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Ponericin-G1</w:t>
            </w:r>
          </w:p>
        </w:tc>
        <w:tc>
          <w:tcPr>
            <w:tcW w:w="1284" w:type="dxa"/>
            <w:tcBorders>
              <w:top w:val="single" w:sz="2" w:space="0" w:color="000000"/>
            </w:tcBorders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AP00376</w:t>
            </w:r>
          </w:p>
        </w:tc>
        <w:tc>
          <w:tcPr>
            <w:tcW w:w="2274" w:type="dxa"/>
            <w:tcBorders>
              <w:top w:val="single" w:sz="2" w:space="0" w:color="000000"/>
            </w:tcBorders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95.7</w:t>
            </w:r>
          </w:p>
        </w:tc>
        <w:tc>
          <w:tcPr>
            <w:tcW w:w="1312" w:type="dxa"/>
            <w:tcBorders>
              <w:top w:val="single" w:sz="2" w:space="0" w:color="000000"/>
            </w:tcBorders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1123" w:type="dxa"/>
            <w:tcBorders>
              <w:top w:val="single" w:sz="2" w:space="0" w:color="000000"/>
            </w:tcBorders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-2.33</w:t>
            </w:r>
          </w:p>
        </w:tc>
        <w:tc>
          <w:tcPr>
            <w:tcW w:w="1358" w:type="dxa"/>
            <w:tcBorders>
              <w:top w:val="single" w:sz="2" w:space="0" w:color="000000"/>
            </w:tcBorders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247" w:type="dxa"/>
            <w:tcBorders>
              <w:top w:val="single" w:sz="2" w:space="0" w:color="000000"/>
            </w:tcBorders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F4395C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F4395C" w:rsidRPr="00A374DE" w:rsidRDefault="00F4395C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Ponericin-G2</w:t>
            </w:r>
          </w:p>
        </w:tc>
        <w:tc>
          <w:tcPr>
            <w:tcW w:w="1284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AP00377</w:t>
            </w:r>
          </w:p>
        </w:tc>
        <w:tc>
          <w:tcPr>
            <w:tcW w:w="2274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95.8</w:t>
            </w:r>
          </w:p>
        </w:tc>
        <w:tc>
          <w:tcPr>
            <w:tcW w:w="1312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1123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-1.94</w:t>
            </w:r>
          </w:p>
        </w:tc>
        <w:tc>
          <w:tcPr>
            <w:tcW w:w="1358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1247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</w:tr>
      <w:tr w:rsidR="00F4395C" w:rsidRPr="00A374DE" w:rsidTr="00091D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F4395C" w:rsidRPr="00A374DE" w:rsidRDefault="00F4395C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Ponericin-G3</w:t>
            </w:r>
          </w:p>
        </w:tc>
        <w:tc>
          <w:tcPr>
            <w:tcW w:w="1284" w:type="dxa"/>
            <w:shd w:val="clear" w:color="auto" w:fill="auto"/>
          </w:tcPr>
          <w:p w:rsidR="00F4395C" w:rsidRPr="00A374DE" w:rsidRDefault="00F4395C" w:rsidP="00A82FD8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AP00378</w:t>
            </w:r>
          </w:p>
        </w:tc>
        <w:tc>
          <w:tcPr>
            <w:tcW w:w="2274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95.8</w:t>
            </w:r>
          </w:p>
        </w:tc>
        <w:tc>
          <w:tcPr>
            <w:tcW w:w="1312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-0.1</w:t>
            </w:r>
            <w:r w:rsidR="00CD3149"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-2.0</w:t>
            </w:r>
          </w:p>
        </w:tc>
        <w:tc>
          <w:tcPr>
            <w:tcW w:w="1358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1247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F4395C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F4395C" w:rsidRPr="00A374DE" w:rsidRDefault="00F4395C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Ponericin-G4</w:t>
            </w:r>
          </w:p>
        </w:tc>
        <w:tc>
          <w:tcPr>
            <w:tcW w:w="1284" w:type="dxa"/>
            <w:shd w:val="clear" w:color="auto" w:fill="auto"/>
          </w:tcPr>
          <w:p w:rsidR="00F4395C" w:rsidRPr="00A374DE" w:rsidRDefault="00F4395C" w:rsidP="00F4395C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AP00379</w:t>
            </w:r>
          </w:p>
        </w:tc>
        <w:tc>
          <w:tcPr>
            <w:tcW w:w="2274" w:type="dxa"/>
            <w:shd w:val="clear" w:color="auto" w:fill="auto"/>
          </w:tcPr>
          <w:p w:rsidR="00F4395C" w:rsidRPr="00A374DE" w:rsidRDefault="00CD314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95.8</w:t>
            </w:r>
          </w:p>
        </w:tc>
        <w:tc>
          <w:tcPr>
            <w:tcW w:w="1312" w:type="dxa"/>
            <w:shd w:val="clear" w:color="auto" w:fill="auto"/>
          </w:tcPr>
          <w:p w:rsidR="00F4395C" w:rsidRPr="00A374DE" w:rsidRDefault="00CD314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123" w:type="dxa"/>
            <w:shd w:val="clear" w:color="auto" w:fill="auto"/>
          </w:tcPr>
          <w:p w:rsidR="00F4395C" w:rsidRPr="00A374DE" w:rsidRDefault="00CD314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-2.0</w:t>
            </w:r>
          </w:p>
        </w:tc>
        <w:tc>
          <w:tcPr>
            <w:tcW w:w="1358" w:type="dxa"/>
            <w:shd w:val="clear" w:color="auto" w:fill="auto"/>
          </w:tcPr>
          <w:p w:rsidR="00F4395C" w:rsidRPr="00A374DE" w:rsidRDefault="00CD314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1247" w:type="dxa"/>
            <w:shd w:val="clear" w:color="auto" w:fill="auto"/>
          </w:tcPr>
          <w:p w:rsidR="00F4395C" w:rsidRPr="00A374DE" w:rsidRDefault="00CD314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</w:tr>
      <w:tr w:rsidR="00F4395C" w:rsidRPr="00A374DE" w:rsidTr="00091D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F4395C" w:rsidRPr="00A374DE" w:rsidRDefault="00F4395C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Ponericin-G5</w:t>
            </w:r>
          </w:p>
        </w:tc>
        <w:tc>
          <w:tcPr>
            <w:tcW w:w="1284" w:type="dxa"/>
            <w:shd w:val="clear" w:color="auto" w:fill="auto"/>
          </w:tcPr>
          <w:p w:rsidR="00F4395C" w:rsidRPr="00A374DE" w:rsidRDefault="00F4395C" w:rsidP="00F4395C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AP00380</w:t>
            </w:r>
          </w:p>
        </w:tc>
        <w:tc>
          <w:tcPr>
            <w:tcW w:w="2274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95.7</w:t>
            </w:r>
          </w:p>
        </w:tc>
        <w:tc>
          <w:tcPr>
            <w:tcW w:w="1312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1123" w:type="dxa"/>
            <w:shd w:val="clear" w:color="auto" w:fill="auto"/>
          </w:tcPr>
          <w:p w:rsidR="00F4395C" w:rsidRPr="00A374DE" w:rsidRDefault="00F4395C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1358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1247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F4395C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F4395C" w:rsidRPr="00A374DE" w:rsidRDefault="00C147FE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Ponericin-G6</w:t>
            </w:r>
          </w:p>
        </w:tc>
        <w:tc>
          <w:tcPr>
            <w:tcW w:w="1284" w:type="dxa"/>
            <w:shd w:val="clear" w:color="auto" w:fill="auto"/>
          </w:tcPr>
          <w:p w:rsidR="00F4395C" w:rsidRPr="00A374DE" w:rsidRDefault="00C147FE" w:rsidP="00C147FE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AP00381</w:t>
            </w:r>
          </w:p>
        </w:tc>
        <w:tc>
          <w:tcPr>
            <w:tcW w:w="2274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84.6</w:t>
            </w:r>
          </w:p>
        </w:tc>
        <w:tc>
          <w:tcPr>
            <w:tcW w:w="1312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-0.14</w:t>
            </w:r>
          </w:p>
        </w:tc>
        <w:tc>
          <w:tcPr>
            <w:tcW w:w="1123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358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247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2.37</w:t>
            </w:r>
          </w:p>
        </w:tc>
      </w:tr>
      <w:tr w:rsidR="00F4395C" w:rsidRPr="00A374DE" w:rsidTr="00091D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F4395C" w:rsidRPr="00A374DE" w:rsidRDefault="00C147FE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Ponericin-G7</w:t>
            </w:r>
          </w:p>
        </w:tc>
        <w:tc>
          <w:tcPr>
            <w:tcW w:w="1284" w:type="dxa"/>
            <w:shd w:val="clear" w:color="auto" w:fill="auto"/>
          </w:tcPr>
          <w:p w:rsidR="00F4395C" w:rsidRPr="00A374DE" w:rsidRDefault="00C147FE" w:rsidP="00C147FE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AP00382</w:t>
            </w:r>
          </w:p>
        </w:tc>
        <w:tc>
          <w:tcPr>
            <w:tcW w:w="2274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84.6</w:t>
            </w:r>
          </w:p>
        </w:tc>
        <w:tc>
          <w:tcPr>
            <w:tcW w:w="1312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1123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358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247" w:type="dxa"/>
            <w:shd w:val="clear" w:color="auto" w:fill="auto"/>
          </w:tcPr>
          <w:p w:rsidR="00F4395C" w:rsidRPr="00A374DE" w:rsidRDefault="00C147FE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C147FE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C147FE" w:rsidRPr="00A374DE" w:rsidRDefault="004771A1" w:rsidP="00BB7BBA">
            <w:pPr>
              <w:spacing w:line="375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Ponericin-L1*</w:t>
            </w:r>
          </w:p>
        </w:tc>
        <w:tc>
          <w:tcPr>
            <w:tcW w:w="1284" w:type="dxa"/>
            <w:shd w:val="clear" w:color="auto" w:fill="auto"/>
          </w:tcPr>
          <w:p w:rsidR="00C147FE" w:rsidRPr="00A374DE" w:rsidRDefault="00795BA9" w:rsidP="00795BA9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AP00383</w:t>
            </w:r>
          </w:p>
        </w:tc>
        <w:tc>
          <w:tcPr>
            <w:tcW w:w="2274" w:type="dxa"/>
            <w:shd w:val="clear" w:color="auto" w:fill="auto"/>
          </w:tcPr>
          <w:p w:rsidR="00C147FE" w:rsidRPr="00A374DE" w:rsidRDefault="00795BA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2" w:type="dxa"/>
            <w:shd w:val="clear" w:color="auto" w:fill="auto"/>
          </w:tcPr>
          <w:p w:rsidR="00C147FE" w:rsidRPr="00A374DE" w:rsidRDefault="00795BA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123" w:type="dxa"/>
            <w:shd w:val="clear" w:color="auto" w:fill="auto"/>
          </w:tcPr>
          <w:p w:rsidR="00C147FE" w:rsidRPr="00A374DE" w:rsidRDefault="00795BA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-1.71</w:t>
            </w:r>
          </w:p>
        </w:tc>
        <w:tc>
          <w:tcPr>
            <w:tcW w:w="1358" w:type="dxa"/>
            <w:shd w:val="clear" w:color="auto" w:fill="auto"/>
          </w:tcPr>
          <w:p w:rsidR="00C147FE" w:rsidRPr="00A374DE" w:rsidRDefault="00795BA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47" w:type="dxa"/>
            <w:shd w:val="clear" w:color="auto" w:fill="auto"/>
          </w:tcPr>
          <w:p w:rsidR="00C147FE" w:rsidRPr="00A374DE" w:rsidRDefault="00795BA9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C147FE" w:rsidRPr="00A374DE" w:rsidTr="00091D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C147FE" w:rsidRPr="00A374DE" w:rsidRDefault="00985470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Ponericin-L2</w:t>
            </w:r>
          </w:p>
        </w:tc>
        <w:tc>
          <w:tcPr>
            <w:tcW w:w="1284" w:type="dxa"/>
            <w:shd w:val="clear" w:color="auto" w:fill="auto"/>
          </w:tcPr>
          <w:p w:rsidR="00C147FE" w:rsidRPr="00A374DE" w:rsidRDefault="00985470" w:rsidP="00985470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AP00384</w:t>
            </w:r>
          </w:p>
        </w:tc>
        <w:tc>
          <w:tcPr>
            <w:tcW w:w="2274" w:type="dxa"/>
            <w:shd w:val="clear" w:color="auto" w:fill="auto"/>
          </w:tcPr>
          <w:p w:rsidR="00C147FE" w:rsidRPr="00A374DE" w:rsidRDefault="00985470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2" w:type="dxa"/>
            <w:shd w:val="clear" w:color="auto" w:fill="auto"/>
          </w:tcPr>
          <w:p w:rsidR="00C147FE" w:rsidRPr="00A374DE" w:rsidRDefault="00985470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123" w:type="dxa"/>
            <w:shd w:val="clear" w:color="auto" w:fill="auto"/>
          </w:tcPr>
          <w:p w:rsidR="00C147FE" w:rsidRPr="00A374DE" w:rsidRDefault="00985470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1358" w:type="dxa"/>
            <w:shd w:val="clear" w:color="auto" w:fill="auto"/>
          </w:tcPr>
          <w:p w:rsidR="00C147FE" w:rsidRPr="00A374DE" w:rsidRDefault="00985470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247" w:type="dxa"/>
            <w:shd w:val="clear" w:color="auto" w:fill="auto"/>
          </w:tcPr>
          <w:p w:rsidR="00C147FE" w:rsidRPr="00A374DE" w:rsidRDefault="00985470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</w:tr>
      <w:tr w:rsidR="00C147FE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C147FE" w:rsidRPr="00A374DE" w:rsidRDefault="00357AE5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Ponericin-W1</w:t>
            </w:r>
          </w:p>
        </w:tc>
        <w:tc>
          <w:tcPr>
            <w:tcW w:w="1284" w:type="dxa"/>
            <w:shd w:val="clear" w:color="auto" w:fill="auto"/>
          </w:tcPr>
          <w:p w:rsidR="00C147FE" w:rsidRPr="00A374DE" w:rsidRDefault="00357AE5" w:rsidP="00357AE5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AP00386</w:t>
            </w:r>
          </w:p>
        </w:tc>
        <w:tc>
          <w:tcPr>
            <w:tcW w:w="2274" w:type="dxa"/>
            <w:shd w:val="clear" w:color="auto" w:fill="auto"/>
          </w:tcPr>
          <w:p w:rsidR="00C147FE" w:rsidRPr="00A374DE" w:rsidRDefault="00357AE5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2" w:type="dxa"/>
            <w:shd w:val="clear" w:color="auto" w:fill="auto"/>
          </w:tcPr>
          <w:p w:rsidR="00C147FE" w:rsidRPr="00A374DE" w:rsidRDefault="00357AE5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1123" w:type="dxa"/>
            <w:shd w:val="clear" w:color="auto" w:fill="auto"/>
          </w:tcPr>
          <w:p w:rsidR="00C147FE" w:rsidRPr="00A374DE" w:rsidRDefault="00357AE5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1358" w:type="dxa"/>
            <w:shd w:val="clear" w:color="auto" w:fill="auto"/>
          </w:tcPr>
          <w:p w:rsidR="00C147FE" w:rsidRPr="00A374DE" w:rsidRDefault="00357AE5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4.12</w:t>
            </w:r>
          </w:p>
        </w:tc>
        <w:tc>
          <w:tcPr>
            <w:tcW w:w="1247" w:type="dxa"/>
            <w:shd w:val="clear" w:color="auto" w:fill="auto"/>
          </w:tcPr>
          <w:p w:rsidR="00C147FE" w:rsidRPr="00A374DE" w:rsidRDefault="00357AE5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240798" w:rsidRPr="00A374DE" w:rsidTr="00091D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40798" w:rsidRPr="00A374DE" w:rsidRDefault="00124724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Ponericin-W2</w:t>
            </w:r>
          </w:p>
        </w:tc>
        <w:tc>
          <w:tcPr>
            <w:tcW w:w="1284" w:type="dxa"/>
            <w:shd w:val="clear" w:color="auto" w:fill="auto"/>
          </w:tcPr>
          <w:p w:rsidR="00240798" w:rsidRPr="00A374DE" w:rsidRDefault="00124724" w:rsidP="00124724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AP00387</w:t>
            </w:r>
          </w:p>
        </w:tc>
        <w:tc>
          <w:tcPr>
            <w:tcW w:w="2274" w:type="dxa"/>
            <w:shd w:val="clear" w:color="auto" w:fill="auto"/>
          </w:tcPr>
          <w:p w:rsidR="00240798" w:rsidRPr="00A374DE" w:rsidRDefault="00124724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2" w:type="dxa"/>
            <w:shd w:val="clear" w:color="auto" w:fill="auto"/>
          </w:tcPr>
          <w:p w:rsidR="00240798" w:rsidRPr="00A374DE" w:rsidRDefault="00124724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1123" w:type="dxa"/>
            <w:shd w:val="clear" w:color="auto" w:fill="auto"/>
          </w:tcPr>
          <w:p w:rsidR="00240798" w:rsidRPr="00A374DE" w:rsidRDefault="00124724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-1.24</w:t>
            </w:r>
          </w:p>
        </w:tc>
        <w:tc>
          <w:tcPr>
            <w:tcW w:w="1358" w:type="dxa"/>
            <w:shd w:val="clear" w:color="auto" w:fill="auto"/>
          </w:tcPr>
          <w:p w:rsidR="00240798" w:rsidRPr="00A374DE" w:rsidRDefault="00124724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1247" w:type="dxa"/>
            <w:shd w:val="clear" w:color="auto" w:fill="auto"/>
          </w:tcPr>
          <w:p w:rsidR="00240798" w:rsidRPr="00A374DE" w:rsidRDefault="00124724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240798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40798" w:rsidRPr="00A374DE" w:rsidRDefault="00F620E3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Ponericin-W3</w:t>
            </w:r>
          </w:p>
        </w:tc>
        <w:tc>
          <w:tcPr>
            <w:tcW w:w="1284" w:type="dxa"/>
            <w:shd w:val="clear" w:color="auto" w:fill="auto"/>
          </w:tcPr>
          <w:p w:rsidR="00240798" w:rsidRPr="00A374DE" w:rsidRDefault="00F620E3" w:rsidP="00F620E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AP00388</w:t>
            </w:r>
          </w:p>
        </w:tc>
        <w:tc>
          <w:tcPr>
            <w:tcW w:w="2274" w:type="dxa"/>
            <w:shd w:val="clear" w:color="auto" w:fill="auto"/>
          </w:tcPr>
          <w:p w:rsidR="00240798" w:rsidRPr="00A374DE" w:rsidRDefault="00F620E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95.2</w:t>
            </w:r>
          </w:p>
        </w:tc>
        <w:tc>
          <w:tcPr>
            <w:tcW w:w="1312" w:type="dxa"/>
            <w:shd w:val="clear" w:color="auto" w:fill="auto"/>
          </w:tcPr>
          <w:p w:rsidR="00240798" w:rsidRPr="00A374DE" w:rsidRDefault="00F620E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1123" w:type="dxa"/>
            <w:shd w:val="clear" w:color="auto" w:fill="auto"/>
          </w:tcPr>
          <w:p w:rsidR="00240798" w:rsidRPr="00A374DE" w:rsidRDefault="00F620E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-0.58</w:t>
            </w:r>
          </w:p>
        </w:tc>
        <w:tc>
          <w:tcPr>
            <w:tcW w:w="1358" w:type="dxa"/>
            <w:shd w:val="clear" w:color="auto" w:fill="auto"/>
          </w:tcPr>
          <w:p w:rsidR="00240798" w:rsidRPr="00A374DE" w:rsidRDefault="00F620E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1247" w:type="dxa"/>
            <w:shd w:val="clear" w:color="auto" w:fill="auto"/>
          </w:tcPr>
          <w:p w:rsidR="00240798" w:rsidRPr="00A374DE" w:rsidRDefault="00F620E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240798" w:rsidRPr="00A374DE" w:rsidTr="00091D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240798" w:rsidRPr="00A374DE" w:rsidRDefault="00A40B95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Ponericin-W4</w:t>
            </w:r>
          </w:p>
        </w:tc>
        <w:tc>
          <w:tcPr>
            <w:tcW w:w="1284" w:type="dxa"/>
            <w:shd w:val="clear" w:color="auto" w:fill="auto"/>
          </w:tcPr>
          <w:p w:rsidR="00240798" w:rsidRPr="00A374DE" w:rsidRDefault="00A40B95" w:rsidP="00A40B95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AP00389</w:t>
            </w:r>
          </w:p>
        </w:tc>
        <w:tc>
          <w:tcPr>
            <w:tcW w:w="2274" w:type="dxa"/>
            <w:shd w:val="clear" w:color="auto" w:fill="auto"/>
          </w:tcPr>
          <w:p w:rsidR="00240798" w:rsidRPr="00A374DE" w:rsidRDefault="006F1E4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312" w:type="dxa"/>
            <w:shd w:val="clear" w:color="auto" w:fill="auto"/>
          </w:tcPr>
          <w:p w:rsidR="00240798" w:rsidRPr="00A374DE" w:rsidRDefault="006F1E4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1123" w:type="dxa"/>
            <w:shd w:val="clear" w:color="auto" w:fill="auto"/>
          </w:tcPr>
          <w:p w:rsidR="00240798" w:rsidRPr="00A374DE" w:rsidRDefault="006F1E4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-0.88</w:t>
            </w:r>
          </w:p>
        </w:tc>
        <w:tc>
          <w:tcPr>
            <w:tcW w:w="1358" w:type="dxa"/>
            <w:shd w:val="clear" w:color="auto" w:fill="auto"/>
          </w:tcPr>
          <w:p w:rsidR="00240798" w:rsidRPr="00A374DE" w:rsidRDefault="006F1E4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1247" w:type="dxa"/>
            <w:shd w:val="clear" w:color="auto" w:fill="auto"/>
          </w:tcPr>
          <w:p w:rsidR="00240798" w:rsidRPr="00A374DE" w:rsidRDefault="006F1E4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1.10</w:t>
            </w:r>
          </w:p>
        </w:tc>
      </w:tr>
      <w:tr w:rsidR="00F4395C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F4395C" w:rsidRPr="00A374DE" w:rsidRDefault="000D0163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Ponericin-W5</w:t>
            </w:r>
          </w:p>
        </w:tc>
        <w:tc>
          <w:tcPr>
            <w:tcW w:w="1284" w:type="dxa"/>
            <w:shd w:val="clear" w:color="auto" w:fill="auto"/>
          </w:tcPr>
          <w:p w:rsidR="00F4395C" w:rsidRPr="00A374DE" w:rsidRDefault="000D0163" w:rsidP="000D0163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AP00390</w:t>
            </w:r>
          </w:p>
        </w:tc>
        <w:tc>
          <w:tcPr>
            <w:tcW w:w="2274" w:type="dxa"/>
            <w:shd w:val="clear" w:color="auto" w:fill="auto"/>
          </w:tcPr>
          <w:p w:rsidR="00F4395C" w:rsidRPr="00A374DE" w:rsidRDefault="000D016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2" w:type="dxa"/>
            <w:shd w:val="clear" w:color="auto" w:fill="auto"/>
          </w:tcPr>
          <w:p w:rsidR="00F4395C" w:rsidRPr="00A374DE" w:rsidRDefault="000D016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1123" w:type="dxa"/>
            <w:shd w:val="clear" w:color="auto" w:fill="auto"/>
          </w:tcPr>
          <w:p w:rsidR="00F4395C" w:rsidRPr="00A374DE" w:rsidRDefault="000D016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-1.27</w:t>
            </w:r>
          </w:p>
        </w:tc>
        <w:tc>
          <w:tcPr>
            <w:tcW w:w="1358" w:type="dxa"/>
            <w:shd w:val="clear" w:color="auto" w:fill="auto"/>
          </w:tcPr>
          <w:p w:rsidR="00F4395C" w:rsidRPr="00A374DE" w:rsidRDefault="000D016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4.79</w:t>
            </w:r>
          </w:p>
        </w:tc>
        <w:tc>
          <w:tcPr>
            <w:tcW w:w="1247" w:type="dxa"/>
            <w:shd w:val="clear" w:color="auto" w:fill="auto"/>
          </w:tcPr>
          <w:p w:rsidR="00F4395C" w:rsidRPr="00A374DE" w:rsidRDefault="000D0163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0D0163" w:rsidRPr="00A374DE" w:rsidTr="00091D1E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</w:tcBorders>
            <w:shd w:val="clear" w:color="auto" w:fill="auto"/>
          </w:tcPr>
          <w:p w:rsidR="000D0163" w:rsidRPr="00A374DE" w:rsidRDefault="00A35BB2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Ponericin-W6</w:t>
            </w:r>
          </w:p>
        </w:tc>
        <w:tc>
          <w:tcPr>
            <w:tcW w:w="1284" w:type="dxa"/>
            <w:shd w:val="clear" w:color="auto" w:fill="auto"/>
          </w:tcPr>
          <w:p w:rsidR="000D0163" w:rsidRPr="00A374DE" w:rsidRDefault="00A35BB2" w:rsidP="00A35BB2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AP00391</w:t>
            </w:r>
          </w:p>
        </w:tc>
        <w:tc>
          <w:tcPr>
            <w:tcW w:w="2274" w:type="dxa"/>
            <w:shd w:val="clear" w:color="auto" w:fill="auto"/>
          </w:tcPr>
          <w:p w:rsidR="000D0163" w:rsidRPr="00A374DE" w:rsidRDefault="00A35BB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12" w:type="dxa"/>
            <w:shd w:val="clear" w:color="auto" w:fill="auto"/>
          </w:tcPr>
          <w:p w:rsidR="000D0163" w:rsidRPr="00A374DE" w:rsidRDefault="00A35BB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123" w:type="dxa"/>
            <w:shd w:val="clear" w:color="auto" w:fill="auto"/>
          </w:tcPr>
          <w:p w:rsidR="000D0163" w:rsidRPr="00A374DE" w:rsidRDefault="00A35BB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-1.6</w:t>
            </w:r>
          </w:p>
        </w:tc>
        <w:tc>
          <w:tcPr>
            <w:tcW w:w="1358" w:type="dxa"/>
            <w:shd w:val="clear" w:color="auto" w:fill="auto"/>
          </w:tcPr>
          <w:p w:rsidR="000D0163" w:rsidRPr="00A374DE" w:rsidRDefault="00A35BB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247" w:type="dxa"/>
            <w:shd w:val="clear" w:color="auto" w:fill="auto"/>
          </w:tcPr>
          <w:p w:rsidR="000D0163" w:rsidRPr="00A374DE" w:rsidRDefault="00A35BB2" w:rsidP="00D358C1">
            <w:pPr>
              <w:spacing w:line="375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2.05</w:t>
            </w:r>
          </w:p>
        </w:tc>
      </w:tr>
      <w:tr w:rsidR="000D0163" w:rsidRPr="00A374DE" w:rsidTr="00091D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1" w:type="dxa"/>
            <w:tcBorders>
              <w:left w:val="single" w:sz="24" w:space="0" w:color="000000"/>
              <w:bottom w:val="single" w:sz="2" w:space="0" w:color="000000"/>
            </w:tcBorders>
            <w:shd w:val="clear" w:color="auto" w:fill="auto"/>
          </w:tcPr>
          <w:p w:rsidR="000D0163" w:rsidRPr="00A374DE" w:rsidRDefault="00932A3C" w:rsidP="00BB7BBA">
            <w:pPr>
              <w:spacing w:line="375" w:lineRule="atLeast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Ponericin-Q42</w:t>
            </w:r>
          </w:p>
        </w:tc>
        <w:tc>
          <w:tcPr>
            <w:tcW w:w="1284" w:type="dxa"/>
            <w:tcBorders>
              <w:bottom w:val="single" w:sz="2" w:space="0" w:color="000000"/>
            </w:tcBorders>
            <w:shd w:val="clear" w:color="auto" w:fill="auto"/>
          </w:tcPr>
          <w:p w:rsidR="000D0163" w:rsidRPr="00A374DE" w:rsidRDefault="00932A3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AP02435</w:t>
            </w:r>
          </w:p>
        </w:tc>
        <w:tc>
          <w:tcPr>
            <w:tcW w:w="2274" w:type="dxa"/>
            <w:tcBorders>
              <w:bottom w:val="single" w:sz="2" w:space="0" w:color="000000"/>
            </w:tcBorders>
            <w:shd w:val="clear" w:color="auto" w:fill="auto"/>
          </w:tcPr>
          <w:p w:rsidR="000D0163" w:rsidRPr="00A374DE" w:rsidRDefault="00932A3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95.2</w:t>
            </w:r>
          </w:p>
        </w:tc>
        <w:tc>
          <w:tcPr>
            <w:tcW w:w="1312" w:type="dxa"/>
            <w:tcBorders>
              <w:bottom w:val="single" w:sz="2" w:space="0" w:color="000000"/>
            </w:tcBorders>
            <w:shd w:val="clear" w:color="auto" w:fill="auto"/>
          </w:tcPr>
          <w:p w:rsidR="000D0163" w:rsidRPr="00A374DE" w:rsidRDefault="00932A3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1123" w:type="dxa"/>
            <w:tcBorders>
              <w:bottom w:val="single" w:sz="2" w:space="0" w:color="000000"/>
            </w:tcBorders>
            <w:shd w:val="clear" w:color="auto" w:fill="auto"/>
          </w:tcPr>
          <w:p w:rsidR="000D0163" w:rsidRPr="00A374DE" w:rsidRDefault="00932A3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1358" w:type="dxa"/>
            <w:tcBorders>
              <w:bottom w:val="single" w:sz="2" w:space="0" w:color="000000"/>
            </w:tcBorders>
            <w:shd w:val="clear" w:color="auto" w:fill="auto"/>
          </w:tcPr>
          <w:p w:rsidR="000D0163" w:rsidRPr="00A374DE" w:rsidRDefault="00932A3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1247" w:type="dxa"/>
            <w:tcBorders>
              <w:bottom w:val="single" w:sz="2" w:space="0" w:color="000000"/>
            </w:tcBorders>
            <w:shd w:val="clear" w:color="auto" w:fill="auto"/>
          </w:tcPr>
          <w:p w:rsidR="000D0163" w:rsidRPr="00A374DE" w:rsidRDefault="00932A3C" w:rsidP="00D358C1">
            <w:pPr>
              <w:spacing w:line="375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sz w:val="20"/>
                <w:szCs w:val="20"/>
              </w:rPr>
              <w:t>0.94</w:t>
            </w:r>
          </w:p>
        </w:tc>
      </w:tr>
      <w:tr w:rsidR="0022477C" w:rsidRPr="00A374DE" w:rsidTr="00091D1E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9" w:type="dxa"/>
            <w:gridSpan w:val="7"/>
            <w:tcBorders>
              <w:top w:val="single" w:sz="2" w:space="0" w:color="000000"/>
              <w:left w:val="single" w:sz="24" w:space="0" w:color="000000"/>
            </w:tcBorders>
            <w:shd w:val="clear" w:color="auto" w:fill="auto"/>
          </w:tcPr>
          <w:p w:rsidR="0022477C" w:rsidRPr="00A374DE" w:rsidRDefault="0022477C" w:rsidP="0022477C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The z-scores obtained for all structures here reported are in agreement with those with similar size, structurally determined by X-ray crystallography and deposited in the Protein Data Bank (PDB). The G-factors indicate that the overall average for the dihedral angles, along with the main-chain covalent forces for each structure are within the expected values for reliable structures (G-factors &gt; −0.5). The structural validations were performed on PROCHECK, ProSa-web, PROCHECK and MolProbity.</w:t>
            </w:r>
            <w:r w:rsidR="00091D1E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*Corresponds to ponericin-L1, the same peptide sequence </w:t>
            </w:r>
            <w:r w:rsidR="003C2795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identified</w:t>
            </w:r>
            <w:r w:rsidR="00091D1E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in our work, named </w:t>
            </w:r>
            <w:r w:rsidR="00091D1E" w:rsidRPr="00A374DE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Bm</w:t>
            </w:r>
            <w:r w:rsidR="00091D1E" w:rsidRPr="00A374D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-ponericin-L1.</w:t>
            </w:r>
          </w:p>
        </w:tc>
      </w:tr>
    </w:tbl>
    <w:p w:rsidR="002925C5" w:rsidRPr="00A374DE" w:rsidRDefault="002925C5" w:rsidP="00BB7BBA">
      <w:pPr>
        <w:spacing w:after="0" w:line="375" w:lineRule="atLeast"/>
        <w:rPr>
          <w:rFonts w:ascii="Times New Roman" w:eastAsia="Times New Roman" w:hAnsi="Times New Roman" w:cs="Times New Roman"/>
        </w:rPr>
      </w:pPr>
    </w:p>
    <w:p w:rsidR="006924B2" w:rsidRPr="00A374DE" w:rsidRDefault="006924B2" w:rsidP="00E23BAD">
      <w:pPr>
        <w:rPr>
          <w:rFonts w:cs="Times New Roman"/>
          <w:b/>
          <w:bCs/>
          <w:noProof/>
          <w:sz w:val="28"/>
          <w:szCs w:val="28"/>
        </w:rPr>
      </w:pPr>
    </w:p>
    <w:p w:rsidR="006924B2" w:rsidRPr="00A374DE" w:rsidRDefault="006924B2" w:rsidP="00E23BAD">
      <w:pPr>
        <w:rPr>
          <w:rFonts w:cs="Times New Roman"/>
          <w:b/>
          <w:bCs/>
          <w:noProof/>
          <w:sz w:val="28"/>
          <w:szCs w:val="28"/>
        </w:rPr>
      </w:pPr>
    </w:p>
    <w:p w:rsidR="006924B2" w:rsidRPr="00A374DE" w:rsidRDefault="006924B2" w:rsidP="00E23BAD">
      <w:pPr>
        <w:rPr>
          <w:rFonts w:cs="Times New Roman"/>
          <w:b/>
          <w:bCs/>
          <w:noProof/>
          <w:sz w:val="28"/>
          <w:szCs w:val="28"/>
        </w:rPr>
      </w:pPr>
    </w:p>
    <w:p w:rsidR="00282A1F" w:rsidRPr="00A374DE" w:rsidRDefault="00282A1F" w:rsidP="00E23BAD">
      <w:pPr>
        <w:rPr>
          <w:rFonts w:cs="Times New Roman"/>
          <w:b/>
          <w:bCs/>
          <w:noProof/>
          <w:sz w:val="28"/>
          <w:szCs w:val="28"/>
        </w:rPr>
      </w:pPr>
    </w:p>
    <w:p w:rsidR="00091D1E" w:rsidRDefault="00091D1E" w:rsidP="00E23BAD">
      <w:pPr>
        <w:rPr>
          <w:rFonts w:cs="Times New Roman"/>
          <w:b/>
          <w:bCs/>
          <w:noProof/>
          <w:sz w:val="28"/>
          <w:szCs w:val="28"/>
        </w:rPr>
      </w:pPr>
    </w:p>
    <w:p w:rsidR="00A802AD" w:rsidRDefault="00A802AD" w:rsidP="00E23BAD">
      <w:pPr>
        <w:rPr>
          <w:rFonts w:cs="Times New Roman"/>
          <w:b/>
          <w:bCs/>
          <w:noProof/>
          <w:sz w:val="28"/>
          <w:szCs w:val="28"/>
        </w:rPr>
      </w:pPr>
    </w:p>
    <w:p w:rsidR="00A802AD" w:rsidRPr="00A374DE" w:rsidRDefault="00A802AD" w:rsidP="00E23BAD">
      <w:pPr>
        <w:rPr>
          <w:rFonts w:cs="Times New Roman"/>
          <w:b/>
          <w:bCs/>
          <w:noProof/>
          <w:sz w:val="28"/>
          <w:szCs w:val="28"/>
        </w:rPr>
      </w:pPr>
    </w:p>
    <w:p w:rsidR="00B929B5" w:rsidRPr="00A374DE" w:rsidRDefault="001A430E" w:rsidP="00E23BAD">
      <w:pPr>
        <w:rPr>
          <w:rFonts w:cs="Times New Roman"/>
          <w:b/>
          <w:bCs/>
          <w:noProof/>
          <w:sz w:val="28"/>
          <w:szCs w:val="28"/>
        </w:rPr>
      </w:pPr>
      <w:r>
        <w:rPr>
          <w:noProof/>
          <w:szCs w:val="1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26.3pt;margin-top:15.05pt;width:423.7pt;height:374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" stroked="f">
            <v:path arrowok="t"/>
            <v:textbox>
              <w:txbxContent>
                <w:p w:rsidR="00397D93" w:rsidRDefault="00397D93" w:rsidP="00B929B5"/>
                <w:p w:rsidR="00397D93" w:rsidRPr="00B929B5" w:rsidRDefault="00397D93" w:rsidP="000519C7">
                  <w:pPr>
                    <w:jc w:val="center"/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>
                        <wp:extent cx="3416129" cy="3912973"/>
                        <wp:effectExtent l="19050" t="0" r="0" b="0"/>
                        <wp:docPr id="6" name="Picture 6" descr="H:\AMPs RSC Advances\S 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:\AMPs RSC Advances\S 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/>
                                <a:srcRect b="170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44203" cy="3945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929B5" w:rsidRPr="00A374DE" w:rsidRDefault="00B929B5" w:rsidP="00462DAB">
      <w:pPr>
        <w:pStyle w:val="RSCB06BHeadingSub-Section"/>
        <w:jc w:val="both"/>
        <w:rPr>
          <w:szCs w:val="18"/>
          <w:lang w:val="en-US"/>
        </w:rPr>
      </w:pPr>
    </w:p>
    <w:p w:rsidR="00B929B5" w:rsidRPr="00A374DE" w:rsidRDefault="00B929B5" w:rsidP="00462DAB">
      <w:pPr>
        <w:pStyle w:val="RSCB06BHeadingSub-Section"/>
        <w:jc w:val="both"/>
        <w:rPr>
          <w:szCs w:val="18"/>
          <w:lang w:val="en-US"/>
        </w:rPr>
      </w:pPr>
    </w:p>
    <w:p w:rsidR="00462DAB" w:rsidRPr="00A374DE" w:rsidRDefault="00462DAB" w:rsidP="00462DAB">
      <w:pPr>
        <w:pStyle w:val="RSCB06BHeadingSub-Section"/>
        <w:jc w:val="both"/>
        <w:rPr>
          <w:szCs w:val="18"/>
          <w:lang w:val="en-US"/>
        </w:rPr>
      </w:pPr>
    </w:p>
    <w:p w:rsidR="00462DAB" w:rsidRPr="00A374DE" w:rsidRDefault="00462DAB" w:rsidP="00462DAB">
      <w:pPr>
        <w:pStyle w:val="RSCB06BHeadingSub-Section"/>
        <w:jc w:val="both"/>
        <w:rPr>
          <w:szCs w:val="18"/>
          <w:lang w:val="en-US"/>
        </w:rPr>
      </w:pPr>
    </w:p>
    <w:p w:rsidR="006901F7" w:rsidRPr="00A374DE" w:rsidRDefault="006901F7" w:rsidP="00462DAB">
      <w:pPr>
        <w:pStyle w:val="RSCB06BHeadingSub-Section"/>
        <w:jc w:val="both"/>
        <w:rPr>
          <w:szCs w:val="18"/>
          <w:lang w:val="en-US"/>
        </w:rPr>
      </w:pPr>
    </w:p>
    <w:p w:rsidR="006901F7" w:rsidRPr="00A374DE" w:rsidRDefault="006901F7" w:rsidP="00462DAB">
      <w:pPr>
        <w:pStyle w:val="RSCB06BHeadingSub-Section"/>
        <w:jc w:val="both"/>
        <w:rPr>
          <w:szCs w:val="18"/>
          <w:lang w:val="en-US"/>
        </w:rPr>
      </w:pPr>
    </w:p>
    <w:p w:rsidR="006901F7" w:rsidRPr="00A374DE" w:rsidRDefault="006901F7" w:rsidP="00462DAB">
      <w:pPr>
        <w:pStyle w:val="RSCB06BHeadingSub-Section"/>
        <w:jc w:val="both"/>
        <w:rPr>
          <w:szCs w:val="18"/>
          <w:lang w:val="en-US"/>
        </w:rPr>
      </w:pPr>
    </w:p>
    <w:p w:rsidR="006901F7" w:rsidRPr="00A374DE" w:rsidRDefault="006901F7" w:rsidP="00462DAB">
      <w:pPr>
        <w:pStyle w:val="RSCB06BHeadingSub-Section"/>
        <w:jc w:val="both"/>
        <w:rPr>
          <w:szCs w:val="18"/>
          <w:lang w:val="en-US"/>
        </w:rPr>
      </w:pPr>
    </w:p>
    <w:p w:rsidR="006901F7" w:rsidRPr="00A374DE" w:rsidRDefault="006901F7" w:rsidP="00462DAB">
      <w:pPr>
        <w:pStyle w:val="RSCB06BHeadingSub-Section"/>
        <w:jc w:val="both"/>
        <w:rPr>
          <w:szCs w:val="18"/>
          <w:lang w:val="en-US"/>
        </w:rPr>
      </w:pPr>
    </w:p>
    <w:p w:rsidR="006901F7" w:rsidRPr="00A374DE" w:rsidRDefault="006901F7" w:rsidP="00462DAB">
      <w:pPr>
        <w:pStyle w:val="RSCB06BHeadingSub-Section"/>
        <w:jc w:val="both"/>
        <w:rPr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56053E" w:rsidRPr="00A374DE" w:rsidRDefault="0056053E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2925C5" w:rsidRPr="00A374DE" w:rsidRDefault="002925C5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2925C5" w:rsidRPr="00A374DE" w:rsidRDefault="002925C5" w:rsidP="00462DAB">
      <w:pPr>
        <w:pStyle w:val="RSCB06BHeadingSub-Section"/>
        <w:jc w:val="both"/>
        <w:rPr>
          <w:b w:val="0"/>
          <w:szCs w:val="18"/>
          <w:lang w:val="en-US"/>
        </w:rPr>
      </w:pPr>
    </w:p>
    <w:p w:rsidR="00B929B5" w:rsidRPr="00A374DE" w:rsidRDefault="00D259E5" w:rsidP="00462DAB">
      <w:pPr>
        <w:pStyle w:val="RSCB06BHeadingSub-Section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374DE">
        <w:rPr>
          <w:rFonts w:ascii="Times New Roman" w:hAnsi="Times New Roman" w:cs="Times New Roman"/>
          <w:sz w:val="20"/>
          <w:szCs w:val="20"/>
          <w:lang w:val="en-US"/>
        </w:rPr>
        <w:t>Supplementary Figure</w:t>
      </w:r>
      <w:r w:rsidR="006901F7" w:rsidRPr="00A374DE">
        <w:rPr>
          <w:rFonts w:ascii="Times New Roman" w:hAnsi="Times New Roman" w:cs="Times New Roman"/>
          <w:sz w:val="20"/>
          <w:szCs w:val="20"/>
          <w:lang w:val="en-US"/>
        </w:rPr>
        <w:t xml:space="preserve"> S1</w:t>
      </w:r>
      <w:r w:rsidRPr="00A374DE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Modulation in foraging behavior and integument in non-immunized and immunized </w:t>
      </w:r>
      <w:r w:rsidR="006901F7" w:rsidRPr="00A374DE">
        <w:rPr>
          <w:rFonts w:ascii="Times New Roman" w:hAnsi="Times New Roman" w:cs="Times New Roman"/>
          <w:b w:val="0"/>
          <w:i/>
          <w:sz w:val="20"/>
          <w:szCs w:val="20"/>
          <w:lang w:val="en-US"/>
        </w:rPr>
        <w:t xml:space="preserve">B. mori </w:t>
      </w:r>
      <w:r w:rsidR="00F53F95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larvae. (a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) Continued</w:t>
      </w:r>
      <w:r w:rsidR="00F53F95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feeding of untreated larvae. (b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) Discontinued</w:t>
      </w:r>
      <w:r w:rsidR="00F53F95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feeding in immunized larvae. (c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) Purple </w:t>
      </w:r>
      <w:r w:rsidR="004577A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color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arrow showing the</w:t>
      </w:r>
      <w:r w:rsidR="00F53F95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swelling in head and thorax. (d-f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) Changes in larval </w:t>
      </w:r>
      <w:r w:rsidR="004577A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color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from white to pale yellow, coffee brown and</w:t>
      </w:r>
      <w:r w:rsidR="004577A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,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ultimately</w:t>
      </w:r>
      <w:r w:rsidR="004577A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,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black due to onset of infection. Hemolymph discharged from ruptured integument indicated by red </w:t>
      </w:r>
      <w:r w:rsidR="004577A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>color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arrow.</w:t>
      </w:r>
    </w:p>
    <w:p w:rsidR="00B929B5" w:rsidRDefault="00B929B5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FD37EB" w:rsidRPr="00A374DE" w:rsidRDefault="00FD37EB" w:rsidP="00462DAB">
      <w:pPr>
        <w:pStyle w:val="RSCB06BHeadingSub-Section"/>
        <w:jc w:val="both"/>
        <w:rPr>
          <w:sz w:val="20"/>
          <w:szCs w:val="20"/>
          <w:lang w:val="en-US"/>
        </w:rPr>
      </w:pPr>
    </w:p>
    <w:p w:rsidR="00B929B5" w:rsidRPr="00A374DE" w:rsidRDefault="007A490C" w:rsidP="00B929B5">
      <w:pPr>
        <w:jc w:val="center"/>
      </w:pPr>
      <w:r w:rsidRPr="00A374DE">
        <w:rPr>
          <w:noProof/>
          <w:lang w:val="en-IN" w:eastAsia="en-IN"/>
        </w:rPr>
        <w:drawing>
          <wp:inline distT="0" distB="0" distL="0" distR="0">
            <wp:extent cx="5654352" cy="4055165"/>
            <wp:effectExtent l="19050" t="0" r="3498" b="0"/>
            <wp:docPr id="1" name="Picture 1" descr="H:\AMPs RSC Advances\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MPs RSC Advances\S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291" cy="405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1F7" w:rsidRPr="00D259E5" w:rsidRDefault="00D259E5" w:rsidP="006901F7">
      <w:pPr>
        <w:pStyle w:val="RSCB06BHeadingSub-Section"/>
        <w:jc w:val="both"/>
        <w:rPr>
          <w:rFonts w:ascii="Times New Roman" w:hAnsi="Times New Roman" w:cs="Times New Roman"/>
          <w:b w:val="0"/>
          <w:bCs/>
          <w:sz w:val="20"/>
          <w:szCs w:val="20"/>
          <w:lang w:val="en-US"/>
        </w:rPr>
      </w:pPr>
      <w:r w:rsidRPr="00A374DE">
        <w:rPr>
          <w:rFonts w:ascii="Times New Roman" w:hAnsi="Times New Roman" w:cs="Times New Roman"/>
          <w:sz w:val="20"/>
          <w:szCs w:val="20"/>
          <w:lang w:val="en-US"/>
        </w:rPr>
        <w:t xml:space="preserve">Supplementary </w:t>
      </w:r>
      <w:r w:rsidR="000519C7" w:rsidRPr="00A374DE">
        <w:rPr>
          <w:rFonts w:ascii="Times New Roman" w:hAnsi="Times New Roman" w:cs="Times New Roman"/>
          <w:sz w:val="20"/>
          <w:szCs w:val="20"/>
          <w:lang w:val="en-US"/>
        </w:rPr>
        <w:t>Figure S2</w:t>
      </w:r>
      <w:r w:rsidRPr="00A374DE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Changes in gut weight and silk gland weight in immunized and non-immunized </w:t>
      </w:r>
      <w:r w:rsidR="006901F7" w:rsidRPr="00A374DE">
        <w:rPr>
          <w:rFonts w:ascii="Times New Roman" w:hAnsi="Times New Roman" w:cs="Times New Roman"/>
          <w:b w:val="0"/>
          <w:i/>
          <w:iCs/>
          <w:sz w:val="20"/>
          <w:szCs w:val="20"/>
          <w:lang w:val="en-US"/>
        </w:rPr>
        <w:t>B. mori</w:t>
      </w:r>
      <w:r w:rsidR="006901F7" w:rsidRPr="00A374DE"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 larvae</w:t>
      </w:r>
      <w:r w:rsidR="006901F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. Changes in silk gland color in immunized and non-immunized silkworms. The loss </w:t>
      </w:r>
      <w:r w:rsidR="000519C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of </w:t>
      </w:r>
      <w:r w:rsidR="006901F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craving activity triggered immunized silkworm causes significant decrease in both wet weight of gut and </w:t>
      </w:r>
      <w:r w:rsidR="000519C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wet weight of the </w:t>
      </w:r>
      <w:r w:rsidR="006901F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silk gland </w:t>
      </w:r>
      <w:r w:rsidR="00F53F95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>compared to the control group (a &amp; b</w:t>
      </w:r>
      <w:r w:rsidR="006901F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). </w:t>
      </w:r>
      <w:r w:rsidR="000519C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>D</w:t>
      </w:r>
      <w:r w:rsidR="006901F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>ecrease in silk production result</w:t>
      </w:r>
      <w:r w:rsidR="00F53F95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>ing in white color silk gland (c-f</w:t>
      </w:r>
      <w:r w:rsidR="006901F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). </w:t>
      </w:r>
      <w:r w:rsidR="000519C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>The</w:t>
      </w:r>
      <w:r w:rsidR="006901F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 silk gland of the dissected non-immunized group showed a gradual increase in the intensity of yellow color, which is probably due to normal feeding behavior accompanied by increased</w:t>
      </w:r>
      <w:r w:rsidR="00F53F95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 silk production (g-j</w:t>
      </w:r>
      <w:r w:rsidR="006901F7" w:rsidRPr="00A374DE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>).</w:t>
      </w:r>
      <w:r w:rsidR="006901F7" w:rsidRPr="00D259E5">
        <w:rPr>
          <w:rFonts w:ascii="Times New Roman" w:hAnsi="Times New Roman" w:cs="Times New Roman"/>
          <w:b w:val="0"/>
          <w:bCs/>
          <w:sz w:val="20"/>
          <w:szCs w:val="20"/>
          <w:lang w:val="en-US"/>
        </w:rPr>
        <w:t xml:space="preserve"> </w:t>
      </w:r>
    </w:p>
    <w:p w:rsidR="006901F7" w:rsidRPr="00D259E5" w:rsidRDefault="006901F7" w:rsidP="006901F7">
      <w:pPr>
        <w:pStyle w:val="RSCB06BHeadingSub-Section"/>
        <w:jc w:val="both"/>
        <w:rPr>
          <w:rFonts w:ascii="Times New Roman" w:hAnsi="Times New Roman" w:cs="Times New Roman"/>
          <w:b w:val="0"/>
          <w:bCs/>
          <w:szCs w:val="18"/>
          <w:lang w:val="en-US"/>
        </w:rPr>
      </w:pPr>
    </w:p>
    <w:p w:rsidR="00462DAB" w:rsidRPr="00D259E5" w:rsidRDefault="00462DAB" w:rsidP="00462DAB">
      <w:pPr>
        <w:pStyle w:val="RSCB06BHeadingSub-Section"/>
        <w:jc w:val="both"/>
        <w:rPr>
          <w:rFonts w:ascii="Times New Roman" w:hAnsi="Times New Roman" w:cs="Times New Roman"/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0519C7" w:rsidRDefault="000519C7" w:rsidP="00462DAB">
      <w:pPr>
        <w:pStyle w:val="RSCB06BHeadingSub-Section"/>
        <w:jc w:val="both"/>
        <w:rPr>
          <w:szCs w:val="18"/>
          <w:lang w:val="en-US"/>
        </w:rPr>
      </w:pPr>
    </w:p>
    <w:p w:rsidR="001F458D" w:rsidRDefault="001F458D" w:rsidP="00462DAB">
      <w:pPr>
        <w:pStyle w:val="RSCB06BHeadingSub-Section"/>
        <w:jc w:val="both"/>
        <w:rPr>
          <w:szCs w:val="18"/>
          <w:lang w:val="en-US"/>
        </w:rPr>
      </w:pPr>
    </w:p>
    <w:p w:rsidR="00462DAB" w:rsidRDefault="00462DAB" w:rsidP="00462DAB">
      <w:pPr>
        <w:pStyle w:val="RSCB06BHeadingSub-Section"/>
        <w:jc w:val="both"/>
        <w:rPr>
          <w:szCs w:val="18"/>
          <w:lang w:val="en-US"/>
        </w:rPr>
      </w:pPr>
    </w:p>
    <w:p w:rsidR="0094308D" w:rsidRDefault="0094308D"/>
    <w:sectPr w:rsidR="0094308D" w:rsidSect="001A430E">
      <w:pgSz w:w="12240" w:h="15840"/>
      <w:pgMar w:top="63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462DAB"/>
    <w:rsid w:val="00045558"/>
    <w:rsid w:val="000519C7"/>
    <w:rsid w:val="00091D1E"/>
    <w:rsid w:val="000A5E1A"/>
    <w:rsid w:val="000A62F0"/>
    <w:rsid w:val="000C0A52"/>
    <w:rsid w:val="000C5F1C"/>
    <w:rsid w:val="000D0163"/>
    <w:rsid w:val="000D0644"/>
    <w:rsid w:val="000D72BB"/>
    <w:rsid w:val="000F32F4"/>
    <w:rsid w:val="0010193A"/>
    <w:rsid w:val="00124724"/>
    <w:rsid w:val="00140EF5"/>
    <w:rsid w:val="00154E57"/>
    <w:rsid w:val="00181EEB"/>
    <w:rsid w:val="001A430E"/>
    <w:rsid w:val="001D2431"/>
    <w:rsid w:val="001F458D"/>
    <w:rsid w:val="00223CE8"/>
    <w:rsid w:val="0022477C"/>
    <w:rsid w:val="00224F8B"/>
    <w:rsid w:val="00240798"/>
    <w:rsid w:val="00254646"/>
    <w:rsid w:val="0025776F"/>
    <w:rsid w:val="00263F5C"/>
    <w:rsid w:val="00282A1F"/>
    <w:rsid w:val="00283BD2"/>
    <w:rsid w:val="00284AE3"/>
    <w:rsid w:val="002925C5"/>
    <w:rsid w:val="002D0541"/>
    <w:rsid w:val="002D2039"/>
    <w:rsid w:val="002D67F9"/>
    <w:rsid w:val="003229A2"/>
    <w:rsid w:val="003316F0"/>
    <w:rsid w:val="00347BA4"/>
    <w:rsid w:val="00357AE5"/>
    <w:rsid w:val="0036075E"/>
    <w:rsid w:val="00397D93"/>
    <w:rsid w:val="003A39EA"/>
    <w:rsid w:val="003C2795"/>
    <w:rsid w:val="003D33E1"/>
    <w:rsid w:val="003D7D7B"/>
    <w:rsid w:val="003E7F27"/>
    <w:rsid w:val="003F5AA4"/>
    <w:rsid w:val="004577A7"/>
    <w:rsid w:val="00462DAB"/>
    <w:rsid w:val="004771A1"/>
    <w:rsid w:val="004D4374"/>
    <w:rsid w:val="004E5DC1"/>
    <w:rsid w:val="00510C04"/>
    <w:rsid w:val="00544106"/>
    <w:rsid w:val="0056053E"/>
    <w:rsid w:val="00562016"/>
    <w:rsid w:val="0058319E"/>
    <w:rsid w:val="00583272"/>
    <w:rsid w:val="005B5443"/>
    <w:rsid w:val="00617381"/>
    <w:rsid w:val="0063359F"/>
    <w:rsid w:val="00635EEF"/>
    <w:rsid w:val="00654827"/>
    <w:rsid w:val="006562CD"/>
    <w:rsid w:val="0067080D"/>
    <w:rsid w:val="006901F7"/>
    <w:rsid w:val="006924B2"/>
    <w:rsid w:val="006A3541"/>
    <w:rsid w:val="006B11C8"/>
    <w:rsid w:val="006D03BF"/>
    <w:rsid w:val="006F1E42"/>
    <w:rsid w:val="006F32B9"/>
    <w:rsid w:val="00735038"/>
    <w:rsid w:val="00741B64"/>
    <w:rsid w:val="007438FA"/>
    <w:rsid w:val="007514AE"/>
    <w:rsid w:val="00795BA9"/>
    <w:rsid w:val="007A15BE"/>
    <w:rsid w:val="007A213E"/>
    <w:rsid w:val="007A490C"/>
    <w:rsid w:val="007B1678"/>
    <w:rsid w:val="007C5B4C"/>
    <w:rsid w:val="00817918"/>
    <w:rsid w:val="0083098F"/>
    <w:rsid w:val="0083257E"/>
    <w:rsid w:val="00857852"/>
    <w:rsid w:val="00857CA0"/>
    <w:rsid w:val="00885830"/>
    <w:rsid w:val="008A6CAE"/>
    <w:rsid w:val="008C64CD"/>
    <w:rsid w:val="008E2E54"/>
    <w:rsid w:val="0090525A"/>
    <w:rsid w:val="00915B41"/>
    <w:rsid w:val="00932A3C"/>
    <w:rsid w:val="0094308D"/>
    <w:rsid w:val="00962F00"/>
    <w:rsid w:val="009662DA"/>
    <w:rsid w:val="009850EF"/>
    <w:rsid w:val="00985470"/>
    <w:rsid w:val="009D5A4C"/>
    <w:rsid w:val="00A35BB2"/>
    <w:rsid w:val="00A374DE"/>
    <w:rsid w:val="00A40B95"/>
    <w:rsid w:val="00A740A4"/>
    <w:rsid w:val="00A764AB"/>
    <w:rsid w:val="00A802AD"/>
    <w:rsid w:val="00A82937"/>
    <w:rsid w:val="00A82FD8"/>
    <w:rsid w:val="00AF4ADE"/>
    <w:rsid w:val="00AF57C4"/>
    <w:rsid w:val="00B02E20"/>
    <w:rsid w:val="00B20CE4"/>
    <w:rsid w:val="00B652D4"/>
    <w:rsid w:val="00B80BEA"/>
    <w:rsid w:val="00B929B5"/>
    <w:rsid w:val="00BB7BBA"/>
    <w:rsid w:val="00BD583A"/>
    <w:rsid w:val="00C147FE"/>
    <w:rsid w:val="00C15C06"/>
    <w:rsid w:val="00C176AA"/>
    <w:rsid w:val="00C24EAB"/>
    <w:rsid w:val="00C74A66"/>
    <w:rsid w:val="00C75082"/>
    <w:rsid w:val="00C82688"/>
    <w:rsid w:val="00CC2AD2"/>
    <w:rsid w:val="00CD28A6"/>
    <w:rsid w:val="00CD3149"/>
    <w:rsid w:val="00CE1181"/>
    <w:rsid w:val="00D14C07"/>
    <w:rsid w:val="00D20C64"/>
    <w:rsid w:val="00D25535"/>
    <w:rsid w:val="00D259E5"/>
    <w:rsid w:val="00D358C1"/>
    <w:rsid w:val="00D64363"/>
    <w:rsid w:val="00D83AF2"/>
    <w:rsid w:val="00D955C5"/>
    <w:rsid w:val="00DC32DF"/>
    <w:rsid w:val="00DE26FB"/>
    <w:rsid w:val="00E11863"/>
    <w:rsid w:val="00E23BAD"/>
    <w:rsid w:val="00E46596"/>
    <w:rsid w:val="00E75891"/>
    <w:rsid w:val="00E840F1"/>
    <w:rsid w:val="00E87810"/>
    <w:rsid w:val="00ED1FD6"/>
    <w:rsid w:val="00ED2A3D"/>
    <w:rsid w:val="00ED6353"/>
    <w:rsid w:val="00EE11B6"/>
    <w:rsid w:val="00EF03BA"/>
    <w:rsid w:val="00F33135"/>
    <w:rsid w:val="00F4395C"/>
    <w:rsid w:val="00F53F95"/>
    <w:rsid w:val="00F620E3"/>
    <w:rsid w:val="00F72F79"/>
    <w:rsid w:val="00FD37EB"/>
    <w:rsid w:val="00FF630F"/>
    <w:rsid w:val="00FF7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29825B63-6485-4D0D-B541-31705DF0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0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6BHeadingSub-Section">
    <w:name w:val="RSC B06 B Heading (Sub-Section)"/>
    <w:link w:val="RSCB06BHeadingSub-SectionChar"/>
    <w:qFormat/>
    <w:rsid w:val="00462DAB"/>
    <w:pPr>
      <w:spacing w:after="80" w:line="240" w:lineRule="exact"/>
    </w:pPr>
    <w:rPr>
      <w:b/>
      <w:sz w:val="18"/>
      <w:lang w:val="en-GB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462DAB"/>
    <w:rPr>
      <w:b/>
      <w:sz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DAB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7B1678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7B1678"/>
    <w:pPr>
      <w:spacing w:line="240" w:lineRule="exact"/>
      <w:jc w:val="both"/>
    </w:pPr>
    <w:rPr>
      <w:noProof/>
      <w:sz w:val="16"/>
      <w:lang w:val="en-GB" w:eastAsia="en-GB"/>
    </w:rPr>
  </w:style>
  <w:style w:type="character" w:customStyle="1" w:styleId="RSCH01PaperTitleChar">
    <w:name w:val="RSC H01 Paper Title Char"/>
    <w:basedOn w:val="DefaultParagraphFont"/>
    <w:link w:val="RSCH01PaperTitle"/>
    <w:rsid w:val="007B1678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DefaultParagraphFont"/>
    <w:link w:val="RSCB01ARTAbstract"/>
    <w:rsid w:val="007B1678"/>
    <w:rPr>
      <w:noProof/>
      <w:sz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7B167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B7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7BBA"/>
    <w:rPr>
      <w:b/>
      <w:bCs/>
    </w:rPr>
  </w:style>
  <w:style w:type="character" w:styleId="Hyperlink">
    <w:name w:val="Hyperlink"/>
    <w:basedOn w:val="DefaultParagraphFont"/>
    <w:uiPriority w:val="99"/>
    <w:unhideWhenUsed/>
    <w:rsid w:val="00BB7BBA"/>
    <w:rPr>
      <w:color w:val="0000FF"/>
      <w:u w:val="single"/>
    </w:rPr>
  </w:style>
  <w:style w:type="table" w:styleId="TableGrid">
    <w:name w:val="Table Grid"/>
    <w:basedOn w:val="TableNormal"/>
    <w:uiPriority w:val="59"/>
    <w:unhideWhenUsed/>
    <w:rsid w:val="0029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091D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04555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6A35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3541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97D93"/>
    <w:pPr>
      <w:widowControl w:val="0"/>
      <w:autoSpaceDE w:val="0"/>
      <w:autoSpaceDN w:val="0"/>
      <w:spacing w:after="0" w:line="92" w:lineRule="exact"/>
      <w:ind w:right="20"/>
      <w:jc w:val="right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397D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0"/>
      <w:szCs w:val="10"/>
    </w:rPr>
  </w:style>
  <w:style w:type="character" w:customStyle="1" w:styleId="BodyTextChar">
    <w:name w:val="Body Text Char"/>
    <w:basedOn w:val="DefaultParagraphFont"/>
    <w:link w:val="BodyText"/>
    <w:uiPriority w:val="1"/>
    <w:rsid w:val="00397D93"/>
    <w:rPr>
      <w:rFonts w:ascii="Arial" w:eastAsia="Arial" w:hAnsi="Arial" w:cs="Arial"/>
      <w:b/>
      <w:b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17B0BC-EE18-4BB4-8F6D-4B068BAE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Amit Kumar Mandal</dc:creator>
  <cp:lastModifiedBy>Maheswary S.</cp:lastModifiedBy>
  <cp:revision>13</cp:revision>
  <cp:lastPrinted>2022-06-17T05:51:00Z</cp:lastPrinted>
  <dcterms:created xsi:type="dcterms:W3CDTF">2022-06-15T05:52:00Z</dcterms:created>
  <dcterms:modified xsi:type="dcterms:W3CDTF">2022-09-01T13:25:00Z</dcterms:modified>
</cp:coreProperties>
</file>