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8D4" w:rsidRDefault="000528D4" w:rsidP="000528D4">
      <w:pPr>
        <w:spacing w:line="360" w:lineRule="auto"/>
        <w:rPr>
          <w:rFonts w:ascii="Times New Roman" w:eastAsia="等线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等线" w:hAnsi="Times New Roman" w:cs="Times New Roman"/>
          <w:b/>
          <w:color w:val="000000"/>
          <w:sz w:val="24"/>
          <w:szCs w:val="24"/>
        </w:rPr>
        <w:t>TABLE S</w:t>
      </w:r>
      <w:r w:rsidRPr="00872ADD">
        <w:rPr>
          <w:rFonts w:ascii="Times New Roman" w:eastAsia="等线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>:</w:t>
      </w:r>
      <w:r>
        <w:rPr>
          <w:rFonts w:ascii="Times New Roman" w:eastAsia="等线" w:hAnsi="Times New Roman" w:cs="Times New Roman"/>
          <w:b/>
          <w:color w:val="000000"/>
          <w:sz w:val="24"/>
          <w:szCs w:val="24"/>
        </w:rPr>
        <w:t xml:space="preserve"> C</w:t>
      </w:r>
      <w:r w:rsidRPr="009848C8">
        <w:rPr>
          <w:rFonts w:ascii="Times New Roman" w:eastAsia="等线" w:hAnsi="Times New Roman" w:cs="Times New Roman"/>
          <w:b/>
          <w:color w:val="000000"/>
          <w:sz w:val="24"/>
          <w:szCs w:val="24"/>
        </w:rPr>
        <w:t xml:space="preserve">linical </w:t>
      </w:r>
      <w:r>
        <w:rPr>
          <w:rFonts w:ascii="Times New Roman" w:eastAsia="等线" w:hAnsi="Times New Roman" w:cs="Times New Roman"/>
          <w:b/>
          <w:color w:val="000000"/>
          <w:sz w:val="24"/>
          <w:szCs w:val="24"/>
        </w:rPr>
        <w:t>I</w:t>
      </w:r>
      <w:r w:rsidRPr="009848C8">
        <w:rPr>
          <w:rFonts w:ascii="Times New Roman" w:eastAsia="等线" w:hAnsi="Times New Roman" w:cs="Times New Roman"/>
          <w:b/>
          <w:color w:val="000000"/>
          <w:sz w:val="24"/>
          <w:szCs w:val="24"/>
        </w:rPr>
        <w:t>nformation</w:t>
      </w:r>
      <w:r>
        <w:rPr>
          <w:rFonts w:ascii="Times New Roman" w:eastAsia="等线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460"/>
        <w:gridCol w:w="1858"/>
        <w:gridCol w:w="1659"/>
      </w:tblGrid>
      <w:tr w:rsidR="00E9083A" w:rsidTr="000528D4"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83A" w:rsidRPr="00731A13" w:rsidRDefault="00E9083A" w:rsidP="006F02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Covariates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Type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TCGA-LUAD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5D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GSE68465</w:t>
            </w:r>
          </w:p>
        </w:tc>
      </w:tr>
      <w:tr w:rsidR="00E9083A" w:rsidTr="000528D4">
        <w:tc>
          <w:tcPr>
            <w:tcW w:w="1659" w:type="dxa"/>
            <w:tcBorders>
              <w:top w:val="single" w:sz="4" w:space="0" w:color="auto"/>
            </w:tcBorders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&lt;=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858" w:type="dxa"/>
            <w:tcBorders>
              <w:top w:val="single" w:sz="4" w:space="0" w:color="auto"/>
            </w:tcBorders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 (15.6%)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 (18.3%)</w:t>
            </w:r>
          </w:p>
        </w:tc>
      </w:tr>
      <w:tr w:rsidR="00E9083A" w:rsidTr="006F020E">
        <w:tc>
          <w:tcPr>
            <w:tcW w:w="1659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1460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&gt;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858" w:type="dxa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 (82.5%)</w:t>
            </w:r>
          </w:p>
        </w:tc>
        <w:tc>
          <w:tcPr>
            <w:tcW w:w="1659" w:type="dxa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 (81.7%)</w:t>
            </w:r>
          </w:p>
        </w:tc>
      </w:tr>
      <w:tr w:rsidR="00E9083A" w:rsidTr="006F020E">
        <w:tc>
          <w:tcPr>
            <w:tcW w:w="1659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1460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1858" w:type="dxa"/>
          </w:tcPr>
          <w:p w:rsidR="00E9083A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 (19.%)</w:t>
            </w:r>
          </w:p>
        </w:tc>
        <w:tc>
          <w:tcPr>
            <w:tcW w:w="1659" w:type="dxa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(0%)</w:t>
            </w:r>
          </w:p>
        </w:tc>
      </w:tr>
      <w:tr w:rsidR="00E9083A" w:rsidTr="006F020E">
        <w:tc>
          <w:tcPr>
            <w:tcW w:w="1659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Gender</w:t>
            </w:r>
          </w:p>
        </w:tc>
        <w:tc>
          <w:tcPr>
            <w:tcW w:w="1460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858" w:type="dxa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 (53.4%)</w:t>
            </w:r>
          </w:p>
        </w:tc>
        <w:tc>
          <w:tcPr>
            <w:tcW w:w="1659" w:type="dxa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 (49.7%)</w:t>
            </w:r>
          </w:p>
        </w:tc>
      </w:tr>
      <w:tr w:rsidR="00E9083A" w:rsidTr="006F020E">
        <w:tc>
          <w:tcPr>
            <w:tcW w:w="1659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Gender</w:t>
            </w:r>
          </w:p>
        </w:tc>
        <w:tc>
          <w:tcPr>
            <w:tcW w:w="1460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1858" w:type="dxa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 (46.6%)</w:t>
            </w:r>
          </w:p>
        </w:tc>
        <w:tc>
          <w:tcPr>
            <w:tcW w:w="1659" w:type="dxa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 (50.3%)</w:t>
            </w:r>
          </w:p>
        </w:tc>
      </w:tr>
      <w:tr w:rsidR="00E9083A" w:rsidTr="006F020E">
        <w:tc>
          <w:tcPr>
            <w:tcW w:w="1659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5D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Stage</w:t>
            </w:r>
          </w:p>
        </w:tc>
        <w:tc>
          <w:tcPr>
            <w:tcW w:w="1460" w:type="dxa"/>
            <w:vAlign w:val="center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5D88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Stage I</w:t>
            </w:r>
          </w:p>
        </w:tc>
        <w:tc>
          <w:tcPr>
            <w:tcW w:w="1858" w:type="dxa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 (53.6%)</w:t>
            </w:r>
          </w:p>
        </w:tc>
        <w:tc>
          <w:tcPr>
            <w:tcW w:w="1659" w:type="dxa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5D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E9083A" w:rsidTr="006F020E">
        <w:tc>
          <w:tcPr>
            <w:tcW w:w="1659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5D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Stage</w:t>
            </w:r>
          </w:p>
        </w:tc>
        <w:tc>
          <w:tcPr>
            <w:tcW w:w="1460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5D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Stage II</w:t>
            </w:r>
          </w:p>
        </w:tc>
        <w:tc>
          <w:tcPr>
            <w:tcW w:w="1858" w:type="dxa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 (23.8%)</w:t>
            </w:r>
          </w:p>
        </w:tc>
        <w:tc>
          <w:tcPr>
            <w:tcW w:w="1659" w:type="dxa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5D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E9083A" w:rsidTr="006F020E">
        <w:tc>
          <w:tcPr>
            <w:tcW w:w="1659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5D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Stage</w:t>
            </w:r>
          </w:p>
        </w:tc>
        <w:tc>
          <w:tcPr>
            <w:tcW w:w="1460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5D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Stage III</w:t>
            </w:r>
          </w:p>
        </w:tc>
        <w:tc>
          <w:tcPr>
            <w:tcW w:w="1858" w:type="dxa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 (15.9%)</w:t>
            </w:r>
          </w:p>
        </w:tc>
        <w:tc>
          <w:tcPr>
            <w:tcW w:w="1659" w:type="dxa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5D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E9083A" w:rsidTr="006F020E">
        <w:tc>
          <w:tcPr>
            <w:tcW w:w="1659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5D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Stage</w:t>
            </w:r>
          </w:p>
        </w:tc>
        <w:tc>
          <w:tcPr>
            <w:tcW w:w="1460" w:type="dxa"/>
            <w:vAlign w:val="center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5D88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Stage IV</w:t>
            </w:r>
          </w:p>
        </w:tc>
        <w:tc>
          <w:tcPr>
            <w:tcW w:w="1858" w:type="dxa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 (5.07%)</w:t>
            </w:r>
          </w:p>
        </w:tc>
        <w:tc>
          <w:tcPr>
            <w:tcW w:w="1659" w:type="dxa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5D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E9083A" w:rsidTr="006F020E">
        <w:tc>
          <w:tcPr>
            <w:tcW w:w="1659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5D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Stage</w:t>
            </w:r>
          </w:p>
        </w:tc>
        <w:tc>
          <w:tcPr>
            <w:tcW w:w="1460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1858" w:type="dxa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(1.6%)</w:t>
            </w:r>
          </w:p>
        </w:tc>
        <w:tc>
          <w:tcPr>
            <w:tcW w:w="1659" w:type="dxa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5D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E9083A" w:rsidTr="006F020E">
        <w:tc>
          <w:tcPr>
            <w:tcW w:w="1659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60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T1</w:t>
            </w:r>
          </w:p>
        </w:tc>
        <w:tc>
          <w:tcPr>
            <w:tcW w:w="1858" w:type="dxa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 (33.5%)</w:t>
            </w:r>
          </w:p>
        </w:tc>
        <w:tc>
          <w:tcPr>
            <w:tcW w:w="1659" w:type="dxa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5D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E9083A" w:rsidTr="006F020E">
        <w:tc>
          <w:tcPr>
            <w:tcW w:w="1659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60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1858" w:type="dxa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 (53.4%)</w:t>
            </w:r>
          </w:p>
        </w:tc>
        <w:tc>
          <w:tcPr>
            <w:tcW w:w="1659" w:type="dxa"/>
          </w:tcPr>
          <w:p w:rsidR="00E9083A" w:rsidRDefault="00E9083A" w:rsidP="006F020E">
            <w:r w:rsidRPr="0086013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E9083A" w:rsidTr="006F020E">
        <w:tc>
          <w:tcPr>
            <w:tcW w:w="1659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60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858" w:type="dxa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 (8.8%)</w:t>
            </w:r>
          </w:p>
        </w:tc>
        <w:tc>
          <w:tcPr>
            <w:tcW w:w="1659" w:type="dxa"/>
          </w:tcPr>
          <w:p w:rsidR="00E9083A" w:rsidRDefault="00E9083A" w:rsidP="006F020E">
            <w:r w:rsidRPr="0086013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E9083A" w:rsidTr="006F020E">
        <w:tc>
          <w:tcPr>
            <w:tcW w:w="1659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60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T4</w:t>
            </w:r>
          </w:p>
        </w:tc>
        <w:tc>
          <w:tcPr>
            <w:tcW w:w="1858" w:type="dxa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 (3.7%)</w:t>
            </w:r>
          </w:p>
        </w:tc>
        <w:tc>
          <w:tcPr>
            <w:tcW w:w="1659" w:type="dxa"/>
          </w:tcPr>
          <w:p w:rsidR="00E9083A" w:rsidRDefault="00E9083A" w:rsidP="006F020E">
            <w:r w:rsidRPr="0086013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E9083A" w:rsidTr="006F020E">
        <w:tc>
          <w:tcPr>
            <w:tcW w:w="1659" w:type="dxa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60" w:type="dxa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5D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1858" w:type="dxa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(0.58%)</w:t>
            </w:r>
          </w:p>
        </w:tc>
        <w:tc>
          <w:tcPr>
            <w:tcW w:w="1659" w:type="dxa"/>
          </w:tcPr>
          <w:p w:rsidR="00E9083A" w:rsidRDefault="00E9083A" w:rsidP="006F020E">
            <w:r w:rsidRPr="0086013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E9083A" w:rsidTr="006F020E">
        <w:tc>
          <w:tcPr>
            <w:tcW w:w="1659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1460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858" w:type="dxa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 (67.1%)</w:t>
            </w:r>
          </w:p>
        </w:tc>
        <w:tc>
          <w:tcPr>
            <w:tcW w:w="1659" w:type="dxa"/>
          </w:tcPr>
          <w:p w:rsidR="00E9083A" w:rsidRDefault="00E9083A" w:rsidP="006F020E">
            <w:r w:rsidRPr="0086013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E9083A" w:rsidTr="006F020E">
        <w:tc>
          <w:tcPr>
            <w:tcW w:w="1659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1460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M1</w:t>
            </w:r>
          </w:p>
        </w:tc>
        <w:tc>
          <w:tcPr>
            <w:tcW w:w="1858" w:type="dxa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 (4.8%)</w:t>
            </w:r>
          </w:p>
        </w:tc>
        <w:tc>
          <w:tcPr>
            <w:tcW w:w="1659" w:type="dxa"/>
          </w:tcPr>
          <w:p w:rsidR="00E9083A" w:rsidRDefault="00E9083A" w:rsidP="006F020E">
            <w:r w:rsidRPr="0086013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E9083A" w:rsidTr="006F020E">
        <w:tc>
          <w:tcPr>
            <w:tcW w:w="1659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1460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1858" w:type="dxa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 (28.1%)</w:t>
            </w:r>
          </w:p>
        </w:tc>
        <w:tc>
          <w:tcPr>
            <w:tcW w:w="1659" w:type="dxa"/>
          </w:tcPr>
          <w:p w:rsidR="00E9083A" w:rsidRDefault="00E9083A" w:rsidP="006F020E">
            <w:r w:rsidRPr="0086013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E9083A" w:rsidTr="006F020E">
        <w:tc>
          <w:tcPr>
            <w:tcW w:w="1659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1460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858" w:type="dxa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 (64.3%)</w:t>
            </w:r>
          </w:p>
        </w:tc>
        <w:tc>
          <w:tcPr>
            <w:tcW w:w="1659" w:type="dxa"/>
          </w:tcPr>
          <w:p w:rsidR="00E9083A" w:rsidRDefault="00E9083A" w:rsidP="006F020E">
            <w:r w:rsidRPr="0086013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E9083A" w:rsidTr="006F020E">
        <w:tc>
          <w:tcPr>
            <w:tcW w:w="1659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1460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1858" w:type="dxa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 (18.9%)</w:t>
            </w:r>
          </w:p>
        </w:tc>
        <w:tc>
          <w:tcPr>
            <w:tcW w:w="1659" w:type="dxa"/>
          </w:tcPr>
          <w:p w:rsidR="00E9083A" w:rsidRDefault="00E9083A" w:rsidP="006F020E">
            <w:r w:rsidRPr="0086013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E9083A" w:rsidTr="006F020E">
        <w:tc>
          <w:tcPr>
            <w:tcW w:w="1659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1460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N2</w:t>
            </w:r>
          </w:p>
        </w:tc>
        <w:tc>
          <w:tcPr>
            <w:tcW w:w="1858" w:type="dxa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 (14.0%)</w:t>
            </w:r>
          </w:p>
        </w:tc>
        <w:tc>
          <w:tcPr>
            <w:tcW w:w="1659" w:type="dxa"/>
          </w:tcPr>
          <w:p w:rsidR="00E9083A" w:rsidRDefault="00E9083A" w:rsidP="006F020E">
            <w:r w:rsidRPr="0086013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E9083A" w:rsidTr="006F020E">
        <w:tc>
          <w:tcPr>
            <w:tcW w:w="1659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1460" w:type="dxa"/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N3</w:t>
            </w:r>
          </w:p>
        </w:tc>
        <w:tc>
          <w:tcPr>
            <w:tcW w:w="1858" w:type="dxa"/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(0.39%)</w:t>
            </w:r>
          </w:p>
        </w:tc>
        <w:tc>
          <w:tcPr>
            <w:tcW w:w="1659" w:type="dxa"/>
          </w:tcPr>
          <w:p w:rsidR="00E9083A" w:rsidRDefault="00E9083A" w:rsidP="006F020E">
            <w:r w:rsidRPr="0086013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E9083A" w:rsidTr="000528D4"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vAlign w:val="center"/>
          </w:tcPr>
          <w:p w:rsidR="00E9083A" w:rsidRPr="00731A13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1A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:rsidR="00E9083A" w:rsidRPr="001C5D88" w:rsidRDefault="00E9083A" w:rsidP="006F020E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 (2.3%)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:rsidR="00E9083A" w:rsidRDefault="00E9083A" w:rsidP="006F020E">
            <w:r w:rsidRPr="0086013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</w:tbl>
    <w:p w:rsidR="00E9083A" w:rsidRPr="009848C8" w:rsidRDefault="008F6514" w:rsidP="00E9083A">
      <w:pPr>
        <w:rPr>
          <w:rFonts w:ascii="Times New Roman" w:eastAsia="等线" w:hAnsi="Times New Roman" w:cs="Times New Roman"/>
          <w:b/>
          <w:color w:val="000000"/>
          <w:sz w:val="24"/>
          <w:szCs w:val="24"/>
        </w:rPr>
      </w:pPr>
      <w:r w:rsidRPr="0086013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Unknow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: </w:t>
      </w:r>
      <w:r w:rsidRPr="008F651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Data missing/unavailable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</w:t>
      </w:r>
    </w:p>
    <w:p w:rsidR="00A4425A" w:rsidRDefault="00A4425A"/>
    <w:p w:rsidR="000528D4" w:rsidRDefault="000528D4" w:rsidP="000528D4">
      <w:pPr>
        <w:widowControl/>
        <w:shd w:val="clear" w:color="auto" w:fill="FFFFFF"/>
        <w:spacing w:before="240" w:after="120" w:line="324" w:lineRule="atLeast"/>
        <w:jc w:val="left"/>
        <w:outlineLvl w:val="0"/>
        <w:rPr>
          <w:rFonts w:ascii="Times New Roman" w:eastAsia="等线" w:hAnsi="Times New Roman" w:cs="Times New Roman"/>
          <w:b/>
          <w:color w:val="000000"/>
          <w:sz w:val="24"/>
          <w:szCs w:val="24"/>
        </w:rPr>
      </w:pPr>
    </w:p>
    <w:p w:rsidR="000528D4" w:rsidRDefault="000528D4" w:rsidP="000528D4">
      <w:pPr>
        <w:widowControl/>
        <w:shd w:val="clear" w:color="auto" w:fill="FFFFFF"/>
        <w:spacing w:before="240" w:after="120" w:line="324" w:lineRule="atLeast"/>
        <w:jc w:val="left"/>
        <w:outlineLvl w:val="0"/>
        <w:rPr>
          <w:rFonts w:ascii="Times New Roman" w:eastAsia="等线" w:hAnsi="Times New Roman" w:cs="Times New Roman"/>
          <w:b/>
          <w:color w:val="000000"/>
          <w:sz w:val="24"/>
          <w:szCs w:val="24"/>
        </w:rPr>
      </w:pPr>
    </w:p>
    <w:p w:rsidR="000528D4" w:rsidRDefault="000528D4" w:rsidP="000528D4">
      <w:pPr>
        <w:widowControl/>
        <w:shd w:val="clear" w:color="auto" w:fill="FFFFFF"/>
        <w:spacing w:before="240" w:after="120" w:line="324" w:lineRule="atLeast"/>
        <w:jc w:val="left"/>
        <w:outlineLvl w:val="0"/>
        <w:rPr>
          <w:rFonts w:ascii="Times New Roman" w:eastAsia="等线" w:hAnsi="Times New Roman" w:cs="Times New Roman"/>
          <w:b/>
          <w:color w:val="000000"/>
          <w:sz w:val="24"/>
          <w:szCs w:val="24"/>
        </w:rPr>
      </w:pPr>
    </w:p>
    <w:p w:rsidR="000528D4" w:rsidRDefault="000528D4" w:rsidP="000528D4">
      <w:pPr>
        <w:widowControl/>
        <w:shd w:val="clear" w:color="auto" w:fill="FFFFFF"/>
        <w:spacing w:before="240" w:after="120" w:line="324" w:lineRule="atLeast"/>
        <w:jc w:val="left"/>
        <w:outlineLvl w:val="0"/>
        <w:rPr>
          <w:rFonts w:ascii="Times New Roman" w:eastAsia="等线" w:hAnsi="Times New Roman" w:cs="Times New Roman"/>
          <w:b/>
          <w:color w:val="000000"/>
          <w:sz w:val="24"/>
          <w:szCs w:val="24"/>
        </w:rPr>
      </w:pPr>
    </w:p>
    <w:p w:rsidR="000528D4" w:rsidRDefault="000528D4" w:rsidP="000528D4">
      <w:pPr>
        <w:widowControl/>
        <w:shd w:val="clear" w:color="auto" w:fill="FFFFFF"/>
        <w:spacing w:before="240" w:after="120" w:line="324" w:lineRule="atLeast"/>
        <w:jc w:val="left"/>
        <w:outlineLvl w:val="0"/>
        <w:rPr>
          <w:rFonts w:ascii="Times New Roman" w:eastAsia="等线" w:hAnsi="Times New Roman" w:cs="Times New Roman"/>
          <w:b/>
          <w:color w:val="000000"/>
          <w:sz w:val="24"/>
          <w:szCs w:val="24"/>
        </w:rPr>
      </w:pPr>
    </w:p>
    <w:p w:rsidR="000528D4" w:rsidRDefault="000528D4" w:rsidP="000528D4">
      <w:pPr>
        <w:widowControl/>
        <w:shd w:val="clear" w:color="auto" w:fill="FFFFFF"/>
        <w:spacing w:before="240" w:after="120" w:line="324" w:lineRule="atLeast"/>
        <w:jc w:val="left"/>
        <w:outlineLvl w:val="0"/>
        <w:rPr>
          <w:rFonts w:ascii="Times New Roman" w:eastAsia="等线" w:hAnsi="Times New Roman" w:cs="Times New Roman"/>
          <w:b/>
          <w:color w:val="000000"/>
          <w:sz w:val="24"/>
          <w:szCs w:val="24"/>
        </w:rPr>
      </w:pPr>
    </w:p>
    <w:p w:rsidR="000528D4" w:rsidRDefault="000528D4" w:rsidP="000528D4">
      <w:pPr>
        <w:widowControl/>
        <w:shd w:val="clear" w:color="auto" w:fill="FFFFFF"/>
        <w:spacing w:before="240" w:after="120" w:line="324" w:lineRule="atLeast"/>
        <w:jc w:val="left"/>
        <w:outlineLvl w:val="0"/>
        <w:rPr>
          <w:rFonts w:ascii="Times New Roman" w:eastAsia="等线" w:hAnsi="Times New Roman" w:cs="Times New Roman"/>
          <w:b/>
          <w:color w:val="000000"/>
          <w:sz w:val="24"/>
          <w:szCs w:val="24"/>
        </w:rPr>
      </w:pPr>
    </w:p>
    <w:p w:rsidR="000528D4" w:rsidRDefault="000528D4" w:rsidP="000528D4">
      <w:pPr>
        <w:widowControl/>
        <w:shd w:val="clear" w:color="auto" w:fill="FFFFFF"/>
        <w:spacing w:before="240" w:after="120" w:line="324" w:lineRule="atLeast"/>
        <w:jc w:val="left"/>
        <w:outlineLvl w:val="0"/>
        <w:rPr>
          <w:rFonts w:ascii="Times New Roman" w:eastAsia="等线" w:hAnsi="Times New Roman" w:cs="Times New Roman"/>
          <w:b/>
          <w:color w:val="000000"/>
          <w:sz w:val="24"/>
          <w:szCs w:val="24"/>
        </w:rPr>
      </w:pPr>
    </w:p>
    <w:p w:rsidR="000528D4" w:rsidRDefault="000528D4" w:rsidP="000528D4">
      <w:pPr>
        <w:widowControl/>
        <w:shd w:val="clear" w:color="auto" w:fill="FFFFFF"/>
        <w:spacing w:before="240" w:after="120" w:line="324" w:lineRule="atLeast"/>
        <w:jc w:val="left"/>
        <w:outlineLvl w:val="0"/>
        <w:rPr>
          <w:rFonts w:ascii="Times New Roman" w:eastAsia="等线" w:hAnsi="Times New Roman" w:cs="Times New Roman"/>
          <w:b/>
          <w:color w:val="000000"/>
          <w:sz w:val="24"/>
          <w:szCs w:val="24"/>
        </w:rPr>
      </w:pPr>
    </w:p>
    <w:p w:rsidR="000528D4" w:rsidRDefault="000528D4" w:rsidP="000528D4">
      <w:r>
        <w:rPr>
          <w:rFonts w:ascii="Times New Roman" w:eastAsia="等线" w:hAnsi="Times New Roman" w:cs="Times New Roman"/>
          <w:b/>
          <w:color w:val="000000"/>
          <w:sz w:val="24"/>
          <w:szCs w:val="24"/>
        </w:rPr>
        <w:lastRenderedPageBreak/>
        <w:t>TABLE S2</w:t>
      </w:r>
      <w:r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 xml:space="preserve">: </w:t>
      </w:r>
      <w:r w:rsidRPr="00E2047F"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 xml:space="preserve">Clinical information of </w:t>
      </w:r>
      <w:r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 xml:space="preserve">TCGA </w:t>
      </w:r>
      <w:r w:rsidRPr="00E2047F"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>patients in the high</w:t>
      </w:r>
      <w:r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>-</w:t>
      </w:r>
      <w:r w:rsidRPr="00E2047F"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 xml:space="preserve"> and low</w:t>
      </w:r>
      <w:r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>-</w:t>
      </w:r>
      <w:r w:rsidRPr="00E2047F"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 xml:space="preserve"> m</w:t>
      </w:r>
      <w:r w:rsidRPr="00E2047F"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vertAlign w:val="superscript"/>
          <w:lang w:eastAsia="en-US"/>
        </w:rPr>
        <w:t>6</w:t>
      </w:r>
      <w:r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>A</w:t>
      </w:r>
      <w:r w:rsidRPr="00E2047F"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>socre group.</w:t>
      </w:r>
    </w:p>
    <w:tbl>
      <w:tblPr>
        <w:tblW w:w="9220" w:type="dxa"/>
        <w:tblLook w:val="04A0" w:firstRow="1" w:lastRow="0" w:firstColumn="1" w:lastColumn="0" w:noHBand="0" w:noVBand="1"/>
      </w:tblPr>
      <w:tblGrid>
        <w:gridCol w:w="1680"/>
        <w:gridCol w:w="1580"/>
        <w:gridCol w:w="3720"/>
        <w:gridCol w:w="2240"/>
      </w:tblGrid>
      <w:tr w:rsidR="000528D4" w:rsidRPr="000528D4" w:rsidTr="000528D4">
        <w:trPr>
          <w:trHeight w:val="36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Covariates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Type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28D4" w:rsidRPr="000528D4" w:rsidRDefault="004B5D80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</w:t>
            </w:r>
            <w:r w:rsidR="000528D4"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igh- m</w:t>
            </w:r>
            <w:r w:rsidR="000528D4"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6</w:t>
            </w:r>
            <w:r w:rsidR="000528D4"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Asocre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28D4" w:rsidRPr="000528D4" w:rsidRDefault="004B5D80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</w:t>
            </w:r>
            <w:r w:rsidR="000528D4"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ow- m</w:t>
            </w:r>
            <w:r w:rsidR="000528D4"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6</w:t>
            </w:r>
            <w:r w:rsidR="000528D4"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Asocre</w:t>
            </w:r>
          </w:p>
        </w:tc>
      </w:tr>
      <w:tr w:rsidR="000528D4" w:rsidRPr="000528D4" w:rsidTr="000528D4">
        <w:trPr>
          <w:trHeight w:val="307"/>
        </w:trPr>
        <w:tc>
          <w:tcPr>
            <w:tcW w:w="16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&lt;=55</w:t>
            </w:r>
          </w:p>
        </w:tc>
        <w:tc>
          <w:tcPr>
            <w:tcW w:w="37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 (17.4%)</w:t>
            </w:r>
          </w:p>
        </w:tc>
        <w:tc>
          <w:tcPr>
            <w:tcW w:w="224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 (19.5%)</w:t>
            </w:r>
          </w:p>
        </w:tc>
      </w:tr>
      <w:tr w:rsidR="000528D4" w:rsidRPr="000528D4" w:rsidTr="000528D4">
        <w:trPr>
          <w:trHeight w:val="307"/>
        </w:trPr>
        <w:tc>
          <w:tcPr>
            <w:tcW w:w="168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&gt;55</w:t>
            </w:r>
          </w:p>
        </w:tc>
        <w:tc>
          <w:tcPr>
            <w:tcW w:w="372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185 (82.6%)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 (80.5)</w:t>
            </w:r>
          </w:p>
        </w:tc>
      </w:tr>
      <w:tr w:rsidR="000528D4" w:rsidRPr="000528D4" w:rsidTr="000528D4">
        <w:trPr>
          <w:trHeight w:val="307"/>
        </w:trPr>
        <w:tc>
          <w:tcPr>
            <w:tcW w:w="168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Gender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372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117 (52.2%)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 (47.8%)</w:t>
            </w:r>
          </w:p>
        </w:tc>
      </w:tr>
      <w:tr w:rsidR="000528D4" w:rsidRPr="000528D4" w:rsidTr="000528D4">
        <w:trPr>
          <w:trHeight w:val="307"/>
        </w:trPr>
        <w:tc>
          <w:tcPr>
            <w:tcW w:w="168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Gender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372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107 (47.8%)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 (52.2%)</w:t>
            </w:r>
          </w:p>
        </w:tc>
      </w:tr>
      <w:tr w:rsidR="000528D4" w:rsidRPr="000528D4" w:rsidTr="000528D4">
        <w:trPr>
          <w:trHeight w:val="307"/>
        </w:trPr>
        <w:tc>
          <w:tcPr>
            <w:tcW w:w="168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Stage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Stage I-II</w:t>
            </w:r>
          </w:p>
        </w:tc>
        <w:tc>
          <w:tcPr>
            <w:tcW w:w="372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179 (79.9%)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 (67.2%)</w:t>
            </w:r>
          </w:p>
        </w:tc>
      </w:tr>
      <w:tr w:rsidR="000528D4" w:rsidRPr="000528D4" w:rsidTr="000528D4">
        <w:trPr>
          <w:trHeight w:val="307"/>
        </w:trPr>
        <w:tc>
          <w:tcPr>
            <w:tcW w:w="168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Stage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Stage III-IV</w:t>
            </w:r>
          </w:p>
        </w:tc>
        <w:tc>
          <w:tcPr>
            <w:tcW w:w="372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 (20.1%)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 (32.7%)</w:t>
            </w:r>
          </w:p>
        </w:tc>
      </w:tr>
      <w:tr w:rsidR="000528D4" w:rsidRPr="000528D4" w:rsidTr="000528D4">
        <w:trPr>
          <w:trHeight w:val="307"/>
        </w:trPr>
        <w:tc>
          <w:tcPr>
            <w:tcW w:w="168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T1-2</w:t>
            </w:r>
          </w:p>
        </w:tc>
        <w:tc>
          <w:tcPr>
            <w:tcW w:w="372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195 (87.1%)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 (84.1%)</w:t>
            </w:r>
          </w:p>
        </w:tc>
      </w:tr>
      <w:tr w:rsidR="000528D4" w:rsidRPr="000528D4" w:rsidTr="000528D4">
        <w:trPr>
          <w:trHeight w:val="307"/>
        </w:trPr>
        <w:tc>
          <w:tcPr>
            <w:tcW w:w="168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T3-4</w:t>
            </w:r>
          </w:p>
        </w:tc>
        <w:tc>
          <w:tcPr>
            <w:tcW w:w="372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 (12.9%)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 (15.9%)</w:t>
            </w:r>
          </w:p>
        </w:tc>
      </w:tr>
      <w:tr w:rsidR="000528D4" w:rsidRPr="000528D4" w:rsidTr="000528D4">
        <w:trPr>
          <w:trHeight w:val="307"/>
        </w:trPr>
        <w:tc>
          <w:tcPr>
            <w:tcW w:w="168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372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210 (93.8)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104 (92.0%)</w:t>
            </w:r>
          </w:p>
        </w:tc>
      </w:tr>
      <w:tr w:rsidR="000528D4" w:rsidRPr="000528D4" w:rsidTr="000528D4">
        <w:trPr>
          <w:trHeight w:val="307"/>
        </w:trPr>
        <w:tc>
          <w:tcPr>
            <w:tcW w:w="168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M1</w:t>
            </w:r>
          </w:p>
        </w:tc>
        <w:tc>
          <w:tcPr>
            <w:tcW w:w="372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 (6.2%)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 (8.0%%)</w:t>
            </w:r>
          </w:p>
        </w:tc>
      </w:tr>
      <w:tr w:rsidR="000528D4" w:rsidRPr="000528D4" w:rsidTr="000528D4">
        <w:trPr>
          <w:trHeight w:val="307"/>
        </w:trPr>
        <w:tc>
          <w:tcPr>
            <w:tcW w:w="168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N0-1</w:t>
            </w:r>
          </w:p>
        </w:tc>
        <w:tc>
          <w:tcPr>
            <w:tcW w:w="372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197 (87.9%) 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 (76.1%)</w:t>
            </w:r>
          </w:p>
        </w:tc>
      </w:tr>
      <w:tr w:rsidR="000528D4" w:rsidRPr="000528D4" w:rsidTr="000528D4">
        <w:trPr>
          <w:trHeight w:val="307"/>
        </w:trPr>
        <w:tc>
          <w:tcPr>
            <w:tcW w:w="16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N2-3</w:t>
            </w:r>
          </w:p>
        </w:tc>
        <w:tc>
          <w:tcPr>
            <w:tcW w:w="37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 (12.1%)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28D4" w:rsidRPr="000528D4" w:rsidRDefault="000528D4" w:rsidP="000528D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52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 (23.9%)</w:t>
            </w:r>
          </w:p>
        </w:tc>
      </w:tr>
    </w:tbl>
    <w:p w:rsidR="000528D4" w:rsidRDefault="000528D4">
      <w:bookmarkStart w:id="0" w:name="_GoBack"/>
      <w:bookmarkEnd w:id="0"/>
    </w:p>
    <w:sectPr w:rsidR="000528D4" w:rsidSect="000528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2B1" w:rsidRDefault="003A72B1" w:rsidP="00E9083A">
      <w:r>
        <w:separator/>
      </w:r>
    </w:p>
  </w:endnote>
  <w:endnote w:type="continuationSeparator" w:id="0">
    <w:p w:rsidR="003A72B1" w:rsidRDefault="003A72B1" w:rsidP="00E90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2B1" w:rsidRDefault="003A72B1" w:rsidP="00E9083A">
      <w:r>
        <w:separator/>
      </w:r>
    </w:p>
  </w:footnote>
  <w:footnote w:type="continuationSeparator" w:id="0">
    <w:p w:rsidR="003A72B1" w:rsidRDefault="003A72B1" w:rsidP="00E908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27D"/>
    <w:rsid w:val="000528D4"/>
    <w:rsid w:val="003A72B1"/>
    <w:rsid w:val="004B5D80"/>
    <w:rsid w:val="00604FDD"/>
    <w:rsid w:val="006A7A92"/>
    <w:rsid w:val="008F6514"/>
    <w:rsid w:val="00A4425A"/>
    <w:rsid w:val="00C8127D"/>
    <w:rsid w:val="00E7729C"/>
    <w:rsid w:val="00E9083A"/>
    <w:rsid w:val="00F0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98CE9A"/>
  <w15:chartTrackingRefBased/>
  <w15:docId w15:val="{D72F4B94-6FC8-474D-8A47-706D675F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8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8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08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08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083A"/>
    <w:rPr>
      <w:sz w:val="18"/>
      <w:szCs w:val="18"/>
    </w:rPr>
  </w:style>
  <w:style w:type="table" w:styleId="a7">
    <w:name w:val="Table Grid"/>
    <w:basedOn w:val="a1"/>
    <w:uiPriority w:val="39"/>
    <w:rsid w:val="00E90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3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960527</TotalTime>
  <Pages>2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Think</cp:lastModifiedBy>
  <cp:revision>5</cp:revision>
  <dcterms:created xsi:type="dcterms:W3CDTF">2021-06-27T07:53:00Z</dcterms:created>
  <dcterms:modified xsi:type="dcterms:W3CDTF">2021-10-26T12:44:00Z</dcterms:modified>
</cp:coreProperties>
</file>