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98C" w:rsidRPr="00CA598C" w:rsidRDefault="00CA598C" w:rsidP="00CA598C">
      <w:pPr>
        <w:spacing w:after="0"/>
        <w:jc w:val="both"/>
        <w:rPr>
          <w:rStyle w:val="jlqj4b"/>
          <w:rFonts w:ascii="Times New Roman" w:hAnsi="Times New Roman" w:cs="Times New Roman"/>
          <w:b/>
          <w:sz w:val="24"/>
          <w:szCs w:val="24"/>
          <w:lang w:val="en-GB"/>
        </w:rPr>
      </w:pPr>
      <w:r w:rsidRPr="00CA59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8 Dose dependent effect of the </w:t>
      </w:r>
      <w:r w:rsidRPr="00CA598C">
        <w:rPr>
          <w:rStyle w:val="jlqj4b"/>
          <w:rFonts w:ascii="Times New Roman" w:hAnsi="Times New Roman" w:cs="Times New Roman"/>
          <w:b/>
          <w:sz w:val="24"/>
          <w:szCs w:val="24"/>
          <w:lang w:val="en-GB"/>
        </w:rPr>
        <w:t xml:space="preserve">extract of </w:t>
      </w:r>
      <w:proofErr w:type="spellStart"/>
      <w:r w:rsidRPr="00CA598C">
        <w:rPr>
          <w:rStyle w:val="jlqj4b"/>
          <w:rFonts w:ascii="Times New Roman" w:hAnsi="Times New Roman" w:cs="Times New Roman"/>
          <w:b/>
          <w:i/>
          <w:iCs/>
          <w:sz w:val="24"/>
          <w:szCs w:val="24"/>
          <w:lang w:val="en-GB"/>
        </w:rPr>
        <w:t>Malus</w:t>
      </w:r>
      <w:proofErr w:type="spellEnd"/>
      <w:r w:rsidRPr="00CA598C">
        <w:rPr>
          <w:rStyle w:val="jlqj4b"/>
          <w:rFonts w:ascii="Times New Roman" w:hAnsi="Times New Roman" w:cs="Times New Roman"/>
          <w:b/>
          <w:i/>
          <w:iCs/>
          <w:sz w:val="24"/>
          <w:szCs w:val="24"/>
          <w:lang w:val="en-GB"/>
        </w:rPr>
        <w:t xml:space="preserve"> </w:t>
      </w:r>
      <w:proofErr w:type="spellStart"/>
      <w:r w:rsidRPr="00CA598C">
        <w:rPr>
          <w:rStyle w:val="jlqj4b"/>
          <w:rFonts w:ascii="Times New Roman" w:hAnsi="Times New Roman" w:cs="Times New Roman"/>
          <w:b/>
          <w:i/>
          <w:iCs/>
          <w:sz w:val="24"/>
          <w:szCs w:val="24"/>
          <w:lang w:val="en-GB"/>
        </w:rPr>
        <w:t>pumila</w:t>
      </w:r>
      <w:proofErr w:type="spellEnd"/>
      <w:r w:rsidRPr="00CA598C">
        <w:rPr>
          <w:rStyle w:val="jlqj4b"/>
          <w:rFonts w:ascii="Times New Roman" w:hAnsi="Times New Roman" w:cs="Times New Roman"/>
          <w:b/>
          <w:sz w:val="24"/>
          <w:szCs w:val="24"/>
          <w:lang w:val="en-GB"/>
        </w:rPr>
        <w:t xml:space="preserve"> Miller cv. </w:t>
      </w:r>
      <w:proofErr w:type="spellStart"/>
      <w:r w:rsidRPr="00CA598C">
        <w:rPr>
          <w:rStyle w:val="jlqj4b"/>
          <w:rFonts w:ascii="Times New Roman" w:hAnsi="Times New Roman" w:cs="Times New Roman"/>
          <w:b/>
          <w:sz w:val="24"/>
          <w:szCs w:val="24"/>
          <w:lang w:val="en-GB"/>
        </w:rPr>
        <w:t>Annurca</w:t>
      </w:r>
      <w:proofErr w:type="spellEnd"/>
      <w:r w:rsidRPr="00CA598C">
        <w:rPr>
          <w:rStyle w:val="jlqj4b"/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B148BF" w:rsidRPr="00CA598C" w:rsidRDefault="00CA598C" w:rsidP="00CA598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A598C">
        <w:rPr>
          <w:rFonts w:ascii="Times New Roman" w:hAnsi="Times New Roman" w:cs="Times New Roman"/>
          <w:b/>
          <w:sz w:val="24"/>
          <w:szCs w:val="24"/>
        </w:rPr>
        <w:t xml:space="preserve">on ROS content </w:t>
      </w:r>
      <w:r w:rsidRPr="00CA598C">
        <w:rPr>
          <w:rFonts w:ascii="Times New Roman" w:hAnsi="Times New Roman" w:cs="Times New Roman"/>
          <w:b/>
          <w:sz w:val="24"/>
          <w:szCs w:val="24"/>
          <w:lang w:val="en-GB"/>
        </w:rPr>
        <w:t>at the level of the pia mater</w:t>
      </w:r>
      <w:r w:rsidRPr="00CA59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 SHRs</w:t>
      </w:r>
    </w:p>
    <w:tbl>
      <w:tblPr>
        <w:tblStyle w:val="Grigliatabella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2"/>
        <w:gridCol w:w="2076"/>
        <w:gridCol w:w="2551"/>
        <w:gridCol w:w="1418"/>
      </w:tblGrid>
      <w:tr w:rsidR="00B148BF" w:rsidRPr="00CA598C" w:rsidTr="00CA598C">
        <w:trPr>
          <w:trHeight w:val="588"/>
        </w:trPr>
        <w:tc>
          <w:tcPr>
            <w:tcW w:w="2172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Experimental</w:t>
            </w:r>
            <w:proofErr w:type="spellEnd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groups</w:t>
            </w:r>
            <w:proofErr w:type="spellEnd"/>
          </w:p>
        </w:tc>
        <w:tc>
          <w:tcPr>
            <w:tcW w:w="2076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Extract containing catechins dosages</w:t>
            </w: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proofErr w:type="gramStart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mg/kg</w:t>
            </w:r>
            <w:proofErr w:type="gramEnd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b.w</w:t>
            </w:r>
            <w:proofErr w:type="spellEnd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DCF </w:t>
            </w:r>
            <w:proofErr w:type="spellStart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fluorescence</w:t>
            </w:r>
            <w:proofErr w:type="spellEnd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intensity</w:t>
            </w:r>
            <w:proofErr w:type="spellEnd"/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(NGL)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Rats</w:t>
            </w:r>
            <w:proofErr w:type="spellEnd"/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</w:tr>
      <w:tr w:rsidR="00B148BF" w:rsidRPr="00CA598C" w:rsidTr="00CA598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172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0.075 ± 0.010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148BF" w:rsidRPr="00CA598C" w:rsidTr="00CA598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172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Catechin-1</w:t>
            </w:r>
          </w:p>
        </w:tc>
        <w:tc>
          <w:tcPr>
            <w:tcW w:w="2076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0.084 ± 0.022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148BF" w:rsidRPr="00CA598C" w:rsidTr="00CA598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172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Catechin-2</w:t>
            </w: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0.070 ± 0.015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148BF" w:rsidRPr="00CA598C" w:rsidTr="00CA598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172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Catechin-3</w:t>
            </w: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0.025 ± 0.012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148BF" w:rsidRPr="00CA598C" w:rsidTr="00CA598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172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Catechin-4</w:t>
            </w: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51" w:type="dxa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0.020 ± 0.010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8BF" w:rsidRPr="00CA598C" w:rsidRDefault="00B148BF" w:rsidP="00647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9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B148BF" w:rsidRPr="00CA598C" w:rsidRDefault="00B148BF" w:rsidP="00B148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40" w:lineRule="exact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:rsidR="00B148BF" w:rsidRPr="00CA598C" w:rsidRDefault="00B148B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148BF" w:rsidRPr="00CA59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8BF"/>
    <w:rsid w:val="00824DD4"/>
    <w:rsid w:val="00B148BF"/>
    <w:rsid w:val="00CA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09FDC"/>
  <w15:chartTrackingRefBased/>
  <w15:docId w15:val="{6314C750-CB68-442B-B868-BE7D1BD5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48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1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Carpredefinitoparagrafo"/>
    <w:rsid w:val="00CA5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</cp:lastModifiedBy>
  <cp:revision>2</cp:revision>
  <dcterms:created xsi:type="dcterms:W3CDTF">2022-09-21T11:36:00Z</dcterms:created>
  <dcterms:modified xsi:type="dcterms:W3CDTF">2022-09-21T11:44:00Z</dcterms:modified>
</cp:coreProperties>
</file>