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7E51A" w14:textId="700FF2D1" w:rsidR="009C13B3" w:rsidRDefault="009C13B3" w:rsidP="001231F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Additional file 1: Table S1-S6. Table S1: </w:t>
      </w:r>
      <w:r w:rsidRPr="009C13B3">
        <w:rPr>
          <w:rFonts w:asciiTheme="majorBidi" w:hAnsiTheme="majorBidi" w:cstheme="majorBidi"/>
        </w:rPr>
        <w:t>Vascular access details of HD Patients who had BSI</w:t>
      </w:r>
      <w:r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Table S2: </w:t>
      </w:r>
      <w:r w:rsidRPr="009C13B3">
        <w:rPr>
          <w:rFonts w:asciiTheme="majorBidi" w:hAnsiTheme="majorBidi" w:cstheme="majorBidi"/>
        </w:rPr>
        <w:t>Laboratory characteristics of HD patients who had BSI</w:t>
      </w:r>
      <w:r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Table S3: </w:t>
      </w:r>
      <w:r w:rsidRPr="00B54048">
        <w:rPr>
          <w:rFonts w:asciiTheme="majorBidi" w:hAnsiTheme="majorBidi" w:cstheme="majorBidi"/>
        </w:rPr>
        <w:t>Laboratory characteristics by vascular access type (merged AVF and AVG)</w:t>
      </w:r>
      <w:r>
        <w:rPr>
          <w:rFonts w:asciiTheme="majorBidi" w:hAnsiTheme="majorBidi" w:cstheme="majorBidi"/>
        </w:rPr>
        <w:t xml:space="preserve">. </w:t>
      </w:r>
      <w:r w:rsidRPr="009C13B3">
        <w:rPr>
          <w:rFonts w:asciiTheme="majorBidi" w:hAnsiTheme="majorBidi" w:cstheme="majorBidi"/>
          <w:b/>
          <w:bCs/>
        </w:rPr>
        <w:t>Table S4:</w:t>
      </w:r>
      <w:r w:rsidRPr="00B54048">
        <w:rPr>
          <w:rFonts w:asciiTheme="majorBidi" w:hAnsiTheme="majorBidi" w:cstheme="majorBidi"/>
        </w:rPr>
        <w:t xml:space="preserve"> Microbial isolates by vascular access</w:t>
      </w:r>
      <w:r w:rsidR="00C503BE">
        <w:rPr>
          <w:rFonts w:asciiTheme="majorBidi" w:hAnsiTheme="majorBidi" w:cstheme="majorBidi"/>
        </w:rPr>
        <w:t xml:space="preserve"> type</w:t>
      </w:r>
      <w:r w:rsidRPr="00B54048">
        <w:rPr>
          <w:rFonts w:asciiTheme="majorBidi" w:hAnsiTheme="majorBidi" w:cstheme="majorBidi"/>
        </w:rPr>
        <w:t xml:space="preserve"> (merged AVF and AVG)</w:t>
      </w:r>
      <w:r>
        <w:rPr>
          <w:rFonts w:asciiTheme="majorBidi" w:hAnsiTheme="majorBidi" w:cstheme="majorBidi"/>
        </w:rPr>
        <w:t xml:space="preserve">. </w:t>
      </w:r>
      <w:r w:rsidRPr="009C13B3">
        <w:rPr>
          <w:rFonts w:asciiTheme="majorBidi" w:hAnsiTheme="majorBidi" w:cstheme="majorBidi"/>
          <w:b/>
          <w:bCs/>
        </w:rPr>
        <w:t>Table S5:</w:t>
      </w:r>
      <w:r w:rsidRPr="00B54048">
        <w:rPr>
          <w:rFonts w:asciiTheme="majorBidi" w:hAnsiTheme="majorBidi" w:cstheme="majorBidi"/>
        </w:rPr>
        <w:t xml:space="preserve"> Rates of antibiotic resistance among the most common gram-positive bacterial isolates</w:t>
      </w:r>
      <w:r>
        <w:rPr>
          <w:rFonts w:asciiTheme="majorBidi" w:hAnsiTheme="majorBidi" w:cstheme="majorBidi"/>
        </w:rPr>
        <w:t xml:space="preserve">. </w:t>
      </w:r>
      <w:r w:rsidRPr="009C13B3">
        <w:rPr>
          <w:rFonts w:asciiTheme="majorBidi" w:hAnsiTheme="majorBidi" w:cstheme="majorBidi"/>
          <w:b/>
          <w:bCs/>
        </w:rPr>
        <w:t>Table S6:</w:t>
      </w:r>
      <w:r w:rsidRPr="00B54048">
        <w:rPr>
          <w:rFonts w:asciiTheme="majorBidi" w:hAnsiTheme="majorBidi" w:cstheme="majorBidi"/>
        </w:rPr>
        <w:t xml:space="preserve"> Rates of antibiotic resistance among the most common gram-negative bacterial isolates</w:t>
      </w:r>
    </w:p>
    <w:p w14:paraId="5CE002AB" w14:textId="0509DCD6" w:rsidR="0067069F" w:rsidRPr="00C92761" w:rsidRDefault="001231FD" w:rsidP="0067069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67069F" w:rsidRPr="0067069F">
        <w:rPr>
          <w:rFonts w:ascii="Times New Roman" w:hAnsi="Times New Roman" w:cs="Times New Roman"/>
          <w:b/>
          <w:bCs/>
        </w:rPr>
        <w:t xml:space="preserve">S1: </w:t>
      </w:r>
      <w:bookmarkStart w:id="0" w:name="_Hlk105763120"/>
      <w:r w:rsidR="0067069F" w:rsidRPr="0067069F">
        <w:rPr>
          <w:rFonts w:ascii="Times New Roman" w:hAnsi="Times New Roman" w:cs="Times New Roman"/>
          <w:b/>
          <w:bCs/>
        </w:rPr>
        <w:t>Vascular access details of HD Patients who had BSI</w:t>
      </w:r>
      <w:bookmarkEnd w:id="0"/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230"/>
      </w:tblGrid>
      <w:tr w:rsidR="0067069F" w:rsidRPr="00C92761" w14:paraId="334E0166" w14:textId="77777777" w:rsidTr="00EE1F89">
        <w:trPr>
          <w:trHeight w:val="278"/>
        </w:trPr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D351DC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8226F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67069F" w:rsidRPr="00C92761" w14:paraId="11A1FF6B" w14:textId="77777777" w:rsidTr="00EE1F89">
        <w:trPr>
          <w:trHeight w:val="377"/>
        </w:trPr>
        <w:tc>
          <w:tcPr>
            <w:tcW w:w="4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98704F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Type of Access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1960C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12062B79" w14:textId="77777777" w:rsidTr="00EE1F89">
        <w:trPr>
          <w:trHeight w:val="377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078E7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CVC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ADEE7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82 (73.9)</w:t>
            </w:r>
          </w:p>
        </w:tc>
      </w:tr>
      <w:tr w:rsidR="0067069F" w:rsidRPr="00C92761" w14:paraId="4E8B8947" w14:textId="77777777" w:rsidTr="00EE1F89">
        <w:trPr>
          <w:trHeight w:val="377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E75A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AVF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395ED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26 (23.4)</w:t>
            </w:r>
          </w:p>
        </w:tc>
      </w:tr>
      <w:tr w:rsidR="0067069F" w:rsidRPr="00C92761" w14:paraId="01057246" w14:textId="77777777" w:rsidTr="00EE1F89">
        <w:trPr>
          <w:trHeight w:val="395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E3D0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AVG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77C39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 (1.8)</w:t>
            </w:r>
          </w:p>
        </w:tc>
      </w:tr>
      <w:tr w:rsidR="0067069F" w:rsidRPr="00C92761" w14:paraId="3A750E76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D998E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Access Location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8CA48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4101F87E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8AAB2" w14:textId="77777777" w:rsidR="0067069F" w:rsidRPr="00C92761" w:rsidRDefault="0067069F" w:rsidP="00EE1F89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92761">
              <w:rPr>
                <w:rFonts w:ascii="Times New Roman" w:hAnsi="Times New Roman"/>
                <w:b/>
                <w:bCs/>
              </w:rPr>
              <w:t>of CVC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942BC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1BC39F9B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6DD95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Left Internal Jugular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F4E82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16 (14.4)</w:t>
            </w:r>
          </w:p>
        </w:tc>
      </w:tr>
      <w:tr w:rsidR="0067069F" w:rsidRPr="00C92761" w14:paraId="110BEBE9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EB0A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Right Internal Jugular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B20F4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38 (34.2)</w:t>
            </w:r>
          </w:p>
        </w:tc>
      </w:tr>
      <w:tr w:rsidR="0067069F" w:rsidRPr="00C92761" w14:paraId="395AB546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6172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Left Femoral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1D30F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16 (14.4)</w:t>
            </w:r>
          </w:p>
        </w:tc>
      </w:tr>
      <w:tr w:rsidR="0067069F" w:rsidRPr="00C92761" w14:paraId="6B58BF3D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91B9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Right Femoral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35B0C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10 (9)</w:t>
            </w:r>
          </w:p>
        </w:tc>
      </w:tr>
      <w:tr w:rsidR="0067069F" w:rsidRPr="00C92761" w14:paraId="21BCE288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D65F2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Left Subclavian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CC637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(0.9)</w:t>
            </w:r>
          </w:p>
        </w:tc>
      </w:tr>
      <w:tr w:rsidR="0067069F" w:rsidRPr="00C92761" w14:paraId="3E18D933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B37DF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Right Subclavian Vein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B564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(0.9)</w:t>
            </w:r>
          </w:p>
        </w:tc>
      </w:tr>
      <w:tr w:rsidR="0067069F" w:rsidRPr="00C92761" w14:paraId="65361AE5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14E6B" w14:textId="77777777" w:rsidR="0067069F" w:rsidRPr="00C92761" w:rsidRDefault="0067069F" w:rsidP="00EE1F89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92761">
              <w:rPr>
                <w:rFonts w:ascii="Times New Roman" w:hAnsi="Times New Roman"/>
                <w:b/>
                <w:bCs/>
              </w:rPr>
              <w:t>of AVF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A575A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7FAC5517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29F2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Left Brachiocephalic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F89F5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21 (18.9)</w:t>
            </w:r>
          </w:p>
        </w:tc>
      </w:tr>
      <w:tr w:rsidR="0067069F" w:rsidRPr="00C92761" w14:paraId="37A886CB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9527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Right Brachiocephalic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C489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5 (4.5)</w:t>
            </w:r>
          </w:p>
        </w:tc>
      </w:tr>
      <w:tr w:rsidR="0067069F" w:rsidRPr="00C92761" w14:paraId="13CF68CC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7E25A" w14:textId="77777777" w:rsidR="0067069F" w:rsidRPr="00C92761" w:rsidRDefault="0067069F" w:rsidP="00EE1F89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92761">
              <w:rPr>
                <w:rFonts w:ascii="Times New Roman" w:hAnsi="Times New Roman"/>
                <w:b/>
                <w:bCs/>
              </w:rPr>
              <w:t>of AVG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370E8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0A34EC49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41EF9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Left Femoral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4E729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(0.9)</w:t>
            </w:r>
          </w:p>
        </w:tc>
      </w:tr>
      <w:tr w:rsidR="0067069F" w:rsidRPr="00C92761" w14:paraId="45E7532B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95E9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 xml:space="preserve">Right </w:t>
            </w:r>
            <w:proofErr w:type="spellStart"/>
            <w:r w:rsidRPr="00C92761">
              <w:rPr>
                <w:rFonts w:ascii="Times New Roman" w:hAnsi="Times New Roman" w:cs="Times New Roman"/>
              </w:rPr>
              <w:t>Brachioaxillary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DEDC5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(0.9)</w:t>
            </w:r>
          </w:p>
        </w:tc>
      </w:tr>
      <w:tr w:rsidR="0067069F" w:rsidRPr="00C92761" w14:paraId="405420DB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E5FBA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CVC duration (days), median and IQR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B4ADE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90 (33-259)</w:t>
            </w:r>
          </w:p>
        </w:tc>
      </w:tr>
      <w:tr w:rsidR="0067069F" w:rsidRPr="00C92761" w14:paraId="0C013DB7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D5536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CVC Removal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E8C9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69F" w:rsidRPr="00C92761" w14:paraId="47AE3761" w14:textId="77777777" w:rsidTr="00EE1F89"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94F07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98633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49 (59.7)</w:t>
            </w:r>
          </w:p>
        </w:tc>
      </w:tr>
      <w:tr w:rsidR="0067069F" w:rsidRPr="00C92761" w14:paraId="2D89973F" w14:textId="77777777" w:rsidTr="00EE1F89"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8F70D0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E7969A" w14:textId="77777777" w:rsidR="0067069F" w:rsidRPr="00C92761" w:rsidRDefault="0067069F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32 (39)</w:t>
            </w:r>
          </w:p>
        </w:tc>
      </w:tr>
    </w:tbl>
    <w:p w14:paraId="127C104D" w14:textId="77777777" w:rsidR="0067069F" w:rsidRPr="00C92761" w:rsidRDefault="0067069F" w:rsidP="0067069F">
      <w:pPr>
        <w:spacing w:line="240" w:lineRule="auto"/>
        <w:rPr>
          <w:rFonts w:ascii="Times New Roman" w:hAnsi="Times New Roman" w:cs="Times New Roman"/>
        </w:rPr>
      </w:pPr>
      <w:r w:rsidRPr="00C92761">
        <w:rPr>
          <w:rFonts w:ascii="Times New Roman" w:hAnsi="Times New Roman" w:cs="Times New Roman"/>
          <w:b/>
          <w:bCs/>
        </w:rPr>
        <w:t xml:space="preserve">Abbreviations: </w:t>
      </w:r>
      <w:r w:rsidRPr="00C92761">
        <w:rPr>
          <w:rFonts w:ascii="Times New Roman" w:hAnsi="Times New Roman" w:cs="Times New Roman"/>
        </w:rPr>
        <w:t xml:space="preserve">BSI, bloodstream infection; HD, hemodialysis; CVC, central venous catheter; AVF, arteriovenous fistula; AVG, arteriovenous graft; IQR, interquartile range; SD, standard deviation </w:t>
      </w:r>
    </w:p>
    <w:p w14:paraId="2EE3311D" w14:textId="446186B8" w:rsidR="0067069F" w:rsidRDefault="0067069F" w:rsidP="009C13B3">
      <w:pPr>
        <w:rPr>
          <w:rFonts w:asciiTheme="majorBidi" w:hAnsiTheme="majorBidi" w:cstheme="majorBidi"/>
        </w:rPr>
      </w:pPr>
    </w:p>
    <w:p w14:paraId="6C7A11FD" w14:textId="0D16E13E" w:rsidR="00AB72B8" w:rsidRDefault="00AB72B8" w:rsidP="009C13B3">
      <w:pPr>
        <w:rPr>
          <w:rFonts w:asciiTheme="majorBidi" w:hAnsiTheme="majorBidi" w:cstheme="majorBidi"/>
        </w:rPr>
      </w:pPr>
    </w:p>
    <w:p w14:paraId="41CBBD8D" w14:textId="40339345" w:rsidR="00AB72B8" w:rsidRDefault="00AB72B8" w:rsidP="009C13B3">
      <w:pPr>
        <w:rPr>
          <w:rFonts w:asciiTheme="majorBidi" w:hAnsiTheme="majorBidi" w:cstheme="majorBidi"/>
        </w:rPr>
      </w:pPr>
    </w:p>
    <w:p w14:paraId="15A58C72" w14:textId="0B09A4BE" w:rsidR="00AB72B8" w:rsidRDefault="00AB72B8" w:rsidP="009C13B3">
      <w:pPr>
        <w:rPr>
          <w:rFonts w:asciiTheme="majorBidi" w:hAnsiTheme="majorBidi" w:cstheme="majorBidi"/>
        </w:rPr>
      </w:pPr>
    </w:p>
    <w:p w14:paraId="0C01D0C3" w14:textId="3CB2841C" w:rsidR="00AB72B8" w:rsidRDefault="00AB72B8" w:rsidP="009C13B3">
      <w:pPr>
        <w:rPr>
          <w:rFonts w:asciiTheme="majorBidi" w:hAnsiTheme="majorBidi" w:cstheme="majorBidi"/>
        </w:rPr>
      </w:pPr>
    </w:p>
    <w:p w14:paraId="2782F3A6" w14:textId="65C9FA19" w:rsidR="00AB72B8" w:rsidRDefault="00AB72B8" w:rsidP="009C13B3">
      <w:pPr>
        <w:rPr>
          <w:rFonts w:asciiTheme="majorBidi" w:hAnsiTheme="majorBidi" w:cstheme="majorBidi"/>
        </w:rPr>
      </w:pPr>
    </w:p>
    <w:p w14:paraId="108C8646" w14:textId="7A07E233" w:rsidR="00AB72B8" w:rsidRDefault="00AB72B8" w:rsidP="009C13B3">
      <w:pPr>
        <w:rPr>
          <w:rFonts w:asciiTheme="majorBidi" w:hAnsiTheme="majorBidi" w:cstheme="majorBidi"/>
        </w:rPr>
      </w:pPr>
    </w:p>
    <w:p w14:paraId="1B7DB644" w14:textId="40C60C5F" w:rsidR="00AB72B8" w:rsidRDefault="00AB72B8" w:rsidP="009C13B3">
      <w:pPr>
        <w:rPr>
          <w:rFonts w:asciiTheme="majorBidi" w:hAnsiTheme="majorBidi" w:cstheme="majorBidi"/>
        </w:rPr>
      </w:pPr>
    </w:p>
    <w:p w14:paraId="00040FFB" w14:textId="77777777" w:rsidR="001231FD" w:rsidRDefault="001231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br w:type="page"/>
      </w:r>
    </w:p>
    <w:p w14:paraId="24CDA4B8" w14:textId="36E5C23D" w:rsidR="00AB72B8" w:rsidRPr="0072110C" w:rsidRDefault="001231FD" w:rsidP="00AB72B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AB72B8" w:rsidRPr="0072110C">
        <w:rPr>
          <w:rFonts w:ascii="Times New Roman" w:hAnsi="Times New Roman" w:cs="Times New Roman"/>
          <w:b/>
          <w:bCs/>
        </w:rPr>
        <w:t xml:space="preserve">S2: </w:t>
      </w:r>
      <w:bookmarkStart w:id="1" w:name="_Hlk105763162"/>
      <w:r w:rsidR="00AB72B8" w:rsidRPr="0072110C">
        <w:rPr>
          <w:rFonts w:ascii="Times New Roman" w:hAnsi="Times New Roman" w:cs="Times New Roman"/>
          <w:b/>
          <w:bCs/>
        </w:rPr>
        <w:t>Laboratory characteristics of HD patients who had BSI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  <w:gridCol w:w="3117"/>
      </w:tblGrid>
      <w:tr w:rsidR="00AB72B8" w:rsidRPr="0072110C" w14:paraId="2C23AC33" w14:textId="77777777" w:rsidTr="00EE1F89">
        <w:tc>
          <w:tcPr>
            <w:tcW w:w="333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34FD51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6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E6B112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AB72B8" w:rsidRPr="0072110C" w14:paraId="4DED5218" w14:textId="77777777" w:rsidTr="00EE1F89">
        <w:tc>
          <w:tcPr>
            <w:tcW w:w="333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91EC45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Hemoglobin (g/dl), mean ± SD</w:t>
            </w:r>
          </w:p>
        </w:tc>
        <w:tc>
          <w:tcPr>
            <w:tcW w:w="166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21F629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9.84 ± 1.57</w:t>
            </w:r>
          </w:p>
        </w:tc>
      </w:tr>
      <w:tr w:rsidR="00AB72B8" w:rsidRPr="0072110C" w14:paraId="36E26E7B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33C56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Albumin (g/dl), median and IQR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E6C02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3.6 (3.1-3.91)</w:t>
            </w:r>
          </w:p>
        </w:tc>
      </w:tr>
      <w:tr w:rsidR="00AB72B8" w:rsidRPr="0072110C" w14:paraId="38101474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531F0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Ferritin (ng/ml), median and IQR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98213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634 (293-915)</w:t>
            </w:r>
          </w:p>
        </w:tc>
      </w:tr>
      <w:tr w:rsidR="00AB72B8" w:rsidRPr="0072110C" w14:paraId="2A4FC0AB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D823A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Hepatitis C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9CDFA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72B8" w:rsidRPr="0072110C" w14:paraId="15CD9B92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F3996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104B0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107 (96.4)</w:t>
            </w:r>
          </w:p>
        </w:tc>
      </w:tr>
      <w:tr w:rsidR="00AB72B8" w:rsidRPr="0072110C" w14:paraId="6089F737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5FC65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065B1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4 (3.6)</w:t>
            </w:r>
          </w:p>
        </w:tc>
      </w:tr>
      <w:tr w:rsidR="00AB72B8" w:rsidRPr="0072110C" w14:paraId="71CB4B25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DD080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Hepatitis B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477F9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72B8" w:rsidRPr="0072110C" w14:paraId="04E71F32" w14:textId="77777777" w:rsidTr="00EE1F89">
        <w:tc>
          <w:tcPr>
            <w:tcW w:w="3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EB36B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5D5C8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110 (99.1)</w:t>
            </w:r>
          </w:p>
        </w:tc>
      </w:tr>
      <w:tr w:rsidR="00AB72B8" w:rsidRPr="0072110C" w14:paraId="76D08E21" w14:textId="77777777" w:rsidTr="00EE1F89">
        <w:tc>
          <w:tcPr>
            <w:tcW w:w="33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1A463DB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66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A97A639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 (0.9)</w:t>
            </w:r>
          </w:p>
        </w:tc>
      </w:tr>
    </w:tbl>
    <w:p w14:paraId="39E97562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</w:rPr>
      </w:pPr>
      <w:r w:rsidRPr="0072110C">
        <w:rPr>
          <w:rFonts w:ascii="Times New Roman" w:hAnsi="Times New Roman" w:cs="Times New Roman"/>
          <w:b/>
          <w:bCs/>
        </w:rPr>
        <w:t xml:space="preserve">Abbreviations: </w:t>
      </w:r>
      <w:r w:rsidRPr="0072110C">
        <w:rPr>
          <w:rFonts w:ascii="Times New Roman" w:hAnsi="Times New Roman" w:cs="Times New Roman"/>
        </w:rPr>
        <w:t>BSI, bloodstream infection; HD, hemodialysis; IQR, interquartile range; SD, standard deviation</w:t>
      </w:r>
    </w:p>
    <w:p w14:paraId="4C4911EF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A41D5CB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AB389AA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4B50C16" w14:textId="27595E87" w:rsidR="00AB72B8" w:rsidRPr="00C92761" w:rsidRDefault="001231FD" w:rsidP="00AB72B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AB72B8" w:rsidRPr="0072110C">
        <w:rPr>
          <w:rFonts w:ascii="Times New Roman" w:hAnsi="Times New Roman" w:cs="Times New Roman"/>
          <w:b/>
          <w:bCs/>
        </w:rPr>
        <w:t xml:space="preserve">S3: </w:t>
      </w:r>
      <w:bookmarkStart w:id="2" w:name="_Hlk105763199"/>
      <w:r w:rsidR="00AB72B8" w:rsidRPr="0072110C">
        <w:rPr>
          <w:rFonts w:ascii="Times New Roman" w:hAnsi="Times New Roman" w:cs="Times New Roman"/>
          <w:b/>
          <w:bCs/>
        </w:rPr>
        <w:t>Laboratory characteristics by vascular access type (merged AVF and AVG)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951"/>
        <w:gridCol w:w="1951"/>
        <w:gridCol w:w="1949"/>
      </w:tblGrid>
      <w:tr w:rsidR="00AB72B8" w:rsidRPr="00C92761" w14:paraId="5F15AD6C" w14:textId="77777777" w:rsidTr="00EE1F89">
        <w:tc>
          <w:tcPr>
            <w:tcW w:w="187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9D6CDB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5BE43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CVC</w:t>
            </w:r>
          </w:p>
        </w:tc>
        <w:tc>
          <w:tcPr>
            <w:tcW w:w="10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0ECB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AVF/AVG</w:t>
            </w:r>
          </w:p>
        </w:tc>
        <w:tc>
          <w:tcPr>
            <w:tcW w:w="10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67F7D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P value (CVC vs. AVF/AVG)</w:t>
            </w:r>
          </w:p>
        </w:tc>
      </w:tr>
      <w:tr w:rsidR="00AB72B8" w:rsidRPr="00C92761" w14:paraId="78E3EFB2" w14:textId="77777777" w:rsidTr="00EE1F89">
        <w:tc>
          <w:tcPr>
            <w:tcW w:w="187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AAE3A5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Hemoglobin (g/dl), mean ± SD</w:t>
            </w:r>
          </w:p>
        </w:tc>
        <w:tc>
          <w:tcPr>
            <w:tcW w:w="104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C21D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9.8 ± 1.5</w:t>
            </w:r>
          </w:p>
        </w:tc>
        <w:tc>
          <w:tcPr>
            <w:tcW w:w="104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BC47F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9.92 ± 1.75</w:t>
            </w:r>
          </w:p>
        </w:tc>
        <w:tc>
          <w:tcPr>
            <w:tcW w:w="104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1261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0.751</w:t>
            </w:r>
            <w:r w:rsidRPr="00C92761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AB72B8" w:rsidRPr="00C92761" w14:paraId="4B589673" w14:textId="77777777" w:rsidTr="00EE1F89"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F8569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Albumin (g/dl), median and IQR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EFD3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3.7 (3.13-3.92)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653F6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3.5 (3-3.7)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FC3D4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0.054</w:t>
            </w:r>
            <w:r w:rsidRPr="00C92761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AB72B8" w:rsidRPr="00C92761" w14:paraId="506B9534" w14:textId="77777777" w:rsidTr="00EE1F89">
        <w:tc>
          <w:tcPr>
            <w:tcW w:w="187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908BFA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Ferritin (ng/ml), median and IQR</w:t>
            </w:r>
          </w:p>
        </w:tc>
        <w:tc>
          <w:tcPr>
            <w:tcW w:w="10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56B342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700.5 (342.57-960.75)</w:t>
            </w:r>
          </w:p>
        </w:tc>
        <w:tc>
          <w:tcPr>
            <w:tcW w:w="10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27E914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506.45 (290.75-796.7)</w:t>
            </w:r>
          </w:p>
        </w:tc>
        <w:tc>
          <w:tcPr>
            <w:tcW w:w="104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259901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0.114</w:t>
            </w:r>
            <w:r w:rsidRPr="00C92761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</w:tr>
    </w:tbl>
    <w:p w14:paraId="4A47BD90" w14:textId="77777777" w:rsidR="00AB72B8" w:rsidRPr="00C92761" w:rsidRDefault="00AB72B8" w:rsidP="00AB72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2761">
        <w:rPr>
          <w:rFonts w:ascii="Times New Roman" w:hAnsi="Times New Roman" w:cs="Times New Roman"/>
          <w:b/>
          <w:bCs/>
        </w:rPr>
        <w:t xml:space="preserve">Abbreviations: </w:t>
      </w:r>
      <w:r w:rsidRPr="00C92761">
        <w:rPr>
          <w:rFonts w:ascii="Times New Roman" w:hAnsi="Times New Roman" w:cs="Times New Roman"/>
        </w:rPr>
        <w:t>CVC, central venous catheter; AVF, arteriovenous fistula; AVG, arteriovenous graft; IQR, interquartile range; SD, standard deviation</w:t>
      </w:r>
    </w:p>
    <w:p w14:paraId="3D4016B4" w14:textId="77777777" w:rsidR="00AB72B8" w:rsidRPr="00C92761" w:rsidRDefault="00AB72B8" w:rsidP="00AB72B8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C92761">
        <w:rPr>
          <w:rFonts w:ascii="Times New Roman" w:hAnsi="Times New Roman" w:cs="Times New Roman"/>
          <w:b/>
          <w:bCs/>
          <w:vertAlign w:val="superscript"/>
        </w:rPr>
        <w:t>a</w:t>
      </w:r>
      <w:proofErr w:type="spellEnd"/>
      <w:proofErr w:type="gramEnd"/>
      <w:r w:rsidRPr="00C92761">
        <w:rPr>
          <w:rFonts w:ascii="Times New Roman" w:hAnsi="Times New Roman" w:cs="Times New Roman"/>
          <w:b/>
          <w:bCs/>
        </w:rPr>
        <w:t xml:space="preserve"> Independent sample t-test</w:t>
      </w:r>
    </w:p>
    <w:p w14:paraId="5EB3C59D" w14:textId="77777777" w:rsidR="00AB72B8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  <w:r w:rsidRPr="00C92761">
        <w:rPr>
          <w:rFonts w:ascii="Times New Roman" w:hAnsi="Times New Roman" w:cs="Times New Roman"/>
          <w:b/>
          <w:bCs/>
          <w:vertAlign w:val="superscript"/>
        </w:rPr>
        <w:t>b</w:t>
      </w:r>
      <w:r w:rsidRPr="00C92761">
        <w:rPr>
          <w:rFonts w:ascii="Times New Roman" w:hAnsi="Times New Roman" w:cs="Times New Roman"/>
          <w:b/>
          <w:bCs/>
        </w:rPr>
        <w:t xml:space="preserve"> Mann-Whitney test</w:t>
      </w:r>
    </w:p>
    <w:p w14:paraId="31B10A27" w14:textId="77777777" w:rsidR="00AB72B8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8D55ECC" w14:textId="5E92B71B" w:rsidR="00AB72B8" w:rsidRDefault="00AB72B8" w:rsidP="009C13B3">
      <w:pPr>
        <w:rPr>
          <w:rFonts w:asciiTheme="majorBidi" w:hAnsiTheme="majorBidi" w:cstheme="majorBidi"/>
        </w:rPr>
      </w:pPr>
    </w:p>
    <w:p w14:paraId="3D876598" w14:textId="0E514972" w:rsidR="00AB72B8" w:rsidRDefault="00AB72B8" w:rsidP="009C13B3">
      <w:pPr>
        <w:rPr>
          <w:rFonts w:asciiTheme="majorBidi" w:hAnsiTheme="majorBidi" w:cstheme="majorBidi"/>
        </w:rPr>
      </w:pPr>
    </w:p>
    <w:p w14:paraId="5F7B49FE" w14:textId="17D27C3A" w:rsidR="00AB72B8" w:rsidRDefault="00AB72B8" w:rsidP="009C13B3">
      <w:pPr>
        <w:rPr>
          <w:rFonts w:asciiTheme="majorBidi" w:hAnsiTheme="majorBidi" w:cstheme="majorBidi"/>
        </w:rPr>
      </w:pPr>
    </w:p>
    <w:p w14:paraId="00F48694" w14:textId="3FDB9682" w:rsidR="00AB72B8" w:rsidRDefault="00AB72B8" w:rsidP="009C13B3">
      <w:pPr>
        <w:rPr>
          <w:rFonts w:asciiTheme="majorBidi" w:hAnsiTheme="majorBidi" w:cstheme="majorBidi"/>
        </w:rPr>
      </w:pPr>
    </w:p>
    <w:p w14:paraId="6629E2A6" w14:textId="6FE8F569" w:rsidR="00AB72B8" w:rsidRDefault="00AB72B8" w:rsidP="009C13B3">
      <w:pPr>
        <w:rPr>
          <w:rFonts w:asciiTheme="majorBidi" w:hAnsiTheme="majorBidi" w:cstheme="majorBidi"/>
        </w:rPr>
      </w:pPr>
    </w:p>
    <w:p w14:paraId="571BA7B1" w14:textId="5AFD1687" w:rsidR="00AB72B8" w:rsidRDefault="00AB72B8" w:rsidP="009C13B3">
      <w:pPr>
        <w:rPr>
          <w:rFonts w:asciiTheme="majorBidi" w:hAnsiTheme="majorBidi" w:cstheme="majorBidi"/>
        </w:rPr>
      </w:pPr>
    </w:p>
    <w:p w14:paraId="3A562218" w14:textId="1566BF86" w:rsidR="00AB72B8" w:rsidRDefault="00AB72B8" w:rsidP="009C13B3">
      <w:pPr>
        <w:rPr>
          <w:rFonts w:asciiTheme="majorBidi" w:hAnsiTheme="majorBidi" w:cstheme="majorBidi"/>
        </w:rPr>
      </w:pPr>
    </w:p>
    <w:p w14:paraId="21CE3220" w14:textId="7E65C32C" w:rsidR="00AB72B8" w:rsidRDefault="00AB72B8" w:rsidP="009C13B3">
      <w:pPr>
        <w:rPr>
          <w:rFonts w:asciiTheme="majorBidi" w:hAnsiTheme="majorBidi" w:cstheme="majorBidi"/>
        </w:rPr>
      </w:pPr>
    </w:p>
    <w:p w14:paraId="20FD6F1D" w14:textId="359C7664" w:rsidR="00AB72B8" w:rsidRDefault="00AB72B8" w:rsidP="009C13B3">
      <w:pPr>
        <w:rPr>
          <w:rFonts w:asciiTheme="majorBidi" w:hAnsiTheme="majorBidi" w:cstheme="majorBidi"/>
        </w:rPr>
      </w:pPr>
    </w:p>
    <w:p w14:paraId="4E769F69" w14:textId="37CE6B1E" w:rsidR="00AB72B8" w:rsidRDefault="00AB72B8" w:rsidP="009C13B3">
      <w:pPr>
        <w:rPr>
          <w:rFonts w:asciiTheme="majorBidi" w:hAnsiTheme="majorBidi" w:cstheme="majorBidi"/>
        </w:rPr>
      </w:pPr>
    </w:p>
    <w:p w14:paraId="04F02DED" w14:textId="0D1E9047" w:rsidR="00AB72B8" w:rsidRDefault="00AB72B8" w:rsidP="009C13B3">
      <w:pPr>
        <w:rPr>
          <w:rFonts w:asciiTheme="majorBidi" w:hAnsiTheme="majorBidi" w:cstheme="majorBidi"/>
        </w:rPr>
      </w:pPr>
    </w:p>
    <w:p w14:paraId="5B939AF2" w14:textId="2A8C2382" w:rsidR="00AB72B8" w:rsidRPr="00C92761" w:rsidRDefault="001231FD" w:rsidP="00AB72B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AB72B8" w:rsidRPr="0072110C">
        <w:rPr>
          <w:rFonts w:ascii="Times New Roman" w:hAnsi="Times New Roman" w:cs="Times New Roman"/>
          <w:b/>
          <w:bCs/>
        </w:rPr>
        <w:t xml:space="preserve">S4: </w:t>
      </w:r>
      <w:bookmarkStart w:id="3" w:name="_Hlk105763217"/>
      <w:r w:rsidR="00AB72B8" w:rsidRPr="0072110C">
        <w:rPr>
          <w:rFonts w:ascii="Times New Roman" w:hAnsi="Times New Roman" w:cs="Times New Roman"/>
          <w:b/>
          <w:bCs/>
        </w:rPr>
        <w:t>Microbial isolates by vascular access (merged AVF and AVG)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658"/>
        <w:gridCol w:w="2658"/>
      </w:tblGrid>
      <w:tr w:rsidR="00AB72B8" w:rsidRPr="00C92761" w14:paraId="2DE7097D" w14:textId="77777777" w:rsidTr="00EE1F89">
        <w:trPr>
          <w:trHeight w:val="379"/>
        </w:trPr>
        <w:tc>
          <w:tcPr>
            <w:tcW w:w="21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AC184B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CE20C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CVC</w:t>
            </w:r>
          </w:p>
        </w:tc>
        <w:tc>
          <w:tcPr>
            <w:tcW w:w="14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88FF3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AVF/AVG</w:t>
            </w:r>
          </w:p>
        </w:tc>
      </w:tr>
      <w:tr w:rsidR="00AB72B8" w:rsidRPr="00C92761" w14:paraId="1F65088D" w14:textId="77777777" w:rsidTr="00EE1F89">
        <w:trPr>
          <w:trHeight w:val="379"/>
        </w:trPr>
        <w:tc>
          <w:tcPr>
            <w:tcW w:w="216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63BA55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Microorganism</w:t>
            </w:r>
          </w:p>
        </w:tc>
        <w:tc>
          <w:tcPr>
            <w:tcW w:w="142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01203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  <w:tc>
          <w:tcPr>
            <w:tcW w:w="142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F3B3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n (%)</w:t>
            </w:r>
          </w:p>
        </w:tc>
      </w:tr>
      <w:tr w:rsidR="00AB72B8" w:rsidRPr="00C92761" w14:paraId="400601C9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5B9A1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92761">
              <w:rPr>
                <w:rFonts w:ascii="Times New Roman" w:hAnsi="Times New Roman" w:cs="Times New Roman"/>
                <w:b/>
                <w:bCs/>
                <w:u w:val="single"/>
              </w:rPr>
              <w:t>Gram-negative, total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F1601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11 (12.3)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BE6E7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8 (25.8)</w:t>
            </w:r>
          </w:p>
        </w:tc>
      </w:tr>
      <w:tr w:rsidR="00AB72B8" w:rsidRPr="00C92761" w14:paraId="3B837986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F5C01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E. coli non ESBL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5FFD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4DA4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 (6.5)</w:t>
            </w:r>
          </w:p>
        </w:tc>
      </w:tr>
      <w:tr w:rsidR="00AB72B8" w:rsidRPr="00C92761" w14:paraId="407F20A1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9E7B7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E. coli ESBL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2FBE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8B2D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(3.2)</w:t>
            </w:r>
          </w:p>
        </w:tc>
      </w:tr>
      <w:tr w:rsidR="00AB72B8" w:rsidRPr="00C92761" w14:paraId="2B948D61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38DD0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Klebsiella</w:t>
            </w:r>
            <w:proofErr w:type="spellEnd"/>
            <w:r w:rsidRPr="00C92761">
              <w:rPr>
                <w:rFonts w:ascii="Times New Roman" w:hAnsi="Times New Roman" w:cs="Times New Roman"/>
                <w:i/>
                <w:iCs/>
              </w:rPr>
              <w:t xml:space="preserve"> pneumoniae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44FC9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A916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(3.2)</w:t>
            </w:r>
          </w:p>
        </w:tc>
      </w:tr>
      <w:tr w:rsidR="00AB72B8" w:rsidRPr="00C92761" w14:paraId="16F4D403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09AA6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Pseudomonas aeruginosa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9DF66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00B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3F63946A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634E8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Stenotrophomonas</w:t>
            </w:r>
            <w:proofErr w:type="spellEnd"/>
            <w:r w:rsidRPr="00C927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maltophilia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87C80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3 (3.5)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D1AA2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 (6.5)</w:t>
            </w:r>
          </w:p>
        </w:tc>
      </w:tr>
      <w:tr w:rsidR="00AB72B8" w:rsidRPr="00C92761" w14:paraId="4FB7A1C3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17EFF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Rosemonas</w:t>
            </w:r>
            <w:proofErr w:type="spellEnd"/>
            <w:r w:rsidRPr="00C927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gilardii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1EA54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795B8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74F1DA76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5A196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Enterobacter cloacae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D8FA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4AE5C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(3.2)</w:t>
            </w:r>
          </w:p>
        </w:tc>
      </w:tr>
      <w:tr w:rsidR="00AB72B8" w:rsidRPr="00C92761" w14:paraId="46EB9150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6C5F1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Cedecea</w:t>
            </w:r>
            <w:proofErr w:type="spellEnd"/>
            <w:r w:rsidRPr="00C927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lapagei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4B01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4B188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(3.2)</w:t>
            </w:r>
          </w:p>
        </w:tc>
      </w:tr>
      <w:tr w:rsidR="00AB72B8" w:rsidRPr="00C92761" w14:paraId="7BD5AEC7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27AE9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92761">
              <w:rPr>
                <w:rFonts w:ascii="Times New Roman" w:hAnsi="Times New Roman" w:cs="Times New Roman"/>
                <w:b/>
                <w:bCs/>
                <w:u w:val="single"/>
              </w:rPr>
              <w:t>Gram-positive, total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2161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75 (87.2)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7055E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23 (74.2)</w:t>
            </w:r>
          </w:p>
        </w:tc>
      </w:tr>
      <w:tr w:rsidR="00AB72B8" w:rsidRPr="00C92761" w14:paraId="3436A379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EFB02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CoNS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0592A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65 (75.6)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96725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22 (71)</w:t>
            </w:r>
          </w:p>
        </w:tc>
      </w:tr>
      <w:tr w:rsidR="00AB72B8" w:rsidRPr="00C92761" w14:paraId="402A3AD3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A392B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Staphylococcus aureus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E2C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5 (5.8)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33C2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3707F31F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F749B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MRSA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1F32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A68C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5AD87085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6B0D2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 xml:space="preserve">Enterococcus </w:t>
            </w: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faecalis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49D8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D058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363C9D61" w14:textId="77777777" w:rsidTr="00EE1F89">
        <w:trPr>
          <w:trHeight w:val="380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19321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 xml:space="preserve">Streptococcus </w:t>
            </w:r>
            <w:proofErr w:type="spellStart"/>
            <w:r w:rsidRPr="00C92761">
              <w:rPr>
                <w:rFonts w:ascii="Times New Roman" w:hAnsi="Times New Roman" w:cs="Times New Roman"/>
                <w:i/>
                <w:iCs/>
              </w:rPr>
              <w:t>salivarius</w:t>
            </w:r>
            <w:proofErr w:type="spellEnd"/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39A6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(1.2)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E54EB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C92761" w14:paraId="6C0E8D14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E5C31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92761">
              <w:rPr>
                <w:rFonts w:ascii="Times New Roman" w:hAnsi="Times New Roman" w:cs="Times New Roman"/>
                <w:i/>
                <w:iCs/>
              </w:rPr>
              <w:t>Bacillus spp.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A85A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2 (2.3)</w:t>
            </w:r>
          </w:p>
        </w:tc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E7BC2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2761">
              <w:rPr>
                <w:rFonts w:ascii="Times New Roman" w:hAnsi="Times New Roman" w:cs="Times New Roman"/>
              </w:rPr>
              <w:t>1 (3.2)</w:t>
            </w:r>
          </w:p>
        </w:tc>
      </w:tr>
      <w:tr w:rsidR="00AB72B8" w:rsidRPr="00C92761" w14:paraId="77FEDAB7" w14:textId="77777777" w:rsidTr="00EE1F89">
        <w:trPr>
          <w:trHeight w:val="379"/>
        </w:trPr>
        <w:tc>
          <w:tcPr>
            <w:tcW w:w="216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5471CAC" w14:textId="77777777" w:rsidR="00AB72B8" w:rsidRPr="00C92761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Total (117)</w:t>
            </w: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23B540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86 (100)</w:t>
            </w:r>
          </w:p>
        </w:tc>
        <w:tc>
          <w:tcPr>
            <w:tcW w:w="14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ED05A8" w14:textId="77777777" w:rsidR="00AB72B8" w:rsidRPr="00C92761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92761">
              <w:rPr>
                <w:rFonts w:ascii="Times New Roman" w:hAnsi="Times New Roman" w:cs="Times New Roman"/>
                <w:b/>
                <w:bCs/>
              </w:rPr>
              <w:t>31 (100)</w:t>
            </w:r>
          </w:p>
        </w:tc>
      </w:tr>
    </w:tbl>
    <w:p w14:paraId="071992C6" w14:textId="77777777" w:rsidR="00AB72B8" w:rsidRPr="00C92761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  <w:r w:rsidRPr="00C92761">
        <w:rPr>
          <w:rFonts w:ascii="Times New Roman" w:hAnsi="Times New Roman" w:cs="Times New Roman"/>
          <w:b/>
          <w:bCs/>
        </w:rPr>
        <w:t xml:space="preserve">Abbreviations: </w:t>
      </w:r>
      <w:r w:rsidRPr="00C92761">
        <w:rPr>
          <w:rFonts w:ascii="Times New Roman" w:hAnsi="Times New Roman" w:cs="Times New Roman"/>
        </w:rPr>
        <w:t xml:space="preserve">CVC, central venous catheter; AVF, arteriovenous fistula; AVG, arteriovenous graft; ESBL, extended spectrum beta-lactamase; </w:t>
      </w:r>
      <w:proofErr w:type="spellStart"/>
      <w:r w:rsidRPr="00C92761">
        <w:rPr>
          <w:rFonts w:ascii="Times New Roman" w:hAnsi="Times New Roman" w:cs="Times New Roman"/>
        </w:rPr>
        <w:t>CoNS</w:t>
      </w:r>
      <w:proofErr w:type="spellEnd"/>
      <w:r w:rsidRPr="00C92761">
        <w:rPr>
          <w:rFonts w:ascii="Times New Roman" w:hAnsi="Times New Roman" w:cs="Times New Roman"/>
        </w:rPr>
        <w:t xml:space="preserve">, coagulase-negative staphylococci; MRSA, methicillin-sensitive </w:t>
      </w:r>
      <w:r w:rsidRPr="00C92761">
        <w:rPr>
          <w:rFonts w:ascii="Times New Roman" w:hAnsi="Times New Roman" w:cs="Times New Roman"/>
          <w:i/>
          <w:iCs/>
        </w:rPr>
        <w:t>Staphylococcus aureus</w:t>
      </w:r>
    </w:p>
    <w:p w14:paraId="7B2065CE" w14:textId="77777777" w:rsidR="00AB72B8" w:rsidRDefault="00AB72B8" w:rsidP="00AB72B8">
      <w:pPr>
        <w:spacing w:line="240" w:lineRule="auto"/>
        <w:rPr>
          <w:rFonts w:ascii="Times New Roman" w:hAnsi="Times New Roman" w:cs="Times New Roman"/>
        </w:rPr>
      </w:pPr>
      <w:r w:rsidRPr="00C92761">
        <w:rPr>
          <w:rFonts w:ascii="Times New Roman" w:hAnsi="Times New Roman" w:cs="Times New Roman"/>
        </w:rPr>
        <w:t xml:space="preserve">Note: the total number of infections shown here is 117 rather than 118 because one infection with </w:t>
      </w:r>
      <w:proofErr w:type="spellStart"/>
      <w:r w:rsidRPr="00C92761">
        <w:rPr>
          <w:rFonts w:ascii="Times New Roman" w:hAnsi="Times New Roman" w:cs="Times New Roman"/>
        </w:rPr>
        <w:t>CoNS</w:t>
      </w:r>
      <w:proofErr w:type="spellEnd"/>
      <w:r w:rsidRPr="00C92761">
        <w:rPr>
          <w:rFonts w:ascii="Times New Roman" w:hAnsi="Times New Roman" w:cs="Times New Roman"/>
        </w:rPr>
        <w:t xml:space="preserve"> had an unknown access type</w:t>
      </w:r>
    </w:p>
    <w:p w14:paraId="6891A997" w14:textId="549A6496" w:rsidR="00AB72B8" w:rsidRDefault="00AB72B8" w:rsidP="009C13B3">
      <w:pPr>
        <w:rPr>
          <w:rFonts w:asciiTheme="majorBidi" w:hAnsiTheme="majorBidi" w:cstheme="majorBidi"/>
        </w:rPr>
      </w:pPr>
    </w:p>
    <w:p w14:paraId="4211BB5D" w14:textId="3D4DC12B" w:rsidR="00AB72B8" w:rsidRDefault="00AB72B8" w:rsidP="009C13B3">
      <w:pPr>
        <w:rPr>
          <w:rFonts w:asciiTheme="majorBidi" w:hAnsiTheme="majorBidi" w:cstheme="majorBidi"/>
        </w:rPr>
      </w:pPr>
    </w:p>
    <w:p w14:paraId="6AF8550D" w14:textId="53E3CA09" w:rsidR="00AB72B8" w:rsidRDefault="00AB72B8" w:rsidP="009C13B3">
      <w:pPr>
        <w:rPr>
          <w:rFonts w:asciiTheme="majorBidi" w:hAnsiTheme="majorBidi" w:cstheme="majorBidi"/>
        </w:rPr>
      </w:pPr>
    </w:p>
    <w:p w14:paraId="64CA8DEA" w14:textId="49B33142" w:rsidR="00AB72B8" w:rsidRDefault="00AB72B8" w:rsidP="009C13B3">
      <w:pPr>
        <w:rPr>
          <w:rFonts w:asciiTheme="majorBidi" w:hAnsiTheme="majorBidi" w:cstheme="majorBidi"/>
        </w:rPr>
      </w:pPr>
    </w:p>
    <w:p w14:paraId="7A75965A" w14:textId="0C15F1AF" w:rsidR="00AB72B8" w:rsidRDefault="00AB72B8" w:rsidP="009C13B3">
      <w:pPr>
        <w:rPr>
          <w:rFonts w:asciiTheme="majorBidi" w:hAnsiTheme="majorBidi" w:cstheme="majorBidi"/>
        </w:rPr>
      </w:pPr>
    </w:p>
    <w:p w14:paraId="40E58B22" w14:textId="411778E9" w:rsidR="00AB72B8" w:rsidRDefault="00AB72B8" w:rsidP="009C13B3">
      <w:pPr>
        <w:rPr>
          <w:rFonts w:asciiTheme="majorBidi" w:hAnsiTheme="majorBidi" w:cstheme="majorBidi"/>
        </w:rPr>
      </w:pPr>
    </w:p>
    <w:p w14:paraId="3C864927" w14:textId="06B13417" w:rsidR="00AB72B8" w:rsidRDefault="00AB72B8" w:rsidP="009C13B3">
      <w:pPr>
        <w:rPr>
          <w:rFonts w:asciiTheme="majorBidi" w:hAnsiTheme="majorBidi" w:cstheme="majorBidi"/>
        </w:rPr>
      </w:pPr>
    </w:p>
    <w:p w14:paraId="5727FE71" w14:textId="345915B6" w:rsidR="00AB72B8" w:rsidRDefault="00AB72B8" w:rsidP="009C13B3">
      <w:pPr>
        <w:rPr>
          <w:rFonts w:asciiTheme="majorBidi" w:hAnsiTheme="majorBidi" w:cstheme="majorBidi"/>
        </w:rPr>
      </w:pPr>
    </w:p>
    <w:p w14:paraId="58A2A6BB" w14:textId="72E335F0" w:rsidR="00AB72B8" w:rsidRDefault="00AB72B8" w:rsidP="009C13B3">
      <w:pPr>
        <w:rPr>
          <w:rFonts w:asciiTheme="majorBidi" w:hAnsiTheme="majorBidi" w:cstheme="majorBidi"/>
        </w:rPr>
      </w:pPr>
    </w:p>
    <w:p w14:paraId="05EC4909" w14:textId="77777777" w:rsidR="00AB72B8" w:rsidRDefault="00AB72B8" w:rsidP="009C13B3">
      <w:pPr>
        <w:rPr>
          <w:rFonts w:asciiTheme="majorBidi" w:hAnsiTheme="majorBidi" w:cstheme="majorBidi"/>
        </w:rPr>
        <w:sectPr w:rsidR="00AB72B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03233C" w14:textId="5D3AEA1F" w:rsidR="00AB72B8" w:rsidRPr="0072110C" w:rsidRDefault="001231FD" w:rsidP="00AB72B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AB72B8" w:rsidRPr="0072110C">
        <w:rPr>
          <w:rFonts w:ascii="Times New Roman" w:hAnsi="Times New Roman" w:cs="Times New Roman"/>
          <w:b/>
          <w:bCs/>
        </w:rPr>
        <w:t xml:space="preserve">S5: </w:t>
      </w:r>
      <w:bookmarkStart w:id="4" w:name="_Hlk105763238"/>
      <w:r w:rsidR="00AB72B8" w:rsidRPr="0072110C">
        <w:rPr>
          <w:rFonts w:ascii="Times New Roman" w:hAnsi="Times New Roman" w:cs="Times New Roman"/>
          <w:b/>
          <w:bCs/>
        </w:rPr>
        <w:t>Rates of antibiotic resistance among the most common gram-positive bacterial isolates</w:t>
      </w:r>
      <w:bookmarkEnd w:id="4"/>
    </w:p>
    <w:tbl>
      <w:tblPr>
        <w:tblW w:w="5693" w:type="pct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476"/>
        <w:gridCol w:w="608"/>
        <w:gridCol w:w="729"/>
        <w:gridCol w:w="475"/>
        <w:gridCol w:w="475"/>
        <w:gridCol w:w="495"/>
        <w:gridCol w:w="475"/>
        <w:gridCol w:w="475"/>
        <w:gridCol w:w="551"/>
        <w:gridCol w:w="475"/>
        <w:gridCol w:w="551"/>
        <w:gridCol w:w="475"/>
        <w:gridCol w:w="475"/>
        <w:gridCol w:w="607"/>
        <w:gridCol w:w="607"/>
        <w:gridCol w:w="728"/>
        <w:gridCol w:w="551"/>
        <w:gridCol w:w="607"/>
        <w:gridCol w:w="551"/>
        <w:gridCol w:w="607"/>
        <w:gridCol w:w="607"/>
        <w:gridCol w:w="607"/>
        <w:gridCol w:w="602"/>
      </w:tblGrid>
      <w:tr w:rsidR="00AB72B8" w:rsidRPr="0072110C" w14:paraId="34D64B1A" w14:textId="77777777" w:rsidTr="00EE1F89">
        <w:trPr>
          <w:trHeight w:val="1977"/>
        </w:trPr>
        <w:tc>
          <w:tcPr>
            <w:tcW w:w="656" w:type="pct"/>
            <w:shd w:val="clear" w:color="auto" w:fill="auto"/>
            <w:vAlign w:val="center"/>
          </w:tcPr>
          <w:p w14:paraId="576B7336" w14:textId="77777777" w:rsidR="00AB72B8" w:rsidRPr="0072110C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502FC438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Meropenem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53877DDF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Ceftazidime</w:t>
            </w:r>
          </w:p>
        </w:tc>
        <w:tc>
          <w:tcPr>
            <w:tcW w:w="247" w:type="pct"/>
            <w:shd w:val="clear" w:color="auto" w:fill="auto"/>
            <w:textDirection w:val="btLr"/>
          </w:tcPr>
          <w:p w14:paraId="0FF4B293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Piperacillin</w:t>
            </w:r>
          </w:p>
          <w:p w14:paraId="39736DB8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/Tazobactam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1C450E27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Doxycycline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203CADA2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Linezolid</w:t>
            </w:r>
          </w:p>
        </w:tc>
        <w:tc>
          <w:tcPr>
            <w:tcW w:w="168" w:type="pct"/>
            <w:shd w:val="clear" w:color="auto" w:fill="auto"/>
            <w:textDirection w:val="btLr"/>
          </w:tcPr>
          <w:p w14:paraId="52DDF3EC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Rifampicin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27E376EF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</w:rPr>
              <w:t>Tigecycline</w:t>
            </w:r>
            <w:proofErr w:type="spellEnd"/>
          </w:p>
        </w:tc>
        <w:tc>
          <w:tcPr>
            <w:tcW w:w="161" w:type="pct"/>
            <w:shd w:val="clear" w:color="auto" w:fill="auto"/>
            <w:textDirection w:val="btLr"/>
          </w:tcPr>
          <w:p w14:paraId="5C566C44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Tetracycline</w:t>
            </w:r>
          </w:p>
        </w:tc>
        <w:tc>
          <w:tcPr>
            <w:tcW w:w="187" w:type="pct"/>
            <w:shd w:val="clear" w:color="auto" w:fill="auto"/>
            <w:textDirection w:val="btLr"/>
          </w:tcPr>
          <w:p w14:paraId="7A844471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Vancomycin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3F4297CA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Amikacin</w:t>
            </w:r>
          </w:p>
        </w:tc>
        <w:tc>
          <w:tcPr>
            <w:tcW w:w="187" w:type="pct"/>
            <w:shd w:val="clear" w:color="auto" w:fill="auto"/>
            <w:textDirection w:val="btLr"/>
          </w:tcPr>
          <w:p w14:paraId="78C5FA38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Gentamicin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5E1D2E61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TMP/SMX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14:paraId="208918C8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Levofloxacin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46886674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Moxifloxacin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79CF5A03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Ciprofloxacin</w:t>
            </w:r>
          </w:p>
        </w:tc>
        <w:tc>
          <w:tcPr>
            <w:tcW w:w="247" w:type="pct"/>
            <w:shd w:val="clear" w:color="auto" w:fill="auto"/>
            <w:textDirection w:val="btLr"/>
          </w:tcPr>
          <w:p w14:paraId="22BD182F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</w:rPr>
              <w:t>Quinupristin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4B55768D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</w:rPr>
              <w:t>dalfopristin</w:t>
            </w:r>
            <w:proofErr w:type="spellEnd"/>
          </w:p>
        </w:tc>
        <w:tc>
          <w:tcPr>
            <w:tcW w:w="187" w:type="pct"/>
            <w:shd w:val="clear" w:color="auto" w:fill="auto"/>
            <w:textDirection w:val="btLr"/>
          </w:tcPr>
          <w:p w14:paraId="28B1D0E5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Erythromycin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48A7BA95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Clindamycin</w:t>
            </w:r>
          </w:p>
        </w:tc>
        <w:tc>
          <w:tcPr>
            <w:tcW w:w="187" w:type="pct"/>
            <w:shd w:val="clear" w:color="auto" w:fill="auto"/>
            <w:textDirection w:val="btLr"/>
          </w:tcPr>
          <w:p w14:paraId="65ADB45A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Ceftriaxone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53ECD2CF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Cefuroxime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3F60418A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Oxacillin</w:t>
            </w:r>
          </w:p>
        </w:tc>
        <w:tc>
          <w:tcPr>
            <w:tcW w:w="206" w:type="pct"/>
            <w:shd w:val="clear" w:color="auto" w:fill="auto"/>
            <w:textDirection w:val="btLr"/>
          </w:tcPr>
          <w:p w14:paraId="6ABF2C03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</w:rPr>
              <w:t>Benzylpenicillin</w:t>
            </w:r>
            <w:proofErr w:type="spellEnd"/>
          </w:p>
        </w:tc>
        <w:tc>
          <w:tcPr>
            <w:tcW w:w="206" w:type="pct"/>
            <w:shd w:val="clear" w:color="auto" w:fill="auto"/>
            <w:textDirection w:val="btLr"/>
          </w:tcPr>
          <w:p w14:paraId="430869F9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Amoxicillin/ clavulanic acid</w:t>
            </w:r>
          </w:p>
        </w:tc>
      </w:tr>
      <w:tr w:rsidR="00AB72B8" w:rsidRPr="0072110C" w14:paraId="39838315" w14:textId="77777777" w:rsidTr="00EE1F89">
        <w:trPr>
          <w:trHeight w:val="559"/>
        </w:trPr>
        <w:tc>
          <w:tcPr>
            <w:tcW w:w="656" w:type="pct"/>
            <w:shd w:val="clear" w:color="auto" w:fill="auto"/>
          </w:tcPr>
          <w:p w14:paraId="1C0BEF87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Gram-positive bacteria</w:t>
            </w:r>
          </w:p>
          <w:p w14:paraId="10F0C1AC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 xml:space="preserve"> total =99 </w:t>
            </w:r>
          </w:p>
        </w:tc>
        <w:tc>
          <w:tcPr>
            <w:tcW w:w="4344" w:type="pct"/>
            <w:gridSpan w:val="23"/>
            <w:shd w:val="clear" w:color="auto" w:fill="auto"/>
          </w:tcPr>
          <w:p w14:paraId="7F429CBA" w14:textId="77777777" w:rsidR="00AB72B8" w:rsidRPr="0072110C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Resistance rate (%)</w:t>
            </w:r>
          </w:p>
        </w:tc>
      </w:tr>
      <w:tr w:rsidR="00AB72B8" w:rsidRPr="0072110C" w14:paraId="6CDB8434" w14:textId="77777777" w:rsidTr="00EE1F89">
        <w:trPr>
          <w:trHeight w:val="497"/>
        </w:trPr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88BAF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>Staphylococcus aureus</w:t>
            </w:r>
            <w:r w:rsidRPr="0072110C">
              <w:rPr>
                <w:rFonts w:ascii="Times New Roman" w:hAnsi="Times New Roman" w:cs="Times New Roman"/>
                <w:b/>
                <w:bCs/>
              </w:rPr>
              <w:t xml:space="preserve"> (5)</w:t>
            </w: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35DE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206" w:type="pct"/>
            <w:tcBorders>
              <w:left w:val="single" w:sz="4" w:space="0" w:color="auto"/>
            </w:tcBorders>
            <w:shd w:val="clear" w:color="auto" w:fill="auto"/>
          </w:tcPr>
          <w:p w14:paraId="26D5B8D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14:paraId="7020CEB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35A8498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1419BFA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14:paraId="3ADA039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58C8B23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2669B33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400CE02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49011C1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4A9EFD2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5062FC3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0071A5A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22ED37A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017C29A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14:paraId="1355DA6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5FA923A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06" w:type="pct"/>
            <w:shd w:val="clear" w:color="auto" w:fill="auto"/>
          </w:tcPr>
          <w:p w14:paraId="76C9DD7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7" w:type="pct"/>
            <w:shd w:val="clear" w:color="auto" w:fill="auto"/>
          </w:tcPr>
          <w:p w14:paraId="3942EF1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57DBD1D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270D5E8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46F0107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" w:type="pct"/>
            <w:shd w:val="clear" w:color="auto" w:fill="auto"/>
          </w:tcPr>
          <w:p w14:paraId="02B4CAF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72110C" w14:paraId="3CABD6DA" w14:textId="77777777" w:rsidTr="00EE1F89">
        <w:trPr>
          <w:trHeight w:val="479"/>
        </w:trPr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B9F40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MRSA (1)</w:t>
            </w: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93B7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0</w:t>
            </w:r>
          </w:p>
        </w:tc>
        <w:tc>
          <w:tcPr>
            <w:tcW w:w="206" w:type="pct"/>
            <w:tcBorders>
              <w:left w:val="single" w:sz="4" w:space="0" w:color="auto"/>
            </w:tcBorders>
            <w:shd w:val="clear" w:color="auto" w:fill="auto"/>
          </w:tcPr>
          <w:p w14:paraId="4DF9DB5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14:paraId="0560F73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73F8EBE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2F7F88A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14:paraId="4AA9AF3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6AB33D7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794B28A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5363374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" w:type="pct"/>
            <w:shd w:val="clear" w:color="auto" w:fill="auto"/>
          </w:tcPr>
          <w:p w14:paraId="204C8A0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3357928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419CD4B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3898D5C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5A4F269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29873D4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14:paraId="444693E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62A4C6D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666D936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14BCBA1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273B34B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" w:type="pct"/>
            <w:shd w:val="clear" w:color="auto" w:fill="auto"/>
          </w:tcPr>
          <w:p w14:paraId="2561DA5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" w:type="pct"/>
            <w:shd w:val="clear" w:color="auto" w:fill="auto"/>
          </w:tcPr>
          <w:p w14:paraId="3603477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" w:type="pct"/>
            <w:shd w:val="clear" w:color="auto" w:fill="auto"/>
          </w:tcPr>
          <w:p w14:paraId="36D8F7E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</w:tr>
      <w:tr w:rsidR="00AB72B8" w:rsidRPr="0072110C" w14:paraId="4E048CD5" w14:textId="77777777" w:rsidTr="00EE1F89">
        <w:trPr>
          <w:trHeight w:val="556"/>
        </w:trPr>
        <w:tc>
          <w:tcPr>
            <w:tcW w:w="6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E32ED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2110C">
              <w:rPr>
                <w:rFonts w:ascii="Times New Roman" w:hAnsi="Times New Roman" w:cs="Times New Roman"/>
                <w:b/>
                <w:bCs/>
              </w:rPr>
              <w:instrText xml:space="preserve"> HYPERLINK "https://cmr.asm.org/content/27/4/870" </w:instrText>
            </w:r>
            <w:r w:rsidRPr="0072110C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2110C">
              <w:rPr>
                <w:rFonts w:ascii="Times New Roman" w:hAnsi="Times New Roman" w:cs="Times New Roman"/>
                <w:b/>
                <w:bCs/>
              </w:rPr>
              <w:t>Coagulase-Negative Staphylococci (88)</w:t>
            </w:r>
          </w:p>
          <w:p w14:paraId="63D47DBF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8E57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206" w:type="pct"/>
            <w:tcBorders>
              <w:left w:val="single" w:sz="4" w:space="0" w:color="auto"/>
            </w:tcBorders>
            <w:shd w:val="clear" w:color="auto" w:fill="auto"/>
          </w:tcPr>
          <w:p w14:paraId="26B7372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14:paraId="5DCCC7B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14166F7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3BBE82E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14:paraId="16B139A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4.5 </w:t>
            </w:r>
          </w:p>
        </w:tc>
        <w:tc>
          <w:tcPr>
            <w:tcW w:w="161" w:type="pct"/>
            <w:shd w:val="clear" w:color="auto" w:fill="auto"/>
          </w:tcPr>
          <w:p w14:paraId="27FE868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6A7CADD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87" w:type="pct"/>
            <w:shd w:val="clear" w:color="auto" w:fill="auto"/>
          </w:tcPr>
          <w:p w14:paraId="4C26943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7F10936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39F515E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161" w:type="pct"/>
            <w:shd w:val="clear" w:color="auto" w:fill="auto"/>
          </w:tcPr>
          <w:p w14:paraId="0A559C6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36 </w:t>
            </w:r>
          </w:p>
        </w:tc>
        <w:tc>
          <w:tcPr>
            <w:tcW w:w="161" w:type="pct"/>
            <w:shd w:val="clear" w:color="auto" w:fill="auto"/>
          </w:tcPr>
          <w:p w14:paraId="115CF2D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69 </w:t>
            </w:r>
          </w:p>
        </w:tc>
        <w:tc>
          <w:tcPr>
            <w:tcW w:w="206" w:type="pct"/>
            <w:shd w:val="clear" w:color="auto" w:fill="auto"/>
          </w:tcPr>
          <w:p w14:paraId="35DC94B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39.7 </w:t>
            </w:r>
          </w:p>
        </w:tc>
        <w:tc>
          <w:tcPr>
            <w:tcW w:w="206" w:type="pct"/>
            <w:shd w:val="clear" w:color="auto" w:fill="auto"/>
          </w:tcPr>
          <w:p w14:paraId="6A4136C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70.4 </w:t>
            </w:r>
          </w:p>
        </w:tc>
        <w:tc>
          <w:tcPr>
            <w:tcW w:w="247" w:type="pct"/>
            <w:shd w:val="clear" w:color="auto" w:fill="auto"/>
          </w:tcPr>
          <w:p w14:paraId="62E00A8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48017FE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77 </w:t>
            </w:r>
          </w:p>
        </w:tc>
        <w:tc>
          <w:tcPr>
            <w:tcW w:w="206" w:type="pct"/>
            <w:shd w:val="clear" w:color="auto" w:fill="auto"/>
          </w:tcPr>
          <w:p w14:paraId="7C9512C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42.5 </w:t>
            </w:r>
          </w:p>
        </w:tc>
        <w:tc>
          <w:tcPr>
            <w:tcW w:w="187" w:type="pct"/>
            <w:shd w:val="clear" w:color="auto" w:fill="auto"/>
          </w:tcPr>
          <w:p w14:paraId="7DFEC6F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3223EE0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89.5 </w:t>
            </w:r>
          </w:p>
        </w:tc>
        <w:tc>
          <w:tcPr>
            <w:tcW w:w="206" w:type="pct"/>
            <w:shd w:val="clear" w:color="auto" w:fill="auto"/>
          </w:tcPr>
          <w:p w14:paraId="276FB64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88.6 </w:t>
            </w:r>
          </w:p>
        </w:tc>
        <w:tc>
          <w:tcPr>
            <w:tcW w:w="206" w:type="pct"/>
            <w:shd w:val="clear" w:color="auto" w:fill="auto"/>
          </w:tcPr>
          <w:p w14:paraId="03B1521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96.5</w:t>
            </w:r>
          </w:p>
        </w:tc>
        <w:tc>
          <w:tcPr>
            <w:tcW w:w="206" w:type="pct"/>
            <w:shd w:val="clear" w:color="auto" w:fill="auto"/>
          </w:tcPr>
          <w:p w14:paraId="44A6CC9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88.5</w:t>
            </w:r>
          </w:p>
        </w:tc>
      </w:tr>
      <w:tr w:rsidR="00AB72B8" w:rsidRPr="0072110C" w14:paraId="54504E73" w14:textId="77777777" w:rsidTr="00EE1F89">
        <w:trPr>
          <w:trHeight w:val="565"/>
        </w:trPr>
        <w:tc>
          <w:tcPr>
            <w:tcW w:w="656" w:type="pct"/>
            <w:shd w:val="clear" w:color="auto" w:fill="auto"/>
          </w:tcPr>
          <w:p w14:paraId="1F9BB381" w14:textId="77777777" w:rsidR="00AB72B8" w:rsidRPr="0072110C" w:rsidRDefault="00AB72B8" w:rsidP="00EE1F8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Bacillus</w:t>
            </w:r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spp.  (3)   </w:t>
            </w:r>
          </w:p>
        </w:tc>
        <w:tc>
          <w:tcPr>
            <w:tcW w:w="161" w:type="pct"/>
            <w:shd w:val="clear" w:color="auto" w:fill="auto"/>
          </w:tcPr>
          <w:p w14:paraId="3342137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50</w:t>
            </w:r>
          </w:p>
        </w:tc>
        <w:tc>
          <w:tcPr>
            <w:tcW w:w="206" w:type="pct"/>
            <w:shd w:val="clear" w:color="auto" w:fill="auto"/>
          </w:tcPr>
          <w:p w14:paraId="08F1672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66.6 </w:t>
            </w:r>
          </w:p>
        </w:tc>
        <w:tc>
          <w:tcPr>
            <w:tcW w:w="247" w:type="pct"/>
            <w:shd w:val="clear" w:color="auto" w:fill="auto"/>
          </w:tcPr>
          <w:p w14:paraId="300F932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61" w:type="pct"/>
            <w:shd w:val="clear" w:color="auto" w:fill="auto"/>
          </w:tcPr>
          <w:p w14:paraId="608DBB7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385D1B0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" w:type="pct"/>
            <w:shd w:val="clear" w:color="auto" w:fill="auto"/>
          </w:tcPr>
          <w:p w14:paraId="66E26C6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1765803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2BF56F5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01BC310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2BB1684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33 </w:t>
            </w:r>
          </w:p>
        </w:tc>
        <w:tc>
          <w:tcPr>
            <w:tcW w:w="187" w:type="pct"/>
            <w:shd w:val="clear" w:color="auto" w:fill="auto"/>
          </w:tcPr>
          <w:p w14:paraId="4FFB49D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764D5F6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1150D9A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5BA347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337C2C9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14:paraId="3DC7C23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3372D9F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58211A6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87" w:type="pct"/>
            <w:shd w:val="clear" w:color="auto" w:fill="auto"/>
          </w:tcPr>
          <w:p w14:paraId="08FF697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06" w:type="pct"/>
            <w:shd w:val="clear" w:color="auto" w:fill="auto"/>
          </w:tcPr>
          <w:p w14:paraId="497DD7F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7BD3017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8ECDB5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1A6BA9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66.6 </w:t>
            </w:r>
          </w:p>
        </w:tc>
      </w:tr>
      <w:tr w:rsidR="00AB72B8" w:rsidRPr="0072110C" w14:paraId="47EFDF44" w14:textId="77777777" w:rsidTr="00EE1F89">
        <w:trPr>
          <w:trHeight w:val="557"/>
        </w:trPr>
        <w:tc>
          <w:tcPr>
            <w:tcW w:w="656" w:type="pct"/>
            <w:shd w:val="clear" w:color="auto" w:fill="auto"/>
          </w:tcPr>
          <w:p w14:paraId="27DE82B2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Streptococcus </w:t>
            </w: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>salivarius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</w:rPr>
              <w:t xml:space="preserve"> (1)</w:t>
            </w:r>
          </w:p>
        </w:tc>
        <w:tc>
          <w:tcPr>
            <w:tcW w:w="161" w:type="pct"/>
            <w:shd w:val="clear" w:color="auto" w:fill="auto"/>
          </w:tcPr>
          <w:p w14:paraId="1E48B63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684184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  <w:r w:rsidRPr="0072110C">
              <w:rPr>
                <w:rFonts w:ascii="Times New Roman" w:hAnsi="Times New Roman" w:cs="Times New Roman"/>
                <w:rtl/>
              </w:rPr>
              <w:t xml:space="preserve">  </w:t>
            </w:r>
          </w:p>
        </w:tc>
        <w:tc>
          <w:tcPr>
            <w:tcW w:w="247" w:type="pct"/>
            <w:shd w:val="clear" w:color="auto" w:fill="auto"/>
          </w:tcPr>
          <w:p w14:paraId="74A3442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3679DA5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7BBA1D8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14:paraId="2E0BFA1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1C8739B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0ABE4C78" w14:textId="77777777" w:rsidR="00AB72B8" w:rsidRPr="0072110C" w:rsidRDefault="00AB72B8" w:rsidP="00EE1F89">
            <w:pPr>
              <w:tabs>
                <w:tab w:val="left" w:pos="354"/>
                <w:tab w:val="right" w:pos="508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41885E67" w14:textId="77777777" w:rsidR="00AB72B8" w:rsidRPr="0072110C" w:rsidRDefault="00AB72B8" w:rsidP="00EE1F89">
            <w:pPr>
              <w:tabs>
                <w:tab w:val="left" w:pos="391"/>
                <w:tab w:val="right" w:pos="494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279A61D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68A87FC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233B974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4026E39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2EF61A8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3264A4D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14:paraId="5A152A0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78FAC29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4707BF1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0F3BDEC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06DF56D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4112121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D4D2D2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44CB57B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</w:tr>
      <w:tr w:rsidR="00AB72B8" w:rsidRPr="0072110C" w14:paraId="1191561D" w14:textId="77777777" w:rsidTr="00EE1F89">
        <w:trPr>
          <w:trHeight w:val="707"/>
        </w:trPr>
        <w:tc>
          <w:tcPr>
            <w:tcW w:w="656" w:type="pct"/>
            <w:shd w:val="clear" w:color="auto" w:fill="auto"/>
          </w:tcPr>
          <w:p w14:paraId="585515DC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Enterococcus </w:t>
            </w: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faecalis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161" w:type="pct"/>
            <w:shd w:val="clear" w:color="auto" w:fill="auto"/>
          </w:tcPr>
          <w:p w14:paraId="533470D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1DD8B7E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14:paraId="1E12DDD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54D4AC2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7DDC954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  <w:shd w:val="clear" w:color="auto" w:fill="auto"/>
          </w:tcPr>
          <w:p w14:paraId="12589BF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6C64294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" w:type="pct"/>
            <w:shd w:val="clear" w:color="auto" w:fill="auto"/>
          </w:tcPr>
          <w:p w14:paraId="59903466" w14:textId="77777777" w:rsidR="00AB72B8" w:rsidRPr="0072110C" w:rsidRDefault="00AB72B8" w:rsidP="00EE1F89">
            <w:pPr>
              <w:tabs>
                <w:tab w:val="left" w:pos="354"/>
                <w:tab w:val="right" w:pos="508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14:paraId="0C372279" w14:textId="77777777" w:rsidR="00AB72B8" w:rsidRPr="0072110C" w:rsidRDefault="00AB72B8" w:rsidP="00EE1F89">
            <w:pPr>
              <w:tabs>
                <w:tab w:val="left" w:pos="391"/>
                <w:tab w:val="right" w:pos="494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3A32214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14:paraId="30333F7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" w:type="pct"/>
            <w:shd w:val="clear" w:color="auto" w:fill="auto"/>
          </w:tcPr>
          <w:p w14:paraId="391590B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14:paraId="0B5CAA7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7D03B09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1199FD74" w14:textId="77777777" w:rsidR="00AB72B8" w:rsidRPr="0072110C" w:rsidRDefault="00AB72B8" w:rsidP="00EE1F89">
            <w:pPr>
              <w:tabs>
                <w:tab w:val="center" w:pos="322"/>
                <w:tab w:val="right" w:pos="644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7" w:type="pct"/>
            <w:shd w:val="clear" w:color="auto" w:fill="auto"/>
          </w:tcPr>
          <w:p w14:paraId="5B9CFCF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7" w:type="pct"/>
            <w:shd w:val="clear" w:color="auto" w:fill="auto"/>
          </w:tcPr>
          <w:p w14:paraId="30A187E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" w:type="pct"/>
            <w:shd w:val="clear" w:color="auto" w:fill="auto"/>
          </w:tcPr>
          <w:p w14:paraId="3FE8035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187" w:type="pct"/>
            <w:shd w:val="clear" w:color="auto" w:fill="auto"/>
          </w:tcPr>
          <w:p w14:paraId="42D4C03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76DF3D9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6" w:type="pct"/>
            <w:shd w:val="clear" w:color="auto" w:fill="auto"/>
          </w:tcPr>
          <w:p w14:paraId="6D49F55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4955C24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shd w:val="clear" w:color="auto" w:fill="auto"/>
          </w:tcPr>
          <w:p w14:paraId="7A0AF62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</w:tr>
    </w:tbl>
    <w:p w14:paraId="0FA14F69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72110C">
        <w:rPr>
          <w:rFonts w:ascii="Times New Roman" w:hAnsi="Times New Roman" w:cs="Times New Roman"/>
          <w:b/>
          <w:bCs/>
        </w:rPr>
        <w:t xml:space="preserve">Abbreviations: </w:t>
      </w:r>
      <w:r w:rsidRPr="0072110C">
        <w:rPr>
          <w:rFonts w:ascii="Times New Roman" w:hAnsi="Times New Roman" w:cs="Times New Roman"/>
          <w:lang w:bidi="ar-JO"/>
        </w:rPr>
        <w:t>-, not tested</w:t>
      </w:r>
      <w:r w:rsidRPr="0072110C">
        <w:rPr>
          <w:rFonts w:ascii="Times New Roman" w:hAnsi="Times New Roman" w:cs="Times New Roman"/>
        </w:rPr>
        <w:t xml:space="preserve">; TMP/SMX, trimethoprim-sulfamethoxazole; MRSA, methicillin-sensitive </w:t>
      </w:r>
      <w:r w:rsidRPr="0072110C">
        <w:rPr>
          <w:rFonts w:ascii="Times New Roman" w:hAnsi="Times New Roman" w:cs="Times New Roman"/>
          <w:i/>
          <w:iCs/>
        </w:rPr>
        <w:t>Staphylococcus aureus</w:t>
      </w:r>
    </w:p>
    <w:p w14:paraId="3A701D73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7A26A85B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38159442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2EE582B7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35D47F0C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00EACF1F" w14:textId="3834946F" w:rsidR="00AB72B8" w:rsidRPr="0072110C" w:rsidRDefault="001231FD" w:rsidP="00AB72B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bookmarkStart w:id="5" w:name="_GoBack"/>
      <w:bookmarkEnd w:id="5"/>
      <w:r w:rsidR="00AB72B8" w:rsidRPr="0072110C">
        <w:rPr>
          <w:rFonts w:ascii="Times New Roman" w:hAnsi="Times New Roman" w:cs="Times New Roman"/>
          <w:b/>
          <w:bCs/>
        </w:rPr>
        <w:t>S6: Rates of antibiotic resistance among the most common gram-negative bacterial isolates</w:t>
      </w:r>
    </w:p>
    <w:tbl>
      <w:tblPr>
        <w:tblpPr w:leftFromText="180" w:rightFromText="180" w:horzAnchor="margin" w:tblpY="69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550"/>
        <w:gridCol w:w="550"/>
        <w:gridCol w:w="550"/>
        <w:gridCol w:w="550"/>
        <w:gridCol w:w="728"/>
        <w:gridCol w:w="601"/>
        <w:gridCol w:w="659"/>
        <w:gridCol w:w="550"/>
        <w:gridCol w:w="550"/>
        <w:gridCol w:w="550"/>
        <w:gridCol w:w="551"/>
        <w:gridCol w:w="551"/>
        <w:gridCol w:w="551"/>
        <w:gridCol w:w="551"/>
        <w:gridCol w:w="551"/>
        <w:gridCol w:w="551"/>
        <w:gridCol w:w="601"/>
        <w:gridCol w:w="601"/>
        <w:gridCol w:w="562"/>
      </w:tblGrid>
      <w:tr w:rsidR="00AB72B8" w:rsidRPr="0072110C" w14:paraId="4D14C556" w14:textId="77777777" w:rsidTr="00EE1F89">
        <w:trPr>
          <w:trHeight w:val="2122"/>
        </w:trPr>
        <w:tc>
          <w:tcPr>
            <w:tcW w:w="797" w:type="pct"/>
            <w:shd w:val="clear" w:color="auto" w:fill="auto"/>
            <w:vAlign w:val="center"/>
          </w:tcPr>
          <w:p w14:paraId="4B1879C1" w14:textId="722CEFDD" w:rsidR="00AB72B8" w:rsidRPr="0072110C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0503C260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Imipenem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7C4492F8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</w:rPr>
              <w:t>Ertapenem</w:t>
            </w:r>
            <w:proofErr w:type="spellEnd"/>
          </w:p>
        </w:tc>
        <w:tc>
          <w:tcPr>
            <w:tcW w:w="221" w:type="pct"/>
            <w:shd w:val="clear" w:color="auto" w:fill="auto"/>
            <w:textDirection w:val="btLr"/>
          </w:tcPr>
          <w:p w14:paraId="6DC739D7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Meropenem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0F02CFCA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Ceftazidime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79EA3466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Piperacillin</w:t>
            </w:r>
          </w:p>
          <w:p w14:paraId="28E919DA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/Tazobactam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11919026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Cefotaxime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1853AE04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Linezolid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5D47895F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Tetracycline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1C6DEB03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Amikacin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3FDDA257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Gentamicin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34A9ABB0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TMP/SMX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6C2C4EBC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Levofloxacin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7AD56D4B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Moxifloxacin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68CEBEC5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Ciprofloxacin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5E797464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Ceftriaxone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7472FE96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Cefuroxime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7A9DADA9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Cefepime</w:t>
            </w:r>
          </w:p>
        </w:tc>
        <w:tc>
          <w:tcPr>
            <w:tcW w:w="221" w:type="pct"/>
            <w:shd w:val="clear" w:color="auto" w:fill="auto"/>
            <w:textDirection w:val="btLr"/>
          </w:tcPr>
          <w:p w14:paraId="0E1C1F43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Amoxicillin/ clavulanic acid</w:t>
            </w:r>
          </w:p>
        </w:tc>
        <w:tc>
          <w:tcPr>
            <w:tcW w:w="225" w:type="pct"/>
            <w:shd w:val="clear" w:color="auto" w:fill="auto"/>
            <w:textDirection w:val="btLr"/>
          </w:tcPr>
          <w:p w14:paraId="67E81259" w14:textId="77777777" w:rsidR="00AB72B8" w:rsidRPr="0072110C" w:rsidRDefault="00AB72B8" w:rsidP="00EE1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Ampicillin</w:t>
            </w:r>
          </w:p>
        </w:tc>
      </w:tr>
      <w:tr w:rsidR="00AB72B8" w:rsidRPr="0072110C" w14:paraId="76B5ECAB" w14:textId="77777777" w:rsidTr="00EE1F89">
        <w:trPr>
          <w:trHeight w:val="448"/>
        </w:trPr>
        <w:tc>
          <w:tcPr>
            <w:tcW w:w="797" w:type="pct"/>
            <w:shd w:val="clear" w:color="auto" w:fill="auto"/>
          </w:tcPr>
          <w:p w14:paraId="30E34863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Gram negative total (19)</w:t>
            </w:r>
          </w:p>
        </w:tc>
        <w:tc>
          <w:tcPr>
            <w:tcW w:w="4203" w:type="pct"/>
            <w:gridSpan w:val="19"/>
            <w:shd w:val="clear" w:color="auto" w:fill="auto"/>
          </w:tcPr>
          <w:p w14:paraId="1A5CD722" w14:textId="77777777" w:rsidR="00AB72B8" w:rsidRPr="0072110C" w:rsidRDefault="00AB72B8" w:rsidP="00EE1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</w:rPr>
              <w:t>Resistance rate (%)</w:t>
            </w:r>
          </w:p>
        </w:tc>
      </w:tr>
      <w:tr w:rsidR="00AB72B8" w:rsidRPr="0072110C" w14:paraId="6DFD0DA6" w14:textId="77777777" w:rsidTr="00EE1F89">
        <w:trPr>
          <w:trHeight w:val="448"/>
        </w:trPr>
        <w:tc>
          <w:tcPr>
            <w:tcW w:w="797" w:type="pct"/>
            <w:shd w:val="clear" w:color="auto" w:fill="auto"/>
          </w:tcPr>
          <w:p w14:paraId="3C455A9A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>E. coli</w:t>
            </w:r>
            <w:r w:rsidRPr="0072110C">
              <w:rPr>
                <w:rFonts w:ascii="Times New Roman" w:hAnsi="Times New Roman" w:cs="Times New Roman"/>
                <w:b/>
                <w:bCs/>
              </w:rPr>
              <w:t xml:space="preserve"> non ESBL (3)</w:t>
            </w:r>
          </w:p>
        </w:tc>
        <w:tc>
          <w:tcPr>
            <w:tcW w:w="221" w:type="pct"/>
            <w:shd w:val="clear" w:color="auto" w:fill="auto"/>
          </w:tcPr>
          <w:p w14:paraId="4BB190C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60CCD8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436AC8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086BA0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21" w:type="pct"/>
            <w:shd w:val="clear" w:color="auto" w:fill="auto"/>
          </w:tcPr>
          <w:p w14:paraId="6B9C3ED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6424A2B0" w14:textId="77777777" w:rsidR="00AB72B8" w:rsidRPr="0072110C" w:rsidRDefault="00AB72B8" w:rsidP="00EE1F89">
            <w:pPr>
              <w:tabs>
                <w:tab w:val="left" w:pos="537"/>
                <w:tab w:val="right" w:pos="743"/>
              </w:tabs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66.6 </w:t>
            </w:r>
          </w:p>
        </w:tc>
        <w:tc>
          <w:tcPr>
            <w:tcW w:w="221" w:type="pct"/>
            <w:shd w:val="clear" w:color="auto" w:fill="auto"/>
          </w:tcPr>
          <w:p w14:paraId="6C82244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7B5EE8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98BFF3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0ACAC2D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FA16E4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21" w:type="pct"/>
            <w:shd w:val="clear" w:color="auto" w:fill="auto"/>
          </w:tcPr>
          <w:p w14:paraId="0F1047C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E9F4B2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4013F70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8F8C72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AFCBD1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2CEF15B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66.6 </w:t>
            </w:r>
          </w:p>
        </w:tc>
        <w:tc>
          <w:tcPr>
            <w:tcW w:w="221" w:type="pct"/>
            <w:shd w:val="clear" w:color="auto" w:fill="auto"/>
          </w:tcPr>
          <w:p w14:paraId="6B20D8B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33.3 </w:t>
            </w:r>
          </w:p>
        </w:tc>
        <w:tc>
          <w:tcPr>
            <w:tcW w:w="225" w:type="pct"/>
            <w:shd w:val="clear" w:color="auto" w:fill="auto"/>
          </w:tcPr>
          <w:p w14:paraId="66267FA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72110C" w14:paraId="5D8563F7" w14:textId="77777777" w:rsidTr="00EE1F89">
        <w:trPr>
          <w:trHeight w:val="556"/>
        </w:trPr>
        <w:tc>
          <w:tcPr>
            <w:tcW w:w="797" w:type="pct"/>
            <w:shd w:val="clear" w:color="auto" w:fill="auto"/>
          </w:tcPr>
          <w:p w14:paraId="20019889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>E. coli</w:t>
            </w:r>
            <w:r w:rsidRPr="0072110C">
              <w:rPr>
                <w:rFonts w:ascii="Times New Roman" w:hAnsi="Times New Roman" w:cs="Times New Roman"/>
                <w:b/>
                <w:bCs/>
              </w:rPr>
              <w:t xml:space="preserve"> ESBL (2)</w:t>
            </w:r>
          </w:p>
        </w:tc>
        <w:tc>
          <w:tcPr>
            <w:tcW w:w="221" w:type="pct"/>
            <w:shd w:val="clear" w:color="auto" w:fill="auto"/>
          </w:tcPr>
          <w:p w14:paraId="784583B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DDB6D1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05F58C7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819602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408BA71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48960A2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3F104A1E" w14:textId="77777777" w:rsidR="00AB72B8" w:rsidRPr="0072110C" w:rsidRDefault="00AB72B8" w:rsidP="00EE1F89">
            <w:pPr>
              <w:tabs>
                <w:tab w:val="left" w:pos="333"/>
                <w:tab w:val="right" w:pos="436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221" w:type="pct"/>
            <w:shd w:val="clear" w:color="auto" w:fill="auto"/>
          </w:tcPr>
          <w:p w14:paraId="6EF8337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2DB62E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756D14F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1" w:type="pct"/>
            <w:shd w:val="clear" w:color="auto" w:fill="auto"/>
          </w:tcPr>
          <w:p w14:paraId="74C9857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72131D1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250185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5C23D0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77AC590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29E0952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27C6956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85EEFB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5" w:type="pct"/>
            <w:shd w:val="clear" w:color="auto" w:fill="auto"/>
          </w:tcPr>
          <w:p w14:paraId="3D1EB15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</w:tr>
      <w:tr w:rsidR="00AB72B8" w:rsidRPr="0072110C" w14:paraId="5C0B25CF" w14:textId="77777777" w:rsidTr="00EE1F89">
        <w:trPr>
          <w:trHeight w:val="520"/>
        </w:trPr>
        <w:tc>
          <w:tcPr>
            <w:tcW w:w="797" w:type="pct"/>
            <w:shd w:val="clear" w:color="auto" w:fill="auto"/>
          </w:tcPr>
          <w:p w14:paraId="6158D804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Klebsiella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pneumonia</w:t>
            </w:r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221" w:type="pct"/>
            <w:shd w:val="clear" w:color="auto" w:fill="auto"/>
          </w:tcPr>
          <w:p w14:paraId="2863F0C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D18447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707DBC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3874AD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21" w:type="pct"/>
            <w:shd w:val="clear" w:color="auto" w:fill="auto"/>
          </w:tcPr>
          <w:p w14:paraId="484FFDD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FCAF19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21" w:type="pct"/>
            <w:shd w:val="clear" w:color="auto" w:fill="auto"/>
          </w:tcPr>
          <w:p w14:paraId="67A3BDD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FB6EEF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7F98DD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BC30F0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21" w:type="pct"/>
            <w:shd w:val="clear" w:color="auto" w:fill="auto"/>
          </w:tcPr>
          <w:p w14:paraId="45235F1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21" w:type="pct"/>
            <w:shd w:val="clear" w:color="auto" w:fill="auto"/>
          </w:tcPr>
          <w:p w14:paraId="7905063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0CC8A0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1D7255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21" w:type="pct"/>
            <w:shd w:val="clear" w:color="auto" w:fill="auto"/>
          </w:tcPr>
          <w:p w14:paraId="45C0B12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21" w:type="pct"/>
            <w:shd w:val="clear" w:color="auto" w:fill="auto"/>
          </w:tcPr>
          <w:p w14:paraId="0C582B1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2D7AAF2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69D7CA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225" w:type="pct"/>
            <w:shd w:val="clear" w:color="auto" w:fill="auto"/>
          </w:tcPr>
          <w:p w14:paraId="72C3C93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AB72B8" w:rsidRPr="0072110C" w14:paraId="69D42233" w14:textId="77777777" w:rsidTr="00EE1F89">
        <w:trPr>
          <w:trHeight w:val="556"/>
        </w:trPr>
        <w:tc>
          <w:tcPr>
            <w:tcW w:w="797" w:type="pct"/>
            <w:shd w:val="clear" w:color="auto" w:fill="auto"/>
          </w:tcPr>
          <w:p w14:paraId="32B66685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</w:rPr>
              <w:t>Enterobacter cloacae</w:t>
            </w:r>
            <w:r w:rsidRPr="0072110C">
              <w:rPr>
                <w:rFonts w:ascii="Times New Roman" w:hAnsi="Times New Roman" w:cs="Times New Roman"/>
                <w:b/>
                <w:bCs/>
              </w:rPr>
              <w:t xml:space="preserve"> (3)</w:t>
            </w:r>
          </w:p>
        </w:tc>
        <w:tc>
          <w:tcPr>
            <w:tcW w:w="221" w:type="pct"/>
            <w:shd w:val="clear" w:color="auto" w:fill="auto"/>
          </w:tcPr>
          <w:p w14:paraId="1A87BA8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40ADDE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0FF098A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C1C0F9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7B8DCE3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A2C279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AF6793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C95B5E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671621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6CC3AF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73FFA55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1770BF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F12EB4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3D8055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152981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8A1023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3DE043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075499E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shd w:val="clear" w:color="auto" w:fill="auto"/>
          </w:tcPr>
          <w:p w14:paraId="53A130A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</w:tr>
      <w:tr w:rsidR="00AB72B8" w:rsidRPr="0072110C" w14:paraId="02D65B21" w14:textId="77777777" w:rsidTr="00EE1F89">
        <w:trPr>
          <w:trHeight w:val="321"/>
        </w:trPr>
        <w:tc>
          <w:tcPr>
            <w:tcW w:w="797" w:type="pct"/>
            <w:shd w:val="clear" w:color="auto" w:fill="auto"/>
          </w:tcPr>
          <w:p w14:paraId="0A30ECD3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Stenotrophomonas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>maltophilia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(5)</w:t>
            </w:r>
          </w:p>
        </w:tc>
        <w:tc>
          <w:tcPr>
            <w:tcW w:w="221" w:type="pct"/>
            <w:shd w:val="clear" w:color="auto" w:fill="auto"/>
          </w:tcPr>
          <w:p w14:paraId="11FA1C8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324C0D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4066CC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</w:p>
        </w:tc>
        <w:tc>
          <w:tcPr>
            <w:tcW w:w="221" w:type="pct"/>
            <w:shd w:val="clear" w:color="auto" w:fill="auto"/>
          </w:tcPr>
          <w:p w14:paraId="3588712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1" w:type="pct"/>
            <w:shd w:val="clear" w:color="auto" w:fill="auto"/>
          </w:tcPr>
          <w:p w14:paraId="4E6AA57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C5B739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B6E572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2311366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661B83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DE597F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C037AC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" w:type="pct"/>
            <w:shd w:val="clear" w:color="auto" w:fill="auto"/>
          </w:tcPr>
          <w:p w14:paraId="2C89156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220701C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1DC4F0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BD1165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F53BE9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AC25D8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D8AB4E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0D4A9F8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</w:tr>
      <w:tr w:rsidR="00AB72B8" w:rsidRPr="0072110C" w14:paraId="1F1A6BE8" w14:textId="77777777" w:rsidTr="00EE1F89">
        <w:trPr>
          <w:trHeight w:val="477"/>
        </w:trPr>
        <w:tc>
          <w:tcPr>
            <w:tcW w:w="797" w:type="pct"/>
            <w:shd w:val="clear" w:color="auto" w:fill="auto"/>
          </w:tcPr>
          <w:p w14:paraId="7472C219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Pseudomonas aeruginosa</w:t>
            </w:r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221" w:type="pct"/>
            <w:shd w:val="clear" w:color="auto" w:fill="auto"/>
          </w:tcPr>
          <w:p w14:paraId="718D335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50F8787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6733171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E08E83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6C0E47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510A61D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657FAB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483A7CF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6D845C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1F9B26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33E8584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2095003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F35B04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9B817B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671A5D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0F4CA7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1A08973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  <w:rtl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69D09B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618AA64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</w:tr>
      <w:tr w:rsidR="00AB72B8" w:rsidRPr="0072110C" w14:paraId="01C612D8" w14:textId="77777777" w:rsidTr="00EE1F89">
        <w:trPr>
          <w:trHeight w:val="496"/>
        </w:trPr>
        <w:tc>
          <w:tcPr>
            <w:tcW w:w="797" w:type="pct"/>
            <w:shd w:val="clear" w:color="auto" w:fill="auto"/>
          </w:tcPr>
          <w:p w14:paraId="53AA62E5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Rosemonas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gilardi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(1)</w:t>
            </w:r>
          </w:p>
        </w:tc>
        <w:tc>
          <w:tcPr>
            <w:tcW w:w="221" w:type="pct"/>
            <w:shd w:val="clear" w:color="auto" w:fill="auto"/>
          </w:tcPr>
          <w:p w14:paraId="4AA0CD3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5ECE77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C793E3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2557AD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7457157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4BDEBA3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3A9A96F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79D4F8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901B04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60D5A99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7FD87027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2D5387F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789516F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0A9F70C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1B5606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63F088F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7B382CF0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3520EEF8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shd w:val="clear" w:color="auto" w:fill="auto"/>
          </w:tcPr>
          <w:p w14:paraId="4B7C7CA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</w:tr>
      <w:tr w:rsidR="00AB72B8" w:rsidRPr="0072110C" w14:paraId="1AAB1CF0" w14:textId="77777777" w:rsidTr="00EE1F89">
        <w:trPr>
          <w:trHeight w:val="444"/>
        </w:trPr>
        <w:tc>
          <w:tcPr>
            <w:tcW w:w="797" w:type="pct"/>
            <w:shd w:val="clear" w:color="auto" w:fill="auto"/>
          </w:tcPr>
          <w:p w14:paraId="26CDA098" w14:textId="77777777" w:rsidR="00AB72B8" w:rsidRPr="0072110C" w:rsidRDefault="00AB72B8" w:rsidP="00EE1F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Cedecea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2110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lapagei</w:t>
            </w:r>
            <w:proofErr w:type="spellEnd"/>
            <w:r w:rsidRPr="0072110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221" w:type="pct"/>
            <w:shd w:val="clear" w:color="auto" w:fill="auto"/>
          </w:tcPr>
          <w:p w14:paraId="39969C9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6201641B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6A6A3C3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0894229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5FF6E7E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33EB2BD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75BC3C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6721E81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1" w:type="pct"/>
            <w:shd w:val="clear" w:color="auto" w:fill="auto"/>
          </w:tcPr>
          <w:p w14:paraId="73090EB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D86196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5C899B1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260FF2A3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4CDC27EA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34F40789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0D1F035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60F8E82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shd w:val="clear" w:color="auto" w:fill="auto"/>
          </w:tcPr>
          <w:p w14:paraId="47EE5A1C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" w:type="pct"/>
            <w:shd w:val="clear" w:color="auto" w:fill="auto"/>
          </w:tcPr>
          <w:p w14:paraId="1E03C462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shd w:val="clear" w:color="auto" w:fill="auto"/>
          </w:tcPr>
          <w:p w14:paraId="11919FC6" w14:textId="77777777" w:rsidR="00AB72B8" w:rsidRPr="0072110C" w:rsidRDefault="00AB72B8" w:rsidP="00EE1F8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2110C">
              <w:rPr>
                <w:rFonts w:ascii="Times New Roman" w:hAnsi="Times New Roman" w:cs="Times New Roman"/>
              </w:rPr>
              <w:t>0</w:t>
            </w:r>
          </w:p>
        </w:tc>
      </w:tr>
    </w:tbl>
    <w:p w14:paraId="3181EAE5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01D2683" w14:textId="77777777" w:rsidR="00AB72B8" w:rsidRPr="0072110C" w:rsidRDefault="00AB72B8" w:rsidP="00AB72B8">
      <w:pPr>
        <w:spacing w:line="240" w:lineRule="auto"/>
        <w:rPr>
          <w:rFonts w:ascii="Times New Roman" w:hAnsi="Times New Roman" w:cs="Times New Roman"/>
          <w:b/>
          <w:bCs/>
        </w:rPr>
      </w:pPr>
      <w:r w:rsidRPr="0072110C">
        <w:rPr>
          <w:rFonts w:ascii="Times New Roman" w:hAnsi="Times New Roman" w:cs="Times New Roman"/>
          <w:b/>
          <w:bCs/>
        </w:rPr>
        <w:t xml:space="preserve">Abbreviations: </w:t>
      </w:r>
      <w:r w:rsidRPr="0072110C">
        <w:rPr>
          <w:rFonts w:ascii="Times New Roman" w:hAnsi="Times New Roman" w:cs="Times New Roman"/>
          <w:lang w:bidi="ar-JO"/>
        </w:rPr>
        <w:t>-, not tested</w:t>
      </w:r>
      <w:r w:rsidRPr="0072110C">
        <w:rPr>
          <w:rFonts w:ascii="Times New Roman" w:hAnsi="Times New Roman" w:cs="Times New Roman"/>
        </w:rPr>
        <w:t>; TMP/SMX, trimethoprim-sulfamethoxazole; ESBL, extended spectrum beta-lactamase</w:t>
      </w:r>
    </w:p>
    <w:sectPr w:rsidR="00AB72B8" w:rsidRPr="0072110C" w:rsidSect="00AB72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67A22"/>
    <w:multiLevelType w:val="hybridMultilevel"/>
    <w:tmpl w:val="52D6547E"/>
    <w:lvl w:ilvl="0" w:tplc="A3C2CF10">
      <w:start w:val="99"/>
      <w:numFmt w:val="bullet"/>
      <w:lvlText w:val="-"/>
      <w:lvlJc w:val="left"/>
      <w:pPr>
        <w:ind w:left="52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1MzWxsDQxtDAzNjVU0lEKTi0uzszPAykwrAUAnI6NqywAAAA="/>
  </w:docVars>
  <w:rsids>
    <w:rsidRoot w:val="009C13B3"/>
    <w:rsid w:val="000A747F"/>
    <w:rsid w:val="001231FD"/>
    <w:rsid w:val="0067069F"/>
    <w:rsid w:val="009C13B3"/>
    <w:rsid w:val="00A665DA"/>
    <w:rsid w:val="00AB72B8"/>
    <w:rsid w:val="00C5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60AA"/>
  <w15:chartTrackingRefBased/>
  <w15:docId w15:val="{E957CFA6-FEEF-4181-A9D3-8C52970A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069F"/>
    <w:pPr>
      <w:bidi/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6706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0CAA-F061-428C-8916-F531FD8E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Shatha Abu Taha</dc:creator>
  <cp:keywords/>
  <dc:description/>
  <cp:lastModifiedBy>CRC</cp:lastModifiedBy>
  <cp:revision>3</cp:revision>
  <dcterms:created xsi:type="dcterms:W3CDTF">2022-06-13T03:46:00Z</dcterms:created>
  <dcterms:modified xsi:type="dcterms:W3CDTF">2022-06-13T04:04:00Z</dcterms:modified>
</cp:coreProperties>
</file>