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8E9" w:rsidRPr="00697C9A" w:rsidRDefault="00697C9A" w:rsidP="008608E9">
      <w:pPr>
        <w:spacing w:line="360" w:lineRule="auto"/>
        <w:ind w:right="96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7C9A">
        <w:rPr>
          <w:rFonts w:ascii="Times New Roman" w:hAnsi="Times New Roman" w:cs="Times New Roman"/>
          <w:b/>
          <w:color w:val="222222"/>
        </w:rPr>
        <w:t>Factors influencing patient disclosure of cancer diagnosis to the family dentist: online survey in Japan.</w:t>
      </w:r>
    </w:p>
    <w:p w:rsidR="00CA611D" w:rsidRPr="008608E9" w:rsidRDefault="00CA611D">
      <w:pPr>
        <w:rPr>
          <w:sz w:val="20"/>
          <w:szCs w:val="20"/>
        </w:rPr>
      </w:pPr>
    </w:p>
    <w:p w:rsidR="008608E9" w:rsidRPr="008608E9" w:rsidRDefault="008608E9" w:rsidP="008608E9">
      <w:pPr>
        <w:jc w:val="center"/>
        <w:rPr>
          <w:sz w:val="20"/>
          <w:szCs w:val="20"/>
        </w:rPr>
      </w:pPr>
      <w:r w:rsidRPr="004D6414">
        <w:rPr>
          <w:rFonts w:ascii="Times New Roman" w:hAnsi="Times New Roman" w:cs="Times New Roman"/>
          <w:sz w:val="20"/>
          <w:szCs w:val="20"/>
          <w:lang w:val="en-GB"/>
        </w:rPr>
        <w:t>Supplementary Material</w:t>
      </w:r>
    </w:p>
    <w:p w:rsidR="004F647A" w:rsidRDefault="004F647A">
      <w:pPr>
        <w:rPr>
          <w:rFonts w:ascii="Times New Roman" w:hAnsi="Times New Roman" w:cs="Times New Roman"/>
          <w:sz w:val="20"/>
          <w:szCs w:val="20"/>
        </w:rPr>
      </w:pPr>
    </w:p>
    <w:p w:rsidR="00E948C4" w:rsidRDefault="00E948C4">
      <w:pPr>
        <w:rPr>
          <w:rFonts w:ascii="Times New Roman" w:hAnsi="Times New Roman" w:cs="Times New Roman"/>
          <w:sz w:val="20"/>
          <w:szCs w:val="20"/>
        </w:rPr>
      </w:pPr>
    </w:p>
    <w:p w:rsidR="004F647A" w:rsidRDefault="004F647A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8608E9">
        <w:rPr>
          <w:rFonts w:ascii="Times New Roman" w:hAnsi="Times New Roman" w:cs="Times New Roman"/>
          <w:b/>
          <w:sz w:val="20"/>
          <w:szCs w:val="20"/>
          <w:lang w:val="en-GB"/>
        </w:rPr>
        <w:t>Supplementary Table</w:t>
      </w:r>
      <w:r w:rsidR="00E948C4">
        <w:rPr>
          <w:rFonts w:ascii="Times New Roman" w:hAnsi="Times New Roman" w:cs="Times New Roman"/>
          <w:b/>
          <w:sz w:val="20"/>
          <w:szCs w:val="20"/>
          <w:lang w:val="en-GB"/>
        </w:rPr>
        <w:t xml:space="preserve"> 1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4C0FA8">
        <w:rPr>
          <w:rFonts w:ascii="Times New Roman" w:hAnsi="Times New Roman" w:cs="Times New Roman"/>
          <w:sz w:val="20"/>
          <w:szCs w:val="20"/>
          <w:lang w:val="en-GB"/>
        </w:rPr>
        <w:t xml:space="preserve">Results of </w:t>
      </w:r>
      <w:r w:rsidR="004C0FA8" w:rsidRPr="004C0FA8">
        <w:rPr>
          <w:rFonts w:ascii="Times New Roman" w:hAnsi="Times New Roman" w:cs="Times New Roman"/>
          <w:sz w:val="20"/>
          <w:szCs w:val="20"/>
          <w:lang w:val="en-GB"/>
        </w:rPr>
        <w:t>univariable</w:t>
      </w:r>
      <w:r w:rsidRPr="004F647A">
        <w:rPr>
          <w:rFonts w:ascii="Times New Roman" w:hAnsi="Times New Roman" w:cs="Times New Roman"/>
          <w:sz w:val="20"/>
          <w:szCs w:val="20"/>
          <w:lang w:val="en-GB"/>
        </w:rPr>
        <w:t xml:space="preserve"> analysis</w:t>
      </w:r>
    </w:p>
    <w:tbl>
      <w:tblPr>
        <w:tblW w:w="9275" w:type="dxa"/>
        <w:tblInd w:w="-3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6"/>
        <w:gridCol w:w="1417"/>
        <w:gridCol w:w="1134"/>
        <w:gridCol w:w="1134"/>
        <w:gridCol w:w="829"/>
        <w:gridCol w:w="218"/>
        <w:gridCol w:w="1221"/>
        <w:gridCol w:w="992"/>
        <w:gridCol w:w="993"/>
        <w:gridCol w:w="881"/>
      </w:tblGrid>
      <w:tr w:rsidR="00BF27E5" w:rsidRPr="004F647A" w:rsidTr="00BF27E5">
        <w:trPr>
          <w:trHeight w:val="245"/>
        </w:trPr>
        <w:tc>
          <w:tcPr>
            <w:tcW w:w="187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F27E5" w:rsidRDefault="00BF27E5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Items (n, %)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F27E5" w:rsidRDefault="00BF27E5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BF27E5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All respondents</w:t>
            </w:r>
          </w:p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(n=500)</w:t>
            </w:r>
          </w:p>
        </w:tc>
        <w:tc>
          <w:tcPr>
            <w:tcW w:w="82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0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F27E5" w:rsidRDefault="00BF27E5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The group without physician's advice (n=457)</w:t>
            </w:r>
          </w:p>
        </w:tc>
        <w:tc>
          <w:tcPr>
            <w:tcW w:w="88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F647A" w:rsidRPr="004F647A" w:rsidRDefault="004F647A" w:rsidP="00BF27E5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Factor analysis result</w:t>
            </w:r>
          </w:p>
        </w:tc>
      </w:tr>
      <w:tr w:rsidR="00BF27E5" w:rsidRPr="004F647A" w:rsidTr="00BF27E5">
        <w:trPr>
          <w:trHeight w:val="24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F27E5" w:rsidRPr="004F647A" w:rsidTr="00E948C4">
        <w:trPr>
          <w:trHeight w:val="288"/>
        </w:trPr>
        <w:tc>
          <w:tcPr>
            <w:tcW w:w="456" w:type="dxa"/>
            <w:tcBorders>
              <w:top w:val="nil"/>
              <w:left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Disclosing group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Non-disclosing group</w:t>
            </w:r>
          </w:p>
        </w:tc>
        <w:tc>
          <w:tcPr>
            <w:tcW w:w="829" w:type="dxa"/>
            <w:tcBorders>
              <w:top w:val="nil"/>
              <w:left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218" w:type="dxa"/>
            <w:tcBorders>
              <w:top w:val="nil"/>
              <w:left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Disclosing group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Non-disclosing group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F27E5" w:rsidRPr="004F647A" w:rsidTr="00E948C4">
        <w:trPr>
          <w:trHeight w:val="254"/>
        </w:trPr>
        <w:tc>
          <w:tcPr>
            <w:tcW w:w="4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27E5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n=211</w:t>
            </w:r>
          </w:p>
          <w:p w:rsidR="004F647A" w:rsidRPr="004F647A" w:rsidRDefault="004F647A" w:rsidP="00BF27E5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(42.2)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27E5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n=289</w:t>
            </w:r>
          </w:p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(57.8)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27E5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n=169</w:t>
            </w:r>
          </w:p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(37.0)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27E5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n=288</w:t>
            </w:r>
          </w:p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(63.0)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948C4" w:rsidRPr="004F647A" w:rsidTr="00CE5C65">
        <w:trPr>
          <w:trHeight w:val="254"/>
        </w:trPr>
        <w:tc>
          <w:tcPr>
            <w:tcW w:w="1873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:rsidR="00E948C4" w:rsidRPr="004F647A" w:rsidRDefault="00902826" w:rsidP="00E948C4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02826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Gender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12" w:space="0" w:color="auto"/>
              <w:left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12" w:space="0" w:color="auto"/>
              <w:left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  <w:left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F27E5" w:rsidRPr="004F647A" w:rsidTr="00E948C4">
        <w:trPr>
          <w:trHeight w:val="288"/>
        </w:trPr>
        <w:tc>
          <w:tcPr>
            <w:tcW w:w="1873" w:type="dxa"/>
            <w:gridSpan w:val="2"/>
            <w:tcBorders>
              <w:left w:val="nil"/>
              <w:bottom w:val="nil"/>
              <w:right w:val="nil"/>
            </w:tcBorders>
          </w:tcPr>
          <w:p w:rsidR="004F647A" w:rsidRPr="004F647A" w:rsidRDefault="004F647A" w:rsidP="00E948C4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138(65.4)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210(72.7)</w:t>
            </w:r>
          </w:p>
        </w:tc>
        <w:tc>
          <w:tcPr>
            <w:tcW w:w="829" w:type="dxa"/>
            <w:tcBorders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0.082</w:t>
            </w:r>
            <w:r w:rsidRPr="004F647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109(64.5)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209(72.6)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0.07*</w:t>
            </w:r>
          </w:p>
        </w:tc>
        <w:tc>
          <w:tcPr>
            <w:tcW w:w="881" w:type="dxa"/>
            <w:tcBorders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</w:tr>
      <w:tr w:rsidR="00E948C4" w:rsidRPr="004F647A" w:rsidTr="00E948C4">
        <w:trPr>
          <w:trHeight w:val="288"/>
        </w:trPr>
        <w:tc>
          <w:tcPr>
            <w:tcW w:w="1873" w:type="dxa"/>
            <w:gridSpan w:val="2"/>
            <w:tcBorders>
              <w:left w:val="nil"/>
              <w:bottom w:val="nil"/>
              <w:right w:val="nil"/>
            </w:tcBorders>
          </w:tcPr>
          <w:p w:rsidR="00E948C4" w:rsidRPr="004F647A" w:rsidRDefault="00E948C4" w:rsidP="00E948C4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948C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948C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73(34.6)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948C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79(27.3)</w:t>
            </w:r>
          </w:p>
        </w:tc>
        <w:tc>
          <w:tcPr>
            <w:tcW w:w="829" w:type="dxa"/>
            <w:tcBorders>
              <w:left w:val="nil"/>
              <w:bottom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left w:val="nil"/>
              <w:bottom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left w:val="nil"/>
              <w:bottom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948C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60(35.5)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948C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79(27.4)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left w:val="nil"/>
              <w:bottom w:val="nil"/>
              <w:right w:val="nil"/>
            </w:tcBorders>
          </w:tcPr>
          <w:p w:rsidR="00E948C4" w:rsidRPr="004F647A" w:rsidRDefault="00E948C4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F27E5" w:rsidRPr="004F647A" w:rsidTr="00BF27E5">
        <w:trPr>
          <w:trHeight w:val="245"/>
        </w:trPr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Age (mean, SD)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62.3±9.2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62.3±9.4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62.4±9.3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63.2±9.4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</w:tr>
      <w:tr w:rsidR="00BF27E5" w:rsidRPr="004F647A" w:rsidTr="00BF27E5">
        <w:trPr>
          <w:trHeight w:val="288"/>
        </w:trPr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Post-2013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189(89.6)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234(81)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0.0084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148(87.6)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233(80.9)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0.065*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</w:tr>
      <w:tr w:rsidR="00BF27E5" w:rsidRPr="004F647A" w:rsidTr="00BF27E5">
        <w:trPr>
          <w:trHeight w:val="245"/>
        </w:trPr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Treatment plan (multiple choice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）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(Q1c)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F27E5" w:rsidRPr="004F647A" w:rsidTr="00BF27E5">
        <w:trPr>
          <w:trHeight w:val="245"/>
        </w:trPr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 Surgery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190(90)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254(87.9)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150(88.8)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253(87.8)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0.77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</w:tr>
      <w:tr w:rsidR="00BF27E5" w:rsidRPr="004F647A" w:rsidTr="00BF27E5">
        <w:trPr>
          <w:trHeight w:val="288"/>
        </w:trPr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Chemical treatment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80(37.9)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76(26.3)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0.0056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63(37.3)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75(26.0)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0.011*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</w:tr>
      <w:tr w:rsidR="00BF27E5" w:rsidRPr="004F647A" w:rsidTr="00BF27E5">
        <w:trPr>
          <w:trHeight w:val="245"/>
        </w:trPr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Radiation therapy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57(27)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68(23.5)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46(27.2)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68(23.6)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</w:tr>
      <w:tr w:rsidR="00BF27E5" w:rsidRPr="004F647A" w:rsidTr="00BF27E5">
        <w:trPr>
          <w:trHeight w:val="245"/>
        </w:trPr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Immunotherapy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12(5.7)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13(4.5)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8(4.7)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13(4.5)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</w:tr>
      <w:tr w:rsidR="00BF27E5" w:rsidRPr="004F647A" w:rsidTr="00BF27E5">
        <w:trPr>
          <w:trHeight w:val="245"/>
        </w:trPr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Others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6(2.8)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12(4.2)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5(3.0)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12(4.2)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</w:tr>
      <w:tr w:rsidR="00BF27E5" w:rsidRPr="004F647A" w:rsidTr="00BF27E5">
        <w:trPr>
          <w:trHeight w:val="245"/>
        </w:trPr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Familiar person (Q1d)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124(58.8)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161(55.7)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100(59.2)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161(55.9)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</w:tr>
      <w:tr w:rsidR="00BF27E5" w:rsidRPr="004F647A" w:rsidTr="00BF27E5">
        <w:trPr>
          <w:trHeight w:val="245"/>
        </w:trPr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Dental clinic type is "Single department clinic" (Q1f)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195(92.4)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268(92.7)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158(93.5)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267(92.7)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</w:tr>
      <w:tr w:rsidR="00BF27E5" w:rsidRPr="004F647A" w:rsidTr="00BF27E5">
        <w:trPr>
          <w:trHeight w:val="245"/>
        </w:trPr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Private group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135(64.0)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178(61.6)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108(63.9)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177(61.5)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Physician advice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42(19.9)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1(0.3)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  <w:tc>
          <w:tcPr>
            <w:tcW w:w="88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―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4g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Complications (pain, etc.)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41(19.4)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21(7.3)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29(17.2)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20(6.9)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0.009*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1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Complications (dry mouth)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30(14.2)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17(5.9)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0.007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19(11.2)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17(5.9)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0.059*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1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Complications (taste disorder)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54(25.6)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30(10.4)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40(23.7)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29(10.1)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88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1</w:t>
            </w:r>
          </w:p>
        </w:tc>
      </w:tr>
      <w:tr w:rsidR="00BF27E5" w:rsidRPr="004F647A" w:rsidTr="00BF27E5">
        <w:trPr>
          <w:trHeight w:val="24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Knowledge of healthy life expectancy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171(81)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243(84.1)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139(82.2)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242(84.0)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2</w:t>
            </w:r>
          </w:p>
        </w:tc>
      </w:tr>
      <w:tr w:rsidR="00BF27E5" w:rsidRPr="004F647A" w:rsidTr="00BF27E5">
        <w:trPr>
          <w:trHeight w:val="24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Knowledge of 8020 promotion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138(65.4)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168(58.1)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113(66.9)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167(58.0)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2</w:t>
            </w:r>
          </w:p>
        </w:tc>
      </w:tr>
      <w:tr w:rsidR="00BF27E5" w:rsidRPr="004F647A" w:rsidTr="00BF27E5">
        <w:trPr>
          <w:trHeight w:val="4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Knowledge of Medical and Dental Care Cooperation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49(23.2)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24(8.3)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31(18.3)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23(8.0)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0.024*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2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Keeping oral hygiene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123(58.3)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101(34.9)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91(53.8)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100(34.7)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2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Causes oral complications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115(54.5)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96(33.2)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87(51.5)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95(33.0)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88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2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Regular check-up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207(98.1)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269(93.1)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166(98.2)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268(93.1)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3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Relationship between treatments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150(71.1)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173(59.9)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0.033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122(72.2)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172(59.7)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0.040*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3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Dentist opinion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140(66.4)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134(46.4)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112(66.3)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133(46.2)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3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Conscious of life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160(75.8)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201(69.6)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0.031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127(75.1)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200(69.4)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3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Cooperate between doctors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189(89.6)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218(75.4)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150(88.8)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217(75.3)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4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Automatically health data system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162(76.8)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194(67.1)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0.027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131(77.5)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193(67.0)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0.061*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4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Tell the dentist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175(82.9)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167(57.8)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140(82.8)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166(57.6)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88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4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Need to know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155(73.5)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188(65.1)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0.002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126(74.6)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187(64.9)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0.0012*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5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Direct 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relationship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168(79.6)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195(67.5)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136(80.5)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194(67.4)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88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5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Other patients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155(73.5)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203(70.2)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0.095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124(73.4)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203(70.5)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6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4f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Privacy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108(51.2)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117(40.5)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0.014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78(46.2)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117(40.6)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6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4j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Interest of dentist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142(67.3)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165(57.1)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0.012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111(65.7)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164(56.9)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0.055*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6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Satisfaction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186(88.2)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242(83.7)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0.0028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150(88.8)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242(84.0)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0.0038*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6</w:t>
            </w:r>
          </w:p>
        </w:tc>
      </w:tr>
      <w:tr w:rsidR="00BF27E5" w:rsidRPr="004F647A" w:rsidTr="00BF27E5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Dentist care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160(75.8)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158(54.7)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129(76.3)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157(54.5)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6</w:t>
            </w:r>
          </w:p>
        </w:tc>
      </w:tr>
      <w:tr w:rsidR="00BF27E5" w:rsidRPr="004F647A" w:rsidTr="00BF27E5">
        <w:trPr>
          <w:trHeight w:val="300"/>
        </w:trPr>
        <w:tc>
          <w:tcPr>
            <w:tcW w:w="4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Asks from dentist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174(82.5)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188(65.1)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</w:t>
            </w: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142(84.0)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187(64.9)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&lt;0.001*</w:t>
            </w:r>
          </w:p>
        </w:tc>
        <w:tc>
          <w:tcPr>
            <w:tcW w:w="88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F647A" w:rsidRPr="004F647A" w:rsidRDefault="004F647A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Factor 6</w:t>
            </w:r>
          </w:p>
        </w:tc>
      </w:tr>
      <w:tr w:rsidR="00BF27E5" w:rsidRPr="004F647A" w:rsidTr="002C31BF">
        <w:trPr>
          <w:trHeight w:val="245"/>
        </w:trPr>
        <w:tc>
          <w:tcPr>
            <w:tcW w:w="92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F27E5" w:rsidRPr="004F647A" w:rsidRDefault="00BF27E5" w:rsidP="00BF27E5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*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：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P&lt;0.1</w:t>
            </w:r>
          </w:p>
        </w:tc>
      </w:tr>
      <w:tr w:rsidR="00BF27E5" w:rsidRPr="004F647A" w:rsidTr="00974B5A">
        <w:trPr>
          <w:trHeight w:val="245"/>
        </w:trPr>
        <w:tc>
          <w:tcPr>
            <w:tcW w:w="92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F27E5" w:rsidRPr="004F647A" w:rsidRDefault="00BF27E5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† "Post-2013" is the responders who diagnosed cancer after 2013. (Q1a)</w:t>
            </w:r>
          </w:p>
        </w:tc>
      </w:tr>
    </w:tbl>
    <w:p w:rsidR="00E948C4" w:rsidRDefault="00E948C4">
      <w:pPr>
        <w:rPr>
          <w:rFonts w:ascii="Times New Roman" w:hAnsi="Times New Roman" w:cs="Times New Roman"/>
          <w:sz w:val="20"/>
          <w:szCs w:val="20"/>
        </w:rPr>
      </w:pPr>
    </w:p>
    <w:p w:rsidR="00E948C4" w:rsidRDefault="00E948C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98499A" w:rsidRPr="00E948C4" w:rsidRDefault="00E948C4">
      <w:pPr>
        <w:rPr>
          <w:rFonts w:ascii="Times New Roman" w:hAnsi="Times New Roman" w:cs="Times New Roman"/>
          <w:sz w:val="20"/>
          <w:szCs w:val="20"/>
        </w:rPr>
      </w:pPr>
      <w:r w:rsidRPr="008608E9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Supplementary Table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 2</w:t>
      </w:r>
      <w:bookmarkStart w:id="0" w:name="_GoBack"/>
      <w:bookmarkEnd w:id="0"/>
      <w:r w:rsidRPr="004F647A">
        <w:rPr>
          <w:rFonts w:ascii="Times New Roman" w:hAnsi="Times New Roman" w:cs="Times New Roman"/>
          <w:sz w:val="20"/>
          <w:szCs w:val="20"/>
        </w:rPr>
        <w:t xml:space="preserve"> Question list of preparatory survey and main survey</w:t>
      </w:r>
    </w:p>
    <w:tbl>
      <w:tblPr>
        <w:tblW w:w="0" w:type="auto"/>
        <w:tblInd w:w="-30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"/>
        <w:gridCol w:w="543"/>
        <w:gridCol w:w="1827"/>
        <w:gridCol w:w="3005"/>
        <w:gridCol w:w="3579"/>
      </w:tblGrid>
      <w:tr w:rsidR="00E948C4" w:rsidRPr="004F647A" w:rsidTr="00F31626">
        <w:trPr>
          <w:trHeight w:val="254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Labels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Questions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Answer categories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gridSpan w:val="3"/>
            <w:tcBorders>
              <w:top w:val="single" w:sz="6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 Preparatory survey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948C4" w:rsidRPr="004F647A" w:rsidTr="00F31626">
        <w:trPr>
          <w:trHeight w:val="1016"/>
        </w:trPr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SC1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Cancer type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What types of cancers have you had in your life?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(multiple choice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）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gastric cancer,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②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colorectal cancer,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③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lung cancer,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④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breast cancer,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⑤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prostate cancer,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⑥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other cancer,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⑦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I have never had cancer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The conditions for exit are multiple responses or answer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⑥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or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⑦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SC2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Cancer recurrence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Have you ever had a recurrence of the cancer you answered in the previous question?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yes,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②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no,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③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don't know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The conditions for exit are answer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or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③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SC3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Family dental clinic(1)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Do you have a family dental clinic?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yes,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②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no,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③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don't know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The conditions for exit are answer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②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or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③</w:t>
            </w:r>
          </w:p>
        </w:tc>
      </w:tr>
      <w:tr w:rsidR="00E948C4" w:rsidRPr="004F647A" w:rsidTr="00F31626">
        <w:trPr>
          <w:trHeight w:val="762"/>
        </w:trPr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SC4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Family dental clinic(2)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Is the family dental clinic you answered in the previous question the one you have been going to since before you had cancer?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yes,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②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no,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③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don't know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The conditions for exit are answer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②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or </w:t>
            </w:r>
            <w:r w:rsidRPr="004F647A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③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2. Main survey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1) Attribute section</w:t>
            </w:r>
            <w:r w:rsidRPr="00EC33AB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; attribute of responders such as the year of cancer diagnosis and cancer treatment.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Timing of diagnosis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When was the first time you were diagnosed you had cancer?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year and month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1b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Stage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What was the stage of your cancer when you were first diagnosed with it?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0, I, II, III, IV, don't know</w:t>
            </w:r>
          </w:p>
        </w:tc>
      </w:tr>
      <w:tr w:rsidR="00E948C4" w:rsidRPr="004F647A" w:rsidTr="00F31626">
        <w:trPr>
          <w:trHeight w:val="7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1c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Treatment plan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What was included in your cancer treatment plan when you were first diagnosed with cancer? 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(multiple choice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）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surgery,  chemical treatment, radiation therapy, immunotherapy, other(free comments)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1d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Familiar person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When you were first diagnosed with cancer, was there anyone close to you who had experienced cancer?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yes, no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1e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Treatment status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What is the current status of your cancer treatment?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before treatment, among treatment, after treatment, don't know</w:t>
            </w:r>
          </w:p>
        </w:tc>
      </w:tr>
      <w:tr w:rsidR="00E948C4" w:rsidRPr="004F647A" w:rsidTr="00F31626">
        <w:trPr>
          <w:trHeight w:val="10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1f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Dental clinic type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Which type is your family dental clinic?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single dental clinic, dental clinic with other departments, dental department in a large hospital such as a general hospital, other(free comments)</w:t>
            </w:r>
          </w:p>
        </w:tc>
      </w:tr>
      <w:tr w:rsidR="00E948C4" w:rsidRPr="004F647A" w:rsidTr="00F31626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1g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Family dentist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What is the gender of your family dentist?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male, female, other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‡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2) Knowledge section</w:t>
            </w:r>
            <w:r w:rsidRPr="00EC33AB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; knowledge about general and oral health.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2a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Knowledge of healthy life expectancy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know the meaning of "healthy life expectancy".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2b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Knowledge of 8020 promotion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know the meaning of "8020 promotion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".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2c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Knowledge of  medical-dental collaboration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know the meaning of medical–dental collaboration for cancer care.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2d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Keeping oral hygiene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know that it is important to maintain oral hygiene before and after cancer surgery.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2e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Causes oral complications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You know that cancer treatments can cause oral complications (stomatitis, taste disorders, etc.) 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3) Opinion section</w:t>
            </w:r>
            <w:r w:rsidRPr="00EC33AB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; opinion about handling health information of cancer patients by medical/dental/healthcare professionals.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Cooperate between doctors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agree that your cancer physician and your family dentist cooperates to treat your cancer.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3b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6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Automatically health data system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agree on a system in which your health information (cancer, etc.) is automatically sent to your family dental clinic.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Tell the dentist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want to tell your health information (history of cancer, etc.) to your family dental clinic yourself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3d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Need to know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You don't think that your family dental clinic does not need to 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know your health information (history of cancer, etc.).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3e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Direct relationship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don't think there isn't a direct relationship between the teeth and mouth and body.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4) Experience section</w:t>
            </w:r>
            <w:r w:rsidRPr="00EC33AB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; experience after cancer diagnosis.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4a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Physician advice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Were you advised by your cancer physician to tell your family dental clinic that you had cancer?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yes, no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4b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Talked the dentist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Did you tell your family dentist that you had cancer?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yes, no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4c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Wrote in questionnaire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Did you mention in a medical questionnaire at your family dental clinic that you had cancer?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yes, no</w:t>
            </w:r>
          </w:p>
        </w:tc>
      </w:tr>
      <w:tr w:rsidR="00E948C4" w:rsidRPr="004F647A" w:rsidTr="00F31626">
        <w:trPr>
          <w:trHeight w:val="7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4d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Around the sheet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Is there anything between the treatment sheets in your family dental clinic?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private room, wall, curtain, partition, no machine, no partition, other(free comments)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Other patients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aren't concerned about other patients when you talk to your family dentist on the dental chair.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4f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Privacy 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feel that your privacy is secured when on the dental chair at your family dental clinic.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4g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Complications (pain, etc.)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felt troubled with cancer complications such as pain, bleeding, inflammation, of the teeth, gums, tongue, etc.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4h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Complications (dry mouth)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felt troubled with dry mouth as a complication of cancer.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4i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Complications (taste disorder)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felt troubled with taste disorder as a complication of cancer.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6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4j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Interest of dentist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don't think that your family dentist seems not interested in your health information (cancer, etc.).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gridSpan w:val="5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5) Characteristic section</w:t>
            </w:r>
            <w:r w:rsidRPr="00EC33AB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; thoughts on health and oral health.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Regular check-up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You think it is necessary to have a 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regular check-up at your family dental clinic.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Satisfaction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are satisfied with your dentist as your family dentist.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5c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Relationship between treatments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want to know information about the relationship between cancer treatment and dental treatment.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7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5d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Dentist opinion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want to know the opinions of your family dentist regarding the maintenance of dental and oral health of cancer patients.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5e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Dentist care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feel that your family dentist cares about you well.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5f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Asks from dentist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You will tell to your family dentist that you had cancer, if your dentist asks you "Did something change in your body?".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righ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5g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Conscious of life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By had cancer, you became more conscious of your life.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four choices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948C4" w:rsidRPr="004F647A" w:rsidTr="00F31626">
        <w:trPr>
          <w:trHeight w:val="59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† The choices are "4(strongly know/strongly agree)-3(know a little/agree a little)-2(do not know a little/disagree a little)-1(strongly do not know/strongly disagree)".</w:t>
            </w:r>
          </w:p>
        </w:tc>
      </w:tr>
      <w:tr w:rsidR="00E948C4" w:rsidRPr="004F647A" w:rsidTr="00F31626">
        <w:trPr>
          <w:trHeight w:val="243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‡ We made this response option because sometimes we have multiple dentists at the dental clinic working on a single patient in japan.</w:t>
            </w:r>
          </w:p>
        </w:tc>
      </w:tr>
      <w:tr w:rsidR="00E948C4" w:rsidRPr="004F647A" w:rsidTr="00F31626">
        <w:trPr>
          <w:trHeight w:val="254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</w:tcBorders>
          </w:tcPr>
          <w:p w:rsidR="00E948C4" w:rsidRPr="004F647A" w:rsidRDefault="00E948C4" w:rsidP="00F31626">
            <w:pPr>
              <w:autoSpaceDE w:val="0"/>
              <w:autoSpaceDN w:val="0"/>
              <w:adjustRightInd w:val="0"/>
              <w:jc w:val="left"/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4F647A">
              <w:rPr>
                <w:rFonts w:ascii="Times New Roman" w:eastAsia="ＭＳ Ｐ明朝" w:hAnsi="Times New Roman" w:cs="Times New Roman"/>
                <w:color w:val="000000"/>
                <w:kern w:val="0"/>
                <w:sz w:val="20"/>
                <w:szCs w:val="20"/>
              </w:rPr>
              <w:t>* “8020 promotion" is set out to help people to keep 20 or more of their own teeth until the age of 80, in Japan.</w:t>
            </w:r>
          </w:p>
        </w:tc>
      </w:tr>
    </w:tbl>
    <w:p w:rsidR="00E948C4" w:rsidRPr="00E948C4" w:rsidRDefault="00E948C4">
      <w:pPr>
        <w:rPr>
          <w:rFonts w:ascii="Times New Roman" w:hAnsi="Times New Roman" w:cs="Times New Roman"/>
          <w:sz w:val="20"/>
          <w:szCs w:val="20"/>
        </w:rPr>
      </w:pPr>
    </w:p>
    <w:sectPr w:rsidR="00E948C4" w:rsidRPr="00E948C4" w:rsidSect="008608E9">
      <w:pgSz w:w="11906" w:h="16838"/>
      <w:pgMar w:top="1389" w:right="1389" w:bottom="1389" w:left="13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80F" w:rsidRDefault="0036480F" w:rsidP="0098499A">
      <w:r>
        <w:separator/>
      </w:r>
    </w:p>
  </w:endnote>
  <w:endnote w:type="continuationSeparator" w:id="0">
    <w:p w:rsidR="0036480F" w:rsidRDefault="0036480F" w:rsidP="00984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80F" w:rsidRDefault="0036480F" w:rsidP="0098499A">
      <w:r>
        <w:separator/>
      </w:r>
    </w:p>
  </w:footnote>
  <w:footnote w:type="continuationSeparator" w:id="0">
    <w:p w:rsidR="0036480F" w:rsidRDefault="0036480F" w:rsidP="00984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8E9"/>
    <w:rsid w:val="00104423"/>
    <w:rsid w:val="002172DE"/>
    <w:rsid w:val="0031689D"/>
    <w:rsid w:val="0036480F"/>
    <w:rsid w:val="00474ADB"/>
    <w:rsid w:val="004C0FA8"/>
    <w:rsid w:val="004F647A"/>
    <w:rsid w:val="0062191C"/>
    <w:rsid w:val="00656138"/>
    <w:rsid w:val="00697C9A"/>
    <w:rsid w:val="00716779"/>
    <w:rsid w:val="008608E9"/>
    <w:rsid w:val="008F1DAE"/>
    <w:rsid w:val="00902826"/>
    <w:rsid w:val="00966C98"/>
    <w:rsid w:val="0098499A"/>
    <w:rsid w:val="00994472"/>
    <w:rsid w:val="009C3B68"/>
    <w:rsid w:val="00BF27E5"/>
    <w:rsid w:val="00CA611D"/>
    <w:rsid w:val="00E948C4"/>
    <w:rsid w:val="00EC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F5623FC-93D0-49BC-9565-AC4C409D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49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499A"/>
  </w:style>
  <w:style w:type="paragraph" w:styleId="a5">
    <w:name w:val="footer"/>
    <w:basedOn w:val="a"/>
    <w:link w:val="a6"/>
    <w:uiPriority w:val="99"/>
    <w:unhideWhenUsed/>
    <w:rsid w:val="009849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4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1199E-FA17-4AAC-A6B4-373BED8FE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1472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10</cp:revision>
  <dcterms:created xsi:type="dcterms:W3CDTF">2022-03-05T01:35:00Z</dcterms:created>
  <dcterms:modified xsi:type="dcterms:W3CDTF">2022-09-27T22:35:00Z</dcterms:modified>
</cp:coreProperties>
</file>