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C430B" w14:textId="05590AB8" w:rsidR="00CF6F0A" w:rsidRDefault="00CF6F0A" w:rsidP="00CF6F0A">
      <w:pPr>
        <w:spacing w:before="0" w:after="0"/>
        <w:contextualSpacing/>
        <w:rPr>
          <w:bCs/>
          <w:szCs w:val="24"/>
          <w:lang w:val="en-GB"/>
        </w:rPr>
      </w:pPr>
      <w:bookmarkStart w:id="0" w:name="_GoBack"/>
      <w:r>
        <w:rPr>
          <w:b/>
        </w:rPr>
        <w:t>Tab.</w:t>
      </w:r>
      <w:r w:rsidRPr="005D2A0B">
        <w:rPr>
          <w:b/>
        </w:rPr>
        <w:t xml:space="preserve"> S1</w:t>
      </w:r>
      <w:r w:rsidR="002228EF">
        <w:rPr>
          <w:b/>
        </w:rPr>
        <w:t xml:space="preserve"> </w:t>
      </w:r>
      <w:r>
        <w:rPr>
          <w:bCs/>
          <w:szCs w:val="24"/>
          <w:lang w:val="en-GB"/>
        </w:rPr>
        <w:t>Primer sequences for</w:t>
      </w:r>
      <w:r w:rsidRPr="00D933E0">
        <w:rPr>
          <w:bCs/>
          <w:szCs w:val="24"/>
          <w:lang w:val="en-GB"/>
        </w:rPr>
        <w:t xml:space="preserve"> candidate reference genes</w:t>
      </w:r>
      <w:r>
        <w:rPr>
          <w:bCs/>
          <w:szCs w:val="24"/>
          <w:lang w:val="en-GB"/>
        </w:rPr>
        <w:t>.</w:t>
      </w:r>
    </w:p>
    <w:p w14:paraId="6384F21B" w14:textId="77777777" w:rsidR="00CF6F0A" w:rsidRDefault="00CF6F0A" w:rsidP="00CF6F0A">
      <w:pPr>
        <w:spacing w:before="0" w:after="0"/>
        <w:contextualSpacing/>
        <w:rPr>
          <w:bCs/>
          <w:szCs w:val="24"/>
          <w:lang w:val="en-GB"/>
        </w:rPr>
      </w:pPr>
    </w:p>
    <w:tbl>
      <w:tblPr>
        <w:tblW w:w="11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4111"/>
        <w:gridCol w:w="3260"/>
        <w:gridCol w:w="1011"/>
      </w:tblGrid>
      <w:tr w:rsidR="00CF6F0A" w:rsidRPr="00524844" w14:paraId="4807FEAE" w14:textId="77777777" w:rsidTr="00C928F9">
        <w:trPr>
          <w:trHeight w:val="20"/>
          <w:tblHeader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7E48F269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Gene symbol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88A8F8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Gene description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8C711A1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>Primers/sequence source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FC17AC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Primer sequence 5’→3’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3D24CE38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Amplicon size (bp)</w:t>
            </w:r>
          </w:p>
        </w:tc>
      </w:tr>
      <w:tr w:rsidR="00CF6F0A" w:rsidRPr="00524844" w14:paraId="3FC364E9" w14:textId="77777777" w:rsidTr="00C928F9">
        <w:trPr>
          <w:trHeight w:val="455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75C225DC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sz w:val="18"/>
                <w:szCs w:val="18"/>
                <w:lang w:val="en-GB"/>
              </w:rPr>
            </w:pPr>
            <w:r w:rsidRPr="00524844">
              <w:rPr>
                <w:bCs/>
                <w:i/>
                <w:sz w:val="18"/>
                <w:szCs w:val="18"/>
                <w:lang w:val="en-GB"/>
              </w:rPr>
              <w:t>ARF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34336228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ADP-ribosylation factor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32496E7A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 xml:space="preserve">XM_044532078.1 PREDICTED: </w:t>
            </w:r>
            <w:r w:rsidRPr="002C1C0A">
              <w:rPr>
                <w:bCs/>
                <w:i/>
                <w:iCs/>
                <w:sz w:val="18"/>
                <w:szCs w:val="18"/>
                <w:lang w:val="en-GB"/>
              </w:rPr>
              <w:t>Triticum</w:t>
            </w:r>
            <w:r w:rsidR="00C928F9">
              <w:rPr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2C1C0A">
              <w:rPr>
                <w:bCs/>
                <w:i/>
                <w:iCs/>
                <w:sz w:val="18"/>
                <w:szCs w:val="18"/>
                <w:lang w:val="en-GB"/>
              </w:rPr>
              <w:t>aestivum</w:t>
            </w:r>
            <w:r w:rsidRPr="00524844">
              <w:rPr>
                <w:bCs/>
                <w:sz w:val="18"/>
                <w:szCs w:val="18"/>
                <w:lang w:val="en-GB"/>
              </w:rPr>
              <w:t xml:space="preserve"> ADP-ribosylation factor 1-like (LOC123111312), transcript variant X2, mRNA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1FFEE9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sz w:val="18"/>
                <w:szCs w:val="18"/>
              </w:rPr>
              <w:t>F: GCCATGAATGCGGCTGAAA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14:paraId="5482FA26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113</w:t>
            </w:r>
          </w:p>
        </w:tc>
      </w:tr>
      <w:tr w:rsidR="00CF6F0A" w:rsidRPr="00524844" w14:paraId="6B0584A3" w14:textId="77777777" w:rsidTr="00C928F9">
        <w:trPr>
          <w:trHeight w:val="455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46032812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22503D3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61105B7D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B92C033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 xml:space="preserve">R: </w:t>
            </w:r>
            <w:r w:rsidRPr="00524844">
              <w:rPr>
                <w:sz w:val="18"/>
                <w:szCs w:val="18"/>
              </w:rPr>
              <w:t>AGTCCCTCGTACAATCCCTC</w:t>
            </w:r>
          </w:p>
        </w:tc>
        <w:tc>
          <w:tcPr>
            <w:tcW w:w="1011" w:type="dxa"/>
            <w:vMerge/>
            <w:shd w:val="clear" w:color="auto" w:fill="auto"/>
            <w:vAlign w:val="center"/>
          </w:tcPr>
          <w:p w14:paraId="57E443AF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  <w:tr w:rsidR="00CF6F0A" w:rsidRPr="00524844" w14:paraId="0D4142A9" w14:textId="77777777" w:rsidTr="00C928F9">
        <w:trPr>
          <w:trHeight w:val="455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4DBE48EA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sz w:val="18"/>
                <w:szCs w:val="18"/>
                <w:lang w:val="en-GB"/>
              </w:rPr>
            </w:pPr>
            <w:r w:rsidRPr="00524844">
              <w:rPr>
                <w:bCs/>
                <w:i/>
                <w:sz w:val="18"/>
                <w:szCs w:val="18"/>
                <w:lang w:val="en-GB"/>
              </w:rPr>
              <w:t>CYP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180021D6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Cyc</w:t>
            </w:r>
            <w:r w:rsidRPr="00524844">
              <w:rPr>
                <w:sz w:val="18"/>
                <w:szCs w:val="18"/>
              </w:rPr>
              <w:t>lophilin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581EC6A3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EU035525.</w:t>
            </w:r>
            <w:r w:rsidRPr="002C1C0A">
              <w:rPr>
                <w:bCs/>
                <w:i/>
                <w:iCs/>
                <w:sz w:val="18"/>
                <w:szCs w:val="18"/>
                <w:lang w:val="en-GB"/>
              </w:rPr>
              <w:t>1 Triticum</w:t>
            </w:r>
            <w:r w:rsidR="00C928F9">
              <w:rPr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2C1C0A">
              <w:rPr>
                <w:bCs/>
                <w:i/>
                <w:iCs/>
                <w:sz w:val="18"/>
                <w:szCs w:val="18"/>
                <w:lang w:val="en-GB"/>
              </w:rPr>
              <w:t>aestivum</w:t>
            </w:r>
            <w:r w:rsidR="00C928F9">
              <w:rPr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524844">
              <w:rPr>
                <w:bCs/>
                <w:sz w:val="18"/>
                <w:szCs w:val="18"/>
                <w:lang w:val="en-GB"/>
              </w:rPr>
              <w:t>cyclophilin mRNA, complete cds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B74863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sz w:val="18"/>
                <w:szCs w:val="18"/>
              </w:rPr>
              <w:t>F: ATGGCCAACCCCAAGGTCT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14:paraId="2560CA65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145</w:t>
            </w:r>
          </w:p>
        </w:tc>
      </w:tr>
      <w:tr w:rsidR="00CF6F0A" w:rsidRPr="00524844" w14:paraId="36848A38" w14:textId="77777777" w:rsidTr="00C928F9">
        <w:trPr>
          <w:trHeight w:val="455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1BA70931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2184E53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2981C8D4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3023E76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 xml:space="preserve">R: </w:t>
            </w:r>
            <w:r w:rsidRPr="00524844">
              <w:rPr>
                <w:sz w:val="18"/>
                <w:szCs w:val="18"/>
              </w:rPr>
              <w:t>TCTTGCCCACGCCCTTCTC</w:t>
            </w:r>
          </w:p>
        </w:tc>
        <w:tc>
          <w:tcPr>
            <w:tcW w:w="1011" w:type="dxa"/>
            <w:vMerge/>
            <w:shd w:val="clear" w:color="auto" w:fill="auto"/>
            <w:vAlign w:val="center"/>
          </w:tcPr>
          <w:p w14:paraId="38231FB7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  <w:tr w:rsidR="00CF6F0A" w:rsidRPr="00524844" w14:paraId="08EBDA37" w14:textId="77777777" w:rsidTr="00C928F9">
        <w:trPr>
          <w:trHeight w:val="455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15B75EE9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sz w:val="18"/>
                <w:szCs w:val="18"/>
                <w:lang w:val="en-GB"/>
              </w:rPr>
            </w:pPr>
            <w:r w:rsidRPr="00524844">
              <w:rPr>
                <w:bCs/>
                <w:i/>
                <w:sz w:val="18"/>
                <w:szCs w:val="18"/>
                <w:lang w:val="en-GB"/>
              </w:rPr>
              <w:t>EF1</w:t>
            </w:r>
            <w:r>
              <w:rPr>
                <w:bCs/>
                <w:i/>
                <w:sz w:val="18"/>
                <w:szCs w:val="18"/>
                <w:lang w:val="en-GB"/>
              </w:rPr>
              <w:t>A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36C0DEF2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>E</w:t>
            </w:r>
            <w:r w:rsidRPr="00524844">
              <w:rPr>
                <w:bCs/>
                <w:sz w:val="18"/>
                <w:szCs w:val="18"/>
                <w:lang w:val="en-GB"/>
              </w:rPr>
              <w:t>longation factor 1-alpha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2035BCA3" w14:textId="040C5B24" w:rsidR="00CF6F0A" w:rsidRPr="00524844" w:rsidRDefault="00CF6F0A" w:rsidP="00C928F9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495970">
              <w:rPr>
                <w:noProof/>
                <w:sz w:val="18"/>
                <w:szCs w:val="18"/>
              </w:rPr>
              <w:t>(Wrzesińska et al. 2016)</w:t>
            </w:r>
          </w:p>
          <w:p w14:paraId="48928112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 xml:space="preserve">KT153026.1 </w:t>
            </w:r>
            <w:r w:rsidRPr="00BC1FDA">
              <w:rPr>
                <w:bCs/>
                <w:i/>
                <w:iCs/>
                <w:sz w:val="18"/>
                <w:szCs w:val="18"/>
                <w:lang w:val="en-GB"/>
              </w:rPr>
              <w:t>Avena fatua</w:t>
            </w:r>
            <w:r w:rsidRPr="00524844">
              <w:rPr>
                <w:bCs/>
                <w:sz w:val="18"/>
                <w:szCs w:val="18"/>
                <w:lang w:val="en-GB"/>
              </w:rPr>
              <w:t xml:space="preserve"> elongation factor 1-alpha (EF1) mRNA, partial cds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76E70CC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sz w:val="18"/>
                <w:szCs w:val="18"/>
              </w:rPr>
              <w:t>F: CAGGCAGATGATCTGCTGCT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14:paraId="22EA131C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158</w:t>
            </w:r>
          </w:p>
        </w:tc>
      </w:tr>
      <w:tr w:rsidR="00CF6F0A" w:rsidRPr="00524844" w14:paraId="410AC07D" w14:textId="77777777" w:rsidTr="00C928F9">
        <w:trPr>
          <w:trHeight w:val="455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5B1F1691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2B1A76B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04709F8C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FA57202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 xml:space="preserve">R: </w:t>
            </w:r>
            <w:r w:rsidRPr="00524844">
              <w:rPr>
                <w:sz w:val="18"/>
                <w:szCs w:val="18"/>
              </w:rPr>
              <w:t>CCTCAAAGCCAGAGATTGGAA</w:t>
            </w:r>
          </w:p>
        </w:tc>
        <w:tc>
          <w:tcPr>
            <w:tcW w:w="1011" w:type="dxa"/>
            <w:vMerge/>
            <w:shd w:val="clear" w:color="auto" w:fill="auto"/>
            <w:vAlign w:val="center"/>
          </w:tcPr>
          <w:p w14:paraId="3913A0C0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  <w:tr w:rsidR="00CF6F0A" w:rsidRPr="00524844" w14:paraId="002D98F3" w14:textId="77777777" w:rsidTr="00C928F9">
        <w:trPr>
          <w:trHeight w:val="455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548753F9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sz w:val="18"/>
                <w:szCs w:val="18"/>
                <w:lang w:val="en-GB"/>
              </w:rPr>
            </w:pPr>
            <w:r w:rsidRPr="00524844">
              <w:rPr>
                <w:bCs/>
                <w:i/>
                <w:sz w:val="18"/>
                <w:szCs w:val="18"/>
                <w:lang w:val="en-GB"/>
              </w:rPr>
              <w:t>EIF4</w:t>
            </w:r>
            <w:r>
              <w:rPr>
                <w:bCs/>
                <w:i/>
                <w:sz w:val="18"/>
                <w:szCs w:val="18"/>
                <w:lang w:val="en-GB"/>
              </w:rPr>
              <w:t>A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66AD6C1E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bookmarkStart w:id="1" w:name="_Hlk97465422"/>
            <w:r w:rsidRPr="00524844">
              <w:rPr>
                <w:bCs/>
                <w:sz w:val="18"/>
                <w:szCs w:val="18"/>
                <w:lang w:val="en-GB"/>
              </w:rPr>
              <w:t>Eukaryotic initiation factor 4A-3</w:t>
            </w:r>
            <w:bookmarkEnd w:id="1"/>
            <w:r w:rsidRPr="00524844">
              <w:rPr>
                <w:bCs/>
                <w:sz w:val="18"/>
                <w:szCs w:val="18"/>
                <w:lang w:val="en-GB"/>
              </w:rPr>
              <w:t>,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2619B3FC" w14:textId="45E292E3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</w:rPr>
            </w:pPr>
            <w:r w:rsidRPr="00495970">
              <w:rPr>
                <w:bCs/>
                <w:noProof/>
                <w:sz w:val="18"/>
                <w:szCs w:val="18"/>
              </w:rPr>
              <w:t>(Yang et al. 2020)</w:t>
            </w:r>
          </w:p>
          <w:p w14:paraId="431A9267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Locus_3892_Transcript_3/4_Confi- dence_0.667_Length_1160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6F5AAC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sz w:val="18"/>
                <w:szCs w:val="18"/>
              </w:rPr>
              <w:t xml:space="preserve">F: </w:t>
            </w:r>
            <w:r w:rsidRPr="00524844">
              <w:rPr>
                <w:bCs/>
                <w:sz w:val="18"/>
                <w:szCs w:val="18"/>
                <w:lang w:val="en-GB"/>
              </w:rPr>
              <w:t>TCTCGCAGGATACGGATGTCG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14:paraId="63F66FD8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88</w:t>
            </w:r>
          </w:p>
        </w:tc>
      </w:tr>
      <w:tr w:rsidR="00CF6F0A" w:rsidRPr="00524844" w14:paraId="71105018" w14:textId="77777777" w:rsidTr="00C928F9">
        <w:trPr>
          <w:trHeight w:val="455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70514FD5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A708900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4A44BF82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A73B777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R: TCCATCGCATTGGTCGCTCT</w:t>
            </w:r>
          </w:p>
        </w:tc>
        <w:tc>
          <w:tcPr>
            <w:tcW w:w="1011" w:type="dxa"/>
            <w:vMerge/>
            <w:shd w:val="clear" w:color="auto" w:fill="auto"/>
            <w:vAlign w:val="center"/>
          </w:tcPr>
          <w:p w14:paraId="545236E2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  <w:tr w:rsidR="00CF6F0A" w:rsidRPr="00524844" w14:paraId="4BCC5310" w14:textId="77777777" w:rsidTr="00C928F9">
        <w:trPr>
          <w:trHeight w:val="455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19DD9A50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sz w:val="18"/>
                <w:szCs w:val="18"/>
                <w:lang w:val="en-GB"/>
              </w:rPr>
            </w:pPr>
            <w:r w:rsidRPr="00524844">
              <w:rPr>
                <w:bCs/>
                <w:i/>
                <w:sz w:val="18"/>
                <w:szCs w:val="18"/>
                <w:lang w:val="en-GB"/>
              </w:rPr>
              <w:t>GAPDH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6575B09F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bookmarkStart w:id="2" w:name="_Hlk97465432"/>
            <w:r>
              <w:rPr>
                <w:bCs/>
                <w:sz w:val="18"/>
                <w:szCs w:val="18"/>
                <w:lang w:val="en-GB"/>
              </w:rPr>
              <w:t>G</w:t>
            </w:r>
            <w:r w:rsidRPr="00524844">
              <w:rPr>
                <w:bCs/>
                <w:sz w:val="18"/>
                <w:szCs w:val="18"/>
                <w:lang w:val="en-GB"/>
              </w:rPr>
              <w:t>lyceraldehyde-3-phosphate dehydrogenase</w:t>
            </w:r>
            <w:bookmarkEnd w:id="2"/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6F05C17D" w14:textId="6B4EDD2F" w:rsidR="00CF6F0A" w:rsidRPr="00524844" w:rsidRDefault="00CF6F0A" w:rsidP="00C928F9">
            <w:pPr>
              <w:spacing w:before="0" w:after="0"/>
              <w:jc w:val="center"/>
              <w:rPr>
                <w:sz w:val="18"/>
                <w:szCs w:val="18"/>
                <w:lang w:val="en-GB"/>
              </w:rPr>
            </w:pPr>
            <w:bookmarkStart w:id="3" w:name="_Hlk97471746"/>
            <w:r w:rsidRPr="00495970">
              <w:rPr>
                <w:noProof/>
                <w:sz w:val="18"/>
                <w:szCs w:val="18"/>
                <w:lang w:val="en-GB"/>
              </w:rPr>
              <w:t>(Wrzesińska et al. 2016)</w:t>
            </w:r>
          </w:p>
          <w:bookmarkEnd w:id="3"/>
          <w:p w14:paraId="4ADCD0AB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 xml:space="preserve">KT153027.1 </w:t>
            </w:r>
            <w:r w:rsidRPr="00BC1FDA">
              <w:rPr>
                <w:bCs/>
                <w:i/>
                <w:iCs/>
                <w:sz w:val="18"/>
                <w:szCs w:val="18"/>
                <w:lang w:val="en-GB"/>
              </w:rPr>
              <w:t>Avena fatua</w:t>
            </w:r>
            <w:r w:rsidRPr="00524844">
              <w:rPr>
                <w:bCs/>
                <w:sz w:val="18"/>
                <w:szCs w:val="18"/>
                <w:lang w:val="en-GB"/>
              </w:rPr>
              <w:t xml:space="preserve"> glyceraldehyde-3-phosphate dehydrogenase (GAPDH) mRNA, partial cds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3E1E7E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sz w:val="18"/>
                <w:szCs w:val="18"/>
              </w:rPr>
              <w:t>F: CGTCAGGAACCCTGAAGAAA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14:paraId="2E24909B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146</w:t>
            </w:r>
          </w:p>
        </w:tc>
      </w:tr>
      <w:tr w:rsidR="00CF6F0A" w:rsidRPr="00524844" w14:paraId="46FD46D5" w14:textId="77777777" w:rsidTr="00C928F9">
        <w:trPr>
          <w:trHeight w:val="455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789B74F6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EE2EDA3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62C3722F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F006B88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 xml:space="preserve">R: </w:t>
            </w:r>
            <w:r w:rsidRPr="00524844">
              <w:rPr>
                <w:sz w:val="18"/>
                <w:szCs w:val="18"/>
              </w:rPr>
              <w:t>CTTTGCTAGGGGCTGAAATG</w:t>
            </w:r>
          </w:p>
        </w:tc>
        <w:tc>
          <w:tcPr>
            <w:tcW w:w="1011" w:type="dxa"/>
            <w:vMerge/>
            <w:shd w:val="clear" w:color="auto" w:fill="auto"/>
            <w:vAlign w:val="center"/>
          </w:tcPr>
          <w:p w14:paraId="4E2A4747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  <w:tr w:rsidR="00CF6F0A" w:rsidRPr="00524844" w14:paraId="164CA1C8" w14:textId="77777777" w:rsidTr="00C928F9">
        <w:trPr>
          <w:trHeight w:val="455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7D9343A0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sz w:val="18"/>
                <w:szCs w:val="18"/>
                <w:lang w:val="en-GB"/>
              </w:rPr>
            </w:pPr>
            <w:r w:rsidRPr="00524844">
              <w:rPr>
                <w:bCs/>
                <w:i/>
                <w:sz w:val="18"/>
                <w:szCs w:val="18"/>
                <w:lang w:val="en-GB"/>
              </w:rPr>
              <w:t>HNR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159640B2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bookmarkStart w:id="4" w:name="_Hlk97465445"/>
            <w:r w:rsidRPr="00524844">
              <w:rPr>
                <w:bCs/>
                <w:sz w:val="18"/>
                <w:szCs w:val="18"/>
                <w:lang w:val="en-GB"/>
              </w:rPr>
              <w:t>Heterogeneous nuclear ribonucleoprotein 27C</w:t>
            </w:r>
            <w:bookmarkEnd w:id="4"/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403CB1F9" w14:textId="59080DE0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</w:rPr>
            </w:pPr>
            <w:r w:rsidRPr="00495970">
              <w:rPr>
                <w:bCs/>
                <w:noProof/>
                <w:sz w:val="18"/>
                <w:szCs w:val="18"/>
              </w:rPr>
              <w:t>(Yang et al. 2020)</w:t>
            </w:r>
          </w:p>
          <w:p w14:paraId="738477F8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Locus_4951_Transcript_1/4_Confi- dence_0.667_Length_1455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BFB4F1E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sz w:val="18"/>
                <w:szCs w:val="18"/>
                <w:lang w:val="en-GB"/>
              </w:rPr>
            </w:pPr>
            <w:r w:rsidRPr="00524844">
              <w:rPr>
                <w:sz w:val="18"/>
                <w:szCs w:val="18"/>
              </w:rPr>
              <w:t>F: ATTGGGTTTGTCACTTTCCGTAG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14:paraId="33170CA3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134</w:t>
            </w:r>
          </w:p>
        </w:tc>
      </w:tr>
      <w:tr w:rsidR="00CF6F0A" w:rsidRPr="00524844" w14:paraId="4FB551CD" w14:textId="77777777" w:rsidTr="00C928F9">
        <w:trPr>
          <w:trHeight w:val="455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14E743F6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726E0BB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7988076C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291C1DA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sz w:val="18"/>
                <w:szCs w:val="18"/>
                <w:highlight w:val="yellow"/>
                <w:lang w:val="en-GB"/>
              </w:rPr>
            </w:pPr>
            <w:r w:rsidRPr="00524844">
              <w:rPr>
                <w:sz w:val="18"/>
                <w:szCs w:val="18"/>
                <w:lang w:val="en-GB"/>
              </w:rPr>
              <w:t xml:space="preserve">R: </w:t>
            </w:r>
            <w:r w:rsidRPr="00524844">
              <w:rPr>
                <w:sz w:val="18"/>
                <w:szCs w:val="18"/>
              </w:rPr>
              <w:t>CTTGGAGGGTGTCTCGCATCT</w:t>
            </w:r>
          </w:p>
        </w:tc>
        <w:tc>
          <w:tcPr>
            <w:tcW w:w="1011" w:type="dxa"/>
            <w:vMerge/>
            <w:shd w:val="clear" w:color="auto" w:fill="auto"/>
            <w:vAlign w:val="center"/>
          </w:tcPr>
          <w:p w14:paraId="5CC6BFB4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highlight w:val="yellow"/>
                <w:lang w:val="en-GB"/>
              </w:rPr>
            </w:pPr>
          </w:p>
        </w:tc>
      </w:tr>
      <w:tr w:rsidR="00CF6F0A" w:rsidRPr="00524844" w14:paraId="525CCD0D" w14:textId="77777777" w:rsidTr="00C928F9">
        <w:trPr>
          <w:trHeight w:val="455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7A101783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sz w:val="18"/>
                <w:szCs w:val="18"/>
                <w:lang w:val="en-GB"/>
              </w:rPr>
            </w:pPr>
            <w:r w:rsidRPr="00524844">
              <w:rPr>
                <w:bCs/>
                <w:i/>
                <w:sz w:val="18"/>
                <w:szCs w:val="18"/>
                <w:lang w:val="en-GB"/>
              </w:rPr>
              <w:t>HSP70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5662E7F6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>Heat shock protein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2B69AD72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 xml:space="preserve">XM_003578850.3 PREDICTED: </w:t>
            </w:r>
            <w:bookmarkStart w:id="5" w:name="_Hlk97474045"/>
            <w:r w:rsidRPr="00BC1FDA">
              <w:rPr>
                <w:bCs/>
                <w:i/>
                <w:iCs/>
                <w:sz w:val="18"/>
                <w:szCs w:val="18"/>
                <w:lang w:val="en-GB"/>
              </w:rPr>
              <w:t>Brachypodium</w:t>
            </w:r>
            <w:r w:rsidR="00C928F9">
              <w:rPr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BC1FDA">
              <w:rPr>
                <w:bCs/>
                <w:i/>
                <w:iCs/>
                <w:sz w:val="18"/>
                <w:szCs w:val="18"/>
                <w:lang w:val="en-GB"/>
              </w:rPr>
              <w:t>distachyon</w:t>
            </w:r>
            <w:bookmarkEnd w:id="5"/>
            <w:r w:rsidRPr="00524844">
              <w:rPr>
                <w:bCs/>
                <w:sz w:val="18"/>
                <w:szCs w:val="18"/>
                <w:lang w:val="en-GB"/>
              </w:rPr>
              <w:t xml:space="preserve"> heat shock cognate 70 kDa protein 2 (LOC100843308), mRNA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2FC988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sz w:val="18"/>
                <w:szCs w:val="18"/>
              </w:rPr>
              <w:t>F: ATCGACGCTGCCATTCAGTG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14:paraId="14531517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109</w:t>
            </w:r>
          </w:p>
        </w:tc>
      </w:tr>
      <w:tr w:rsidR="00CF6F0A" w:rsidRPr="00524844" w14:paraId="08D2CFDF" w14:textId="77777777" w:rsidTr="00C928F9">
        <w:trPr>
          <w:trHeight w:val="455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4D334051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237400A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5CA08697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5582939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 xml:space="preserve">R: </w:t>
            </w:r>
            <w:r w:rsidRPr="00524844">
              <w:rPr>
                <w:sz w:val="18"/>
                <w:szCs w:val="18"/>
              </w:rPr>
              <w:t>TCTTGGCGATGATGGGGTTG</w:t>
            </w:r>
          </w:p>
        </w:tc>
        <w:tc>
          <w:tcPr>
            <w:tcW w:w="1011" w:type="dxa"/>
            <w:vMerge/>
            <w:shd w:val="clear" w:color="auto" w:fill="auto"/>
            <w:vAlign w:val="center"/>
          </w:tcPr>
          <w:p w14:paraId="7232256E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  <w:tr w:rsidR="00CF6F0A" w:rsidRPr="00524844" w14:paraId="1B3ED4F5" w14:textId="77777777" w:rsidTr="00C928F9">
        <w:trPr>
          <w:trHeight w:val="455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1A7D4880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sz w:val="18"/>
                <w:szCs w:val="18"/>
                <w:lang w:val="en-GB"/>
              </w:rPr>
            </w:pPr>
            <w:r>
              <w:rPr>
                <w:bCs/>
                <w:i/>
                <w:iCs/>
                <w:sz w:val="18"/>
                <w:szCs w:val="18"/>
                <w:lang w:val="en-GB"/>
              </w:rPr>
              <w:t>TBP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5353099A" w14:textId="77777777" w:rsidR="00CF6F0A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29169A">
              <w:rPr>
                <w:bCs/>
                <w:sz w:val="18"/>
                <w:szCs w:val="18"/>
              </w:rPr>
              <w:t>TATA box binding protein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33A42E24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3E167A">
              <w:rPr>
                <w:bCs/>
                <w:sz w:val="18"/>
                <w:szCs w:val="18"/>
                <w:lang w:val="en-GB"/>
              </w:rPr>
              <w:t>L07604.1</w:t>
            </w:r>
            <w:r w:rsidR="00A8695A">
              <w:rPr>
                <w:bCs/>
                <w:sz w:val="18"/>
                <w:szCs w:val="18"/>
                <w:lang w:val="en-GB"/>
              </w:rPr>
              <w:t xml:space="preserve"> </w:t>
            </w:r>
            <w:r w:rsidRPr="002228EF">
              <w:rPr>
                <w:bCs/>
                <w:i/>
                <w:sz w:val="18"/>
                <w:szCs w:val="18"/>
                <w:lang w:val="en-GB"/>
              </w:rPr>
              <w:t>Triticum</w:t>
            </w:r>
            <w:r w:rsidR="00A8695A" w:rsidRPr="002228EF">
              <w:rPr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2228EF">
              <w:rPr>
                <w:bCs/>
                <w:i/>
                <w:sz w:val="18"/>
                <w:szCs w:val="18"/>
                <w:lang w:val="en-GB"/>
              </w:rPr>
              <w:t>aestivum</w:t>
            </w:r>
            <w:r w:rsidRPr="001D4C48">
              <w:rPr>
                <w:bCs/>
                <w:sz w:val="18"/>
                <w:szCs w:val="18"/>
                <w:lang w:val="en-GB"/>
              </w:rPr>
              <w:t xml:space="preserve"> DNA-binding protein (TFIID) mRNA, complete cds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C8AE2B6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F: </w:t>
            </w:r>
            <w:r w:rsidRPr="00DA13FE">
              <w:rPr>
                <w:sz w:val="18"/>
                <w:szCs w:val="18"/>
              </w:rPr>
              <w:t>GATGAGGCAGCCGAAGATTG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14:paraId="37282C78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>102</w:t>
            </w:r>
          </w:p>
        </w:tc>
      </w:tr>
      <w:tr w:rsidR="00CF6F0A" w:rsidRPr="00524844" w14:paraId="3A99F358" w14:textId="77777777" w:rsidTr="00C928F9">
        <w:trPr>
          <w:trHeight w:val="455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547C7AEB" w14:textId="77777777" w:rsidR="00CF6F0A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68460E3" w14:textId="77777777" w:rsidR="00CF6F0A" w:rsidRPr="0029169A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5F85C44C" w14:textId="77777777" w:rsidR="00CF6F0A" w:rsidRPr="003E167A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9C87DAA" w14:textId="77777777" w:rsidR="00CF6F0A" w:rsidRDefault="00CF6F0A" w:rsidP="00C928F9">
            <w:pPr>
              <w:spacing w:before="0"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R: </w:t>
            </w:r>
            <w:r w:rsidRPr="00DA13FE">
              <w:rPr>
                <w:sz w:val="18"/>
                <w:szCs w:val="18"/>
              </w:rPr>
              <w:t>TCCAAAGTCAACCATCATTGCT</w:t>
            </w:r>
          </w:p>
        </w:tc>
        <w:tc>
          <w:tcPr>
            <w:tcW w:w="1011" w:type="dxa"/>
            <w:vMerge/>
            <w:shd w:val="clear" w:color="auto" w:fill="auto"/>
            <w:vAlign w:val="center"/>
          </w:tcPr>
          <w:p w14:paraId="0B89A55F" w14:textId="77777777" w:rsidR="00CF6F0A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  <w:tr w:rsidR="00CF6F0A" w:rsidRPr="00524844" w14:paraId="35F476CC" w14:textId="77777777" w:rsidTr="00C928F9">
        <w:trPr>
          <w:trHeight w:val="455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3F195BE6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sz w:val="18"/>
                <w:szCs w:val="18"/>
                <w:lang w:val="en-GB"/>
              </w:rPr>
            </w:pPr>
            <w:r w:rsidRPr="00524844">
              <w:rPr>
                <w:bCs/>
                <w:i/>
                <w:sz w:val="18"/>
                <w:szCs w:val="18"/>
                <w:lang w:val="en-GB"/>
              </w:rPr>
              <w:t>TUA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4AE753BB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bookmarkStart w:id="6" w:name="_Hlk97465469"/>
            <w:r>
              <w:rPr>
                <w:bCs/>
                <w:sz w:val="18"/>
                <w:szCs w:val="18"/>
                <w:lang w:val="en-GB"/>
              </w:rPr>
              <w:t>T</w:t>
            </w:r>
            <w:r w:rsidRPr="00524844">
              <w:rPr>
                <w:bCs/>
                <w:sz w:val="18"/>
                <w:szCs w:val="18"/>
                <w:lang w:val="en-GB"/>
              </w:rPr>
              <w:t>ubulin alpha</w:t>
            </w:r>
            <w:bookmarkEnd w:id="6"/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27840A39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 xml:space="preserve">KT153029.1 </w:t>
            </w:r>
            <w:bookmarkStart w:id="7" w:name="_Hlk97474012"/>
            <w:r w:rsidRPr="00BC1FDA">
              <w:rPr>
                <w:bCs/>
                <w:i/>
                <w:iCs/>
                <w:sz w:val="18"/>
                <w:szCs w:val="18"/>
                <w:lang w:val="en-GB"/>
              </w:rPr>
              <w:t>Avena fatua</w:t>
            </w:r>
            <w:bookmarkEnd w:id="7"/>
            <w:r w:rsidR="00C928F9">
              <w:rPr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524844">
              <w:rPr>
                <w:bCs/>
                <w:sz w:val="18"/>
                <w:szCs w:val="18"/>
                <w:lang w:val="en-GB"/>
              </w:rPr>
              <w:t>alpha-tubulin (TUA) mRNA, partial cds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F88E5A8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sz w:val="18"/>
                <w:szCs w:val="18"/>
              </w:rPr>
              <w:t xml:space="preserve">F: </w:t>
            </w:r>
            <w:r w:rsidRPr="00524844">
              <w:rPr>
                <w:bCs/>
                <w:sz w:val="18"/>
                <w:szCs w:val="18"/>
                <w:lang w:val="en-GB"/>
              </w:rPr>
              <w:t>CGCCGCTCCCTTGATATTGA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14:paraId="11DF134F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151</w:t>
            </w:r>
          </w:p>
        </w:tc>
      </w:tr>
      <w:tr w:rsidR="00CF6F0A" w:rsidRPr="00524844" w14:paraId="441BF14D" w14:textId="77777777" w:rsidTr="00C928F9">
        <w:trPr>
          <w:trHeight w:val="455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7E7E3351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A83A801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37D118B0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BACE81C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R: TTGGGTAGGGCACCAGATTG</w:t>
            </w:r>
          </w:p>
        </w:tc>
        <w:tc>
          <w:tcPr>
            <w:tcW w:w="1011" w:type="dxa"/>
            <w:vMerge/>
            <w:shd w:val="clear" w:color="auto" w:fill="auto"/>
            <w:vAlign w:val="center"/>
          </w:tcPr>
          <w:p w14:paraId="635161A5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  <w:tr w:rsidR="00CF6F0A" w:rsidRPr="00524844" w14:paraId="5ED848C6" w14:textId="77777777" w:rsidTr="00C928F9">
        <w:trPr>
          <w:trHeight w:val="455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7F04E232" w14:textId="77777777" w:rsidR="00CF6F0A" w:rsidRPr="00677E7C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iCs/>
                <w:sz w:val="18"/>
                <w:szCs w:val="18"/>
                <w:lang w:val="en-GB"/>
              </w:rPr>
            </w:pPr>
            <w:r w:rsidRPr="00677E7C">
              <w:rPr>
                <w:bCs/>
                <w:i/>
                <w:iCs/>
                <w:sz w:val="18"/>
                <w:szCs w:val="18"/>
                <w:lang w:val="en-GB"/>
              </w:rPr>
              <w:t>UBC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966A673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bookmarkStart w:id="8" w:name="_Hlk97465482"/>
            <w:r w:rsidRPr="00524844">
              <w:rPr>
                <w:bCs/>
                <w:sz w:val="18"/>
                <w:szCs w:val="18"/>
              </w:rPr>
              <w:t>Ubiquitin conjugating enzyme</w:t>
            </w:r>
            <w:bookmarkEnd w:id="8"/>
            <w:r>
              <w:rPr>
                <w:bCs/>
                <w:sz w:val="18"/>
                <w:szCs w:val="18"/>
              </w:rPr>
              <w:t xml:space="preserve"> (E2)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720C8794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CF4F23">
              <w:rPr>
                <w:bCs/>
                <w:sz w:val="18"/>
                <w:szCs w:val="18"/>
              </w:rPr>
              <w:t>XM_044536383.1 PREDICTED</w:t>
            </w:r>
            <w:r w:rsidRPr="00FB16FE">
              <w:rPr>
                <w:bCs/>
                <w:i/>
                <w:iCs/>
                <w:sz w:val="18"/>
                <w:szCs w:val="18"/>
              </w:rPr>
              <w:t>: Triticum</w:t>
            </w:r>
            <w:r w:rsidR="00C928F9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Pr="00FB16FE">
              <w:rPr>
                <w:bCs/>
                <w:i/>
                <w:iCs/>
                <w:sz w:val="18"/>
                <w:szCs w:val="18"/>
              </w:rPr>
              <w:t>aestivum</w:t>
            </w:r>
            <w:r w:rsidRPr="00CF4F23">
              <w:rPr>
                <w:bCs/>
                <w:sz w:val="18"/>
                <w:szCs w:val="18"/>
              </w:rPr>
              <w:t xml:space="preserve"> ubiquitin-conjugating enzyme E2 2 (LOC123115130), mRNA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5BA3811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sz w:val="18"/>
                <w:szCs w:val="18"/>
              </w:rPr>
              <w:t xml:space="preserve">F: </w:t>
            </w:r>
            <w:r w:rsidRPr="00524844">
              <w:rPr>
                <w:bCs/>
                <w:sz w:val="18"/>
                <w:szCs w:val="18"/>
                <w:lang w:val="en-GB"/>
              </w:rPr>
              <w:t>CTGTGCGACCCGAATCCAAA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14:paraId="3405D565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103</w:t>
            </w:r>
          </w:p>
        </w:tc>
      </w:tr>
      <w:tr w:rsidR="00CF6F0A" w:rsidRPr="00524844" w14:paraId="0526BFBF" w14:textId="77777777" w:rsidTr="00C928F9">
        <w:trPr>
          <w:trHeight w:val="455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2A6CBFE7" w14:textId="77777777" w:rsidR="00CF6F0A" w:rsidRPr="00677E7C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290AD0F1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1EFE8718" w14:textId="77777777" w:rsidR="00CF6F0A" w:rsidRPr="00CF4F23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5915985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sz w:val="18"/>
                <w:szCs w:val="18"/>
              </w:rPr>
            </w:pPr>
            <w:r w:rsidRPr="00524844">
              <w:rPr>
                <w:bCs/>
                <w:sz w:val="18"/>
                <w:szCs w:val="18"/>
                <w:lang w:val="en-GB"/>
              </w:rPr>
              <w:t>R: GCTCCACGATCTCACGAACT</w:t>
            </w:r>
          </w:p>
        </w:tc>
        <w:tc>
          <w:tcPr>
            <w:tcW w:w="1011" w:type="dxa"/>
            <w:vMerge/>
            <w:shd w:val="clear" w:color="auto" w:fill="auto"/>
            <w:vAlign w:val="center"/>
          </w:tcPr>
          <w:p w14:paraId="542406D3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  <w:tr w:rsidR="00CF6F0A" w:rsidRPr="00524844" w14:paraId="6C35954B" w14:textId="77777777" w:rsidTr="00C928F9">
        <w:trPr>
          <w:trHeight w:val="455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3A96B5DD" w14:textId="77777777" w:rsidR="00CF6F0A" w:rsidRPr="00677E7C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iCs/>
                <w:sz w:val="18"/>
                <w:szCs w:val="18"/>
                <w:lang w:val="en-GB"/>
              </w:rPr>
            </w:pPr>
            <w:r w:rsidRPr="00677E7C">
              <w:rPr>
                <w:bCs/>
                <w:i/>
                <w:iCs/>
                <w:sz w:val="18"/>
                <w:szCs w:val="18"/>
                <w:lang w:val="en-GB"/>
              </w:rPr>
              <w:t>PAL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42CBB0F5" w14:textId="77777777" w:rsidR="00CF6F0A" w:rsidRPr="00E0491C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</w:rPr>
            </w:pPr>
            <w:bookmarkStart w:id="9" w:name="_Hlk99196926"/>
            <w:r w:rsidRPr="008C497E">
              <w:rPr>
                <w:bCs/>
                <w:sz w:val="18"/>
                <w:szCs w:val="18"/>
              </w:rPr>
              <w:t>Phenylalanine ammonia lyase</w:t>
            </w:r>
            <w:bookmarkEnd w:id="9"/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1B508065" w14:textId="1FFC40AF" w:rsidR="00CF6F0A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495970">
              <w:rPr>
                <w:bCs/>
                <w:noProof/>
                <w:sz w:val="18"/>
                <w:szCs w:val="18"/>
                <w:lang w:val="en-GB"/>
              </w:rPr>
              <w:t>(Tajti et al. 2021)</w:t>
            </w:r>
          </w:p>
          <w:p w14:paraId="7A5A70EA" w14:textId="77777777" w:rsidR="00CF6F0A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A1413F">
              <w:rPr>
                <w:bCs/>
                <w:sz w:val="18"/>
                <w:szCs w:val="18"/>
                <w:lang w:val="en-GB"/>
              </w:rPr>
              <w:t>MT150275.1</w:t>
            </w:r>
          </w:p>
          <w:p w14:paraId="7AAAB31F" w14:textId="77777777" w:rsidR="00CF6F0A" w:rsidRPr="00524844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 w:rsidRPr="0087531B">
              <w:rPr>
                <w:bCs/>
                <w:i/>
                <w:iCs/>
                <w:sz w:val="18"/>
                <w:szCs w:val="18"/>
                <w:lang w:val="en-GB"/>
              </w:rPr>
              <w:t>Triticum</w:t>
            </w:r>
            <w:r w:rsidR="00C928F9">
              <w:rPr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87531B">
              <w:rPr>
                <w:bCs/>
                <w:i/>
                <w:iCs/>
                <w:sz w:val="18"/>
                <w:szCs w:val="18"/>
                <w:lang w:val="en-GB"/>
              </w:rPr>
              <w:t>aestivum</w:t>
            </w:r>
            <w:r w:rsidRPr="0087531B">
              <w:rPr>
                <w:bCs/>
                <w:sz w:val="18"/>
                <w:szCs w:val="18"/>
                <w:lang w:val="en-GB"/>
              </w:rPr>
              <w:t xml:space="preserve"> phenylalanine ammonia-lyase (PAL) mRNA, complete cds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A69EAE" w14:textId="77777777" w:rsidR="00CF6F0A" w:rsidRDefault="00CF6F0A" w:rsidP="00C928F9">
            <w:pPr>
              <w:spacing w:before="0"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F: </w:t>
            </w:r>
            <w:r w:rsidRPr="00E24E64">
              <w:rPr>
                <w:sz w:val="18"/>
                <w:szCs w:val="18"/>
              </w:rPr>
              <w:t>GCAACTTCCAGGGCACCC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14:paraId="70223AC5" w14:textId="77777777" w:rsidR="00CF6F0A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>95</w:t>
            </w:r>
          </w:p>
        </w:tc>
      </w:tr>
      <w:tr w:rsidR="00CF6F0A" w:rsidRPr="00524844" w14:paraId="54303C59" w14:textId="77777777" w:rsidTr="00C928F9">
        <w:trPr>
          <w:trHeight w:val="455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5EAD620B" w14:textId="77777777" w:rsidR="00CF6F0A" w:rsidRPr="00677E7C" w:rsidRDefault="00CF6F0A" w:rsidP="00C928F9">
            <w:pPr>
              <w:spacing w:before="0" w:after="0"/>
              <w:contextualSpacing/>
              <w:jc w:val="center"/>
              <w:rPr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C972D51" w14:textId="77777777" w:rsidR="00CF6F0A" w:rsidRPr="008C497E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0EB256CB" w14:textId="77777777" w:rsidR="00CF6F0A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AB85F78" w14:textId="77777777" w:rsidR="00CF6F0A" w:rsidRDefault="00CF6F0A" w:rsidP="00C928F9">
            <w:pPr>
              <w:spacing w:before="0"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R: </w:t>
            </w:r>
            <w:r w:rsidRPr="00A1413F">
              <w:rPr>
                <w:sz w:val="18"/>
                <w:szCs w:val="18"/>
              </w:rPr>
              <w:t>CTCCGAGAACTGAGCGAACAT</w:t>
            </w:r>
          </w:p>
        </w:tc>
        <w:tc>
          <w:tcPr>
            <w:tcW w:w="1011" w:type="dxa"/>
            <w:vMerge/>
            <w:shd w:val="clear" w:color="auto" w:fill="auto"/>
            <w:vAlign w:val="center"/>
          </w:tcPr>
          <w:p w14:paraId="3E336180" w14:textId="77777777" w:rsidR="00CF6F0A" w:rsidRDefault="00CF6F0A" w:rsidP="00C928F9">
            <w:pPr>
              <w:spacing w:before="0" w:after="0"/>
              <w:contextualSpacing/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</w:tbl>
    <w:p w14:paraId="5987FBCC" w14:textId="77777777" w:rsidR="00CF6F0A" w:rsidRDefault="00CF6F0A" w:rsidP="00CF6F0A">
      <w:pPr>
        <w:spacing w:before="0" w:after="0"/>
        <w:contextualSpacing/>
        <w:rPr>
          <w:bCs/>
          <w:szCs w:val="24"/>
          <w:lang w:val="en-GB"/>
        </w:rPr>
      </w:pPr>
    </w:p>
    <w:p w14:paraId="50D3964D" w14:textId="77777777" w:rsidR="00960D9D" w:rsidRDefault="00CF6F0A">
      <w:r>
        <w:br w:type="column"/>
      </w:r>
      <w:r w:rsidR="00244878">
        <w:rPr>
          <w:noProof/>
        </w:rPr>
        <w:lastRenderedPageBreak/>
        <w:drawing>
          <wp:inline distT="0" distB="0" distL="0" distR="0" wp14:anchorId="4DD19523" wp14:editId="7C534E61">
            <wp:extent cx="2886075" cy="893536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977" cy="90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878">
        <w:rPr>
          <w:noProof/>
        </w:rPr>
        <w:drawing>
          <wp:inline distT="0" distB="0" distL="0" distR="0" wp14:anchorId="22F2EA4F" wp14:editId="5C1390F8">
            <wp:extent cx="2808423" cy="869495"/>
            <wp:effectExtent l="0" t="0" r="0" b="698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16" cy="88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9F5F7" w14:textId="77777777" w:rsidR="00244878" w:rsidRDefault="0046762F">
      <w:r>
        <w:rPr>
          <w:noProof/>
        </w:rPr>
        <w:drawing>
          <wp:inline distT="0" distB="0" distL="0" distR="0" wp14:anchorId="75AD63BD" wp14:editId="17D84E36">
            <wp:extent cx="2836554" cy="878205"/>
            <wp:effectExtent l="0" t="0" r="190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970" cy="88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4785">
        <w:rPr>
          <w:noProof/>
        </w:rPr>
        <w:drawing>
          <wp:inline distT="0" distB="0" distL="0" distR="0" wp14:anchorId="603D2D88" wp14:editId="260891ED">
            <wp:extent cx="2885780" cy="893445"/>
            <wp:effectExtent l="0" t="0" r="0" b="190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074" cy="90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DF773" w14:textId="77777777" w:rsidR="00114785" w:rsidRDefault="00114785">
      <w:r>
        <w:rPr>
          <w:noProof/>
        </w:rPr>
        <w:drawing>
          <wp:inline distT="0" distB="0" distL="0" distR="0" wp14:anchorId="31D2EA92" wp14:editId="037DA2BB">
            <wp:extent cx="2969341" cy="914400"/>
            <wp:effectExtent l="0" t="0" r="254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790" cy="9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B27">
        <w:rPr>
          <w:noProof/>
        </w:rPr>
        <w:drawing>
          <wp:inline distT="0" distB="0" distL="0" distR="0" wp14:anchorId="05D8A28C" wp14:editId="62E09AB1">
            <wp:extent cx="2714625" cy="835961"/>
            <wp:effectExtent l="0" t="0" r="0" b="254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00" cy="84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B27">
        <w:rPr>
          <w:noProof/>
        </w:rPr>
        <w:drawing>
          <wp:inline distT="0" distB="0" distL="0" distR="0" wp14:anchorId="5D9B5D3A" wp14:editId="2C546D9C">
            <wp:extent cx="2943225" cy="906357"/>
            <wp:effectExtent l="0" t="0" r="0" b="825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592" cy="91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765">
        <w:rPr>
          <w:noProof/>
        </w:rPr>
        <w:drawing>
          <wp:inline distT="0" distB="0" distL="0" distR="0" wp14:anchorId="3DFDD6F5" wp14:editId="4E2C5450">
            <wp:extent cx="2657475" cy="822762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253" cy="82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AADC7" w14:textId="77777777" w:rsidR="007A3765" w:rsidRDefault="006D2669">
      <w:r>
        <w:rPr>
          <w:noProof/>
        </w:rPr>
        <w:drawing>
          <wp:inline distT="0" distB="0" distL="0" distR="0" wp14:anchorId="15AB5CB4" wp14:editId="6A101E7C">
            <wp:extent cx="2943225" cy="911230"/>
            <wp:effectExtent l="0" t="0" r="0" b="317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972" cy="91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6E64A0" wp14:editId="3116FEFB">
            <wp:extent cx="2753995" cy="857204"/>
            <wp:effectExtent l="0" t="0" r="0" b="63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180" cy="86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96B35" w14:textId="77777777" w:rsidR="006D2669" w:rsidRDefault="006D2669">
      <w:r>
        <w:rPr>
          <w:noProof/>
        </w:rPr>
        <w:drawing>
          <wp:inline distT="0" distB="0" distL="0" distR="0" wp14:anchorId="5A40A724" wp14:editId="7D59069C">
            <wp:extent cx="2943209" cy="911225"/>
            <wp:effectExtent l="0" t="0" r="0" b="317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764" cy="91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2A7C6" w14:textId="77777777" w:rsidR="00114785" w:rsidRDefault="00114785"/>
    <w:p w14:paraId="539B1066" w14:textId="77777777" w:rsidR="00244878" w:rsidRDefault="0046762F">
      <w:r>
        <w:rPr>
          <w:noProof/>
        </w:rPr>
        <w:drawing>
          <wp:inline distT="0" distB="0" distL="0" distR="0" wp14:anchorId="5B5F9C83" wp14:editId="7E042195">
            <wp:extent cx="5753100" cy="219075"/>
            <wp:effectExtent l="0" t="0" r="0" b="952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0FF1A" w14:textId="43FCDF1A" w:rsidR="00244878" w:rsidRDefault="002F0737">
      <w:pPr>
        <w:rPr>
          <w:rFonts w:eastAsia="Times New Roman"/>
        </w:rPr>
      </w:pPr>
      <w:r w:rsidRPr="00775099">
        <w:rPr>
          <w:b/>
        </w:rPr>
        <w:t>Fig</w:t>
      </w:r>
      <w:r>
        <w:rPr>
          <w:b/>
        </w:rPr>
        <w:t>.</w:t>
      </w:r>
      <w:r w:rsidRPr="00775099">
        <w:rPr>
          <w:b/>
        </w:rPr>
        <w:t xml:space="preserve"> S1</w:t>
      </w:r>
      <w:r w:rsidR="002228EF">
        <w:rPr>
          <w:b/>
        </w:rPr>
        <w:t xml:space="preserve"> </w:t>
      </w:r>
      <w:r w:rsidRPr="00220EC7">
        <w:rPr>
          <w:bCs/>
        </w:rPr>
        <w:t>M</w:t>
      </w:r>
      <w:r w:rsidRPr="00775099">
        <w:t>elt curves for</w:t>
      </w:r>
      <w:r w:rsidRPr="00C0226F">
        <w:t>RT‐qPCR amplification of</w:t>
      </w:r>
      <w:r w:rsidR="001B4FA0">
        <w:t xml:space="preserve"> </w:t>
      </w:r>
      <w:r>
        <w:t>tested</w:t>
      </w:r>
      <w:r w:rsidR="0091493B">
        <w:t xml:space="preserve"> </w:t>
      </w:r>
      <w:r>
        <w:t xml:space="preserve">reference </w:t>
      </w:r>
      <w:r w:rsidRPr="00775099">
        <w:t>genes</w:t>
      </w:r>
      <w:r>
        <w:t xml:space="preserve">. </w:t>
      </w:r>
    </w:p>
    <w:p w14:paraId="32D797C9" w14:textId="77777777" w:rsidR="00FB3535" w:rsidRPr="00EC5F61" w:rsidRDefault="00FB3535" w:rsidP="00FB3535">
      <w:pPr>
        <w:spacing w:after="0"/>
        <w:rPr>
          <w:sz w:val="18"/>
        </w:rPr>
      </w:pPr>
      <w:r w:rsidRPr="00771248">
        <w:rPr>
          <w:i/>
          <w:sz w:val="18"/>
        </w:rPr>
        <w:t>ARF</w:t>
      </w:r>
      <w:r w:rsidRPr="00EC5F61">
        <w:rPr>
          <w:iCs/>
          <w:sz w:val="18"/>
        </w:rPr>
        <w:t xml:space="preserve"> - ADP-ribosylation factor, </w:t>
      </w:r>
      <w:r w:rsidRPr="00771248">
        <w:rPr>
          <w:i/>
          <w:sz w:val="18"/>
        </w:rPr>
        <w:t>CYP</w:t>
      </w:r>
      <w:r w:rsidRPr="00EC5F61">
        <w:rPr>
          <w:iCs/>
          <w:sz w:val="18"/>
        </w:rPr>
        <w:t xml:space="preserve"> - cyclophilin, </w:t>
      </w:r>
      <w:r w:rsidRPr="00771248">
        <w:rPr>
          <w:i/>
          <w:sz w:val="18"/>
        </w:rPr>
        <w:t>EF1A</w:t>
      </w:r>
      <w:r w:rsidRPr="00EC5F61">
        <w:rPr>
          <w:iCs/>
          <w:sz w:val="18"/>
        </w:rPr>
        <w:t xml:space="preserve"> - elongation factor 1-alpha, </w:t>
      </w:r>
      <w:r w:rsidRPr="00CD43F7">
        <w:rPr>
          <w:i/>
          <w:sz w:val="18"/>
        </w:rPr>
        <w:t>EIF4A</w:t>
      </w:r>
      <w:r w:rsidRPr="00EC5F61">
        <w:rPr>
          <w:iCs/>
          <w:sz w:val="18"/>
        </w:rPr>
        <w:t xml:space="preserve"> - eukaryotic initiation factor 4A-3, </w:t>
      </w:r>
      <w:r w:rsidRPr="00CD43F7">
        <w:rPr>
          <w:i/>
          <w:sz w:val="18"/>
        </w:rPr>
        <w:t>GAPDH</w:t>
      </w:r>
      <w:r w:rsidRPr="00EC5F61">
        <w:rPr>
          <w:iCs/>
          <w:sz w:val="18"/>
        </w:rPr>
        <w:t xml:space="preserve"> - glyceraldehyde-3-phosphate dehydrogenase, </w:t>
      </w:r>
      <w:r w:rsidRPr="00CD43F7">
        <w:rPr>
          <w:i/>
          <w:sz w:val="18"/>
        </w:rPr>
        <w:t>HNR</w:t>
      </w:r>
      <w:r w:rsidRPr="00EC5F61">
        <w:rPr>
          <w:iCs/>
          <w:sz w:val="18"/>
        </w:rPr>
        <w:t xml:space="preserve"> - heterogeneous nuclear ribonucleoprotein 27C, </w:t>
      </w:r>
      <w:r w:rsidRPr="00CD43F7">
        <w:rPr>
          <w:i/>
          <w:sz w:val="18"/>
        </w:rPr>
        <w:t>HSP70</w:t>
      </w:r>
      <w:r w:rsidRPr="00EC5F61">
        <w:rPr>
          <w:iCs/>
          <w:sz w:val="18"/>
        </w:rPr>
        <w:t xml:space="preserve"> - heat shock protein, </w:t>
      </w:r>
      <w:r w:rsidRPr="00CD43F7">
        <w:rPr>
          <w:i/>
          <w:sz w:val="18"/>
        </w:rPr>
        <w:t>TUA</w:t>
      </w:r>
      <w:r w:rsidRPr="00EC5F61">
        <w:rPr>
          <w:iCs/>
          <w:sz w:val="18"/>
        </w:rPr>
        <w:t xml:space="preserve"> - alpha tubulin, </w:t>
      </w:r>
      <w:r w:rsidRPr="00CD43F7">
        <w:rPr>
          <w:i/>
          <w:sz w:val="18"/>
        </w:rPr>
        <w:t>UBC</w:t>
      </w:r>
      <w:r w:rsidRPr="00EC5F61">
        <w:rPr>
          <w:iCs/>
          <w:sz w:val="18"/>
        </w:rPr>
        <w:t xml:space="preserve"> - ubiquitin conjugating enzyme (E2)</w:t>
      </w:r>
      <w:r w:rsidR="00ED3AD2">
        <w:rPr>
          <w:iCs/>
          <w:sz w:val="18"/>
        </w:rPr>
        <w:t>,</w:t>
      </w:r>
      <w:r w:rsidR="00ED3AD2">
        <w:rPr>
          <w:i/>
          <w:sz w:val="18"/>
        </w:rPr>
        <w:t xml:space="preserve">PAL </w:t>
      </w:r>
      <w:r w:rsidR="00ED3AD2">
        <w:rPr>
          <w:iCs/>
          <w:sz w:val="18"/>
        </w:rPr>
        <w:t xml:space="preserve">- </w:t>
      </w:r>
      <w:r w:rsidR="00ED3AD2" w:rsidRPr="008C497E">
        <w:rPr>
          <w:bCs/>
          <w:sz w:val="18"/>
          <w:szCs w:val="18"/>
        </w:rPr>
        <w:t>Phenylalanine ammonia lyase</w:t>
      </w:r>
      <w:r w:rsidR="00ED3AD2">
        <w:rPr>
          <w:bCs/>
          <w:sz w:val="18"/>
          <w:szCs w:val="18"/>
        </w:rPr>
        <w:t>.</w:t>
      </w:r>
    </w:p>
    <w:p w14:paraId="13E6BFEE" w14:textId="77777777" w:rsidR="00FB3535" w:rsidRDefault="00FB3535"/>
    <w:p w14:paraId="165DD2FF" w14:textId="77777777" w:rsidR="00F91139" w:rsidRDefault="00F91139" w:rsidP="00F91139">
      <w:pPr>
        <w:rPr>
          <w:b/>
        </w:rPr>
      </w:pPr>
    </w:p>
    <w:p w14:paraId="287449B2" w14:textId="77777777" w:rsidR="002F0737" w:rsidRDefault="00DC28C0" w:rsidP="00F91139">
      <w:pPr>
        <w:rPr>
          <w:rFonts w:eastAsia="Times New Roman"/>
        </w:rPr>
      </w:pPr>
      <w:r>
        <w:rPr>
          <w:noProof/>
          <w:lang w:val="pl-PL" w:eastAsia="pl-PL"/>
        </w:rPr>
        <w:lastRenderedPageBreak/>
        <w:pict w14:anchorId="7F8942B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8" o:spid="_x0000_s1026" type="#_x0000_t32" style="position:absolute;left:0;text-align:left;margin-left:78.85pt;margin-top:132.6pt;width:171.4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" strokecolor="#4472c4 [3204]">
            <v:stroke endarrow="block" joinstyle="miter"/>
          </v:shape>
        </w:pict>
      </w:r>
      <w:r>
        <w:rPr>
          <w:noProof/>
          <w:lang w:val="pl-PL" w:eastAsia="pl-PL"/>
        </w:rPr>
        <w:pict w14:anchorId="4FD174C5">
          <v:rect id="Prostokąt 3" o:spid="_x0000_s1027" style="position:absolute;left:0;text-align:left;margin-left:7.9pt;margin-top:92.85pt;width:70.65pt;height:53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" filled="f" strokecolor="#1f3763 [1604]" strokeweight="1pt"/>
        </w:pict>
      </w:r>
      <w:r w:rsidR="002F0737">
        <w:rPr>
          <w:noProof/>
        </w:rPr>
        <w:drawing>
          <wp:inline distT="0" distB="0" distL="0" distR="0" wp14:anchorId="31798102" wp14:editId="1D570298">
            <wp:extent cx="3015615" cy="1034415"/>
            <wp:effectExtent l="0" t="0" r="0" b="0"/>
            <wp:docPr id="2" name="Obraz 2" descr="C:\Users\Genetyka\AppData\Local\Microsoft\Windows\INetCache\Content.Word\IMG_4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netyka\AppData\Local\Microsoft\Windows\INetCache\Content.Word\IMG_407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737">
        <w:rPr>
          <w:noProof/>
        </w:rPr>
        <w:drawing>
          <wp:inline distT="0" distB="0" distL="0" distR="0" wp14:anchorId="2E0B4508" wp14:editId="01640626">
            <wp:extent cx="2597785" cy="185356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785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BE8F7" w14:textId="77777777" w:rsidR="00526BF8" w:rsidRPr="00F91139" w:rsidRDefault="00526BF8" w:rsidP="00F91139">
      <w:pPr>
        <w:rPr>
          <w:bCs/>
        </w:rPr>
      </w:pPr>
    </w:p>
    <w:p w14:paraId="65650127" w14:textId="5707D35E" w:rsidR="00EC5F61" w:rsidRDefault="00491DA3" w:rsidP="006779BB">
      <w:r w:rsidRPr="00E31961">
        <w:rPr>
          <w:b/>
          <w:bCs/>
        </w:rPr>
        <w:t>Fig. S2</w:t>
      </w:r>
      <w:r w:rsidR="002228EF">
        <w:rPr>
          <w:b/>
          <w:bCs/>
        </w:rPr>
        <w:t xml:space="preserve"> </w:t>
      </w:r>
      <w:r w:rsidR="00F91139">
        <w:t>q</w:t>
      </w:r>
      <w:r w:rsidR="00EC5F61">
        <w:t>PCR products</w:t>
      </w:r>
      <w:r w:rsidR="00526BF8" w:rsidRPr="00526BF8">
        <w:t xml:space="preserve"> of candidate reference genes</w:t>
      </w:r>
      <w:r w:rsidR="00EC5F61">
        <w:t xml:space="preserve"> and</w:t>
      </w:r>
      <w:r w:rsidR="00A8695A">
        <w:t xml:space="preserve"> </w:t>
      </w:r>
      <w:r w:rsidR="00ED1ADB">
        <w:rPr>
          <w:iCs/>
        </w:rPr>
        <w:t xml:space="preserve">the </w:t>
      </w:r>
      <w:r w:rsidR="00EC5F61">
        <w:rPr>
          <w:iCs/>
        </w:rPr>
        <w:t>gene of interest (</w:t>
      </w:r>
      <w:r w:rsidR="00EC5F61" w:rsidRPr="00ED1ADB">
        <w:rPr>
          <w:i/>
          <w:iCs/>
        </w:rPr>
        <w:t>PAL</w:t>
      </w:r>
      <w:r w:rsidR="00EC5F61">
        <w:rPr>
          <w:iCs/>
        </w:rPr>
        <w:t xml:space="preserve"> - </w:t>
      </w:r>
      <w:r w:rsidR="00EC5F61" w:rsidRPr="00712CC0">
        <w:rPr>
          <w:iCs/>
        </w:rPr>
        <w:t>Phenylalanine ammonia lyase</w:t>
      </w:r>
      <w:r w:rsidR="00EC5F61">
        <w:rPr>
          <w:iCs/>
        </w:rPr>
        <w:t>)</w:t>
      </w:r>
      <w:r w:rsidR="00F91139">
        <w:rPr>
          <w:iCs/>
        </w:rPr>
        <w:t xml:space="preserve"> on agarose gel</w:t>
      </w:r>
      <w:r w:rsidR="00EC5F61">
        <w:t>.</w:t>
      </w:r>
    </w:p>
    <w:p w14:paraId="6EEA2290" w14:textId="77777777" w:rsidR="00AE34AF" w:rsidRPr="00EC5F61" w:rsidRDefault="006779BB" w:rsidP="00EC5F61">
      <w:pPr>
        <w:spacing w:after="0"/>
        <w:rPr>
          <w:sz w:val="18"/>
        </w:rPr>
      </w:pPr>
      <w:r w:rsidRPr="00771248">
        <w:rPr>
          <w:i/>
          <w:sz w:val="18"/>
        </w:rPr>
        <w:t>ARF</w:t>
      </w:r>
      <w:r w:rsidR="00712CC0" w:rsidRPr="00EC5F61">
        <w:rPr>
          <w:iCs/>
          <w:sz w:val="18"/>
        </w:rPr>
        <w:t>-</w:t>
      </w:r>
      <w:r w:rsidRPr="00EC5F61">
        <w:rPr>
          <w:iCs/>
          <w:sz w:val="18"/>
        </w:rPr>
        <w:t xml:space="preserve">ADP-ribosylation factor, </w:t>
      </w:r>
      <w:r w:rsidRPr="00771248">
        <w:rPr>
          <w:i/>
          <w:sz w:val="18"/>
        </w:rPr>
        <w:t>CYP</w:t>
      </w:r>
      <w:r w:rsidR="006A0BDD" w:rsidRPr="00EC5F61">
        <w:rPr>
          <w:iCs/>
          <w:sz w:val="18"/>
        </w:rPr>
        <w:t xml:space="preserve"> -</w:t>
      </w:r>
      <w:r w:rsidRPr="00EC5F61">
        <w:rPr>
          <w:iCs/>
          <w:sz w:val="18"/>
        </w:rPr>
        <w:t xml:space="preserve">cyclophilin, </w:t>
      </w:r>
      <w:r w:rsidRPr="00771248">
        <w:rPr>
          <w:i/>
          <w:sz w:val="18"/>
        </w:rPr>
        <w:t>EF1A</w:t>
      </w:r>
      <w:r w:rsidR="006A0BDD" w:rsidRPr="00EC5F61">
        <w:rPr>
          <w:iCs/>
          <w:sz w:val="18"/>
        </w:rPr>
        <w:t xml:space="preserve"> -</w:t>
      </w:r>
      <w:r w:rsidRPr="00EC5F61">
        <w:rPr>
          <w:iCs/>
          <w:sz w:val="18"/>
        </w:rPr>
        <w:t xml:space="preserve"> elongation factor 1-alpha,</w:t>
      </w:r>
      <w:r w:rsidRPr="00CD43F7">
        <w:rPr>
          <w:i/>
          <w:sz w:val="18"/>
        </w:rPr>
        <w:t>EIF4A</w:t>
      </w:r>
      <w:r w:rsidR="006A0BDD" w:rsidRPr="00EC5F61">
        <w:rPr>
          <w:iCs/>
          <w:sz w:val="18"/>
        </w:rPr>
        <w:t xml:space="preserve"> -</w:t>
      </w:r>
      <w:r w:rsidRPr="00EC5F61">
        <w:rPr>
          <w:iCs/>
          <w:sz w:val="18"/>
        </w:rPr>
        <w:t xml:space="preserve">eukaryotic initiation factor 4A-3, </w:t>
      </w:r>
      <w:r w:rsidRPr="00CD43F7">
        <w:rPr>
          <w:i/>
          <w:sz w:val="18"/>
        </w:rPr>
        <w:t>GAPDH</w:t>
      </w:r>
      <w:r w:rsidR="006A0BDD" w:rsidRPr="00EC5F61">
        <w:rPr>
          <w:iCs/>
          <w:sz w:val="18"/>
        </w:rPr>
        <w:t xml:space="preserve"> -</w:t>
      </w:r>
      <w:r w:rsidRPr="00EC5F61">
        <w:rPr>
          <w:iCs/>
          <w:sz w:val="18"/>
        </w:rPr>
        <w:t xml:space="preserve"> glyceraldehyde-3-phosphate dehydrogenas</w:t>
      </w:r>
      <w:r w:rsidR="00712CC0" w:rsidRPr="00EC5F61">
        <w:rPr>
          <w:iCs/>
          <w:sz w:val="18"/>
        </w:rPr>
        <w:t>e</w:t>
      </w:r>
      <w:r w:rsidRPr="00EC5F61">
        <w:rPr>
          <w:iCs/>
          <w:sz w:val="18"/>
        </w:rPr>
        <w:t>,</w:t>
      </w:r>
      <w:r w:rsidRPr="00CD43F7">
        <w:rPr>
          <w:i/>
          <w:sz w:val="18"/>
        </w:rPr>
        <w:t>HNR</w:t>
      </w:r>
      <w:r w:rsidR="006A0BDD" w:rsidRPr="00EC5F61">
        <w:rPr>
          <w:iCs/>
          <w:sz w:val="18"/>
        </w:rPr>
        <w:t xml:space="preserve"> -</w:t>
      </w:r>
      <w:r w:rsidRPr="00EC5F61">
        <w:rPr>
          <w:iCs/>
          <w:sz w:val="18"/>
        </w:rPr>
        <w:t xml:space="preserve"> heterogeneous nuclear ribonucleoprotein 27C,</w:t>
      </w:r>
      <w:r w:rsidRPr="00CD43F7">
        <w:rPr>
          <w:i/>
          <w:sz w:val="18"/>
        </w:rPr>
        <w:t>HSP70</w:t>
      </w:r>
      <w:r w:rsidR="006A0BDD" w:rsidRPr="00EC5F61">
        <w:rPr>
          <w:iCs/>
          <w:sz w:val="18"/>
        </w:rPr>
        <w:t xml:space="preserve"> -</w:t>
      </w:r>
      <w:r w:rsidRPr="00EC5F61">
        <w:rPr>
          <w:iCs/>
          <w:sz w:val="18"/>
        </w:rPr>
        <w:t xml:space="preserve"> heat shock protein,</w:t>
      </w:r>
      <w:r w:rsidRPr="00CD43F7">
        <w:rPr>
          <w:i/>
          <w:sz w:val="18"/>
        </w:rPr>
        <w:t>TUA</w:t>
      </w:r>
      <w:r w:rsidR="006A0BDD" w:rsidRPr="00EC5F61">
        <w:rPr>
          <w:iCs/>
          <w:sz w:val="18"/>
        </w:rPr>
        <w:t xml:space="preserve"> -</w:t>
      </w:r>
      <w:r w:rsidRPr="00EC5F61">
        <w:rPr>
          <w:iCs/>
          <w:sz w:val="18"/>
        </w:rPr>
        <w:t xml:space="preserve"> alpha tubulin,</w:t>
      </w:r>
      <w:r w:rsidRPr="00CD43F7">
        <w:rPr>
          <w:i/>
          <w:sz w:val="18"/>
        </w:rPr>
        <w:t>UBC</w:t>
      </w:r>
      <w:r w:rsidR="006A0BDD" w:rsidRPr="00EC5F61">
        <w:rPr>
          <w:iCs/>
          <w:sz w:val="18"/>
        </w:rPr>
        <w:t xml:space="preserve"> -</w:t>
      </w:r>
      <w:r w:rsidRPr="00EC5F61">
        <w:rPr>
          <w:iCs/>
          <w:sz w:val="18"/>
        </w:rPr>
        <w:t xml:space="preserve"> ubiquitin conjugating enzyme (E2)</w:t>
      </w:r>
      <w:r w:rsidR="006A0BDD" w:rsidRPr="00EC5F61">
        <w:rPr>
          <w:iCs/>
          <w:sz w:val="18"/>
        </w:rPr>
        <w:t>.</w:t>
      </w:r>
    </w:p>
    <w:p w14:paraId="273CCFA5" w14:textId="77777777" w:rsidR="00EC5F61" w:rsidRPr="00EC5F61" w:rsidRDefault="00EC5F61" w:rsidP="00EC5F61">
      <w:pPr>
        <w:rPr>
          <w:sz w:val="18"/>
        </w:rPr>
      </w:pPr>
      <w:r w:rsidRPr="00EC5F61">
        <w:rPr>
          <w:sz w:val="18"/>
        </w:rPr>
        <w:t xml:space="preserve">M- 50bp Gene Ruler DNA ladder (Thermo Fisher Scientific Inc., USA). </w:t>
      </w:r>
    </w:p>
    <w:p w14:paraId="62F6C4FB" w14:textId="77777777" w:rsidR="0002309B" w:rsidRDefault="0002309B"/>
    <w:p w14:paraId="2FEFBB6F" w14:textId="77777777" w:rsidR="00903B88" w:rsidRDefault="00BC51E2">
      <w:r>
        <w:rPr>
          <w:noProof/>
        </w:rPr>
        <w:drawing>
          <wp:inline distT="0" distB="0" distL="0" distR="0" wp14:anchorId="754C82CB" wp14:editId="13429F49">
            <wp:extent cx="5932170" cy="2773680"/>
            <wp:effectExtent l="0" t="0" r="0" b="762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F65A88" w14:textId="77777777" w:rsidR="002F0737" w:rsidRDefault="00BC51E2" w:rsidP="002F0737">
      <w:r>
        <w:rPr>
          <w:b/>
          <w:bCs/>
        </w:rPr>
        <w:t>Fig. S3</w:t>
      </w:r>
      <w:r w:rsidR="002F0737" w:rsidRPr="002F0737">
        <w:t>Cq values for nine candidate reference genes across experimental samples. A line across the box is depicted as the median. The box indicates the 25th and 75th percentiles, the dots represent outlier values.</w:t>
      </w:r>
    </w:p>
    <w:p w14:paraId="5944B03C" w14:textId="4AC9052D" w:rsidR="0023774C" w:rsidRPr="0091493B" w:rsidRDefault="002F0737" w:rsidP="0091493B">
      <w:pPr>
        <w:spacing w:after="0"/>
        <w:rPr>
          <w:iCs/>
          <w:sz w:val="18"/>
        </w:rPr>
      </w:pPr>
      <w:r w:rsidRPr="00B26E1E">
        <w:rPr>
          <w:i/>
          <w:sz w:val="18"/>
        </w:rPr>
        <w:t>ARF</w:t>
      </w:r>
      <w:r w:rsidRPr="00EC5F61">
        <w:rPr>
          <w:iCs/>
          <w:sz w:val="18"/>
        </w:rPr>
        <w:t xml:space="preserve"> - ADP-ribosylation factor, </w:t>
      </w:r>
      <w:r w:rsidRPr="00B26E1E">
        <w:rPr>
          <w:i/>
          <w:sz w:val="18"/>
        </w:rPr>
        <w:t>CYP</w:t>
      </w:r>
      <w:r w:rsidRPr="00EC5F61">
        <w:rPr>
          <w:iCs/>
          <w:sz w:val="18"/>
        </w:rPr>
        <w:t xml:space="preserve"> - cyclophilin, </w:t>
      </w:r>
      <w:r w:rsidRPr="00B26E1E">
        <w:rPr>
          <w:i/>
          <w:sz w:val="18"/>
        </w:rPr>
        <w:t>EF1A</w:t>
      </w:r>
      <w:r w:rsidRPr="00EC5F61">
        <w:rPr>
          <w:iCs/>
          <w:sz w:val="18"/>
        </w:rPr>
        <w:t xml:space="preserve"> - elongation factor 1-alpha, </w:t>
      </w:r>
      <w:r w:rsidRPr="00B26E1E">
        <w:rPr>
          <w:i/>
          <w:sz w:val="18"/>
        </w:rPr>
        <w:t>EIF4A</w:t>
      </w:r>
      <w:r w:rsidRPr="00EC5F61">
        <w:rPr>
          <w:iCs/>
          <w:sz w:val="18"/>
        </w:rPr>
        <w:t xml:space="preserve"> - eukaryotic initiation factor 4A-3, </w:t>
      </w:r>
      <w:r w:rsidRPr="00B26E1E">
        <w:rPr>
          <w:i/>
          <w:sz w:val="18"/>
        </w:rPr>
        <w:t>GAPDH</w:t>
      </w:r>
      <w:r w:rsidRPr="00EC5F61">
        <w:rPr>
          <w:iCs/>
          <w:sz w:val="18"/>
        </w:rPr>
        <w:t xml:space="preserve"> - glyceraldehyde-3-phosphate dehydrogenase, </w:t>
      </w:r>
      <w:r w:rsidRPr="00B26E1E">
        <w:rPr>
          <w:i/>
          <w:sz w:val="18"/>
        </w:rPr>
        <w:t>HNR</w:t>
      </w:r>
      <w:r w:rsidRPr="00EC5F61">
        <w:rPr>
          <w:iCs/>
          <w:sz w:val="18"/>
        </w:rPr>
        <w:t xml:space="preserve"> - heterogeneous nuclear ribonucleoprotein 27C, </w:t>
      </w:r>
      <w:r w:rsidRPr="00B26E1E">
        <w:rPr>
          <w:i/>
          <w:sz w:val="18"/>
        </w:rPr>
        <w:t>HSP70</w:t>
      </w:r>
      <w:r w:rsidRPr="00EC5F61">
        <w:rPr>
          <w:iCs/>
          <w:sz w:val="18"/>
        </w:rPr>
        <w:t xml:space="preserve"> - heat shock protein, </w:t>
      </w:r>
      <w:r w:rsidRPr="00B26E1E">
        <w:rPr>
          <w:i/>
          <w:sz w:val="18"/>
        </w:rPr>
        <w:t>TUA</w:t>
      </w:r>
      <w:r w:rsidRPr="00EC5F61">
        <w:rPr>
          <w:iCs/>
          <w:sz w:val="18"/>
        </w:rPr>
        <w:t xml:space="preserve"> - alpha tubulin, </w:t>
      </w:r>
      <w:r w:rsidRPr="00B26E1E">
        <w:rPr>
          <w:i/>
          <w:sz w:val="18"/>
        </w:rPr>
        <w:t>UBC</w:t>
      </w:r>
      <w:r w:rsidRPr="00EC5F61">
        <w:rPr>
          <w:iCs/>
          <w:sz w:val="18"/>
        </w:rPr>
        <w:t xml:space="preserve"> - ubiquitin conjugating enzyme (E2)</w:t>
      </w:r>
      <w:r w:rsidR="00ED3AD2">
        <w:rPr>
          <w:iCs/>
          <w:sz w:val="18"/>
        </w:rPr>
        <w:t>.</w:t>
      </w:r>
    </w:p>
    <w:p w14:paraId="3B29DF77" w14:textId="77777777" w:rsidR="0023774C" w:rsidRDefault="0023774C" w:rsidP="00FB16FE">
      <w:pPr>
        <w:spacing w:before="0" w:after="0"/>
        <w:contextualSpacing/>
        <w:rPr>
          <w:bCs/>
          <w:szCs w:val="24"/>
          <w:lang w:val="en-GB"/>
        </w:rPr>
      </w:pPr>
    </w:p>
    <w:p w14:paraId="506EA0C3" w14:textId="77777777" w:rsidR="000735D3" w:rsidRDefault="000735D3" w:rsidP="0023774C">
      <w:pPr>
        <w:rPr>
          <w:bCs/>
        </w:rPr>
        <w:sectPr w:rsidR="000735D3" w:rsidSect="00DC28C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1A2C16" w14:textId="62449EB4" w:rsidR="0023774C" w:rsidRDefault="00D53E99" w:rsidP="0077763E">
      <w:pPr>
        <w:spacing w:before="0" w:after="0"/>
        <w:contextualSpacing/>
        <w:rPr>
          <w:bCs/>
          <w:szCs w:val="24"/>
          <w:lang w:val="en-GB"/>
        </w:rPr>
      </w:pPr>
      <w:r>
        <w:rPr>
          <w:b/>
        </w:rPr>
        <w:lastRenderedPageBreak/>
        <w:t>Tab.</w:t>
      </w:r>
      <w:r w:rsidRPr="005D2A0B">
        <w:rPr>
          <w:b/>
        </w:rPr>
        <w:t xml:space="preserve"> S</w:t>
      </w:r>
      <w:r>
        <w:rPr>
          <w:b/>
        </w:rPr>
        <w:t>2</w:t>
      </w:r>
      <w:r w:rsidR="002228EF">
        <w:rPr>
          <w:b/>
        </w:rPr>
        <w:t xml:space="preserve"> </w:t>
      </w:r>
      <w:r w:rsidR="00572B0C">
        <w:t xml:space="preserve">Expression </w:t>
      </w:r>
      <w:r w:rsidR="00572B0C">
        <w:rPr>
          <w:bCs/>
          <w:szCs w:val="24"/>
          <w:lang w:val="en-GB"/>
        </w:rPr>
        <w:t xml:space="preserve">stability </w:t>
      </w:r>
      <w:r w:rsidRPr="00D53E99">
        <w:rPr>
          <w:bCs/>
          <w:szCs w:val="24"/>
          <w:lang w:val="en-GB"/>
        </w:rPr>
        <w:t>of tested RGs determined by BestKeeper</w:t>
      </w:r>
      <w:r w:rsidR="00572B0C">
        <w:rPr>
          <w:bCs/>
          <w:szCs w:val="24"/>
          <w:lang w:val="en-GB"/>
        </w:rPr>
        <w:t>,</w:t>
      </w:r>
      <w:r w:rsidR="007800E6" w:rsidRPr="007800E6">
        <w:rPr>
          <w:bCs/>
          <w:szCs w:val="24"/>
          <w:lang w:val="en-GB"/>
        </w:rPr>
        <w:t>Δ</w:t>
      </w:r>
      <w:r w:rsidR="007800E6">
        <w:rPr>
          <w:bCs/>
          <w:szCs w:val="24"/>
          <w:lang w:val="en-GB"/>
        </w:rPr>
        <w:t>Ct, geNorm and Norm</w:t>
      </w:r>
      <w:r w:rsidR="00C70BC8">
        <w:rPr>
          <w:bCs/>
          <w:szCs w:val="24"/>
          <w:lang w:val="en-GB"/>
        </w:rPr>
        <w:t>F</w:t>
      </w:r>
      <w:r w:rsidR="007800E6">
        <w:rPr>
          <w:bCs/>
          <w:szCs w:val="24"/>
          <w:lang w:val="en-GB"/>
        </w:rPr>
        <w:t>inder</w:t>
      </w:r>
      <w:r w:rsidRPr="00D53E99">
        <w:rPr>
          <w:bCs/>
          <w:szCs w:val="24"/>
          <w:lang w:val="en-GB"/>
        </w:rPr>
        <w:t xml:space="preserve"> algorithm</w:t>
      </w:r>
      <w:r w:rsidR="00C70BC8">
        <w:rPr>
          <w:bCs/>
          <w:szCs w:val="24"/>
          <w:lang w:val="en-GB"/>
        </w:rPr>
        <w:t>s</w:t>
      </w:r>
      <w:r w:rsidRPr="00D53E99">
        <w:rPr>
          <w:bCs/>
          <w:szCs w:val="24"/>
          <w:lang w:val="en-GB"/>
        </w:rPr>
        <w:t xml:space="preserve"> for full dataset, compatible interaction dataset, incompatible interaction dataset, P</w:t>
      </w:r>
      <w:r w:rsidR="0077763E">
        <w:rPr>
          <w:bCs/>
          <w:szCs w:val="24"/>
          <w:lang w:val="en-GB"/>
        </w:rPr>
        <w:t>g4</w:t>
      </w:r>
      <w:r w:rsidRPr="00D53E99">
        <w:rPr>
          <w:bCs/>
          <w:szCs w:val="24"/>
          <w:lang w:val="en-GB"/>
        </w:rPr>
        <w:t xml:space="preserve"> oat line dataset and Kasztan cultivar dataset.</w:t>
      </w:r>
    </w:p>
    <w:p w14:paraId="6A1A1A43" w14:textId="77777777" w:rsidR="0077763E" w:rsidRPr="0077763E" w:rsidRDefault="0077763E" w:rsidP="0077763E">
      <w:pPr>
        <w:spacing w:before="0" w:after="0"/>
        <w:contextualSpacing/>
        <w:rPr>
          <w:bCs/>
          <w:szCs w:val="24"/>
          <w:lang w:val="en-GB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4"/>
        <w:gridCol w:w="4157"/>
        <w:gridCol w:w="885"/>
        <w:gridCol w:w="888"/>
        <w:gridCol w:w="885"/>
        <w:gridCol w:w="888"/>
        <w:gridCol w:w="885"/>
        <w:gridCol w:w="888"/>
        <w:gridCol w:w="885"/>
        <w:gridCol w:w="888"/>
        <w:gridCol w:w="891"/>
      </w:tblGrid>
      <w:tr w:rsidR="009A2709" w:rsidRPr="000E6105" w14:paraId="42F1A853" w14:textId="77777777" w:rsidTr="00D53E99">
        <w:trPr>
          <w:trHeight w:val="312"/>
          <w:tblHeader/>
        </w:trPr>
        <w:tc>
          <w:tcPr>
            <w:tcW w:w="708" w:type="pct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671E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46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9727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823" w:type="pct"/>
            <w:gridSpan w:val="9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91A847" w14:textId="3416DA3F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&lt;:::: Least stable gen</w:t>
            </w:r>
            <w:r w:rsidR="00A869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        Most stable ge</w:t>
            </w:r>
            <w:r w:rsidR="00A869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ne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 ::::&gt;</w:t>
            </w:r>
          </w:p>
        </w:tc>
      </w:tr>
      <w:tr w:rsidR="009A2709" w:rsidRPr="000E6105" w14:paraId="09AB248E" w14:textId="77777777" w:rsidTr="0077763E">
        <w:trPr>
          <w:trHeight w:val="312"/>
        </w:trPr>
        <w:tc>
          <w:tcPr>
            <w:tcW w:w="70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4DA5" w14:textId="77777777" w:rsidR="009A2709" w:rsidRPr="00843F44" w:rsidRDefault="00843F44" w:rsidP="00843F44">
            <w:pPr>
              <w:spacing w:before="0" w:after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a</w:t>
            </w:r>
            <w:r w:rsidRPr="00843F44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9673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75A6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CYP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19CD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HSP70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A5AA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ARF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3C95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TUA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E117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UBC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1BB3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GAPDH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94E5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EIF4A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DA34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EF1A</w:t>
            </w:r>
          </w:p>
        </w:tc>
        <w:tc>
          <w:tcPr>
            <w:tcW w:w="315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6C54BB87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HNR</w:t>
            </w:r>
          </w:p>
        </w:tc>
      </w:tr>
      <w:tr w:rsidR="00D53E99" w:rsidRPr="000E6105" w14:paraId="518849B0" w14:textId="77777777" w:rsidTr="0077763E">
        <w:trPr>
          <w:trHeight w:val="312"/>
        </w:trPr>
        <w:tc>
          <w:tcPr>
            <w:tcW w:w="708" w:type="pct"/>
            <w:vMerge w:val="restar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0E77" w14:textId="77777777" w:rsidR="009A2709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  <w:t>BestKeeper</w:t>
            </w:r>
          </w:p>
          <w:p w14:paraId="4E85AB85" w14:textId="77777777" w:rsidR="009A2709" w:rsidRPr="008D0892" w:rsidRDefault="00A8695A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0D781D"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  <w:t>C</w:t>
            </w:r>
            <w:r w:rsidR="009A2709" w:rsidRPr="000D781D"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  <w:t>orrelation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="009A2709" w:rsidRPr="000D781D"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  <w:t>coefficients (r)</w:t>
            </w:r>
          </w:p>
          <w:p w14:paraId="7911E14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854A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Full dataset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4FC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0.665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8F9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0.889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7F9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0.887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F25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0.928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8F1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0.894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CBA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0.911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E05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0.947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BD2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0.956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6C2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0.963</w:t>
            </w:r>
          </w:p>
        </w:tc>
      </w:tr>
      <w:tr w:rsidR="00D53E99" w:rsidRPr="000E6105" w14:paraId="3126A5B2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47FD02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8BF6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A. sativa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P. graminis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compatible interaction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38E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0.815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DC4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0.916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218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0.943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FA0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0.937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0C2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0.916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E29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B92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0.957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235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0.973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277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0.976</w:t>
            </w:r>
          </w:p>
        </w:tc>
      </w:tr>
      <w:tr w:rsidR="00D53E99" w:rsidRPr="000E6105" w14:paraId="371A5DD9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2AF709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ED70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A. sativa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P. graminis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incompatible interaction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903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0.63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867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0.656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601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0.844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480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0.757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75A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0.927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B09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0.875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6B4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0.928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D93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0.925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A75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0.903</w:t>
            </w:r>
          </w:p>
        </w:tc>
      </w:tr>
      <w:tr w:rsidR="00D53E99" w:rsidRPr="000E6105" w14:paraId="00F42019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98F171E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7FBD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Pg4 oatline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451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0.686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252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0.898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F99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0.914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3CE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0.931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C5E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3A8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0.932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764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0.963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4E9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0.947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FE0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0.978</w:t>
            </w:r>
          </w:p>
        </w:tc>
      </w:tr>
      <w:tr w:rsidR="00D53E99" w:rsidRPr="000E6105" w14:paraId="41831D26" w14:textId="77777777" w:rsidTr="0077763E">
        <w:trPr>
          <w:trHeight w:val="312"/>
        </w:trPr>
        <w:tc>
          <w:tcPr>
            <w:tcW w:w="708" w:type="pct"/>
            <w:vMerge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127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E9C1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Kasztan cultivar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53C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0.658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3C4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0.877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355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0.848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C6A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0.925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431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0.796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D9B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0.873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28B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B98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0.974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8F3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sz w:val="20"/>
                <w:szCs w:val="20"/>
                <w:lang w:val="pl-PL" w:eastAsia="pl-PL"/>
              </w:rPr>
              <w:t>0.987</w:t>
            </w:r>
          </w:p>
        </w:tc>
      </w:tr>
      <w:tr w:rsidR="009A2709" w:rsidRPr="000E6105" w14:paraId="3501802B" w14:textId="77777777" w:rsidTr="0077763E">
        <w:trPr>
          <w:trHeight w:val="312"/>
        </w:trPr>
        <w:tc>
          <w:tcPr>
            <w:tcW w:w="70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062E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0894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Mean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BE8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0.6908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13B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0.8472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2E3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0.8872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CCD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0.8956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3E8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0.8966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6BC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0.9082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B94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0.949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195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0.955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A9EB13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0.9614</w:t>
            </w:r>
          </w:p>
        </w:tc>
      </w:tr>
      <w:tr w:rsidR="009A2709" w:rsidRPr="000E6105" w14:paraId="6DF1975D" w14:textId="77777777" w:rsidTr="0077763E">
        <w:trPr>
          <w:trHeight w:val="312"/>
        </w:trPr>
        <w:tc>
          <w:tcPr>
            <w:tcW w:w="70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CEC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B9DA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9DB7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2DD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E84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792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CD9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00B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C8BE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E23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C90C8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</w:tr>
      <w:tr w:rsidR="009A2709" w:rsidRPr="000E6105" w14:paraId="3FD506FF" w14:textId="77777777" w:rsidTr="0077763E">
        <w:trPr>
          <w:trHeight w:val="312"/>
        </w:trPr>
        <w:tc>
          <w:tcPr>
            <w:tcW w:w="70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B734" w14:textId="77777777" w:rsidR="009A2709" w:rsidRPr="00843F44" w:rsidRDefault="00843F44" w:rsidP="00843F44">
            <w:pPr>
              <w:spacing w:before="0" w:after="0"/>
              <w:jc w:val="center"/>
              <w:rPr>
                <w:rFonts w:eastAsia="Times New Roman"/>
                <w:b/>
                <w:bCs/>
                <w:sz w:val="20"/>
                <w:szCs w:val="20"/>
                <w:lang w:val="pl-PL" w:eastAsia="pl-PL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pl-PL" w:eastAsia="pl-PL"/>
              </w:rPr>
              <w:t>b.</w:t>
            </w:r>
          </w:p>
        </w:tc>
        <w:tc>
          <w:tcPr>
            <w:tcW w:w="1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3FCC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6342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TUA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8EE6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GAPDH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0909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EF1A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854B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HSP70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8514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HNR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53C3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UBC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57A6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CYP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663B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ARF</w:t>
            </w:r>
          </w:p>
        </w:tc>
        <w:tc>
          <w:tcPr>
            <w:tcW w:w="315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482EA0A0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EIF4A</w:t>
            </w:r>
          </w:p>
        </w:tc>
      </w:tr>
      <w:tr w:rsidR="00D53E99" w:rsidRPr="000E6105" w14:paraId="39457927" w14:textId="77777777" w:rsidTr="0077763E">
        <w:trPr>
          <w:trHeight w:val="312"/>
        </w:trPr>
        <w:tc>
          <w:tcPr>
            <w:tcW w:w="708" w:type="pct"/>
            <w:vMerge w:val="restar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3B8D" w14:textId="77777777" w:rsidR="009A2709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61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BestKeeper</w:t>
            </w:r>
          </w:p>
          <w:p w14:paraId="6E4B8509" w14:textId="77777777" w:rsidR="009A2709" w:rsidRPr="008D0892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D781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standard deviation (SD)</w:t>
            </w:r>
          </w:p>
          <w:p w14:paraId="623B8AE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8C3A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Full dataset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56A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1.379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066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1.122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9C8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0.849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4A2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0.820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82D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0.789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00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0.819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837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0.794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F13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0.582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4AE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0.505</w:t>
            </w:r>
          </w:p>
        </w:tc>
      </w:tr>
      <w:tr w:rsidR="00D53E99" w:rsidRPr="000E6105" w14:paraId="43C9E971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945A2F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9062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A. sativa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P. graminis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compatible interaction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D15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1.581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23B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1.245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076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0.951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ECF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0.935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4EF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0.931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6E9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0.745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53C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0.771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C67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0.591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ECF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0.552</w:t>
            </w:r>
          </w:p>
        </w:tc>
      </w:tr>
      <w:tr w:rsidR="00D53E99" w:rsidRPr="000E6105" w14:paraId="329749E2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40D7DD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D9F5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A. sativa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P. graminis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incompatible interaction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439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0.798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3C3E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0.629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F37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0.469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CC2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0.553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E46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0.492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6DB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0.634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73C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0.568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7E4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0.439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D7A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0.300</w:t>
            </w:r>
          </w:p>
        </w:tc>
      </w:tr>
      <w:tr w:rsidR="00D53E99" w:rsidRPr="000E6105" w14:paraId="0E5916D0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0FA349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A994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Pg4 oatline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694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1.399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CDA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1.093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0E6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0.791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A9B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0.778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520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0.736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D4B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0.795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6C7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0.698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9C6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0.550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AB0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0.451</w:t>
            </w:r>
          </w:p>
        </w:tc>
      </w:tr>
      <w:tr w:rsidR="00D53E99" w:rsidRPr="000E6105" w14:paraId="46296BBD" w14:textId="77777777" w:rsidTr="0077763E">
        <w:trPr>
          <w:trHeight w:val="312"/>
        </w:trPr>
        <w:tc>
          <w:tcPr>
            <w:tcW w:w="708" w:type="pct"/>
            <w:vMerge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EE0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1CF2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Kasztan cultivar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60E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1.316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7AD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1.174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C2B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0.934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22E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0.871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8B2E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0.897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0AF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0.838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D33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0.971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C56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0.641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1E7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0.554</w:t>
            </w:r>
          </w:p>
        </w:tc>
      </w:tr>
      <w:tr w:rsidR="009A2709" w:rsidRPr="000E6105" w14:paraId="7E4EE532" w14:textId="77777777" w:rsidTr="0077763E">
        <w:trPr>
          <w:trHeight w:val="312"/>
        </w:trPr>
        <w:tc>
          <w:tcPr>
            <w:tcW w:w="70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12B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F2C2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Mean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C9E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1.295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889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1.053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F59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0.799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B18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0.791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369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0.769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778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0.766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2C8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0.760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9FE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0.561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B45C2C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0.472</w:t>
            </w:r>
          </w:p>
        </w:tc>
      </w:tr>
      <w:tr w:rsidR="009A2709" w:rsidRPr="000E6105" w14:paraId="1F09C22E" w14:textId="77777777" w:rsidTr="0077763E">
        <w:trPr>
          <w:trHeight w:val="312"/>
        </w:trPr>
        <w:tc>
          <w:tcPr>
            <w:tcW w:w="70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AE3E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5CC3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6F52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656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ADE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6B6E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461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704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E79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CA7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E23B4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</w:tr>
      <w:tr w:rsidR="009A2709" w:rsidRPr="000E6105" w14:paraId="32AA8C7B" w14:textId="77777777" w:rsidTr="0077763E">
        <w:trPr>
          <w:trHeight w:val="312"/>
        </w:trPr>
        <w:tc>
          <w:tcPr>
            <w:tcW w:w="70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23F2" w14:textId="77777777" w:rsidR="009A2709" w:rsidRPr="000E6105" w:rsidRDefault="00843F44" w:rsidP="00843F44">
            <w:pPr>
              <w:spacing w:before="0" w:after="0"/>
              <w:jc w:val="center"/>
              <w:rPr>
                <w:rFonts w:eastAsia="Times New Roman"/>
                <w:b/>
                <w:bCs/>
                <w:sz w:val="20"/>
                <w:szCs w:val="20"/>
                <w:lang w:val="pl-PL" w:eastAsia="pl-PL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pl-PL" w:eastAsia="pl-PL"/>
              </w:rPr>
              <w:t>c.</w:t>
            </w:r>
          </w:p>
        </w:tc>
        <w:tc>
          <w:tcPr>
            <w:tcW w:w="1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CE76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534CA6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TUA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B05697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CYP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F6DA57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GAPDH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22FC45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HSP70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34B38B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UBC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D8921F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ARF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6A72B3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EIF4A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BF02C9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EF1A</w:t>
            </w:r>
          </w:p>
        </w:tc>
        <w:tc>
          <w:tcPr>
            <w:tcW w:w="315" w:type="pct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5DAB6FC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HNR</w:t>
            </w:r>
          </w:p>
        </w:tc>
      </w:tr>
      <w:tr w:rsidR="00D53E99" w:rsidRPr="000E6105" w14:paraId="20EC1075" w14:textId="77777777" w:rsidTr="0077763E">
        <w:trPr>
          <w:trHeight w:val="312"/>
        </w:trPr>
        <w:tc>
          <w:tcPr>
            <w:tcW w:w="708" w:type="pct"/>
            <w:vMerge w:val="restar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2798" w14:textId="77777777" w:rsidR="009A2709" w:rsidRDefault="002F463A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</w:rPr>
              <w:t>Δ</w:t>
            </w:r>
            <w:r w:rsidR="009A2709" w:rsidRPr="000E61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Ct</w:t>
            </w:r>
          </w:p>
          <w:p w14:paraId="3FE7D50D" w14:textId="77777777" w:rsidR="009A2709" w:rsidRPr="008D0892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E6D9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average standard deviation (mean SD)</w:t>
            </w:r>
          </w:p>
          <w:p w14:paraId="3BE51D9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7A87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Full dataset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883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1.26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E43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1.07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3FA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0.97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383E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9A6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0.79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799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B90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F2B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A99CA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0.69</w:t>
            </w:r>
          </w:p>
        </w:tc>
      </w:tr>
      <w:tr w:rsidR="00D53E99" w:rsidRPr="000E6105" w14:paraId="69353A4E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B40252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4268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A. sativa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P. graminis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compatible interaction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3F3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1.38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D3A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BF9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30F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57A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942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B15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95F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B447D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0.67</w:t>
            </w:r>
          </w:p>
        </w:tc>
      </w:tr>
      <w:tr w:rsidR="00D53E99" w:rsidRPr="000E6105" w14:paraId="357747F1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A0AA07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14A6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A. sativa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P. graminis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incompatible interaction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F8F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4C0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DE7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7C5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A17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E60B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1F3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D5C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62E1A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0.53</w:t>
            </w:r>
          </w:p>
        </w:tc>
      </w:tr>
      <w:tr w:rsidR="00D53E99" w:rsidRPr="000E6105" w14:paraId="5957E286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C0FA99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D2CF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Pg4 oatline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179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746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C73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D98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D0E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663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05F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11E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337D3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0.61</w:t>
            </w:r>
          </w:p>
        </w:tc>
      </w:tr>
      <w:tr w:rsidR="00D53E99" w:rsidRPr="000E6105" w14:paraId="4B98E0FB" w14:textId="77777777" w:rsidTr="0077763E">
        <w:trPr>
          <w:trHeight w:val="312"/>
        </w:trPr>
        <w:tc>
          <w:tcPr>
            <w:tcW w:w="708" w:type="pct"/>
            <w:vMerge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215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1D2F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Kasztan cultivar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581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015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1.16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546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1.05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7E7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5CC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AF1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BD6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134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258CD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</w:t>
            </w:r>
          </w:p>
        </w:tc>
      </w:tr>
      <w:tr w:rsidR="009A2709" w:rsidRPr="000E6105" w14:paraId="008D8E3C" w14:textId="77777777" w:rsidTr="0077763E">
        <w:trPr>
          <w:trHeight w:val="312"/>
        </w:trPr>
        <w:tc>
          <w:tcPr>
            <w:tcW w:w="70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E4F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7ACC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Mean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BE4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1.22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646E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0.982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BF3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0.904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0A2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0.822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849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0.746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4E9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0.724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059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0.698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730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0.656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3E7D97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0.64</w:t>
            </w:r>
          </w:p>
        </w:tc>
      </w:tr>
      <w:tr w:rsidR="009A2709" w:rsidRPr="000E6105" w14:paraId="482D10A7" w14:textId="77777777" w:rsidTr="0077763E">
        <w:trPr>
          <w:trHeight w:val="312"/>
        </w:trPr>
        <w:tc>
          <w:tcPr>
            <w:tcW w:w="70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408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65BF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0224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E9E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3AE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C24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07A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D1C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B54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284E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F6051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</w:tr>
      <w:tr w:rsidR="009A2709" w:rsidRPr="000E6105" w14:paraId="53896C0D" w14:textId="77777777" w:rsidTr="0077763E">
        <w:trPr>
          <w:trHeight w:val="312"/>
        </w:trPr>
        <w:tc>
          <w:tcPr>
            <w:tcW w:w="70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A858" w14:textId="77777777" w:rsidR="009A2709" w:rsidRPr="000E6105" w:rsidRDefault="00843F44" w:rsidP="00843F44">
            <w:pPr>
              <w:spacing w:before="0" w:after="0"/>
              <w:jc w:val="center"/>
              <w:rPr>
                <w:rFonts w:eastAsia="Times New Roman"/>
                <w:b/>
                <w:bCs/>
                <w:sz w:val="20"/>
                <w:szCs w:val="20"/>
                <w:lang w:val="pl-PL" w:eastAsia="pl-PL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pl-PL" w:eastAsia="pl-PL"/>
              </w:rPr>
              <w:lastRenderedPageBreak/>
              <w:t>d.</w:t>
            </w:r>
          </w:p>
        </w:tc>
        <w:tc>
          <w:tcPr>
            <w:tcW w:w="1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EAFE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1B606DE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TUA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180A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CYP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039C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GAPDH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6F8F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HSP70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8C67" w14:textId="77777777" w:rsidR="009A2709" w:rsidRPr="00771248" w:rsidRDefault="009A2709" w:rsidP="002228EF">
            <w:pPr>
              <w:spacing w:before="0" w:after="0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UBC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21E3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HNR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CC79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EF1A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EA9D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ARF</w:t>
            </w:r>
          </w:p>
        </w:tc>
        <w:tc>
          <w:tcPr>
            <w:tcW w:w="315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65F06CC3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EIF4A</w:t>
            </w:r>
          </w:p>
        </w:tc>
      </w:tr>
      <w:tr w:rsidR="00D53E99" w:rsidRPr="000E6105" w14:paraId="5D0DBDD6" w14:textId="77777777" w:rsidTr="0077763E">
        <w:trPr>
          <w:trHeight w:val="312"/>
        </w:trPr>
        <w:tc>
          <w:tcPr>
            <w:tcW w:w="708" w:type="pct"/>
            <w:vMerge w:val="restar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0830" w14:textId="77777777" w:rsidR="009A2709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61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geNorm</w:t>
            </w:r>
          </w:p>
          <w:p w14:paraId="415DEEA2" w14:textId="77777777" w:rsidR="009A2709" w:rsidRPr="008D0892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stability value (M)</w:t>
            </w:r>
          </w:p>
          <w:p w14:paraId="4B98847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5566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Full dataset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076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0.870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53C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0.757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1D8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0.673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F09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0.542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2A0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0.482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049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0.452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C0DE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0.429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E99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0.271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9FF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0.271</w:t>
            </w:r>
          </w:p>
        </w:tc>
      </w:tr>
      <w:tr w:rsidR="00D53E99" w:rsidRPr="000E6105" w14:paraId="560C0D5D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3389A2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A03B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A. sativa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P. graminis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compatible interaction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D2C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0.852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B98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0.627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D0A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0.708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460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0.538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263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0.502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54F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0.476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5B2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0.452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749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0.244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656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0.244</w:t>
            </w:r>
          </w:p>
        </w:tc>
      </w:tr>
      <w:tr w:rsidR="00D53E99" w:rsidRPr="000E6105" w14:paraId="183F3B9C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76986A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3ED1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A. sativa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P. graminis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incompatible interaction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929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0.597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B3A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0.448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C14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0.380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801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0.508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523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0.316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BE6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0.217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642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0.217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3E7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0.267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84C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0.289</w:t>
            </w:r>
          </w:p>
        </w:tc>
      </w:tr>
      <w:tr w:rsidR="00D53E99" w:rsidRPr="000E6105" w14:paraId="75FC2C27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CDE9DA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ACB3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Pg4 oatline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010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0.824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632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0.688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7B5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0.605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CC1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0.472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6DA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0.407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C84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0.358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13C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0.383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AE8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0.232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3B9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0.232</w:t>
            </w:r>
          </w:p>
        </w:tc>
      </w:tr>
      <w:tr w:rsidR="00D53E99" w:rsidRPr="000E6105" w14:paraId="3707FCD8" w14:textId="77777777" w:rsidTr="0077763E">
        <w:trPr>
          <w:trHeight w:val="312"/>
        </w:trPr>
        <w:tc>
          <w:tcPr>
            <w:tcW w:w="708" w:type="pct"/>
            <w:vMerge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D09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58B9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Kasztan cultivar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E9FC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0.920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593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0.839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290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0.746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1B2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0.596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708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0.524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97D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0.237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51A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0.237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23C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0.467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2DE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0.432</w:t>
            </w:r>
          </w:p>
        </w:tc>
      </w:tr>
      <w:tr w:rsidR="009A2709" w:rsidRPr="000E6105" w14:paraId="49FFF4D1" w14:textId="77777777" w:rsidTr="0077763E">
        <w:trPr>
          <w:trHeight w:val="312"/>
        </w:trPr>
        <w:tc>
          <w:tcPr>
            <w:tcW w:w="70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CE3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4B4D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Mean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9B7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0.812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23E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0.672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68E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0.622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35C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0.531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785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0.446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D2B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0.348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5F6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0.343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860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0.296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11FBF6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0.293</w:t>
            </w:r>
          </w:p>
        </w:tc>
      </w:tr>
      <w:tr w:rsidR="009A2709" w:rsidRPr="000E6105" w14:paraId="0D02DD8B" w14:textId="77777777" w:rsidTr="0077763E">
        <w:trPr>
          <w:trHeight w:val="312"/>
        </w:trPr>
        <w:tc>
          <w:tcPr>
            <w:tcW w:w="70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DA8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5141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F22B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475E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C2A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806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575D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7F3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920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456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AF3EA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</w:tr>
      <w:tr w:rsidR="009A2709" w:rsidRPr="000E6105" w14:paraId="1103211A" w14:textId="77777777" w:rsidTr="0077763E">
        <w:trPr>
          <w:trHeight w:val="312"/>
        </w:trPr>
        <w:tc>
          <w:tcPr>
            <w:tcW w:w="70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C762" w14:textId="77777777" w:rsidR="009A2709" w:rsidRPr="000E6105" w:rsidRDefault="00843F44" w:rsidP="00843F44">
            <w:pPr>
              <w:spacing w:before="0" w:after="0"/>
              <w:jc w:val="center"/>
              <w:rPr>
                <w:rFonts w:eastAsia="Times New Roman"/>
                <w:b/>
                <w:bCs/>
                <w:sz w:val="20"/>
                <w:szCs w:val="20"/>
                <w:lang w:val="pl-PL" w:eastAsia="pl-PL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pl-PL" w:eastAsia="pl-PL"/>
              </w:rPr>
              <w:t>e.</w:t>
            </w:r>
          </w:p>
        </w:tc>
        <w:tc>
          <w:tcPr>
            <w:tcW w:w="1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C2AF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8360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TUA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BE83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CYP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69C1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GAPDH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D37F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HSP70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ACCC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UBC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B2C0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ARF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42C5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EIF4A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634B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EF1A</w:t>
            </w:r>
          </w:p>
        </w:tc>
        <w:tc>
          <w:tcPr>
            <w:tcW w:w="315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09EE2B63" w14:textId="77777777" w:rsidR="009A2709" w:rsidRPr="00771248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77124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pl-PL" w:eastAsia="pl-PL"/>
              </w:rPr>
              <w:t>HNR</w:t>
            </w:r>
          </w:p>
        </w:tc>
      </w:tr>
      <w:tr w:rsidR="00D53E99" w:rsidRPr="000E6105" w14:paraId="2E9AD341" w14:textId="77777777" w:rsidTr="0077763E">
        <w:trPr>
          <w:trHeight w:val="312"/>
        </w:trPr>
        <w:tc>
          <w:tcPr>
            <w:tcW w:w="708" w:type="pct"/>
            <w:vMerge w:val="restar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9566" w14:textId="77777777" w:rsidR="009A2709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61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NormFinder</w:t>
            </w:r>
          </w:p>
          <w:p w14:paraId="30853150" w14:textId="77777777" w:rsidR="009A2709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stability value </w:t>
            </w:r>
          </w:p>
          <w:p w14:paraId="00C199F1" w14:textId="77777777" w:rsidR="009A2709" w:rsidRPr="008D0892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(SV)</w:t>
            </w:r>
          </w:p>
          <w:p w14:paraId="1E3B57C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C4C9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Full dataset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47A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0.335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676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0.298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8174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0.259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315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0.221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5CD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0.186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E76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0.199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A26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0.153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1B8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0.127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70F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0.147</w:t>
            </w:r>
          </w:p>
        </w:tc>
      </w:tr>
      <w:tr w:rsidR="00D53E99" w:rsidRPr="000E6105" w14:paraId="425FE249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4A7337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2CD3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A. sativa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P. graminis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compatible interaction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6C0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0.403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061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4C2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0.269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998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0.247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F20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0.223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383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1E0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D04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0.121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168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0.102</w:t>
            </w:r>
          </w:p>
        </w:tc>
      </w:tr>
      <w:tr w:rsidR="00D53E99" w:rsidRPr="000E6105" w14:paraId="1B8B27CF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378D3C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2BAC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A. sativa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Pr="000E6105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P. graminis</w:t>
            </w:r>
            <w:r w:rsidRPr="000E61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incompatible interaction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5B5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0.508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348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0.363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1F0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0.245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E5F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0.460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5AA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0.255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1F3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0.219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A406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0.217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5D9C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0.215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04E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0.085</w:t>
            </w:r>
          </w:p>
        </w:tc>
      </w:tr>
      <w:tr w:rsidR="00D53E99" w:rsidRPr="000E6105" w14:paraId="10B63A63" w14:textId="77777777" w:rsidTr="0077763E">
        <w:trPr>
          <w:trHeight w:val="312"/>
        </w:trPr>
        <w:tc>
          <w:tcPr>
            <w:tcW w:w="708" w:type="pct"/>
            <w:vMerge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482E1A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9902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Pg4 oatline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DDA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0.556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60A7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0.567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D2B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0.397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8D7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0.318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306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0.278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AF6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0.255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358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0.215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27A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0.268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DA7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0.119</w:t>
            </w:r>
          </w:p>
        </w:tc>
      </w:tr>
      <w:tr w:rsidR="00D53E99" w:rsidRPr="000E6105" w14:paraId="58EEE977" w14:textId="77777777" w:rsidTr="0077763E">
        <w:trPr>
          <w:trHeight w:val="312"/>
        </w:trPr>
        <w:tc>
          <w:tcPr>
            <w:tcW w:w="708" w:type="pct"/>
            <w:vMerge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A70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B2AD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Kasztan cultivar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E9AF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0.559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18BE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0.676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215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0.532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EB2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0.451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549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0.527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16BF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0.371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7AD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0.305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B788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0.248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D62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0.180</w:t>
            </w:r>
          </w:p>
        </w:tc>
      </w:tr>
      <w:tr w:rsidR="009A2709" w:rsidRPr="000E6105" w14:paraId="13115285" w14:textId="77777777" w:rsidTr="0077763E">
        <w:trPr>
          <w:trHeight w:val="312"/>
        </w:trPr>
        <w:tc>
          <w:tcPr>
            <w:tcW w:w="708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5CC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7936" w14:textId="77777777" w:rsidR="009A2709" w:rsidRPr="000E6105" w:rsidRDefault="009A2709" w:rsidP="00843F44">
            <w:pPr>
              <w:spacing w:before="0" w:after="0"/>
              <w:jc w:val="left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Mean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D453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0.472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4779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0.441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C632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0.340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52D1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0.339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EFEB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0.294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FBF5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0.249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F44A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0.220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B8B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0.196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10E0" w14:textId="77777777" w:rsidR="009A2709" w:rsidRPr="000E6105" w:rsidRDefault="009A2709" w:rsidP="00843F44">
            <w:pPr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</w:pPr>
            <w:r w:rsidRPr="000E6105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0.127</w:t>
            </w:r>
          </w:p>
        </w:tc>
      </w:tr>
    </w:tbl>
    <w:p w14:paraId="1A97766F" w14:textId="77777777" w:rsidR="009A2709" w:rsidRDefault="009A2709" w:rsidP="0023774C">
      <w:pPr>
        <w:rPr>
          <w:bCs/>
        </w:rPr>
      </w:pPr>
    </w:p>
    <w:p w14:paraId="3FA74A0E" w14:textId="77777777" w:rsidR="00C70BC8" w:rsidRDefault="00C70BC8" w:rsidP="0023774C">
      <w:pPr>
        <w:rPr>
          <w:bCs/>
        </w:rPr>
        <w:sectPr w:rsidR="00C70BC8" w:rsidSect="00DC28C0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FD0CABD" w14:textId="7D894C42" w:rsidR="009334AC" w:rsidRDefault="00C70BC8" w:rsidP="00C70BC8">
      <w:pPr>
        <w:rPr>
          <w:bCs/>
        </w:rPr>
      </w:pPr>
      <w:r w:rsidRPr="00775099">
        <w:rPr>
          <w:b/>
        </w:rPr>
        <w:lastRenderedPageBreak/>
        <w:t>Fig</w:t>
      </w:r>
      <w:r w:rsidR="00CA1998">
        <w:rPr>
          <w:b/>
        </w:rPr>
        <w:t>. S4</w:t>
      </w:r>
      <w:r w:rsidR="002228EF">
        <w:rPr>
          <w:b/>
        </w:rPr>
        <w:t xml:space="preserve"> </w:t>
      </w:r>
      <w:r w:rsidR="005900A2" w:rsidRPr="005900A2">
        <w:rPr>
          <w:bCs/>
        </w:rPr>
        <w:t xml:space="preserve">Relative expression of the </w:t>
      </w:r>
      <w:r w:rsidR="005900A2" w:rsidRPr="00783880">
        <w:rPr>
          <w:bCs/>
          <w:i/>
        </w:rPr>
        <w:t>PAL</w:t>
      </w:r>
      <w:r w:rsidR="005900A2" w:rsidRPr="005900A2">
        <w:rPr>
          <w:bCs/>
        </w:rPr>
        <w:t xml:space="preserve"> gene following </w:t>
      </w:r>
      <w:r w:rsidR="005900A2" w:rsidRPr="005900A2">
        <w:rPr>
          <w:bCs/>
          <w:i/>
        </w:rPr>
        <w:t>P. graminis</w:t>
      </w:r>
      <w:r w:rsidR="005900A2" w:rsidRPr="005900A2">
        <w:rPr>
          <w:bCs/>
        </w:rPr>
        <w:t xml:space="preserve"> f. sp. </w:t>
      </w:r>
      <w:r w:rsidR="005900A2" w:rsidRPr="005900A2">
        <w:rPr>
          <w:bCs/>
          <w:i/>
        </w:rPr>
        <w:t>avenae</w:t>
      </w:r>
      <w:r w:rsidR="005900A2" w:rsidRPr="005900A2">
        <w:rPr>
          <w:bCs/>
        </w:rPr>
        <w:t xml:space="preserve"> inoculation. Analysis was performed for </w:t>
      </w:r>
      <w:r w:rsidR="005900A2" w:rsidRPr="005900A2">
        <w:rPr>
          <w:bCs/>
          <w:i/>
        </w:rPr>
        <w:t>A. sativa</w:t>
      </w:r>
      <w:r w:rsidR="005900A2" w:rsidRPr="005900A2">
        <w:rPr>
          <w:bCs/>
        </w:rPr>
        <w:t xml:space="preserve"> Pg4 - </w:t>
      </w:r>
      <w:r w:rsidR="005900A2" w:rsidRPr="005900A2">
        <w:rPr>
          <w:bCs/>
          <w:i/>
        </w:rPr>
        <w:t>P. graminis</w:t>
      </w:r>
      <w:r w:rsidR="005900A2">
        <w:rPr>
          <w:bCs/>
        </w:rPr>
        <w:t xml:space="preserve"> compatible (a) and incompatible (b</w:t>
      </w:r>
      <w:r w:rsidR="005900A2" w:rsidRPr="005900A2">
        <w:rPr>
          <w:bCs/>
        </w:rPr>
        <w:t>) interaction against two sets of best performing RGs (</w:t>
      </w:r>
      <w:r w:rsidR="005900A2" w:rsidRPr="005900A2">
        <w:rPr>
          <w:bCs/>
          <w:i/>
        </w:rPr>
        <w:t>HNR</w:t>
      </w:r>
      <w:r w:rsidR="005900A2" w:rsidRPr="005900A2">
        <w:rPr>
          <w:bCs/>
        </w:rPr>
        <w:t xml:space="preserve"> + </w:t>
      </w:r>
      <w:r w:rsidR="005900A2" w:rsidRPr="005900A2">
        <w:rPr>
          <w:bCs/>
          <w:i/>
        </w:rPr>
        <w:t>ARF</w:t>
      </w:r>
      <w:r w:rsidR="005900A2" w:rsidRPr="005900A2">
        <w:rPr>
          <w:bCs/>
        </w:rPr>
        <w:t xml:space="preserve"> + </w:t>
      </w:r>
      <w:r w:rsidR="005900A2" w:rsidRPr="005900A2">
        <w:rPr>
          <w:bCs/>
          <w:i/>
        </w:rPr>
        <w:t>EF1A</w:t>
      </w:r>
      <w:r w:rsidR="005900A2" w:rsidRPr="005900A2">
        <w:rPr>
          <w:bCs/>
        </w:rPr>
        <w:t xml:space="preserve"> and </w:t>
      </w:r>
      <w:r w:rsidR="005900A2" w:rsidRPr="005900A2">
        <w:rPr>
          <w:bCs/>
          <w:i/>
        </w:rPr>
        <w:t>HNR</w:t>
      </w:r>
      <w:r w:rsidR="005900A2" w:rsidRPr="005900A2">
        <w:rPr>
          <w:bCs/>
        </w:rPr>
        <w:t xml:space="preserve"> + </w:t>
      </w:r>
      <w:r w:rsidR="005900A2" w:rsidRPr="005900A2">
        <w:rPr>
          <w:bCs/>
          <w:i/>
        </w:rPr>
        <w:t>EIF4A</w:t>
      </w:r>
      <w:r w:rsidR="005900A2" w:rsidRPr="005900A2">
        <w:rPr>
          <w:bCs/>
        </w:rPr>
        <w:t xml:space="preserve"> + </w:t>
      </w:r>
      <w:r w:rsidR="005900A2" w:rsidRPr="005900A2">
        <w:rPr>
          <w:bCs/>
          <w:i/>
        </w:rPr>
        <w:t>EF1A</w:t>
      </w:r>
      <w:r w:rsidR="005900A2" w:rsidRPr="005900A2">
        <w:rPr>
          <w:bCs/>
        </w:rPr>
        <w:t>) separately or together as well as against worst performing RGs (</w:t>
      </w:r>
      <w:r w:rsidR="005900A2" w:rsidRPr="005900A2">
        <w:rPr>
          <w:bCs/>
          <w:i/>
        </w:rPr>
        <w:t>CYP</w:t>
      </w:r>
      <w:r w:rsidR="005900A2" w:rsidRPr="005900A2">
        <w:rPr>
          <w:bCs/>
        </w:rPr>
        <w:t xml:space="preserve"> and </w:t>
      </w:r>
      <w:r w:rsidR="005900A2" w:rsidRPr="005900A2">
        <w:rPr>
          <w:bCs/>
          <w:i/>
        </w:rPr>
        <w:t>TUA</w:t>
      </w:r>
      <w:r w:rsidR="005900A2" w:rsidRPr="005900A2">
        <w:rPr>
          <w:bCs/>
        </w:rPr>
        <w:t xml:space="preserve">). </w:t>
      </w:r>
    </w:p>
    <w:p w14:paraId="57FE6B5B" w14:textId="77777777" w:rsidR="009334AC" w:rsidRDefault="005900A2" w:rsidP="009334AC">
      <w:pPr>
        <w:spacing w:after="0"/>
        <w:rPr>
          <w:bCs/>
          <w:sz w:val="18"/>
          <w:szCs w:val="16"/>
        </w:rPr>
      </w:pPr>
      <w:r w:rsidRPr="009334AC">
        <w:rPr>
          <w:bCs/>
          <w:sz w:val="18"/>
          <w:szCs w:val="16"/>
        </w:rPr>
        <w:t xml:space="preserve">Data </w:t>
      </w:r>
      <w:r w:rsidR="004D3CD6">
        <w:rPr>
          <w:bCs/>
          <w:sz w:val="18"/>
          <w:szCs w:val="16"/>
        </w:rPr>
        <w:t>are</w:t>
      </w:r>
      <w:r w:rsidRPr="009334AC">
        <w:rPr>
          <w:bCs/>
          <w:sz w:val="18"/>
          <w:szCs w:val="16"/>
        </w:rPr>
        <w:t xml:space="preserve"> shown as mean ± SD.</w:t>
      </w:r>
    </w:p>
    <w:p w14:paraId="566972D3" w14:textId="77777777" w:rsidR="00C70BC8" w:rsidRPr="009334AC" w:rsidRDefault="003C0BF4" w:rsidP="009334AC">
      <w:pPr>
        <w:spacing w:after="0"/>
        <w:rPr>
          <w:bCs/>
          <w:sz w:val="18"/>
          <w:szCs w:val="16"/>
        </w:rPr>
      </w:pPr>
      <w:r w:rsidRPr="009334AC">
        <w:rPr>
          <w:bCs/>
          <w:sz w:val="18"/>
          <w:szCs w:val="16"/>
        </w:rPr>
        <w:t>* indicate that the difference in expression between untreated (0 h) and inoculated data subgr</w:t>
      </w:r>
      <w:r w:rsidR="00323069">
        <w:rPr>
          <w:bCs/>
          <w:sz w:val="18"/>
          <w:szCs w:val="16"/>
        </w:rPr>
        <w:t>o</w:t>
      </w:r>
      <w:r w:rsidRPr="009334AC">
        <w:rPr>
          <w:bCs/>
          <w:sz w:val="18"/>
          <w:szCs w:val="16"/>
        </w:rPr>
        <w:t>ups is significant at P ≤ 0.05 as determined by Student’s t-test.</w:t>
      </w:r>
    </w:p>
    <w:p w14:paraId="2666F0A8" w14:textId="6BBF6C77" w:rsidR="001D00A9" w:rsidRDefault="001D00A9" w:rsidP="0023774C">
      <w:pPr>
        <w:rPr>
          <w:bCs/>
        </w:rPr>
      </w:pPr>
    </w:p>
    <w:p w14:paraId="6D446D71" w14:textId="5F568C18" w:rsidR="003F743C" w:rsidRDefault="003F743C" w:rsidP="0023774C">
      <w:pPr>
        <w:rPr>
          <w:bCs/>
        </w:rPr>
      </w:pPr>
      <w:r>
        <w:rPr>
          <w:bCs/>
          <w:noProof/>
        </w:rPr>
        <w:drawing>
          <wp:inline distT="0" distB="0" distL="0" distR="0" wp14:anchorId="5FC6AA9D" wp14:editId="27A0CFF4">
            <wp:extent cx="5163820" cy="317627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6BF1AC" w14:textId="77777777" w:rsidR="003F743C" w:rsidRDefault="003F743C" w:rsidP="0023774C">
      <w:pPr>
        <w:rPr>
          <w:bCs/>
        </w:rPr>
      </w:pPr>
    </w:p>
    <w:p w14:paraId="562B1500" w14:textId="29B0F94F" w:rsidR="00693176" w:rsidRDefault="00693176" w:rsidP="0023774C">
      <w:pPr>
        <w:rPr>
          <w:bCs/>
        </w:rPr>
      </w:pPr>
    </w:p>
    <w:p w14:paraId="4EEC4051" w14:textId="0D73FDF4" w:rsidR="003F743C" w:rsidRPr="0023774C" w:rsidRDefault="0013033A" w:rsidP="0023774C">
      <w:pPr>
        <w:rPr>
          <w:bCs/>
        </w:rPr>
      </w:pPr>
      <w:r>
        <w:rPr>
          <w:bCs/>
          <w:noProof/>
        </w:rPr>
        <w:drawing>
          <wp:inline distT="0" distB="0" distL="0" distR="0" wp14:anchorId="3976F81B" wp14:editId="502A9A73">
            <wp:extent cx="5187950" cy="316420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3F743C" w:rsidRPr="0023774C" w:rsidSect="00DC28C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D120D" w14:textId="77777777" w:rsidR="00032783" w:rsidRDefault="00032783" w:rsidP="002C51A6">
      <w:pPr>
        <w:spacing w:before="0" w:after="0"/>
      </w:pPr>
      <w:r>
        <w:separator/>
      </w:r>
    </w:p>
  </w:endnote>
  <w:endnote w:type="continuationSeparator" w:id="0">
    <w:p w14:paraId="2431D3B1" w14:textId="77777777" w:rsidR="00032783" w:rsidRDefault="00032783" w:rsidP="002C51A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81471F" w14:textId="77777777" w:rsidR="00032783" w:rsidRDefault="00032783" w:rsidP="002C51A6">
      <w:pPr>
        <w:spacing w:before="0" w:after="0"/>
      </w:pPr>
      <w:r>
        <w:separator/>
      </w:r>
    </w:p>
  </w:footnote>
  <w:footnote w:type="continuationSeparator" w:id="0">
    <w:p w14:paraId="1DC4B50E" w14:textId="77777777" w:rsidR="00032783" w:rsidRDefault="00032783" w:rsidP="002C51A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NLCwNDExsDQwNzc0MjdW0lEKTi0uzszPAykwMqwFAHrp8/otAAAA"/>
  </w:docVars>
  <w:rsids>
    <w:rsidRoot w:val="00876634"/>
    <w:rsid w:val="0002309B"/>
    <w:rsid w:val="00032783"/>
    <w:rsid w:val="00035B70"/>
    <w:rsid w:val="00054053"/>
    <w:rsid w:val="000735D3"/>
    <w:rsid w:val="00095529"/>
    <w:rsid w:val="000C6646"/>
    <w:rsid w:val="000D781D"/>
    <w:rsid w:val="000E07C9"/>
    <w:rsid w:val="000E1337"/>
    <w:rsid w:val="000E6105"/>
    <w:rsid w:val="00114785"/>
    <w:rsid w:val="0013033A"/>
    <w:rsid w:val="001B4FA0"/>
    <w:rsid w:val="001D00A9"/>
    <w:rsid w:val="001D4C48"/>
    <w:rsid w:val="00212D1A"/>
    <w:rsid w:val="00220EC7"/>
    <w:rsid w:val="002228EF"/>
    <w:rsid w:val="0023774C"/>
    <w:rsid w:val="00244878"/>
    <w:rsid w:val="00250645"/>
    <w:rsid w:val="00251E36"/>
    <w:rsid w:val="00275080"/>
    <w:rsid w:val="0029169A"/>
    <w:rsid w:val="002A0F41"/>
    <w:rsid w:val="002C1C0A"/>
    <w:rsid w:val="002C51A6"/>
    <w:rsid w:val="002F0737"/>
    <w:rsid w:val="002F463A"/>
    <w:rsid w:val="00323069"/>
    <w:rsid w:val="0032499D"/>
    <w:rsid w:val="00340374"/>
    <w:rsid w:val="00354DAA"/>
    <w:rsid w:val="0036288C"/>
    <w:rsid w:val="00374E78"/>
    <w:rsid w:val="00383F28"/>
    <w:rsid w:val="003C0BF4"/>
    <w:rsid w:val="003E167A"/>
    <w:rsid w:val="003E6D96"/>
    <w:rsid w:val="003F0781"/>
    <w:rsid w:val="003F328E"/>
    <w:rsid w:val="003F743C"/>
    <w:rsid w:val="0042003A"/>
    <w:rsid w:val="0046762F"/>
    <w:rsid w:val="00491DA3"/>
    <w:rsid w:val="00493353"/>
    <w:rsid w:val="00495970"/>
    <w:rsid w:val="004D2970"/>
    <w:rsid w:val="004D3CD6"/>
    <w:rsid w:val="004D58AE"/>
    <w:rsid w:val="00524844"/>
    <w:rsid w:val="00526BF8"/>
    <w:rsid w:val="00572B0C"/>
    <w:rsid w:val="00574CC9"/>
    <w:rsid w:val="00586B26"/>
    <w:rsid w:val="005900A2"/>
    <w:rsid w:val="006059E7"/>
    <w:rsid w:val="006779BB"/>
    <w:rsid w:val="00677E7C"/>
    <w:rsid w:val="00681083"/>
    <w:rsid w:val="00693176"/>
    <w:rsid w:val="006A0BDD"/>
    <w:rsid w:val="006C265E"/>
    <w:rsid w:val="006C6B15"/>
    <w:rsid w:val="006D2669"/>
    <w:rsid w:val="006E695E"/>
    <w:rsid w:val="00712CC0"/>
    <w:rsid w:val="00771248"/>
    <w:rsid w:val="0077763E"/>
    <w:rsid w:val="007800E6"/>
    <w:rsid w:val="0078157C"/>
    <w:rsid w:val="00783880"/>
    <w:rsid w:val="007A3765"/>
    <w:rsid w:val="007B0FF5"/>
    <w:rsid w:val="007B4DE7"/>
    <w:rsid w:val="007F5D75"/>
    <w:rsid w:val="00843138"/>
    <w:rsid w:val="00843819"/>
    <w:rsid w:val="00843F44"/>
    <w:rsid w:val="0087531B"/>
    <w:rsid w:val="00876634"/>
    <w:rsid w:val="00884624"/>
    <w:rsid w:val="008C497E"/>
    <w:rsid w:val="008D0892"/>
    <w:rsid w:val="008E4877"/>
    <w:rsid w:val="00903B88"/>
    <w:rsid w:val="0091493B"/>
    <w:rsid w:val="009334AC"/>
    <w:rsid w:val="00960D9D"/>
    <w:rsid w:val="009A2709"/>
    <w:rsid w:val="009A3397"/>
    <w:rsid w:val="009C6A0A"/>
    <w:rsid w:val="00A1413F"/>
    <w:rsid w:val="00A55B93"/>
    <w:rsid w:val="00A8695A"/>
    <w:rsid w:val="00AB3EF0"/>
    <w:rsid w:val="00AD50E2"/>
    <w:rsid w:val="00AE34AF"/>
    <w:rsid w:val="00B10771"/>
    <w:rsid w:val="00B136A0"/>
    <w:rsid w:val="00B17219"/>
    <w:rsid w:val="00B26E1E"/>
    <w:rsid w:val="00B3441D"/>
    <w:rsid w:val="00BC1FDA"/>
    <w:rsid w:val="00BC51E2"/>
    <w:rsid w:val="00BC5A84"/>
    <w:rsid w:val="00C0226F"/>
    <w:rsid w:val="00C0252A"/>
    <w:rsid w:val="00C70BC8"/>
    <w:rsid w:val="00C900BC"/>
    <w:rsid w:val="00C928F9"/>
    <w:rsid w:val="00CA1998"/>
    <w:rsid w:val="00CB2B27"/>
    <w:rsid w:val="00CC15CA"/>
    <w:rsid w:val="00CD43F7"/>
    <w:rsid w:val="00CF4F23"/>
    <w:rsid w:val="00CF6F0A"/>
    <w:rsid w:val="00D13C9E"/>
    <w:rsid w:val="00D24AAA"/>
    <w:rsid w:val="00D46859"/>
    <w:rsid w:val="00D53E99"/>
    <w:rsid w:val="00D81667"/>
    <w:rsid w:val="00DA13FE"/>
    <w:rsid w:val="00DC2557"/>
    <w:rsid w:val="00DC28C0"/>
    <w:rsid w:val="00E0491C"/>
    <w:rsid w:val="00E1462D"/>
    <w:rsid w:val="00E24E64"/>
    <w:rsid w:val="00E31961"/>
    <w:rsid w:val="00E91A5F"/>
    <w:rsid w:val="00E96181"/>
    <w:rsid w:val="00EB1A4D"/>
    <w:rsid w:val="00EC5F61"/>
    <w:rsid w:val="00ED1ADB"/>
    <w:rsid w:val="00ED3AD2"/>
    <w:rsid w:val="00F20259"/>
    <w:rsid w:val="00F22B34"/>
    <w:rsid w:val="00F26A3F"/>
    <w:rsid w:val="00F3655F"/>
    <w:rsid w:val="00F5390E"/>
    <w:rsid w:val="00F53D84"/>
    <w:rsid w:val="00F64D7E"/>
    <w:rsid w:val="00F86AEC"/>
    <w:rsid w:val="00F91139"/>
    <w:rsid w:val="00F96CD1"/>
    <w:rsid w:val="00FB16FE"/>
    <w:rsid w:val="00FB3535"/>
    <w:rsid w:val="00FC7894"/>
    <w:rsid w:val="00FF2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2" type="connector" idref="#Łącznik prosty ze strzałką 8"/>
      </o:rules>
    </o:shapelayout>
  </w:shapeDefaults>
  <w:decimalSymbol w:val="."/>
  <w:listSeparator w:val=","/>
  <w14:docId w14:val="594FBF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Rodział Główny"/>
    <w:qFormat/>
    <w:rsid w:val="00876634"/>
    <w:pPr>
      <w:spacing w:before="160" w:line="240" w:lineRule="auto"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2tablebody">
    <w:name w:val="MDPI_4.2_table_body"/>
    <w:qFormat/>
    <w:rsid w:val="00B17219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9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95A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C51A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C51A6"/>
    <w:rPr>
      <w:rFonts w:ascii="Times New Roman" w:eastAsia="Calibri" w:hAnsi="Times New Roman" w:cs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C51A6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C51A6"/>
    <w:rPr>
      <w:rFonts w:ascii="Times New Roman" w:eastAsia="Calibri" w:hAnsi="Times New Roman" w:cs="Times New Roman"/>
      <w:sz w:val="24"/>
      <w:lang w:val="en-US"/>
    </w:rPr>
  </w:style>
  <w:style w:type="paragraph" w:styleId="Revision">
    <w:name w:val="Revision"/>
    <w:hidden/>
    <w:uiPriority w:val="99"/>
    <w:semiHidden/>
    <w:rsid w:val="003F743C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28F12-BBB9-446A-8DFA-EA52DA7DF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1088</Words>
  <Characters>6206</Characters>
  <Application>Microsoft Office Word</Application>
  <DocSecurity>0</DocSecurity>
  <Lines>51</Lines>
  <Paragraphs>14</Paragraphs>
  <ScaleCrop>false</ScaleCrop>
  <Company/>
  <LinksUpToDate>false</LinksUpToDate>
  <CharactersWithSpaces>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2022-10-06T15:27:00Z</dcterms:created>
  <dcterms:modified xsi:type="dcterms:W3CDTF">2022-10-22T06:35:00Z</dcterms:modified>
</cp:coreProperties>
</file>