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83BE" w14:textId="48B44197" w:rsidR="0031704D" w:rsidRPr="0031704D" w:rsidRDefault="0031704D" w:rsidP="0031704D">
      <w:pPr>
        <w:pStyle w:val="SupplementaryMaterial"/>
        <w:rPr>
          <w:b w:val="0"/>
          <w:i w:val="0"/>
          <w:iCs/>
        </w:rPr>
      </w:pPr>
      <w:r w:rsidRPr="0031704D">
        <w:rPr>
          <w:i w:val="0"/>
          <w:iCs/>
        </w:rPr>
        <w:t>Supplementary Material</w:t>
      </w:r>
      <w:r>
        <w:rPr>
          <w:i w:val="0"/>
          <w:iCs/>
        </w:rPr>
        <w:t>s</w:t>
      </w:r>
    </w:p>
    <w:p w14:paraId="6FAFEBE2" w14:textId="77777777" w:rsidR="0031704D" w:rsidRDefault="0031704D" w:rsidP="0031704D">
      <w:pPr>
        <w:pStyle w:val="Heading1"/>
      </w:pPr>
      <w:r w:rsidRPr="00994A3D">
        <w:t xml:space="preserve">Supplementary </w:t>
      </w:r>
      <w:r>
        <w:t>Methods</w:t>
      </w:r>
    </w:p>
    <w:p w14:paraId="4AF93177" w14:textId="77777777" w:rsidR="0031704D" w:rsidRPr="00230347" w:rsidRDefault="0031704D" w:rsidP="0031704D">
      <w:pPr>
        <w:rPr>
          <w:b/>
          <w:bCs/>
        </w:rPr>
      </w:pPr>
      <w:r w:rsidRPr="00230347">
        <w:rPr>
          <w:b/>
          <w:bCs/>
        </w:rPr>
        <w:t>Neutrophil extracellular trap (NET) degradation assay</w:t>
      </w:r>
    </w:p>
    <w:p w14:paraId="54EB7F84" w14:textId="730A6135" w:rsidR="0031704D" w:rsidRDefault="0031704D" w:rsidP="0031704D">
      <w:r>
        <w:t>NET degradation was assessed as previously reported, with minor modifications</w:t>
      </w:r>
      <w:r w:rsidR="005350AE">
        <w:t xml:space="preserve"> [1]</w:t>
      </w:r>
      <w:r>
        <w:t xml:space="preserve">. In brief, neutrophils from healthy donors were isolated using </w:t>
      </w:r>
      <w:proofErr w:type="spellStart"/>
      <w:r>
        <w:t>Polymorphprep</w:t>
      </w:r>
      <w:proofErr w:type="spellEnd"/>
      <w:r>
        <w:t xml:space="preserve"> (Axis-Shield) and were resuspended with RPMI (Gibco). Neutrophils were seeded with 1 × 10</w:t>
      </w:r>
      <w:r w:rsidRPr="00230347">
        <w:rPr>
          <w:vertAlign w:val="superscript"/>
        </w:rPr>
        <w:t>5</w:t>
      </w:r>
      <w:r>
        <w:t xml:space="preserve"> cells into each well of a 96-well black plate (PerkinElmer) coated with 0.001% poly-L-lysine (Sigma). Neutrophils were stimulated with 20 </w:t>
      </w:r>
      <w:proofErr w:type="spellStart"/>
      <w:r>
        <w:t>nM</w:t>
      </w:r>
      <w:proofErr w:type="spellEnd"/>
      <w:r>
        <w:t xml:space="preserve"> PMA (Sigma) for 4 hours at 37 °C, 5% CO</w:t>
      </w:r>
      <w:r w:rsidRPr="00230347">
        <w:rPr>
          <w:vertAlign w:val="subscript"/>
        </w:rPr>
        <w:t>2</w:t>
      </w:r>
      <w:r>
        <w:t xml:space="preserve">. Then, the media was removed and washed with phosphate-buffered saline. </w:t>
      </w:r>
      <w:proofErr w:type="spellStart"/>
      <w:r>
        <w:t>NETosis</w:t>
      </w:r>
      <w:proofErr w:type="spellEnd"/>
      <w:r>
        <w:t xml:space="preserve"> was quantified by incubating the cells for 30 minutes at 37 °C, 5% CO</w:t>
      </w:r>
      <w:r w:rsidRPr="00230347">
        <w:rPr>
          <w:vertAlign w:val="subscript"/>
        </w:rPr>
        <w:t>2</w:t>
      </w:r>
      <w:r>
        <w:t xml:space="preserve"> with 1 µM of SYTOX Green (</w:t>
      </w:r>
      <w:proofErr w:type="spellStart"/>
      <w:r>
        <w:t>Thermo</w:t>
      </w:r>
      <w:proofErr w:type="spellEnd"/>
      <w:r>
        <w:t xml:space="preserve"> Fisher) and fluorescence was quantified at excitation and emission wavelengths of 504 nm and 523 nm, respectively, using a 2300 </w:t>
      </w:r>
      <w:proofErr w:type="spellStart"/>
      <w:r>
        <w:t>EnSpire</w:t>
      </w:r>
      <w:proofErr w:type="spellEnd"/>
      <w:r>
        <w:t xml:space="preserve"> (PerkinElmer). For NET degradation assessment, NETs were incubated for 90 minutes at 37 °C, 5% CO</w:t>
      </w:r>
      <w:r w:rsidRPr="00230347">
        <w:rPr>
          <w:vertAlign w:val="subscript"/>
        </w:rPr>
        <w:t>2</w:t>
      </w:r>
      <w:r>
        <w:t xml:space="preserve"> with human serum diluted to 5% in nuclease buffer (10 mM Tris-HCl pH 7.5, 10 mM MgCl</w:t>
      </w:r>
      <w:r w:rsidRPr="00230347">
        <w:rPr>
          <w:vertAlign w:val="subscript"/>
        </w:rPr>
        <w:t>2</w:t>
      </w:r>
      <w:r>
        <w:t>, 2 mM CaCl</w:t>
      </w:r>
      <w:r w:rsidRPr="00230347">
        <w:rPr>
          <w:vertAlign w:val="subscript"/>
        </w:rPr>
        <w:t>2</w:t>
      </w:r>
      <w:r>
        <w:t xml:space="preserve">, and 50 mM NaCl). Then, fluorescence was </w:t>
      </w:r>
      <w:proofErr w:type="spellStart"/>
      <w:r>
        <w:t>requantified</w:t>
      </w:r>
      <w:proofErr w:type="spellEnd"/>
      <w:r>
        <w:t xml:space="preserve"> at excitation and emission wavelengths of 504 nm and 523 nm, respectively, using a 2300 </w:t>
      </w:r>
      <w:proofErr w:type="spellStart"/>
      <w:r>
        <w:t>EnSpire</w:t>
      </w:r>
      <w:proofErr w:type="spellEnd"/>
      <w:r>
        <w:t xml:space="preserve"> (PerkinElmer).</w:t>
      </w:r>
    </w:p>
    <w:p w14:paraId="6987CA42" w14:textId="77777777" w:rsidR="0031704D" w:rsidRDefault="0031704D" w:rsidP="0031704D"/>
    <w:p w14:paraId="196747FB" w14:textId="77777777" w:rsidR="0031704D" w:rsidRPr="00230347" w:rsidRDefault="0031704D" w:rsidP="0031704D">
      <w:pPr>
        <w:rPr>
          <w:b/>
          <w:bCs/>
        </w:rPr>
      </w:pPr>
      <w:r w:rsidRPr="00230347">
        <w:rPr>
          <w:b/>
          <w:bCs/>
        </w:rPr>
        <w:t>Reference</w:t>
      </w:r>
    </w:p>
    <w:p w14:paraId="3FEFC83A" w14:textId="77777777" w:rsidR="0031704D" w:rsidRPr="0031704D" w:rsidRDefault="0031704D" w:rsidP="0031704D">
      <w:pPr>
        <w:pStyle w:val="EndNoteBibliography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Pr="0031704D">
        <w:t>1</w:t>
      </w:r>
      <w:r w:rsidRPr="0031704D">
        <w:tab/>
        <w:t>Zuo, Y.</w:t>
      </w:r>
      <w:r w:rsidRPr="0031704D">
        <w:rPr>
          <w:i/>
        </w:rPr>
        <w:t xml:space="preserve"> et al.</w:t>
      </w:r>
      <w:r w:rsidRPr="0031704D">
        <w:t xml:space="preserve"> Anti-Neutrophil Extracellular Trap Antibodies and Impaired Neutrophil Extracellular Trap Degradation in Antiphospholipid Syndrome. </w:t>
      </w:r>
      <w:r w:rsidRPr="0031704D">
        <w:rPr>
          <w:i/>
        </w:rPr>
        <w:t>Arthritis Rheumatol</w:t>
      </w:r>
      <w:r w:rsidRPr="0031704D">
        <w:t xml:space="preserve"> </w:t>
      </w:r>
      <w:r w:rsidRPr="0031704D">
        <w:rPr>
          <w:b/>
        </w:rPr>
        <w:t>72</w:t>
      </w:r>
      <w:r w:rsidRPr="0031704D">
        <w:t>, 2130-2135, doi:10.1002/art.41460 (2020).</w:t>
      </w:r>
    </w:p>
    <w:p w14:paraId="338C0C38" w14:textId="6CE11E3A" w:rsidR="0031704D" w:rsidRDefault="0031704D" w:rsidP="0031704D">
      <w:r>
        <w:rPr>
          <w:rFonts w:cs="Times New Roman"/>
          <w:szCs w:val="24"/>
        </w:rPr>
        <w:fldChar w:fldCharType="end"/>
      </w:r>
    </w:p>
    <w:p w14:paraId="0157013A" w14:textId="77777777" w:rsidR="0031704D" w:rsidRDefault="0031704D" w:rsidP="0031704D">
      <w:pPr>
        <w:rPr>
          <w:b/>
          <w:bCs/>
        </w:rPr>
      </w:pPr>
    </w:p>
    <w:p w14:paraId="241FC850" w14:textId="72547950" w:rsidR="0031704D" w:rsidRDefault="0031704D" w:rsidP="0031704D"/>
    <w:p w14:paraId="2DBEF839" w14:textId="50FF7647" w:rsidR="0031704D" w:rsidRDefault="0031704D" w:rsidP="0031704D"/>
    <w:p w14:paraId="73697302" w14:textId="2F6DFF2D" w:rsidR="00BC6E50" w:rsidRDefault="00BC6E50" w:rsidP="0031704D"/>
    <w:p w14:paraId="29E3271C" w14:textId="0A6014C6" w:rsidR="00BC6E50" w:rsidRDefault="00BC6E50" w:rsidP="0031704D"/>
    <w:p w14:paraId="23099ADE" w14:textId="4286ED32" w:rsidR="00BC6E50" w:rsidRDefault="00BC6E50" w:rsidP="0031704D"/>
    <w:p w14:paraId="4D4679FE" w14:textId="23C2F585" w:rsidR="00BC6E50" w:rsidRDefault="00BC6E50" w:rsidP="0031704D"/>
    <w:p w14:paraId="0951A68B" w14:textId="77777777" w:rsidR="00BC6E50" w:rsidRDefault="00BC6E50" w:rsidP="0031704D"/>
    <w:p w14:paraId="0D3B2A62" w14:textId="77777777" w:rsidR="0031704D" w:rsidRPr="007A5ED3" w:rsidRDefault="0031704D" w:rsidP="0031704D"/>
    <w:p w14:paraId="403F38D5" w14:textId="7DCE24D9" w:rsidR="0031704D" w:rsidRDefault="0031704D" w:rsidP="0031704D">
      <w:pPr>
        <w:rPr>
          <w:b/>
          <w:bCs/>
        </w:rPr>
      </w:pPr>
    </w:p>
    <w:p w14:paraId="6868A180" w14:textId="4D0838AB" w:rsidR="00665786" w:rsidRDefault="00665786" w:rsidP="00665786">
      <w:pPr>
        <w:pStyle w:val="Heading1"/>
      </w:pPr>
      <w:r>
        <w:lastRenderedPageBreak/>
        <w:t>Supplementary figure legends</w:t>
      </w:r>
    </w:p>
    <w:p w14:paraId="2A20F29D" w14:textId="18FE0515" w:rsidR="00665786" w:rsidRDefault="00665786" w:rsidP="0031704D">
      <w:r w:rsidRPr="00665786">
        <w:rPr>
          <w:b/>
          <w:bCs/>
        </w:rPr>
        <w:t>Supplementary Figure S1. Comparison of clinical features between patients with anti-dsDNA antibody-positive or -negative status.</w:t>
      </w:r>
      <w:r w:rsidRPr="00665786">
        <w:rPr>
          <w:b/>
          <w:bCs/>
        </w:rPr>
        <w:cr/>
      </w:r>
      <w:r w:rsidRPr="00665786">
        <w:cr/>
        <w:t>SLEDAI-2K (A), and other clinical parameters, such as lymphocyte and monocyte counts, and CH50 and C3 levels (B) were compared between anti-dsDNA antibody-positive (n = 15) and -negative (n = 18) patients. *P &lt; 0.05; Mann Whitney U test. Error bars represent median ± IQR.</w:t>
      </w:r>
      <w:r w:rsidRPr="00665786">
        <w:cr/>
        <w:t xml:space="preserve">Anti-dsDNA: anti-double stranded DNA antibody; </w:t>
      </w:r>
      <w:proofErr w:type="spellStart"/>
      <w:r w:rsidRPr="00665786">
        <w:t>Lym</w:t>
      </w:r>
      <w:proofErr w:type="spellEnd"/>
      <w:r w:rsidRPr="00665786">
        <w:t>: lymphocyte; Mono: monocyte; SLEDAI-2K: systemic lupus erythematosus disease activity index 2000.</w:t>
      </w:r>
    </w:p>
    <w:p w14:paraId="6415B8A4" w14:textId="771FB963" w:rsidR="00665786" w:rsidRDefault="00665786" w:rsidP="0031704D">
      <w:r w:rsidRPr="00665786">
        <w:rPr>
          <w:b/>
          <w:bCs/>
        </w:rPr>
        <w:t>Supplementary Figure S2. Percentage of neutrophil extracellular trap (NET) degradation in healthy controls and systemic lupus erythematosus patients.</w:t>
      </w:r>
      <w:r w:rsidRPr="00665786">
        <w:rPr>
          <w:b/>
          <w:bCs/>
        </w:rPr>
        <w:cr/>
      </w:r>
      <w:r w:rsidRPr="00665786">
        <w:cr/>
        <w:t>Percentage of NET degradation in HCs (n = 6) and patients with low serum MPO-DNA complex and CRP, and positive for anti-dsDNA antibody (n = 5), and with high serum MPO-DNA complex and CRP, and negative for anti-dsDNA antibody (n = 3) was assessed.</w:t>
      </w:r>
      <w:r w:rsidRPr="00665786">
        <w:cr/>
        <w:t>Anti-dsDNA: anti-double stranded DNA antibody; CRP: C-reactive protein; H: high; HCs: healthy controls; L: low; NETs: neutrophil extracellular traps.</w:t>
      </w:r>
    </w:p>
    <w:p w14:paraId="1717FAFC" w14:textId="181BD384" w:rsidR="00665786" w:rsidRDefault="00665786" w:rsidP="0031704D">
      <w:r w:rsidRPr="00665786">
        <w:rPr>
          <w:b/>
          <w:bCs/>
        </w:rPr>
        <w:t>Supplementary Figure S3. Serum myeloperoxidase (MPO)-DNA complex levels in patients of each cluster.</w:t>
      </w:r>
      <w:r w:rsidRPr="00665786">
        <w:rPr>
          <w:b/>
          <w:bCs/>
        </w:rPr>
        <w:cr/>
      </w:r>
      <w:r w:rsidRPr="00665786">
        <w:cr/>
        <w:t>Serum MPO-DNA complex levels in cluster 1 (n = 4), cluster 2 (n = 26), and cluster 3 (n = 3) in systemic lupus erythematosus patients shown in Table 2. *P &lt; 0.05; one-way ANOVA with Tukey’s multiple comparisons test. Error bars represent mean ± SD.</w:t>
      </w:r>
    </w:p>
    <w:p w14:paraId="7E8E2D11" w14:textId="1D3014DE" w:rsidR="00665786" w:rsidRDefault="00665786" w:rsidP="0031704D">
      <w:r w:rsidRPr="00665786">
        <w:rPr>
          <w:b/>
          <w:bCs/>
        </w:rPr>
        <w:t xml:space="preserve">Supplementary Figure S4. </w:t>
      </w:r>
      <w:r w:rsidRPr="00665786">
        <w:rPr>
          <w:b/>
          <w:bCs/>
          <w:i/>
          <w:iCs/>
        </w:rPr>
        <w:t>ITGAM</w:t>
      </w:r>
      <w:r w:rsidRPr="00665786">
        <w:rPr>
          <w:b/>
          <w:bCs/>
        </w:rPr>
        <w:t xml:space="preserve">, </w:t>
      </w:r>
      <w:r w:rsidRPr="00665786">
        <w:rPr>
          <w:b/>
          <w:bCs/>
          <w:i/>
          <w:iCs/>
        </w:rPr>
        <w:t>FCGR1A</w:t>
      </w:r>
      <w:r w:rsidRPr="00665786">
        <w:rPr>
          <w:b/>
          <w:bCs/>
        </w:rPr>
        <w:t xml:space="preserve">, and </w:t>
      </w:r>
      <w:r w:rsidRPr="00665786">
        <w:rPr>
          <w:b/>
          <w:bCs/>
          <w:i/>
          <w:iCs/>
        </w:rPr>
        <w:t>CD63</w:t>
      </w:r>
      <w:r w:rsidRPr="00665786">
        <w:rPr>
          <w:b/>
          <w:bCs/>
        </w:rPr>
        <w:t xml:space="preserve"> expression of monocytes in HCs and SLE.</w:t>
      </w:r>
      <w:r w:rsidRPr="00665786">
        <w:rPr>
          <w:b/>
          <w:bCs/>
        </w:rPr>
        <w:cr/>
      </w:r>
      <w:r w:rsidRPr="00665786">
        <w:cr/>
        <w:t xml:space="preserve">(A) </w:t>
      </w:r>
      <w:r w:rsidRPr="00665786">
        <w:rPr>
          <w:i/>
          <w:iCs/>
        </w:rPr>
        <w:t>ITGAM</w:t>
      </w:r>
      <w:r w:rsidRPr="00665786">
        <w:t xml:space="preserve">, </w:t>
      </w:r>
      <w:r w:rsidRPr="00665786">
        <w:rPr>
          <w:i/>
          <w:iCs/>
        </w:rPr>
        <w:t>FCGR1A</w:t>
      </w:r>
      <w:r w:rsidRPr="00665786">
        <w:t xml:space="preserve">, and </w:t>
      </w:r>
      <w:r w:rsidRPr="00665786">
        <w:rPr>
          <w:i/>
          <w:iCs/>
        </w:rPr>
        <w:t>CD63</w:t>
      </w:r>
      <w:r w:rsidRPr="00665786">
        <w:t xml:space="preserve"> expression of classical monocytes was compared between HCs and SLE in the </w:t>
      </w:r>
      <w:proofErr w:type="spellStart"/>
      <w:r w:rsidRPr="00665786">
        <w:t>ImmuNexUT</w:t>
      </w:r>
      <w:proofErr w:type="spellEnd"/>
      <w:r w:rsidRPr="00665786">
        <w:t xml:space="preserve"> database. (B) </w:t>
      </w:r>
      <w:r w:rsidRPr="00FC6B03">
        <w:rPr>
          <w:i/>
          <w:iCs/>
        </w:rPr>
        <w:t>ITGAM</w:t>
      </w:r>
      <w:r w:rsidRPr="00665786">
        <w:t xml:space="preserve">, </w:t>
      </w:r>
      <w:r w:rsidRPr="00FC6B03">
        <w:rPr>
          <w:i/>
          <w:iCs/>
        </w:rPr>
        <w:t>FCGR1A</w:t>
      </w:r>
      <w:r w:rsidRPr="00665786">
        <w:t xml:space="preserve">, and </w:t>
      </w:r>
      <w:r w:rsidRPr="00FC6B03">
        <w:rPr>
          <w:i/>
          <w:iCs/>
        </w:rPr>
        <w:t>CD63</w:t>
      </w:r>
      <w:r w:rsidRPr="00665786">
        <w:t xml:space="preserve"> expression of CD16 positive- monocytes was compared between HC and SLE in the </w:t>
      </w:r>
      <w:proofErr w:type="spellStart"/>
      <w:r w:rsidRPr="00665786">
        <w:t>ImmuNexUT</w:t>
      </w:r>
      <w:proofErr w:type="spellEnd"/>
      <w:r w:rsidRPr="00665786">
        <w:t xml:space="preserve"> database. ****P &lt; 0.0001; unpaired t-test. Error bars represent mean ± SD.</w:t>
      </w:r>
      <w:r w:rsidRPr="00665786">
        <w:cr/>
        <w:t>HCs: healthy controls; SLE: systemic lupus erythematosus.</w:t>
      </w:r>
    </w:p>
    <w:p w14:paraId="589D3AED" w14:textId="23EFC1CB" w:rsidR="00FC6B03" w:rsidRDefault="00FC6B03" w:rsidP="0031704D">
      <w:r w:rsidRPr="00FC6B03">
        <w:rPr>
          <w:b/>
          <w:bCs/>
        </w:rPr>
        <w:t>Supplementary Figure S5. Monocyte stimulation with immune complexes.</w:t>
      </w:r>
      <w:r w:rsidRPr="00FC6B03">
        <w:rPr>
          <w:b/>
          <w:bCs/>
        </w:rPr>
        <w:cr/>
      </w:r>
      <w:r w:rsidRPr="00FC6B03">
        <w:cr/>
        <w:t>Monocytes were seeded at 1 × 10</w:t>
      </w:r>
      <w:r w:rsidRPr="00FC6B03">
        <w:rPr>
          <w:vertAlign w:val="superscript"/>
        </w:rPr>
        <w:t>6</w:t>
      </w:r>
      <w:r w:rsidRPr="00FC6B03">
        <w:t xml:space="preserve"> cells/mL and stimulated with 300 ng/mL of SLE patient–derived NETs or with an immune complex (SLE NETs-SLE IgG [10 µg/mL] or SLE NETs-HC IgG [10 µg/mL]), with or without IFN-α, for 2 days. Monocyte activation was evaluated by the proportion of activated monocytes (7AAD</w:t>
      </w:r>
      <w:r w:rsidRPr="00FC6B03">
        <w:rPr>
          <w:vertAlign w:val="superscript"/>
        </w:rPr>
        <w:t>-</w:t>
      </w:r>
      <w:r w:rsidRPr="00FC6B03">
        <w:t>CD14</w:t>
      </w:r>
      <w:r w:rsidRPr="00FC6B03">
        <w:rPr>
          <w:vertAlign w:val="superscript"/>
        </w:rPr>
        <w:t>+</w:t>
      </w:r>
      <w:r w:rsidRPr="00FC6B03">
        <w:t>CD86</w:t>
      </w:r>
      <w:r w:rsidRPr="00FC6B03">
        <w:rPr>
          <w:vertAlign w:val="superscript"/>
        </w:rPr>
        <w:t>+</w:t>
      </w:r>
      <w:r w:rsidRPr="00FC6B03">
        <w:t>HLA-DR</w:t>
      </w:r>
      <w:r w:rsidRPr="00FC6B03">
        <w:rPr>
          <w:vertAlign w:val="superscript"/>
        </w:rPr>
        <w:t>+</w:t>
      </w:r>
      <w:r w:rsidRPr="00FC6B03">
        <w:t>) using a flow cytometer. CD86 MFI (left) and HLA-DR MFI (right) of 7AAD</w:t>
      </w:r>
      <w:r w:rsidRPr="00FC6B03">
        <w:rPr>
          <w:vertAlign w:val="superscript"/>
        </w:rPr>
        <w:t>-</w:t>
      </w:r>
      <w:r w:rsidRPr="00FC6B03">
        <w:t>CD14</w:t>
      </w:r>
      <w:r w:rsidRPr="00FC6B03">
        <w:rPr>
          <w:vertAlign w:val="superscript"/>
        </w:rPr>
        <w:t>+</w:t>
      </w:r>
      <w:r w:rsidRPr="00FC6B03">
        <w:t xml:space="preserve"> cells are shown. n = 3 for each stimulation condition. *P &lt; 0.05; one-way ANOVA with Tukey’s multiple comparisons test. Error bars represent mean ± SD (Control, NETs, NETs + HC/SLE IgG, and IFN-α + NETs + HC/SLE IgG were used for multiple comparisons, and error bars were not shown for the result of the comparison between control and each condition.).</w:t>
      </w:r>
      <w:r w:rsidRPr="00FC6B03">
        <w:cr/>
        <w:t>HC: healthy control; IFN-α: interferon alpha; IgG: immunoglobulin G; MFI: median fluorescence intensity; NETs: neutrophil extracellular traps.</w:t>
      </w:r>
    </w:p>
    <w:p w14:paraId="547411C1" w14:textId="77777777" w:rsidR="0031704D" w:rsidRDefault="0031704D" w:rsidP="0031704D">
      <w:pPr>
        <w:pStyle w:val="Heading1"/>
      </w:pPr>
      <w:r w:rsidRPr="0001436A">
        <w:lastRenderedPageBreak/>
        <w:t>Supplementary</w:t>
      </w:r>
      <w:r w:rsidRPr="001549D3">
        <w:t xml:space="preserve"> </w:t>
      </w:r>
      <w:r>
        <w:t>Tables</w:t>
      </w:r>
    </w:p>
    <w:p w14:paraId="03D9F2CE" w14:textId="77777777" w:rsidR="0031704D" w:rsidRDefault="0031704D" w:rsidP="0031704D">
      <w:pPr>
        <w:pStyle w:val="EndNoteBibliography"/>
        <w:rPr>
          <w:b/>
          <w:noProof w:val="0"/>
          <w:color w:val="000000" w:themeColor="text1"/>
          <w:szCs w:val="24"/>
        </w:rPr>
      </w:pPr>
      <w:r>
        <w:rPr>
          <w:b/>
          <w:noProof w:val="0"/>
          <w:color w:val="000000" w:themeColor="text1"/>
          <w:szCs w:val="24"/>
        </w:rPr>
        <w:t xml:space="preserve">Supplementary Table </w:t>
      </w:r>
      <w:r>
        <w:rPr>
          <w:rFonts w:hint="eastAsia"/>
          <w:b/>
          <w:noProof w:val="0"/>
          <w:color w:val="000000" w:themeColor="text1"/>
          <w:szCs w:val="24"/>
        </w:rPr>
        <w:t>S</w:t>
      </w:r>
      <w:r>
        <w:rPr>
          <w:b/>
          <w:noProof w:val="0"/>
          <w:color w:val="000000" w:themeColor="text1"/>
          <w:szCs w:val="24"/>
        </w:rPr>
        <w:t xml:space="preserve">1. </w:t>
      </w:r>
      <w:r w:rsidRPr="006D3387">
        <w:rPr>
          <w:b/>
          <w:noProof w:val="0"/>
          <w:color w:val="000000" w:themeColor="text1"/>
          <w:szCs w:val="24"/>
        </w:rPr>
        <w:t>Demographic and clinical features of patients with SLE</w:t>
      </w:r>
      <w:r>
        <w:rPr>
          <w:b/>
          <w:noProof w:val="0"/>
          <w:color w:val="000000" w:themeColor="text1"/>
          <w:szCs w:val="24"/>
        </w:rPr>
        <w:t>.</w:t>
      </w:r>
    </w:p>
    <w:p w14:paraId="5B448C92" w14:textId="77777777" w:rsidR="0031704D" w:rsidRPr="004208DB" w:rsidRDefault="0031704D" w:rsidP="0031704D">
      <w:pPr>
        <w:pStyle w:val="EndNoteBibliography"/>
        <w:rPr>
          <w:b/>
          <w:noProof w:val="0"/>
          <w:color w:val="000000" w:themeColor="text1"/>
          <w:szCs w:val="24"/>
        </w:rPr>
      </w:pPr>
    </w:p>
    <w:tbl>
      <w:tblPr>
        <w:tblStyle w:val="TableGrid"/>
        <w:tblW w:w="10132" w:type="dxa"/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081"/>
        <w:gridCol w:w="1430"/>
      </w:tblGrid>
      <w:tr w:rsidR="0031704D" w:rsidRPr="009A6B8C" w14:paraId="30A9558C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D19EAB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C0F9F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b/>
                <w:bCs/>
                <w:szCs w:val="24"/>
              </w:rPr>
              <w:t>SLE (n = 33)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42255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b/>
                <w:bCs/>
                <w:szCs w:val="24"/>
              </w:rPr>
              <w:t>HC (n = 19)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9E4AD4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31704D" w:rsidRPr="009A6B8C" w14:paraId="7D8BB9C9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43ADFB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Age </w:t>
            </w:r>
            <w:r>
              <w:rPr>
                <w:rFonts w:cs="Times New Roman"/>
                <w:szCs w:val="24"/>
              </w:rPr>
              <w:t>(</w:t>
            </w:r>
            <w:r w:rsidRPr="009A6B8C">
              <w:rPr>
                <w:rFonts w:cs="Times New Roman"/>
                <w:szCs w:val="24"/>
              </w:rPr>
              <w:t xml:space="preserve">years; mean </w:t>
            </w:r>
            <w:r>
              <w:rPr>
                <w:rFonts w:cs="Times New Roman"/>
                <w:szCs w:val="24"/>
              </w:rPr>
              <w:t>[</w:t>
            </w:r>
            <w:r w:rsidRPr="009A6B8C">
              <w:rPr>
                <w:rFonts w:cs="Times New Roman"/>
                <w:szCs w:val="24"/>
              </w:rPr>
              <w:t>SD</w:t>
            </w:r>
            <w:r>
              <w:rPr>
                <w:rFonts w:cs="Times New Roman"/>
                <w:szCs w:val="24"/>
              </w:rPr>
              <w:t>])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765E8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48.33 (14.87)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14FEF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50.16 (9.14)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85293C" w14:textId="77777777" w:rsidR="0031704D" w:rsidRPr="006D338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0.63</w:t>
            </w:r>
          </w:p>
        </w:tc>
      </w:tr>
      <w:tr w:rsidR="0031704D" w:rsidRPr="009A6B8C" w14:paraId="7F23C759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634FCC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Female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F94803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28/33 (84.85)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4C5B28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17/19 (89.47)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51CCA0" w14:textId="77777777" w:rsidR="0031704D" w:rsidRPr="006D338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6D3387">
              <w:rPr>
                <w:rFonts w:cs="Times New Roman"/>
                <w:szCs w:val="24"/>
              </w:rPr>
              <w:t>1.00</w:t>
            </w:r>
          </w:p>
        </w:tc>
      </w:tr>
      <w:tr w:rsidR="0031704D" w:rsidRPr="009A6B8C" w14:paraId="7E3FF96B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A3AE80" w14:textId="77777777" w:rsidR="0031704D" w:rsidRDefault="0031704D" w:rsidP="009E715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Disease duration</w:t>
            </w:r>
          </w:p>
          <w:p w14:paraId="146A2012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proofErr w:type="gramStart"/>
            <w:r w:rsidRPr="009A6B8C">
              <w:rPr>
                <w:rFonts w:cs="Times New Roman"/>
                <w:szCs w:val="24"/>
              </w:rPr>
              <w:t>months</w:t>
            </w:r>
            <w:proofErr w:type="gramEnd"/>
            <w:r w:rsidRPr="009A6B8C">
              <w:rPr>
                <w:rFonts w:cs="Times New Roman"/>
                <w:szCs w:val="24"/>
              </w:rPr>
              <w:t xml:space="preserve">; median </w:t>
            </w:r>
            <w:r>
              <w:rPr>
                <w:rFonts w:cs="Times New Roman"/>
                <w:szCs w:val="24"/>
              </w:rPr>
              <w:t>[</w:t>
            </w:r>
            <w:r w:rsidRPr="009A6B8C">
              <w:rPr>
                <w:rFonts w:cs="Times New Roman"/>
                <w:szCs w:val="24"/>
              </w:rPr>
              <w:t>IQR</w:t>
            </w:r>
            <w:r>
              <w:rPr>
                <w:rFonts w:cs="Times New Roman"/>
                <w:szCs w:val="24"/>
              </w:rPr>
              <w:t>]</w:t>
            </w:r>
            <w:r w:rsidRPr="009A6B8C"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5D1586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11.00</w:t>
            </w:r>
          </w:p>
          <w:p w14:paraId="7C0F9E5A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(0.00 -</w:t>
            </w:r>
            <w:r>
              <w:rPr>
                <w:rFonts w:cs="Times New Roman"/>
                <w:szCs w:val="24"/>
              </w:rPr>
              <w:t xml:space="preserve"> 1</w:t>
            </w:r>
            <w:r w:rsidRPr="009A6B8C">
              <w:rPr>
                <w:rFonts w:cs="Times New Roman"/>
                <w:szCs w:val="24"/>
              </w:rPr>
              <w:t>87.50)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3AD96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B253A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2A48483E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507035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SLEDAI-2K score </w:t>
            </w:r>
            <w:r>
              <w:rPr>
                <w:rFonts w:cs="Times New Roman"/>
                <w:szCs w:val="24"/>
              </w:rPr>
              <w:t>(</w:t>
            </w:r>
            <w:r w:rsidRPr="009A6B8C">
              <w:rPr>
                <w:rFonts w:cs="Times New Roman"/>
                <w:szCs w:val="24"/>
              </w:rPr>
              <w:t xml:space="preserve">mean </w:t>
            </w:r>
            <w:r>
              <w:rPr>
                <w:rFonts w:cs="Times New Roman"/>
                <w:szCs w:val="24"/>
              </w:rPr>
              <w:t>[</w:t>
            </w:r>
            <w:r w:rsidRPr="009A6B8C">
              <w:rPr>
                <w:rFonts w:cs="Times New Roman"/>
                <w:szCs w:val="24"/>
              </w:rPr>
              <w:t>SD</w:t>
            </w:r>
            <w:r>
              <w:rPr>
                <w:rFonts w:cs="Times New Roman"/>
                <w:szCs w:val="24"/>
              </w:rPr>
              <w:t>]</w:t>
            </w:r>
            <w:r w:rsidRPr="009A6B8C"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EDA8A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12.36 (7.63)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F6BCAD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51481C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014AF787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0845D8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Disease manifestation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6C48B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2E2E69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B71FC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1704D" w:rsidRPr="009A6B8C" w14:paraId="150F3A79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06AE9D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Constitutional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659C3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10/33 (30.30)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26035D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5BFD3F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5CCAF5C7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42EC9B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Skin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7BB613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10/33 (30.30)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04C07C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5916C3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3F032E76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43C34F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Musculoskeletal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A89CBE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18/33 (54.55)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92065C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0AA90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01763EBD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C4C55D" w14:textId="1136A0A4" w:rsidR="0031704D" w:rsidRDefault="0031704D" w:rsidP="00684E03">
            <w:pPr>
              <w:ind w:firstLine="120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Renal (%)</w:t>
            </w:r>
          </w:p>
          <w:p w14:paraId="781A3231" w14:textId="5EBFC501" w:rsidR="00D86738" w:rsidRPr="009A6B8C" w:rsidRDefault="00D86738" w:rsidP="00684E03">
            <w:pPr>
              <w:ind w:firstLine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Active nephritis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2685AF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10/33 (30.30)</w:t>
            </w:r>
          </w:p>
          <w:p w14:paraId="20046D07" w14:textId="715D7699" w:rsidR="00D86738" w:rsidRPr="009A6B8C" w:rsidRDefault="00D86738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6/33 (18.18)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D75652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176B25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7495C2DD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519966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Neurological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76B57F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8/33 (24.24)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1DAD80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960048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7526E11A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618A1A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Cardiopulmonary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FBDDFD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5/33 (15.15)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8004E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48210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25882632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96960F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Hematological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07A1C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10/33 (30.30)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D6318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36C09D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612372E3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2E19DD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Laboratory index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A31AFC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4F1E5E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4D00C5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1704D" w:rsidRPr="009A6B8C" w14:paraId="145B5334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FB48E8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Anti-dsDNA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28A8F8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15/33 (45.45)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E7373E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3F16D2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348C16B8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93AE5C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Anti-RNP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94C94D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19/33 (57.58)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FB6C8F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807EC5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433E2684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5071CC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</w:t>
            </w:r>
            <w:proofErr w:type="spellStart"/>
            <w:r w:rsidRPr="009A6B8C">
              <w:rPr>
                <w:rFonts w:cs="Times New Roman"/>
                <w:szCs w:val="24"/>
              </w:rPr>
              <w:t>Sm</w:t>
            </w:r>
            <w:proofErr w:type="spellEnd"/>
            <w:r w:rsidRPr="009A6B8C">
              <w:rPr>
                <w:rFonts w:cs="Times New Roman"/>
                <w:szCs w:val="24"/>
              </w:rPr>
              <w:t xml:space="preserve">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2AA0F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14/33 (42.42)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6DCEF8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A9AC2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4DC0B995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586168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lastRenderedPageBreak/>
              <w:t xml:space="preserve">   Anti-SSA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9DA93F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25/33 (75.76)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72C740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52DBA2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78138168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9C59E6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Anti-SSB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31C56B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8/31 (25.81)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6F4CE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E5E1C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0AFF16BE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F586533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Lupus anticoagulant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2F1718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11/33 (33.33)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95A4B9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DD1F1B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7959BBB2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1838E2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Anti-cardiolipin IgG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4B295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8/33 (24.24)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7DD689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9BF6DA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5E7352F4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8285D7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Anti-cardiolipin β2GPI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554B6A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5/33 (15.15)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3B1833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1C1C37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31704D" w:rsidRPr="009A6B8C" w14:paraId="070F40DE" w14:textId="77777777" w:rsidTr="009E7151">
        <w:trPr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4246EA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   Direct </w:t>
            </w:r>
            <w:r>
              <w:rPr>
                <w:rFonts w:cs="Times New Roman"/>
                <w:szCs w:val="24"/>
              </w:rPr>
              <w:t>C</w:t>
            </w:r>
            <w:r w:rsidRPr="009A6B8C">
              <w:rPr>
                <w:rFonts w:cs="Times New Roman"/>
                <w:szCs w:val="24"/>
              </w:rPr>
              <w:t>oombs test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A7448A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24/33 (72.73)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FD518E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2E6BE1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5ED98E5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</w:p>
        </w:tc>
      </w:tr>
      <w:tr w:rsidR="0031704D" w:rsidRPr="009A6B8C" w14:paraId="02E3BFF8" w14:textId="77777777" w:rsidTr="009E715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38368C" w14:textId="77777777" w:rsidR="0031704D" w:rsidRPr="009A6B8C" w:rsidRDefault="0031704D" w:rsidP="009E7151">
            <w:pPr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 xml:space="preserve">PSL dosage </w:t>
            </w:r>
            <w:r>
              <w:rPr>
                <w:rFonts w:cs="Times New Roman"/>
                <w:szCs w:val="24"/>
              </w:rPr>
              <w:t>(</w:t>
            </w:r>
            <w:r w:rsidRPr="009A6B8C">
              <w:rPr>
                <w:rFonts w:cs="Times New Roman"/>
                <w:szCs w:val="24"/>
              </w:rPr>
              <w:t xml:space="preserve">mg; median </w:t>
            </w:r>
            <w:r>
              <w:rPr>
                <w:rFonts w:cs="Times New Roman"/>
                <w:szCs w:val="24"/>
              </w:rPr>
              <w:t>[</w:t>
            </w:r>
            <w:r w:rsidRPr="009A6B8C">
              <w:rPr>
                <w:rFonts w:cs="Times New Roman"/>
                <w:szCs w:val="24"/>
              </w:rPr>
              <w:t>IQR</w:t>
            </w:r>
            <w:r>
              <w:rPr>
                <w:rFonts w:cs="Times New Roman"/>
                <w:szCs w:val="24"/>
              </w:rPr>
              <w:t>]</w:t>
            </w:r>
            <w:r w:rsidRPr="009A6B8C"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919803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0.00 (0.00 - 7.75)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818E5F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3F9FD6" w14:textId="77777777" w:rsidR="0031704D" w:rsidRPr="009A6B8C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9A6B8C">
              <w:rPr>
                <w:rFonts w:cs="Times New Roman"/>
                <w:szCs w:val="24"/>
              </w:rPr>
              <w:t>-</w:t>
            </w:r>
          </w:p>
        </w:tc>
      </w:tr>
      <w:tr w:rsidR="00194547" w:rsidRPr="00684E03" w14:paraId="74162372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1AE8F4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Medication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67B3C1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67C829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68698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2AC80E58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ACF64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HCQ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D2F64A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6/33 (18.18)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3F28E2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104231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32009B6A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DB16D1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PSL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72965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16/33 (48.48)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CBB686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25FA50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301CEBB4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70EDE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MMF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E240EE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4/33 (12.12)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E19B9E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1BB5DE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594941A0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8B1B00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AZA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97BB32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1/33 (3.03)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F55217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5B2FE6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1454CDFF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67845E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Tac (%)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4E03E9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2/33 (6.06)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8BB7D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3D8CF1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194547" w:rsidRPr="00684E03" w14:paraId="30564765" w14:textId="77777777" w:rsidTr="00616961">
        <w:trPr>
          <w:gridAfter w:val="1"/>
          <w:wAfter w:w="1430" w:type="dxa"/>
          <w:trHeight w:val="584"/>
        </w:trPr>
        <w:tc>
          <w:tcPr>
            <w:tcW w:w="33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F7E50" w14:textId="77777777" w:rsidR="00041151" w:rsidRPr="00684E03" w:rsidRDefault="00041151" w:rsidP="00616961">
            <w:pPr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 xml:space="preserve">   </w:t>
            </w:r>
            <w:proofErr w:type="spellStart"/>
            <w:r w:rsidRPr="00684E03">
              <w:rPr>
                <w:rFonts w:cs="Times New Roman"/>
                <w:color w:val="000000" w:themeColor="text1"/>
                <w:szCs w:val="24"/>
              </w:rPr>
              <w:t>CyA</w:t>
            </w:r>
            <w:proofErr w:type="spellEnd"/>
            <w:r w:rsidRPr="00684E03">
              <w:rPr>
                <w:rFonts w:cs="Times New Roman"/>
                <w:color w:val="000000" w:themeColor="text1"/>
                <w:szCs w:val="24"/>
              </w:rPr>
              <w:t xml:space="preserve"> (%) 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4D9244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84E03">
              <w:rPr>
                <w:rFonts w:cs="Times New Roman"/>
                <w:color w:val="000000" w:themeColor="text1"/>
                <w:szCs w:val="24"/>
              </w:rPr>
              <w:t>1/33 (3.03)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F0EDF3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E58CC4" w14:textId="77777777" w:rsidR="00041151" w:rsidRPr="00684E03" w:rsidRDefault="00041151" w:rsidP="0061696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6FD5276E" w14:textId="77777777" w:rsidR="00041151" w:rsidRDefault="00041151" w:rsidP="0031704D">
      <w:pPr>
        <w:pStyle w:val="EndNoteBibliography"/>
        <w:rPr>
          <w:noProof w:val="0"/>
          <w:color w:val="000000" w:themeColor="text1"/>
          <w:szCs w:val="24"/>
        </w:rPr>
      </w:pPr>
    </w:p>
    <w:p w14:paraId="2FE6AFE4" w14:textId="77777777" w:rsidR="00041151" w:rsidRDefault="00041151" w:rsidP="0031704D">
      <w:pPr>
        <w:pStyle w:val="EndNoteBibliography"/>
        <w:rPr>
          <w:noProof w:val="0"/>
          <w:color w:val="000000" w:themeColor="text1"/>
          <w:szCs w:val="24"/>
        </w:rPr>
      </w:pPr>
    </w:p>
    <w:p w14:paraId="4C7A775E" w14:textId="77777777" w:rsidR="0031704D" w:rsidRDefault="0031704D" w:rsidP="0031704D">
      <w:pPr>
        <w:pStyle w:val="EndNoteBibliography"/>
        <w:rPr>
          <w:noProof w:val="0"/>
          <w:color w:val="000000" w:themeColor="text1"/>
          <w:szCs w:val="24"/>
        </w:rPr>
      </w:pPr>
      <w:r>
        <w:rPr>
          <w:noProof w:val="0"/>
          <w:color w:val="000000" w:themeColor="text1"/>
          <w:szCs w:val="24"/>
        </w:rPr>
        <w:t xml:space="preserve">Differences </w:t>
      </w:r>
      <w:r w:rsidRPr="006E3B7E">
        <w:rPr>
          <w:noProof w:val="0"/>
          <w:color w:val="000000" w:themeColor="text1"/>
          <w:szCs w:val="24"/>
        </w:rPr>
        <w:t xml:space="preserve">between groups </w:t>
      </w:r>
      <w:r>
        <w:rPr>
          <w:noProof w:val="0"/>
          <w:color w:val="000000" w:themeColor="text1"/>
          <w:szCs w:val="24"/>
        </w:rPr>
        <w:t xml:space="preserve">in age (two-tailed unpaired </w:t>
      </w:r>
      <w:r w:rsidRPr="00FA5A8D">
        <w:rPr>
          <w:i/>
          <w:iCs/>
          <w:noProof w:val="0"/>
          <w:color w:val="000000" w:themeColor="text1"/>
          <w:szCs w:val="24"/>
        </w:rPr>
        <w:t>t</w:t>
      </w:r>
      <w:r>
        <w:rPr>
          <w:noProof w:val="0"/>
          <w:color w:val="000000" w:themeColor="text1"/>
          <w:szCs w:val="24"/>
        </w:rPr>
        <w:t xml:space="preserve"> test) and in t</w:t>
      </w:r>
      <w:r w:rsidRPr="006E3B7E">
        <w:rPr>
          <w:noProof w:val="0"/>
          <w:color w:val="000000" w:themeColor="text1"/>
          <w:szCs w:val="24"/>
        </w:rPr>
        <w:t xml:space="preserve">he proportion of categorical variables </w:t>
      </w:r>
      <w:r>
        <w:rPr>
          <w:noProof w:val="0"/>
          <w:color w:val="000000" w:themeColor="text1"/>
          <w:szCs w:val="24"/>
        </w:rPr>
        <w:t xml:space="preserve">(Fisher’s exact test) were </w:t>
      </w:r>
      <w:r w:rsidRPr="006E3B7E">
        <w:rPr>
          <w:noProof w:val="0"/>
          <w:color w:val="000000" w:themeColor="text1"/>
          <w:szCs w:val="24"/>
        </w:rPr>
        <w:t>analyzed</w:t>
      </w:r>
      <w:r>
        <w:rPr>
          <w:noProof w:val="0"/>
          <w:color w:val="000000" w:themeColor="text1"/>
          <w:szCs w:val="24"/>
        </w:rPr>
        <w:t>.</w:t>
      </w:r>
    </w:p>
    <w:p w14:paraId="11423C86" w14:textId="367D09CD" w:rsidR="0031704D" w:rsidRPr="00E22FC4" w:rsidRDefault="0031704D" w:rsidP="0031704D">
      <w:pPr>
        <w:pStyle w:val="EndNoteBibliography"/>
        <w:rPr>
          <w:noProof w:val="0"/>
          <w:color w:val="000000" w:themeColor="text1"/>
          <w:szCs w:val="24"/>
        </w:rPr>
      </w:pPr>
      <w:r w:rsidRPr="00E22FC4">
        <w:rPr>
          <w:noProof w:val="0"/>
          <w:color w:val="000000" w:themeColor="text1"/>
          <w:szCs w:val="24"/>
        </w:rPr>
        <w:t>Anti-dsDNA: anti-double stranded DNA</w:t>
      </w:r>
      <w:r>
        <w:rPr>
          <w:noProof w:val="0"/>
          <w:color w:val="000000" w:themeColor="text1"/>
          <w:szCs w:val="24"/>
        </w:rPr>
        <w:t xml:space="preserve"> antibody; </w:t>
      </w:r>
      <w:r w:rsidR="00041151" w:rsidRPr="00041151">
        <w:rPr>
          <w:noProof w:val="0"/>
          <w:color w:val="000000" w:themeColor="text1"/>
          <w:szCs w:val="24"/>
        </w:rPr>
        <w:t>AZA: azathioprine</w:t>
      </w:r>
      <w:r w:rsidR="00041151">
        <w:rPr>
          <w:noProof w:val="0"/>
          <w:color w:val="000000" w:themeColor="text1"/>
          <w:szCs w:val="24"/>
        </w:rPr>
        <w:t>;</w:t>
      </w:r>
      <w:r w:rsidR="00041151" w:rsidRPr="00041151">
        <w:rPr>
          <w:noProof w:val="0"/>
          <w:color w:val="000000" w:themeColor="text1"/>
          <w:szCs w:val="24"/>
        </w:rPr>
        <w:t xml:space="preserve"> </w:t>
      </w:r>
      <w:r w:rsidRPr="00E22FC4">
        <w:rPr>
          <w:noProof w:val="0"/>
          <w:color w:val="000000" w:themeColor="text1"/>
          <w:szCs w:val="24"/>
        </w:rPr>
        <w:t>β2GPI: β2-glycoprotein I</w:t>
      </w:r>
      <w:r>
        <w:rPr>
          <w:noProof w:val="0"/>
          <w:color w:val="000000" w:themeColor="text1"/>
          <w:szCs w:val="24"/>
        </w:rPr>
        <w:t xml:space="preserve">; </w:t>
      </w:r>
      <w:proofErr w:type="spellStart"/>
      <w:r w:rsidR="00041151" w:rsidRPr="00041151">
        <w:rPr>
          <w:noProof w:val="0"/>
          <w:color w:val="000000" w:themeColor="text1"/>
          <w:szCs w:val="24"/>
        </w:rPr>
        <w:t>CyA</w:t>
      </w:r>
      <w:proofErr w:type="spellEnd"/>
      <w:r w:rsidR="00041151" w:rsidRPr="00041151">
        <w:rPr>
          <w:noProof w:val="0"/>
          <w:color w:val="000000" w:themeColor="text1"/>
          <w:szCs w:val="24"/>
        </w:rPr>
        <w:t>: cyclosporin A</w:t>
      </w:r>
      <w:r w:rsidR="00041151">
        <w:rPr>
          <w:noProof w:val="0"/>
          <w:color w:val="000000" w:themeColor="text1"/>
          <w:szCs w:val="24"/>
        </w:rPr>
        <w:t xml:space="preserve">; </w:t>
      </w:r>
      <w:r>
        <w:rPr>
          <w:noProof w:val="0"/>
          <w:color w:val="000000" w:themeColor="text1"/>
          <w:szCs w:val="24"/>
        </w:rPr>
        <w:t xml:space="preserve">HC: healthy control; </w:t>
      </w:r>
      <w:r w:rsidR="00041151" w:rsidRPr="00041151">
        <w:rPr>
          <w:noProof w:val="0"/>
          <w:color w:val="000000" w:themeColor="text1"/>
          <w:szCs w:val="24"/>
        </w:rPr>
        <w:t>HCQ: hydroxychloroquine;</w:t>
      </w:r>
      <w:r w:rsidR="00041151">
        <w:rPr>
          <w:noProof w:val="0"/>
          <w:color w:val="000000" w:themeColor="text1"/>
          <w:szCs w:val="24"/>
        </w:rPr>
        <w:t xml:space="preserve"> </w:t>
      </w:r>
      <w:r w:rsidRPr="00E22FC4">
        <w:rPr>
          <w:noProof w:val="0"/>
          <w:color w:val="000000" w:themeColor="text1"/>
          <w:szCs w:val="24"/>
        </w:rPr>
        <w:t xml:space="preserve">IgG: immunoglobulin G; </w:t>
      </w:r>
      <w:r>
        <w:rPr>
          <w:noProof w:val="0"/>
          <w:color w:val="000000" w:themeColor="text1"/>
          <w:szCs w:val="24"/>
        </w:rPr>
        <w:t>IQR</w:t>
      </w:r>
      <w:r w:rsidRPr="0084318E">
        <w:rPr>
          <w:noProof w:val="0"/>
          <w:color w:val="000000" w:themeColor="text1"/>
          <w:szCs w:val="24"/>
        </w:rPr>
        <w:t xml:space="preserve">: </w:t>
      </w:r>
      <w:r>
        <w:rPr>
          <w:noProof w:val="0"/>
          <w:color w:val="000000" w:themeColor="text1"/>
          <w:szCs w:val="24"/>
        </w:rPr>
        <w:t>i</w:t>
      </w:r>
      <w:r w:rsidRPr="00E22FC4">
        <w:rPr>
          <w:noProof w:val="0"/>
          <w:color w:val="000000" w:themeColor="text1"/>
          <w:szCs w:val="24"/>
        </w:rPr>
        <w:t xml:space="preserve">nterquartile </w:t>
      </w:r>
      <w:r>
        <w:rPr>
          <w:noProof w:val="0"/>
          <w:color w:val="000000" w:themeColor="text1"/>
          <w:szCs w:val="24"/>
        </w:rPr>
        <w:t>r</w:t>
      </w:r>
      <w:r w:rsidRPr="00E22FC4">
        <w:rPr>
          <w:noProof w:val="0"/>
          <w:color w:val="000000" w:themeColor="text1"/>
          <w:szCs w:val="24"/>
        </w:rPr>
        <w:t>ange</w:t>
      </w:r>
      <w:r w:rsidRPr="0084318E">
        <w:rPr>
          <w:noProof w:val="0"/>
          <w:color w:val="000000" w:themeColor="text1"/>
          <w:szCs w:val="24"/>
        </w:rPr>
        <w:t>;</w:t>
      </w:r>
      <w:r>
        <w:rPr>
          <w:rFonts w:hint="eastAsia"/>
          <w:noProof w:val="0"/>
          <w:color w:val="000000" w:themeColor="text1"/>
          <w:szCs w:val="24"/>
        </w:rPr>
        <w:t xml:space="preserve"> </w:t>
      </w:r>
      <w:r w:rsidR="00041151" w:rsidRPr="00041151">
        <w:rPr>
          <w:noProof w:val="0"/>
          <w:color w:val="000000" w:themeColor="text1"/>
          <w:szCs w:val="24"/>
        </w:rPr>
        <w:t xml:space="preserve">MMF: mycophenolate mofetil; </w:t>
      </w:r>
      <w:r>
        <w:rPr>
          <w:rFonts w:hint="eastAsia"/>
          <w:noProof w:val="0"/>
          <w:color w:val="000000" w:themeColor="text1"/>
          <w:szCs w:val="24"/>
        </w:rPr>
        <w:t>PSL:</w:t>
      </w:r>
      <w:r w:rsidRPr="0084318E">
        <w:rPr>
          <w:noProof w:val="0"/>
          <w:color w:val="000000" w:themeColor="text1"/>
          <w:szCs w:val="24"/>
        </w:rPr>
        <w:t xml:space="preserve"> prednisolone</w:t>
      </w:r>
      <w:r>
        <w:rPr>
          <w:noProof w:val="0"/>
          <w:color w:val="000000" w:themeColor="text1"/>
          <w:szCs w:val="24"/>
        </w:rPr>
        <w:t>;</w:t>
      </w:r>
      <w:r w:rsidRPr="00E22FC4">
        <w:rPr>
          <w:noProof w:val="0"/>
          <w:color w:val="000000" w:themeColor="text1"/>
          <w:szCs w:val="24"/>
        </w:rPr>
        <w:t xml:space="preserve"> RNP: ribonucleoprotein; </w:t>
      </w:r>
      <w:r>
        <w:rPr>
          <w:noProof w:val="0"/>
          <w:color w:val="000000" w:themeColor="text1"/>
          <w:szCs w:val="24"/>
        </w:rPr>
        <w:t>SD</w:t>
      </w:r>
      <w:r w:rsidRPr="0084318E">
        <w:rPr>
          <w:noProof w:val="0"/>
          <w:color w:val="000000" w:themeColor="text1"/>
          <w:szCs w:val="24"/>
        </w:rPr>
        <w:t xml:space="preserve">: </w:t>
      </w:r>
      <w:r>
        <w:rPr>
          <w:noProof w:val="0"/>
          <w:color w:val="000000" w:themeColor="text1"/>
          <w:szCs w:val="24"/>
        </w:rPr>
        <w:t>standard deviation</w:t>
      </w:r>
      <w:r w:rsidRPr="0084318E">
        <w:rPr>
          <w:noProof w:val="0"/>
          <w:color w:val="000000" w:themeColor="text1"/>
          <w:szCs w:val="24"/>
        </w:rPr>
        <w:t>;</w:t>
      </w:r>
      <w:r>
        <w:rPr>
          <w:noProof w:val="0"/>
          <w:color w:val="000000" w:themeColor="text1"/>
          <w:szCs w:val="24"/>
        </w:rPr>
        <w:t xml:space="preserve"> SLE: systemic lupus erythematosus; </w:t>
      </w:r>
      <w:r w:rsidRPr="00E22FC4">
        <w:rPr>
          <w:noProof w:val="0"/>
          <w:color w:val="000000" w:themeColor="text1"/>
          <w:szCs w:val="24"/>
        </w:rPr>
        <w:t>SLEDAI-2K: systemic lupus erythematosus disease activity index 2000</w:t>
      </w:r>
      <w:r>
        <w:rPr>
          <w:noProof w:val="0"/>
          <w:color w:val="000000" w:themeColor="text1"/>
          <w:szCs w:val="24"/>
        </w:rPr>
        <w:t xml:space="preserve">; </w:t>
      </w:r>
      <w:proofErr w:type="spellStart"/>
      <w:r w:rsidRPr="00E22FC4">
        <w:rPr>
          <w:noProof w:val="0"/>
          <w:color w:val="000000" w:themeColor="text1"/>
          <w:szCs w:val="24"/>
        </w:rPr>
        <w:t>Sm</w:t>
      </w:r>
      <w:proofErr w:type="spellEnd"/>
      <w:r w:rsidRPr="00E22FC4">
        <w:rPr>
          <w:noProof w:val="0"/>
          <w:color w:val="000000" w:themeColor="text1"/>
          <w:szCs w:val="24"/>
        </w:rPr>
        <w:t xml:space="preserve">: </w:t>
      </w:r>
      <w:r>
        <w:rPr>
          <w:noProof w:val="0"/>
          <w:color w:val="000000" w:themeColor="text1"/>
          <w:szCs w:val="24"/>
        </w:rPr>
        <w:t>S</w:t>
      </w:r>
      <w:r w:rsidRPr="00E22FC4">
        <w:rPr>
          <w:noProof w:val="0"/>
          <w:color w:val="000000" w:themeColor="text1"/>
          <w:szCs w:val="24"/>
        </w:rPr>
        <w:t>mith</w:t>
      </w:r>
      <w:r w:rsidR="00041151" w:rsidRPr="00041151">
        <w:rPr>
          <w:noProof w:val="0"/>
          <w:color w:val="000000" w:themeColor="text1"/>
          <w:szCs w:val="24"/>
        </w:rPr>
        <w:t>; Tac: tacrolimus</w:t>
      </w:r>
      <w:r>
        <w:rPr>
          <w:rFonts w:hint="eastAsia"/>
          <w:noProof w:val="0"/>
          <w:color w:val="000000" w:themeColor="text1"/>
          <w:szCs w:val="24"/>
        </w:rPr>
        <w:t>.</w:t>
      </w:r>
    </w:p>
    <w:p w14:paraId="35189F52" w14:textId="77777777" w:rsidR="0031704D" w:rsidRDefault="0031704D" w:rsidP="0031704D"/>
    <w:p w14:paraId="0CA4E0F0" w14:textId="77777777" w:rsidR="0031704D" w:rsidRDefault="0031704D" w:rsidP="0031704D"/>
    <w:p w14:paraId="3234A740" w14:textId="77777777" w:rsidR="0031704D" w:rsidRDefault="0031704D" w:rsidP="0031704D"/>
    <w:p w14:paraId="29011400" w14:textId="77777777" w:rsidR="0031704D" w:rsidRDefault="0031704D" w:rsidP="0031704D">
      <w:r>
        <w:rPr>
          <w:rFonts w:cs="Times New Roman"/>
          <w:b/>
          <w:szCs w:val="24"/>
        </w:rPr>
        <w:br w:type="column"/>
      </w:r>
      <w:r w:rsidRPr="001112F7">
        <w:rPr>
          <w:rFonts w:cs="Times New Roman"/>
          <w:b/>
          <w:szCs w:val="24"/>
        </w:rPr>
        <w:lastRenderedPageBreak/>
        <w:t>Supplementary Table S</w:t>
      </w:r>
      <w:r>
        <w:rPr>
          <w:rFonts w:cs="Times New Roman"/>
          <w:b/>
          <w:szCs w:val="24"/>
        </w:rPr>
        <w:t>2</w:t>
      </w:r>
      <w:r w:rsidRPr="001112F7">
        <w:rPr>
          <w:rFonts w:cs="Times New Roman"/>
          <w:b/>
          <w:szCs w:val="24"/>
        </w:rPr>
        <w:t xml:space="preserve">. Correlation between </w:t>
      </w:r>
      <w:r>
        <w:rPr>
          <w:rFonts w:cs="Times New Roman"/>
          <w:b/>
          <w:szCs w:val="24"/>
        </w:rPr>
        <w:t>M</w:t>
      </w:r>
      <w:r w:rsidRPr="001112F7">
        <w:rPr>
          <w:rFonts w:cs="Times New Roman"/>
          <w:b/>
          <w:szCs w:val="24"/>
        </w:rPr>
        <w:t>P</w:t>
      </w:r>
      <w:r>
        <w:rPr>
          <w:rFonts w:cs="Times New Roman"/>
          <w:b/>
          <w:szCs w:val="24"/>
        </w:rPr>
        <w:t xml:space="preserve">O-DNA complex levels </w:t>
      </w:r>
      <w:r w:rsidRPr="001112F7">
        <w:rPr>
          <w:rFonts w:cs="Times New Roman"/>
          <w:b/>
          <w:szCs w:val="24"/>
        </w:rPr>
        <w:t xml:space="preserve">and clinical </w:t>
      </w:r>
      <w:r>
        <w:rPr>
          <w:rFonts w:cs="Times New Roman"/>
          <w:b/>
          <w:szCs w:val="24"/>
        </w:rPr>
        <w:t>parameters in</w:t>
      </w:r>
      <w:r w:rsidRPr="001112F7">
        <w:rPr>
          <w:rFonts w:cs="Times New Roman"/>
          <w:b/>
          <w:szCs w:val="24"/>
        </w:rPr>
        <w:t xml:space="preserve"> patients with SLE</w:t>
      </w:r>
      <w:r>
        <w:rPr>
          <w:rFonts w:cs="Times New Roman"/>
          <w:b/>
          <w:szCs w:val="24"/>
        </w:rPr>
        <w:t>.</w:t>
      </w:r>
    </w:p>
    <w:p w14:paraId="2968FDFF" w14:textId="77777777" w:rsidR="0031704D" w:rsidRDefault="0031704D" w:rsidP="00317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1912"/>
        <w:gridCol w:w="1958"/>
        <w:gridCol w:w="1959"/>
        <w:gridCol w:w="1877"/>
      </w:tblGrid>
      <w:tr w:rsidR="0031704D" w:rsidRPr="001112F7" w14:paraId="1E9B6057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E4E9BE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E7EA26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/>
                <w:bCs/>
                <w:szCs w:val="24"/>
              </w:rPr>
              <w:t>N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0EA29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/>
                <w:bCs/>
                <w:szCs w:val="24"/>
              </w:rPr>
              <w:t>R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81A068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/>
                <w:bCs/>
                <w:szCs w:val="24"/>
              </w:rPr>
              <w:t>P value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F365F7" w14:textId="77777777" w:rsidR="0031704D" w:rsidRPr="001112F7" w:rsidRDefault="0031704D" w:rsidP="009E715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FDR</w:t>
            </w:r>
          </w:p>
        </w:tc>
      </w:tr>
      <w:tr w:rsidR="0031704D" w:rsidRPr="001112F7" w14:paraId="51B17534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CBB88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WBC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7210F8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01C758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0.40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495F3A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0.022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D6E8E4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0.058</w:t>
            </w:r>
          </w:p>
        </w:tc>
      </w:tr>
      <w:tr w:rsidR="0031704D" w:rsidRPr="001112F7" w14:paraId="5665F265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EA27D4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Neu</w:t>
            </w:r>
            <w:r>
              <w:rPr>
                <w:rFonts w:cs="Times New Roman"/>
                <w:szCs w:val="24"/>
              </w:rPr>
              <w:t>trophil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06C4F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BFD0A4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0.39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B3D60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0.023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25C79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0.058</w:t>
            </w:r>
          </w:p>
        </w:tc>
      </w:tr>
      <w:tr w:rsidR="0031704D" w:rsidRPr="001112F7" w14:paraId="5962430F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10FC0A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Lym</w:t>
            </w:r>
            <w:r>
              <w:rPr>
                <w:rFonts w:cs="Times New Roman"/>
                <w:szCs w:val="24"/>
              </w:rPr>
              <w:t>phocyte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A1BBF6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B4AC46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0.18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41E673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0.31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32AEA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0.39</w:t>
            </w:r>
          </w:p>
        </w:tc>
      </w:tr>
      <w:tr w:rsidR="0031704D" w:rsidRPr="001112F7" w14:paraId="6B95A710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B377D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Mon</w:t>
            </w:r>
            <w:r>
              <w:rPr>
                <w:rFonts w:cs="Times New Roman"/>
                <w:szCs w:val="24"/>
              </w:rPr>
              <w:t>ocyte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09EB7E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9C1FE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0.42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81E187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0.014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B5B96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0.053</w:t>
            </w:r>
          </w:p>
        </w:tc>
      </w:tr>
      <w:tr w:rsidR="0031704D" w:rsidRPr="001112F7" w14:paraId="60DAEFD4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36EF1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H</w:t>
            </w:r>
            <w:r>
              <w:rPr>
                <w:rFonts w:cs="Times New Roman"/>
                <w:szCs w:val="24"/>
              </w:rPr>
              <w:t>emoglobin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7E72D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093C49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0.083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5A989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0.64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9D5536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0.69</w:t>
            </w:r>
          </w:p>
        </w:tc>
      </w:tr>
      <w:tr w:rsidR="0031704D" w:rsidRPr="001112F7" w14:paraId="76BFE237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2F717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Pl</w:t>
            </w:r>
            <w:r>
              <w:rPr>
                <w:rFonts w:cs="Times New Roman"/>
                <w:szCs w:val="24"/>
              </w:rPr>
              <w:t>atelet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2150E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288F5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0.042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10FBDD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0.82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9B2AA5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0.82</w:t>
            </w:r>
          </w:p>
        </w:tc>
      </w:tr>
      <w:tr w:rsidR="0031704D" w:rsidRPr="001112F7" w14:paraId="629E026A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5655D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CRP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28B8C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44AA2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0.59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40F63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&lt; 0.001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3321A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0.002</w:t>
            </w:r>
          </w:p>
        </w:tc>
      </w:tr>
      <w:tr w:rsidR="0031704D" w:rsidRPr="001112F7" w14:paraId="3CD78675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CF900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ESR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D5F9A5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D70E40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0.23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4A88E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0.20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724BE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0.30</w:t>
            </w:r>
          </w:p>
        </w:tc>
      </w:tr>
      <w:tr w:rsidR="0031704D" w:rsidRPr="001112F7" w14:paraId="21297041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4E1BB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CH50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8ABDF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A7395A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0.16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4FEC23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0.36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22EEA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0.42</w:t>
            </w:r>
          </w:p>
        </w:tc>
      </w:tr>
      <w:tr w:rsidR="0031704D" w:rsidRPr="001112F7" w14:paraId="52F8EA55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C4385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Cs/>
                <w:szCs w:val="24"/>
              </w:rPr>
              <w:t>C3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B158E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Cs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ADBD09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Cs/>
                <w:szCs w:val="24"/>
              </w:rPr>
              <w:t>0.27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39F7F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bCs/>
                <w:szCs w:val="24"/>
              </w:rPr>
              <w:t>0.13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EB3FBC" w14:textId="77777777" w:rsidR="0031704D" w:rsidRPr="001112F7" w:rsidRDefault="0031704D" w:rsidP="009E715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0.24</w:t>
            </w:r>
          </w:p>
        </w:tc>
      </w:tr>
      <w:tr w:rsidR="0031704D" w:rsidRPr="001112F7" w14:paraId="380C1F15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42B35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C4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E60E9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CB2487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0.22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452F2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0.22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2FACF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0.30</w:t>
            </w:r>
          </w:p>
        </w:tc>
      </w:tr>
      <w:tr w:rsidR="0031704D" w:rsidRPr="001112F7" w14:paraId="183CDE87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1132C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Anti-ds</w:t>
            </w:r>
            <w:r w:rsidRPr="001112F7">
              <w:rPr>
                <w:rFonts w:cs="Times New Roman"/>
                <w:szCs w:val="24"/>
              </w:rPr>
              <w:t>DNA</w:t>
            </w:r>
            <w:r>
              <w:rPr>
                <w:rFonts w:cs="Times New Roman"/>
                <w:szCs w:val="24"/>
              </w:rPr>
              <w:t xml:space="preserve"> Ab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D7024B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7FE1F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-0.46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0BCD90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0.007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DA06A0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0.036</w:t>
            </w:r>
          </w:p>
        </w:tc>
      </w:tr>
      <w:tr w:rsidR="0031704D" w:rsidRPr="001112F7" w14:paraId="79A34A32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318F92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IC-C1q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5DCC85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22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7C0D85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-0.43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1F5CE5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0.048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3B6BCC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0.10</w:t>
            </w:r>
          </w:p>
        </w:tc>
      </w:tr>
      <w:tr w:rsidR="0031704D" w:rsidRPr="001112F7" w14:paraId="7F1A486E" w14:textId="77777777" w:rsidTr="009E7151">
        <w:trPr>
          <w:trHeight w:val="584"/>
        </w:trPr>
        <w:tc>
          <w:tcPr>
            <w:tcW w:w="20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625F3F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SLEDAI-2K</w:t>
            </w:r>
          </w:p>
        </w:tc>
        <w:tc>
          <w:tcPr>
            <w:tcW w:w="19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ECA9C3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33</w:t>
            </w:r>
          </w:p>
        </w:tc>
        <w:tc>
          <w:tcPr>
            <w:tcW w:w="19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396851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-0.25</w:t>
            </w:r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63DA64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1112F7">
              <w:rPr>
                <w:rFonts w:cs="Times New Roman"/>
                <w:szCs w:val="24"/>
              </w:rPr>
              <w:t>0.16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BE2EE8" w14:textId="77777777" w:rsidR="0031704D" w:rsidRPr="001112F7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0.26</w:t>
            </w:r>
          </w:p>
        </w:tc>
      </w:tr>
    </w:tbl>
    <w:p w14:paraId="2E598F1C" w14:textId="77777777" w:rsidR="0031704D" w:rsidRDefault="0031704D" w:rsidP="0031704D"/>
    <w:p w14:paraId="3CD3F56C" w14:textId="77777777" w:rsidR="0031704D" w:rsidRDefault="0031704D" w:rsidP="0031704D">
      <w:pPr>
        <w:rPr>
          <w:rFonts w:cs="Times New Roman"/>
          <w:szCs w:val="24"/>
        </w:rPr>
      </w:pPr>
      <w:r w:rsidRPr="00FA5A8D">
        <w:rPr>
          <w:rFonts w:cs="Times New Roman"/>
          <w:bCs/>
          <w:szCs w:val="24"/>
        </w:rPr>
        <w:t>C</w:t>
      </w:r>
      <w:r w:rsidRPr="008F0861">
        <w:rPr>
          <w:rFonts w:cs="Times New Roman"/>
          <w:bCs/>
          <w:szCs w:val="24"/>
        </w:rPr>
        <w:t>o</w:t>
      </w:r>
      <w:r>
        <w:rPr>
          <w:rFonts w:cs="Times New Roman"/>
          <w:szCs w:val="24"/>
        </w:rPr>
        <w:t>rrelations between M</w:t>
      </w:r>
      <w:r w:rsidRPr="001112F7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O-DNA complex levels</w:t>
      </w:r>
      <w:r w:rsidRPr="001112F7">
        <w:rPr>
          <w:rFonts w:cs="Times New Roman"/>
          <w:szCs w:val="24"/>
        </w:rPr>
        <w:t xml:space="preserve"> and each clinical parameter </w:t>
      </w:r>
      <w:r>
        <w:rPr>
          <w:rFonts w:cs="Times New Roman"/>
          <w:szCs w:val="24"/>
        </w:rPr>
        <w:t>were analyzed (</w:t>
      </w:r>
      <w:r w:rsidRPr="001112F7">
        <w:rPr>
          <w:rFonts w:cs="Times New Roman"/>
          <w:szCs w:val="24"/>
        </w:rPr>
        <w:t>Spearman’s rank correlation coefficient</w:t>
      </w:r>
      <w:r>
        <w:rPr>
          <w:rFonts w:cs="Times New Roman"/>
          <w:szCs w:val="24"/>
        </w:rPr>
        <w:t xml:space="preserve"> </w:t>
      </w:r>
      <w:r w:rsidRPr="00315319">
        <w:rPr>
          <w:rFonts w:cs="Times New Roman"/>
          <w:szCs w:val="24"/>
        </w:rPr>
        <w:t xml:space="preserve">with </w:t>
      </w:r>
      <w:proofErr w:type="spellStart"/>
      <w:r w:rsidRPr="00315319">
        <w:rPr>
          <w:rFonts w:cs="Times New Roman"/>
          <w:szCs w:val="24"/>
        </w:rPr>
        <w:t>Benjamini</w:t>
      </w:r>
      <w:proofErr w:type="spellEnd"/>
      <w:r w:rsidRPr="00315319">
        <w:rPr>
          <w:rFonts w:cs="Times New Roman"/>
          <w:szCs w:val="24"/>
        </w:rPr>
        <w:t>-Hochberg correction for multiple comparisons</w:t>
      </w:r>
      <w:r>
        <w:rPr>
          <w:rFonts w:cs="Times New Roman"/>
          <w:szCs w:val="24"/>
        </w:rPr>
        <w:t>)</w:t>
      </w:r>
      <w:r w:rsidRPr="00315319">
        <w:rPr>
          <w:rFonts w:cs="Times New Roman"/>
          <w:szCs w:val="24"/>
        </w:rPr>
        <w:t>.</w:t>
      </w:r>
    </w:p>
    <w:p w14:paraId="2A7AF851" w14:textId="31D59DE3" w:rsidR="0031704D" w:rsidRDefault="0031704D" w:rsidP="0031704D">
      <w:pPr>
        <w:rPr>
          <w:rFonts w:cs="Times New Roman"/>
          <w:szCs w:val="24"/>
        </w:rPr>
      </w:pPr>
      <w:r w:rsidRPr="001112F7">
        <w:rPr>
          <w:rFonts w:cs="Times New Roman"/>
          <w:szCs w:val="24"/>
        </w:rPr>
        <w:t>Anti-dsDNA</w:t>
      </w:r>
      <w:r>
        <w:rPr>
          <w:rFonts w:cs="Times New Roman"/>
          <w:szCs w:val="24"/>
        </w:rPr>
        <w:t xml:space="preserve"> Ab</w:t>
      </w:r>
      <w:r w:rsidRPr="001112F7">
        <w:rPr>
          <w:rFonts w:cs="Times New Roman"/>
          <w:szCs w:val="24"/>
        </w:rPr>
        <w:t>: anti-double stranded DNA</w:t>
      </w:r>
      <w:r>
        <w:rPr>
          <w:rFonts w:cs="Times New Roman"/>
          <w:szCs w:val="24"/>
        </w:rPr>
        <w:t xml:space="preserve"> antibody</w:t>
      </w:r>
      <w:r w:rsidRPr="001112F7"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 xml:space="preserve">C: complement component; </w:t>
      </w:r>
      <w:r w:rsidRPr="002527CD">
        <w:rPr>
          <w:rFonts w:cs="Times New Roman"/>
          <w:szCs w:val="24"/>
        </w:rPr>
        <w:t>CRP: C-reactive protein; ESR: erythrocyte sedimentation rate;</w:t>
      </w:r>
      <w:r>
        <w:rPr>
          <w:rFonts w:cs="Times New Roman"/>
          <w:szCs w:val="24"/>
        </w:rPr>
        <w:t xml:space="preserve"> </w:t>
      </w:r>
      <w:r w:rsidRPr="00315319">
        <w:rPr>
          <w:rFonts w:cs="Times New Roman"/>
          <w:szCs w:val="24"/>
        </w:rPr>
        <w:t xml:space="preserve">FDR: false discovery rate; </w:t>
      </w:r>
      <w:r>
        <w:rPr>
          <w:rFonts w:cs="Times New Roman"/>
          <w:szCs w:val="24"/>
        </w:rPr>
        <w:t xml:space="preserve">IC-C1q: </w:t>
      </w:r>
      <w:r w:rsidRPr="0087338D">
        <w:rPr>
          <w:rFonts w:cs="Times New Roman"/>
          <w:szCs w:val="24"/>
        </w:rPr>
        <w:t>C</w:t>
      </w:r>
      <w:r>
        <w:rPr>
          <w:rFonts w:cs="Times New Roman"/>
          <w:szCs w:val="24"/>
        </w:rPr>
        <w:t xml:space="preserve">1q-binding </w:t>
      </w:r>
      <w:r>
        <w:rPr>
          <w:rFonts w:cs="Times New Roman"/>
          <w:szCs w:val="24"/>
        </w:rPr>
        <w:lastRenderedPageBreak/>
        <w:t>immune complexes; M</w:t>
      </w:r>
      <w:r w:rsidRPr="001112F7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O-DNA: myeloperoxidase-DNA; </w:t>
      </w:r>
      <w:r w:rsidRPr="001112F7">
        <w:rPr>
          <w:rFonts w:cs="Times New Roman"/>
          <w:szCs w:val="24"/>
        </w:rPr>
        <w:t>SLEDAI-2K: systemic lupus erythematosus disease activity index 2000</w:t>
      </w:r>
      <w:r>
        <w:rPr>
          <w:rFonts w:cs="Times New Roman"/>
          <w:szCs w:val="24"/>
        </w:rPr>
        <w:t xml:space="preserve">; </w:t>
      </w:r>
      <w:r w:rsidRPr="001112F7">
        <w:rPr>
          <w:rFonts w:cs="Times New Roman"/>
          <w:szCs w:val="24"/>
        </w:rPr>
        <w:t>WBC: white blood cell.</w:t>
      </w:r>
    </w:p>
    <w:p w14:paraId="6B16CE5A" w14:textId="77777777" w:rsidR="0031704D" w:rsidRPr="001112F7" w:rsidRDefault="0031704D" w:rsidP="0031704D">
      <w:pPr>
        <w:rPr>
          <w:rFonts w:cs="Times New Roman"/>
          <w:szCs w:val="24"/>
        </w:rPr>
      </w:pPr>
    </w:p>
    <w:p w14:paraId="4A950B39" w14:textId="77777777" w:rsidR="0031704D" w:rsidRPr="0087338D" w:rsidRDefault="0031704D" w:rsidP="0031704D"/>
    <w:p w14:paraId="52DC74B4" w14:textId="77777777" w:rsidR="0031704D" w:rsidRDefault="0031704D" w:rsidP="0031704D"/>
    <w:p w14:paraId="6E7605EA" w14:textId="77777777" w:rsidR="0031704D" w:rsidRDefault="0031704D" w:rsidP="0031704D"/>
    <w:p w14:paraId="40CDCAC2" w14:textId="77777777" w:rsidR="0031704D" w:rsidRDefault="0031704D" w:rsidP="0031704D"/>
    <w:p w14:paraId="31E84BEB" w14:textId="77777777" w:rsidR="0031704D" w:rsidRDefault="0031704D" w:rsidP="0031704D"/>
    <w:p w14:paraId="37B54F3D" w14:textId="77777777" w:rsidR="0031704D" w:rsidRDefault="0031704D" w:rsidP="0031704D"/>
    <w:p w14:paraId="41AD9AF8" w14:textId="77777777" w:rsidR="0031704D" w:rsidRDefault="0031704D" w:rsidP="0031704D"/>
    <w:p w14:paraId="3C1F04B2" w14:textId="77777777" w:rsidR="0031704D" w:rsidRDefault="0031704D" w:rsidP="0031704D"/>
    <w:p w14:paraId="0D03EA06" w14:textId="77777777" w:rsidR="0031704D" w:rsidRDefault="0031704D" w:rsidP="0031704D"/>
    <w:p w14:paraId="6A3594FC" w14:textId="77777777" w:rsidR="0031704D" w:rsidRDefault="0031704D" w:rsidP="0031704D"/>
    <w:p w14:paraId="24A17937" w14:textId="77777777" w:rsidR="0031704D" w:rsidRDefault="0031704D" w:rsidP="0031704D"/>
    <w:p w14:paraId="61B3FB82" w14:textId="77777777" w:rsidR="0031704D" w:rsidRDefault="0031704D" w:rsidP="0031704D"/>
    <w:p w14:paraId="50C4A3D6" w14:textId="77777777" w:rsidR="0031704D" w:rsidRDefault="0031704D" w:rsidP="0031704D"/>
    <w:p w14:paraId="22CE1B04" w14:textId="77777777" w:rsidR="0031704D" w:rsidRDefault="0031704D" w:rsidP="0031704D"/>
    <w:p w14:paraId="57EF2CDD" w14:textId="77777777" w:rsidR="0031704D" w:rsidRDefault="0031704D" w:rsidP="0031704D"/>
    <w:p w14:paraId="0D98EDE9" w14:textId="77777777" w:rsidR="0031704D" w:rsidRDefault="0031704D" w:rsidP="0031704D"/>
    <w:p w14:paraId="3EEBAC08" w14:textId="77777777" w:rsidR="0031704D" w:rsidRDefault="0031704D" w:rsidP="0031704D"/>
    <w:p w14:paraId="72338512" w14:textId="77777777" w:rsidR="0031704D" w:rsidRDefault="0031704D" w:rsidP="0031704D"/>
    <w:p w14:paraId="3D84FF65" w14:textId="77777777" w:rsidR="0031704D" w:rsidRDefault="0031704D" w:rsidP="0031704D"/>
    <w:p w14:paraId="3246A946" w14:textId="77777777" w:rsidR="0031704D" w:rsidRDefault="0031704D" w:rsidP="0031704D"/>
    <w:p w14:paraId="5BD8A544" w14:textId="77777777" w:rsidR="0031704D" w:rsidRDefault="0031704D" w:rsidP="0031704D"/>
    <w:p w14:paraId="2148FC72" w14:textId="77777777" w:rsidR="0031704D" w:rsidRDefault="0031704D" w:rsidP="0031704D"/>
    <w:p w14:paraId="0809539F" w14:textId="77777777" w:rsidR="0031704D" w:rsidRDefault="0031704D" w:rsidP="0031704D"/>
    <w:p w14:paraId="68D9A2B2" w14:textId="77777777" w:rsidR="0031704D" w:rsidRDefault="0031704D" w:rsidP="0031704D">
      <w:r w:rsidRPr="0087338D">
        <w:rPr>
          <w:rFonts w:cs="Times New Roman"/>
          <w:b/>
          <w:szCs w:val="24"/>
        </w:rPr>
        <w:lastRenderedPageBreak/>
        <w:t xml:space="preserve">Supplementary Table S3. Comparison </w:t>
      </w:r>
      <w:r>
        <w:rPr>
          <w:rFonts w:cs="Times New Roman"/>
          <w:b/>
          <w:szCs w:val="24"/>
        </w:rPr>
        <w:t xml:space="preserve">of </w:t>
      </w:r>
      <w:r w:rsidRPr="0087338D">
        <w:rPr>
          <w:rFonts w:cs="Times New Roman"/>
          <w:b/>
          <w:szCs w:val="24"/>
        </w:rPr>
        <w:t>clinical feature</w:t>
      </w:r>
      <w:r>
        <w:rPr>
          <w:rFonts w:cs="Times New Roman"/>
          <w:b/>
          <w:szCs w:val="24"/>
        </w:rPr>
        <w:t>s</w:t>
      </w:r>
      <w:r w:rsidRPr="0087338D">
        <w:rPr>
          <w:rFonts w:cs="Times New Roman"/>
          <w:b/>
          <w:szCs w:val="24"/>
        </w:rPr>
        <w:t xml:space="preserve"> between patients with </w:t>
      </w:r>
      <w:r>
        <w:rPr>
          <w:rFonts w:cs="Times New Roman"/>
          <w:b/>
          <w:szCs w:val="24"/>
        </w:rPr>
        <w:t>high and low</w:t>
      </w:r>
      <w:r w:rsidRPr="0087338D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M</w:t>
      </w:r>
      <w:r w:rsidRPr="0087338D">
        <w:rPr>
          <w:rFonts w:cs="Times New Roman"/>
          <w:b/>
          <w:szCs w:val="24"/>
        </w:rPr>
        <w:t>P</w:t>
      </w:r>
      <w:r>
        <w:rPr>
          <w:rFonts w:cs="Times New Roman"/>
          <w:b/>
          <w:szCs w:val="24"/>
        </w:rPr>
        <w:t>O-DNA complex</w:t>
      </w:r>
      <w:r w:rsidRPr="0087338D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levels</w:t>
      </w:r>
      <w:r>
        <w:t>.</w:t>
      </w:r>
    </w:p>
    <w:p w14:paraId="00437FC1" w14:textId="77777777" w:rsidR="0031704D" w:rsidRDefault="0031704D" w:rsidP="00317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197"/>
        <w:gridCol w:w="2198"/>
        <w:gridCol w:w="1364"/>
      </w:tblGrid>
      <w:tr w:rsidR="0031704D" w:rsidRPr="0087338D" w14:paraId="427BD4DD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88B09B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EC0B90" w14:textId="77777777" w:rsidR="0031704D" w:rsidRDefault="0031704D" w:rsidP="009E715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MPO-DNA low</w:t>
            </w:r>
          </w:p>
          <w:p w14:paraId="7084990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cs="Times New Roman"/>
                <w:b/>
                <w:bCs/>
                <w:szCs w:val="24"/>
              </w:rPr>
              <w:t>n = 20</w:t>
            </w:r>
            <w:r w:rsidRPr="0087338D"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F0B722" w14:textId="77777777" w:rsidR="0031704D" w:rsidRDefault="0031704D" w:rsidP="009E715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MPO-DNA high</w:t>
            </w:r>
          </w:p>
          <w:p w14:paraId="12AE4F5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b/>
                <w:bCs/>
                <w:szCs w:val="24"/>
              </w:rPr>
              <w:t>(n = 13)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27B5F2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31704D" w:rsidRPr="0087338D" w14:paraId="75126A07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A1F4DC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Female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3B55D8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18/20 (</w:t>
            </w:r>
            <w:r>
              <w:rPr>
                <w:rFonts w:cs="Times New Roman"/>
                <w:szCs w:val="24"/>
              </w:rPr>
              <w:t>90.00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59029A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10/13 (</w:t>
            </w:r>
            <w:r>
              <w:rPr>
                <w:rFonts w:cs="Times New Roman"/>
                <w:szCs w:val="24"/>
              </w:rPr>
              <w:t>76.92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C5C48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0.36</w:t>
            </w:r>
          </w:p>
        </w:tc>
      </w:tr>
      <w:tr w:rsidR="0031704D" w:rsidRPr="0087338D" w14:paraId="3C4D4664" w14:textId="77777777" w:rsidTr="009E7151">
        <w:trPr>
          <w:trHeight w:val="461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7A84B4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Anti-SSA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41D877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17/20 (</w:t>
            </w:r>
            <w:r>
              <w:rPr>
                <w:rFonts w:cs="Times New Roman"/>
                <w:szCs w:val="24"/>
              </w:rPr>
              <w:t>85.00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1A165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8/13 (</w:t>
            </w:r>
            <w:r>
              <w:rPr>
                <w:rFonts w:cs="Times New Roman"/>
                <w:szCs w:val="24"/>
              </w:rPr>
              <w:t>61.54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D8AC0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0.21</w:t>
            </w:r>
          </w:p>
        </w:tc>
      </w:tr>
      <w:tr w:rsidR="0031704D" w:rsidRPr="0087338D" w14:paraId="01A4FE35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9248BC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Anti-SSB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FD4F68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6/19 (</w:t>
            </w:r>
            <w:r>
              <w:rPr>
                <w:rFonts w:cs="Times New Roman"/>
                <w:szCs w:val="24"/>
              </w:rPr>
              <w:t>31.58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DC0D0A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2/12 (</w:t>
            </w:r>
            <w:r>
              <w:rPr>
                <w:rFonts w:cs="Times New Roman"/>
                <w:szCs w:val="24"/>
              </w:rPr>
              <w:t>16.67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ED24A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0.43</w:t>
            </w:r>
          </w:p>
        </w:tc>
      </w:tr>
      <w:tr w:rsidR="0031704D" w:rsidRPr="0087338D" w14:paraId="2CF542CD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B8E650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Anti-RNP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68583C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12/20 (</w:t>
            </w:r>
            <w:r>
              <w:rPr>
                <w:rFonts w:cs="Times New Roman"/>
                <w:szCs w:val="24"/>
              </w:rPr>
              <w:t>60.00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0DBFF0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7/13 (</w:t>
            </w:r>
            <w:r>
              <w:rPr>
                <w:rFonts w:cs="Times New Roman"/>
                <w:szCs w:val="24"/>
              </w:rPr>
              <w:t>53.85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893CFA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1.00</w:t>
            </w:r>
          </w:p>
        </w:tc>
      </w:tr>
      <w:tr w:rsidR="0031704D" w:rsidRPr="0087338D" w14:paraId="5484A0D7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106F3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Anti-</w:t>
            </w:r>
            <w:proofErr w:type="spellStart"/>
            <w:r w:rsidRPr="0087338D">
              <w:rPr>
                <w:rFonts w:cs="Times New Roman"/>
                <w:szCs w:val="24"/>
              </w:rPr>
              <w:t>Sm</w:t>
            </w:r>
            <w:proofErr w:type="spellEnd"/>
            <w:r w:rsidRPr="0087338D">
              <w:rPr>
                <w:rFonts w:cs="Times New Roman"/>
                <w:szCs w:val="24"/>
              </w:rPr>
              <w:t xml:space="preserve">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885CEB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10/20 (</w:t>
            </w:r>
            <w:r>
              <w:rPr>
                <w:rFonts w:cs="Times New Roman"/>
                <w:szCs w:val="24"/>
              </w:rPr>
              <w:t>50.00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614A1C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4/13 (</w:t>
            </w:r>
            <w:r>
              <w:rPr>
                <w:rFonts w:cs="Times New Roman"/>
                <w:szCs w:val="24"/>
              </w:rPr>
              <w:t>30.77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64EA7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0.31</w:t>
            </w:r>
          </w:p>
        </w:tc>
      </w:tr>
      <w:tr w:rsidR="0031704D" w:rsidRPr="0087338D" w14:paraId="2A16D92C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1B335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Lupus anticoagulant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8E8021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5/19 (</w:t>
            </w:r>
            <w:r>
              <w:rPr>
                <w:rFonts w:cs="Times New Roman"/>
                <w:szCs w:val="24"/>
              </w:rPr>
              <w:t>26.32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D649E1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6/13 (</w:t>
            </w:r>
            <w:r>
              <w:rPr>
                <w:rFonts w:cs="Times New Roman"/>
                <w:szCs w:val="24"/>
              </w:rPr>
              <w:t>46.15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DD190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0.28</w:t>
            </w:r>
          </w:p>
        </w:tc>
      </w:tr>
      <w:tr w:rsidR="0031704D" w:rsidRPr="0087338D" w14:paraId="555341CB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963178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Anti-cardiolipin IgG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F4A32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6/20 (</w:t>
            </w:r>
            <w:r>
              <w:rPr>
                <w:rFonts w:cs="Times New Roman"/>
                <w:szCs w:val="24"/>
              </w:rPr>
              <w:t>30.00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250CB4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2/13 (</w:t>
            </w:r>
            <w:r>
              <w:rPr>
                <w:rFonts w:cs="Times New Roman"/>
                <w:szCs w:val="24"/>
              </w:rPr>
              <w:t>15.38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652BE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0.43</w:t>
            </w:r>
          </w:p>
        </w:tc>
      </w:tr>
      <w:tr w:rsidR="0031704D" w:rsidRPr="0087338D" w14:paraId="0F2A8E37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0FFE02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 xml:space="preserve">Anti-cardiolipin </w:t>
            </w:r>
            <w:r w:rsidRPr="0087338D">
              <w:rPr>
                <w:rFonts w:cs="Times New Roman"/>
                <w:szCs w:val="24"/>
                <w:lang w:val="el-GR"/>
              </w:rPr>
              <w:t>β2</w:t>
            </w:r>
            <w:r w:rsidRPr="0087338D">
              <w:rPr>
                <w:rFonts w:cs="Times New Roman"/>
                <w:szCs w:val="24"/>
              </w:rPr>
              <w:t>GPI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9076D4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3/20 (</w:t>
            </w:r>
            <w:r>
              <w:rPr>
                <w:rFonts w:cs="Times New Roman"/>
                <w:szCs w:val="24"/>
              </w:rPr>
              <w:t>15.00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2B96A1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2/13 (</w:t>
            </w:r>
            <w:r>
              <w:rPr>
                <w:rFonts w:cs="Times New Roman"/>
                <w:szCs w:val="24"/>
              </w:rPr>
              <w:t>15.38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3E82BF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1.00</w:t>
            </w:r>
          </w:p>
        </w:tc>
      </w:tr>
      <w:tr w:rsidR="0031704D" w:rsidRPr="0087338D" w14:paraId="07DFC7D0" w14:textId="77777777" w:rsidTr="009E7151">
        <w:trPr>
          <w:trHeight w:val="584"/>
        </w:trPr>
        <w:tc>
          <w:tcPr>
            <w:tcW w:w="2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9E89A0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 xml:space="preserve">Direct </w:t>
            </w:r>
            <w:r>
              <w:rPr>
                <w:rFonts w:cs="Times New Roman"/>
                <w:szCs w:val="24"/>
              </w:rPr>
              <w:t>C</w:t>
            </w:r>
            <w:r w:rsidRPr="0087338D">
              <w:rPr>
                <w:rFonts w:cs="Times New Roman"/>
                <w:szCs w:val="24"/>
              </w:rPr>
              <w:t>oombs test (%)</w:t>
            </w:r>
          </w:p>
        </w:tc>
        <w:tc>
          <w:tcPr>
            <w:tcW w:w="21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12C16D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15/20 (</w:t>
            </w:r>
            <w:r>
              <w:rPr>
                <w:rFonts w:cs="Times New Roman"/>
                <w:szCs w:val="24"/>
              </w:rPr>
              <w:t>75.00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21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9347A5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9/12 (</w:t>
            </w:r>
            <w:r>
              <w:rPr>
                <w:rFonts w:cs="Times New Roman"/>
                <w:szCs w:val="24"/>
              </w:rPr>
              <w:t>75.00</w:t>
            </w:r>
            <w:r w:rsidRPr="0087338D">
              <w:rPr>
                <w:rFonts w:cs="Times New Roman"/>
                <w:szCs w:val="24"/>
              </w:rPr>
              <w:t>)</w:t>
            </w:r>
          </w:p>
        </w:tc>
        <w:tc>
          <w:tcPr>
            <w:tcW w:w="13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303EA3" w14:textId="77777777" w:rsidR="0031704D" w:rsidRPr="0087338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7338D">
              <w:rPr>
                <w:rFonts w:cs="Times New Roman"/>
                <w:szCs w:val="24"/>
              </w:rPr>
              <w:t>1.00</w:t>
            </w:r>
          </w:p>
        </w:tc>
      </w:tr>
    </w:tbl>
    <w:p w14:paraId="2F012CD0" w14:textId="77777777" w:rsidR="0031704D" w:rsidRDefault="0031704D" w:rsidP="0031704D"/>
    <w:p w14:paraId="5B20EE85" w14:textId="77777777" w:rsidR="0031704D" w:rsidRPr="00FA5A8D" w:rsidRDefault="0031704D" w:rsidP="0031704D">
      <w:pPr>
        <w:rPr>
          <w:rFonts w:cs="Times New Roman"/>
          <w:bCs/>
          <w:szCs w:val="24"/>
        </w:rPr>
      </w:pPr>
      <w:r w:rsidRPr="00FA5A8D">
        <w:rPr>
          <w:rFonts w:cs="Times New Roman"/>
          <w:bCs/>
          <w:szCs w:val="24"/>
        </w:rPr>
        <w:t xml:space="preserve">The </w:t>
      </w:r>
      <w:r w:rsidRPr="008F0861">
        <w:rPr>
          <w:rFonts w:cs="Times New Roman"/>
          <w:bCs/>
          <w:szCs w:val="24"/>
        </w:rPr>
        <w:t xml:space="preserve">MPO-DNA </w:t>
      </w:r>
      <w:r>
        <w:rPr>
          <w:rFonts w:cs="Times New Roman"/>
          <w:bCs/>
          <w:szCs w:val="24"/>
        </w:rPr>
        <w:t>“</w:t>
      </w:r>
      <w:r w:rsidRPr="008F0861">
        <w:rPr>
          <w:rFonts w:cs="Times New Roman"/>
          <w:bCs/>
          <w:szCs w:val="24"/>
        </w:rPr>
        <w:t>high</w:t>
      </w:r>
      <w:r>
        <w:rPr>
          <w:rFonts w:cs="Times New Roman"/>
          <w:bCs/>
          <w:szCs w:val="24"/>
        </w:rPr>
        <w:t>”</w:t>
      </w:r>
      <w:r w:rsidRPr="008F0861">
        <w:rPr>
          <w:rFonts w:cs="Times New Roman"/>
          <w:bCs/>
          <w:szCs w:val="24"/>
        </w:rPr>
        <w:t xml:space="preserve"> group was defined as OD value</w:t>
      </w:r>
      <w:r w:rsidRPr="00FA5A8D">
        <w:rPr>
          <w:rFonts w:cs="Times New Roman"/>
          <w:bCs/>
          <w:szCs w:val="24"/>
        </w:rPr>
        <w:t xml:space="preserve"> &gt; 0.62 (mean + 2SD of HC). </w:t>
      </w:r>
      <w:r>
        <w:rPr>
          <w:rFonts w:cs="Times New Roman"/>
          <w:bCs/>
          <w:szCs w:val="24"/>
        </w:rPr>
        <w:t>Differences between groups in t</w:t>
      </w:r>
      <w:r w:rsidRPr="008F0861">
        <w:rPr>
          <w:rFonts w:cs="Times New Roman"/>
          <w:bCs/>
          <w:szCs w:val="24"/>
        </w:rPr>
        <w:t xml:space="preserve">he proportion of categorical variables </w:t>
      </w:r>
      <w:r w:rsidRPr="00FA5A8D">
        <w:rPr>
          <w:rFonts w:cs="Times New Roman"/>
          <w:bCs/>
          <w:szCs w:val="24"/>
        </w:rPr>
        <w:t>was analyzed by Fisher’s exact test.</w:t>
      </w:r>
    </w:p>
    <w:p w14:paraId="196B3EAF" w14:textId="77777777" w:rsidR="0031704D" w:rsidRPr="0087338D" w:rsidRDefault="0031704D" w:rsidP="0031704D">
      <w:pPr>
        <w:rPr>
          <w:rFonts w:cs="Times New Roman"/>
          <w:szCs w:val="24"/>
        </w:rPr>
      </w:pPr>
      <w:r w:rsidRPr="0087338D">
        <w:rPr>
          <w:rFonts w:cs="Times New Roman"/>
          <w:szCs w:val="24"/>
        </w:rPr>
        <w:t>β2GPI: β2-glycoprotein I</w:t>
      </w:r>
      <w:r>
        <w:rPr>
          <w:rFonts w:cs="Times New Roman"/>
          <w:szCs w:val="24"/>
        </w:rPr>
        <w:t xml:space="preserve">; </w:t>
      </w:r>
      <w:r w:rsidRPr="0087338D">
        <w:rPr>
          <w:rFonts w:cs="Times New Roman"/>
          <w:szCs w:val="24"/>
        </w:rPr>
        <w:t>IgG: immunoglobulin G</w:t>
      </w:r>
      <w:r>
        <w:rPr>
          <w:rFonts w:cs="Times New Roman"/>
          <w:szCs w:val="24"/>
        </w:rPr>
        <w:t>; M</w:t>
      </w:r>
      <w:r w:rsidRPr="001112F7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O-DNA: myeloperoxidase-DNA; </w:t>
      </w:r>
      <w:r w:rsidRPr="0087338D">
        <w:rPr>
          <w:rFonts w:cs="Times New Roman"/>
          <w:szCs w:val="24"/>
        </w:rPr>
        <w:t xml:space="preserve">RNP: ribonucleoprotein; </w:t>
      </w:r>
      <w:proofErr w:type="spellStart"/>
      <w:r w:rsidRPr="0087338D">
        <w:rPr>
          <w:rFonts w:cs="Times New Roman"/>
          <w:szCs w:val="24"/>
        </w:rPr>
        <w:t>Sm</w:t>
      </w:r>
      <w:proofErr w:type="spellEnd"/>
      <w:r w:rsidRPr="0087338D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S</w:t>
      </w:r>
      <w:r w:rsidRPr="0087338D">
        <w:rPr>
          <w:rFonts w:cs="Times New Roman"/>
          <w:szCs w:val="24"/>
        </w:rPr>
        <w:t>mith.</w:t>
      </w:r>
    </w:p>
    <w:p w14:paraId="4250754C" w14:textId="77777777" w:rsidR="0031704D" w:rsidRDefault="0031704D" w:rsidP="0031704D"/>
    <w:p w14:paraId="23B0C784" w14:textId="77777777" w:rsidR="0031704D" w:rsidRDefault="0031704D" w:rsidP="0031704D"/>
    <w:p w14:paraId="4FE2E3CD" w14:textId="77777777" w:rsidR="0031704D" w:rsidRDefault="0031704D" w:rsidP="0031704D"/>
    <w:p w14:paraId="4E4A08F0" w14:textId="77777777" w:rsidR="0031704D" w:rsidRDefault="0031704D" w:rsidP="0031704D"/>
    <w:p w14:paraId="0945B462" w14:textId="77777777" w:rsidR="0031704D" w:rsidRDefault="0031704D" w:rsidP="0031704D"/>
    <w:p w14:paraId="5225DB3B" w14:textId="77777777" w:rsidR="0031704D" w:rsidRPr="0087338D" w:rsidRDefault="0031704D" w:rsidP="0031704D">
      <w:pPr>
        <w:rPr>
          <w:rFonts w:cs="Times New Roman"/>
          <w:b/>
          <w:szCs w:val="24"/>
        </w:rPr>
      </w:pPr>
      <w:r w:rsidRPr="0087338D">
        <w:rPr>
          <w:rFonts w:cs="Times New Roman"/>
          <w:b/>
          <w:szCs w:val="24"/>
        </w:rPr>
        <w:lastRenderedPageBreak/>
        <w:t>Supplementary Table S</w:t>
      </w:r>
      <w:r>
        <w:rPr>
          <w:rFonts w:cs="Times New Roman"/>
          <w:b/>
          <w:szCs w:val="24"/>
        </w:rPr>
        <w:t>4</w:t>
      </w:r>
      <w:r w:rsidRPr="0087338D">
        <w:rPr>
          <w:rFonts w:cs="Times New Roman"/>
          <w:b/>
          <w:szCs w:val="24"/>
        </w:rPr>
        <w:t>. Comparison</w:t>
      </w:r>
      <w:r>
        <w:rPr>
          <w:rFonts w:cs="Times New Roman"/>
          <w:b/>
          <w:szCs w:val="24"/>
        </w:rPr>
        <w:t xml:space="preserve"> of</w:t>
      </w:r>
      <w:r w:rsidRPr="0087338D">
        <w:rPr>
          <w:rFonts w:cs="Times New Roman"/>
          <w:b/>
          <w:szCs w:val="24"/>
        </w:rPr>
        <w:t xml:space="preserve"> clinical feature</w:t>
      </w:r>
      <w:r>
        <w:rPr>
          <w:rFonts w:cs="Times New Roman"/>
          <w:b/>
          <w:szCs w:val="24"/>
        </w:rPr>
        <w:t>s</w:t>
      </w:r>
      <w:r w:rsidRPr="0087338D">
        <w:rPr>
          <w:rFonts w:cs="Times New Roman"/>
          <w:b/>
          <w:szCs w:val="24"/>
        </w:rPr>
        <w:t xml:space="preserve"> between patients with and without </w:t>
      </w:r>
      <w:r>
        <w:rPr>
          <w:rFonts w:cs="Times New Roman"/>
          <w:b/>
          <w:szCs w:val="24"/>
        </w:rPr>
        <w:t xml:space="preserve">an anti-dsDNA antibody </w:t>
      </w:r>
      <w:r w:rsidRPr="0087338D">
        <w:rPr>
          <w:rFonts w:cs="Times New Roman"/>
          <w:b/>
          <w:szCs w:val="24"/>
        </w:rPr>
        <w:t>increase</w:t>
      </w:r>
      <w:r>
        <w:rPr>
          <w:rFonts w:cs="Times New Roman"/>
          <w:b/>
          <w:szCs w:val="24"/>
        </w:rPr>
        <w:t>.</w:t>
      </w:r>
    </w:p>
    <w:p w14:paraId="11585927" w14:textId="77777777" w:rsidR="0031704D" w:rsidRDefault="0031704D" w:rsidP="003170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127"/>
        <w:gridCol w:w="1269"/>
      </w:tblGrid>
      <w:tr w:rsidR="0031704D" w:rsidRPr="008945BD" w14:paraId="1575A2C0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60E42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1E0588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b/>
                <w:bCs/>
                <w:szCs w:val="24"/>
              </w:rPr>
              <w:t>Anti-dsDNA Ab Negative (n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945BD">
              <w:rPr>
                <w:rFonts w:cs="Times New Roman"/>
                <w:b/>
                <w:bCs/>
                <w:szCs w:val="24"/>
              </w:rPr>
              <w:t>=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945BD">
              <w:rPr>
                <w:rFonts w:cs="Times New Roman"/>
                <w:b/>
                <w:bCs/>
                <w:szCs w:val="24"/>
              </w:rPr>
              <w:t>18)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C7304A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b/>
                <w:bCs/>
                <w:szCs w:val="24"/>
              </w:rPr>
              <w:t>Anti-dsDNA Ab Positive (n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945BD">
              <w:rPr>
                <w:rFonts w:cs="Times New Roman"/>
                <w:b/>
                <w:bCs/>
                <w:szCs w:val="24"/>
              </w:rPr>
              <w:t>=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8945BD">
              <w:rPr>
                <w:rFonts w:cs="Times New Roman"/>
                <w:b/>
                <w:bCs/>
                <w:szCs w:val="24"/>
              </w:rPr>
              <w:t>15)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F94405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31704D" w:rsidRPr="008945BD" w14:paraId="13C959A2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F1625C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MPO-DNA complex</w:t>
            </w:r>
          </w:p>
          <w:p w14:paraId="33574F9F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Pr="008945BD">
              <w:rPr>
                <w:rFonts w:cs="Times New Roman"/>
                <w:szCs w:val="24"/>
              </w:rPr>
              <w:t xml:space="preserve">OD;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964554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0.6455</w:t>
            </w:r>
          </w:p>
          <w:p w14:paraId="1AEE74B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(0.5403 - 0.7766)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FF8796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0.4950</w:t>
            </w:r>
          </w:p>
          <w:p w14:paraId="0E0164CE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(0.4620 - 0.5345)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84E81C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0.002</w:t>
            </w:r>
          </w:p>
        </w:tc>
      </w:tr>
      <w:tr w:rsidR="0031704D" w:rsidRPr="008945BD" w14:paraId="73CD7525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805F10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SLEDAI-2K score</w:t>
            </w:r>
          </w:p>
          <w:p w14:paraId="0DCBC008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proofErr w:type="gramStart"/>
            <w:r w:rsidRPr="008945BD">
              <w:rPr>
                <w:rFonts w:cs="Times New Roman"/>
                <w:szCs w:val="24"/>
              </w:rPr>
              <w:t>median</w:t>
            </w:r>
            <w:proofErr w:type="gramEnd"/>
            <w:r w:rsidRPr="008945B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92B6DD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8.00</w:t>
            </w:r>
          </w:p>
          <w:p w14:paraId="037E32D3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(2.75 – 11.25)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7089C5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18.00</w:t>
            </w:r>
          </w:p>
          <w:p w14:paraId="4761F81F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(12.00 – 21.00)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78A7E3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0.002</w:t>
            </w:r>
          </w:p>
        </w:tc>
      </w:tr>
      <w:tr w:rsidR="0031704D" w:rsidRPr="008945BD" w14:paraId="1A4A0ACD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1409CC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WBC</w:t>
            </w:r>
          </w:p>
          <w:p w14:paraId="17C8AC9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(count</w:t>
            </w:r>
            <w:r w:rsidRPr="008945BD">
              <w:rPr>
                <w:rFonts w:cs="Times New Roman"/>
                <w:szCs w:val="24"/>
              </w:rPr>
              <w:t xml:space="preserve">/µL;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927374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4750</w:t>
            </w:r>
          </w:p>
          <w:p w14:paraId="7563E501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(3850 - 7025)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555C97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5100</w:t>
            </w:r>
          </w:p>
          <w:p w14:paraId="29CDBED6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(2000 - 6300)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1ED123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0.35</w:t>
            </w:r>
          </w:p>
        </w:tc>
      </w:tr>
      <w:tr w:rsidR="0031704D" w:rsidRPr="008945BD" w14:paraId="350CE894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8D2135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Neu</w:t>
            </w:r>
            <w:r>
              <w:rPr>
                <w:rFonts w:cs="Times New Roman"/>
                <w:szCs w:val="24"/>
              </w:rPr>
              <w:t>trophil</w:t>
            </w:r>
          </w:p>
          <w:p w14:paraId="323FB3B7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(count</w:t>
            </w:r>
            <w:r w:rsidRPr="008945BD">
              <w:rPr>
                <w:rFonts w:cs="Times New Roman"/>
                <w:szCs w:val="24"/>
              </w:rPr>
              <w:t xml:space="preserve">/µL;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DE3591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3500</w:t>
            </w:r>
          </w:p>
          <w:p w14:paraId="77B9DD74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(2300 - 5450)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71ACE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4100</w:t>
            </w:r>
          </w:p>
          <w:p w14:paraId="14037DEE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(1200 - 5000)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02BCA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0.61</w:t>
            </w:r>
          </w:p>
        </w:tc>
      </w:tr>
      <w:tr w:rsidR="0031704D" w:rsidRPr="008945BD" w14:paraId="36D589AC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43444A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Lym</w:t>
            </w:r>
            <w:r>
              <w:rPr>
                <w:rFonts w:cs="Times New Roman"/>
                <w:szCs w:val="24"/>
              </w:rPr>
              <w:t>phocyte</w:t>
            </w:r>
          </w:p>
          <w:p w14:paraId="6E9FB28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(count</w:t>
            </w:r>
            <w:r w:rsidRPr="008945BD">
              <w:rPr>
                <w:rFonts w:cs="Times New Roman"/>
                <w:szCs w:val="24"/>
              </w:rPr>
              <w:t xml:space="preserve">/µL;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900714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1050</w:t>
            </w:r>
          </w:p>
          <w:p w14:paraId="536C9329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(700 - 1325)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566058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600</w:t>
            </w:r>
          </w:p>
          <w:p w14:paraId="17BAB848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(400 - 900)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3C715A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0.003</w:t>
            </w:r>
          </w:p>
        </w:tc>
      </w:tr>
      <w:tr w:rsidR="0031704D" w:rsidRPr="008945BD" w14:paraId="06D64693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0F6E9E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Mono</w:t>
            </w:r>
            <w:r>
              <w:rPr>
                <w:rFonts w:cs="Times New Roman"/>
                <w:szCs w:val="24"/>
              </w:rPr>
              <w:t>cyte</w:t>
            </w:r>
          </w:p>
          <w:p w14:paraId="201362CA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(count</w:t>
            </w:r>
            <w:r w:rsidRPr="008945BD">
              <w:rPr>
                <w:rFonts w:cs="Times New Roman"/>
                <w:szCs w:val="24"/>
              </w:rPr>
              <w:t xml:space="preserve">/µL;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C1AC7C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300</w:t>
            </w:r>
          </w:p>
          <w:p w14:paraId="7B02E75C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(200 - 500)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72BE37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200</w:t>
            </w:r>
          </w:p>
          <w:p w14:paraId="01F81F5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(100-300)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D65060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0.017</w:t>
            </w:r>
          </w:p>
        </w:tc>
      </w:tr>
      <w:tr w:rsidR="0031704D" w:rsidRPr="008945BD" w14:paraId="1CD8E6CD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5E3BC2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CRP</w:t>
            </w:r>
          </w:p>
          <w:p w14:paraId="6B2770D1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Pr="008945BD">
              <w:rPr>
                <w:rFonts w:cs="Times New Roman"/>
                <w:szCs w:val="24"/>
              </w:rPr>
              <w:t xml:space="preserve">mg/dL;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1FFEF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1.13</w:t>
            </w:r>
          </w:p>
          <w:p w14:paraId="5D85C32A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(0.16 - 7.46)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9D163F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0.31</w:t>
            </w:r>
          </w:p>
          <w:p w14:paraId="786B4F9E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(0.040 - 0.41)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DA4D6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0.098</w:t>
            </w:r>
          </w:p>
        </w:tc>
      </w:tr>
      <w:tr w:rsidR="0031704D" w:rsidRPr="008945BD" w14:paraId="0DC95BF8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1B13A6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CH50</w:t>
            </w:r>
          </w:p>
          <w:p w14:paraId="51CDA497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Pr="008945BD">
              <w:rPr>
                <w:rFonts w:cs="Times New Roman"/>
                <w:szCs w:val="24"/>
              </w:rPr>
              <w:t xml:space="preserve">/mL;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30142A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42.20</w:t>
            </w:r>
          </w:p>
          <w:p w14:paraId="24826AE6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(20.55 - 53.58)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4BB2A7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17.30</w:t>
            </w:r>
          </w:p>
          <w:p w14:paraId="051173E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(9.90 – 29.80)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9755F5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0.025</w:t>
            </w:r>
          </w:p>
        </w:tc>
      </w:tr>
      <w:tr w:rsidR="0031704D" w:rsidRPr="008945BD" w14:paraId="7A0C37D5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D9E2E8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C3</w:t>
            </w:r>
          </w:p>
          <w:p w14:paraId="41E29F65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Pr="008945BD">
              <w:rPr>
                <w:rFonts w:cs="Times New Roman"/>
                <w:szCs w:val="24"/>
              </w:rPr>
              <w:t xml:space="preserve">mg/dL;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09B99D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71.00</w:t>
            </w:r>
          </w:p>
          <w:p w14:paraId="46228BC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(55.75 – 87.75)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587582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43.00</w:t>
            </w:r>
          </w:p>
          <w:p w14:paraId="7AA0C282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(32.00 – 55.00)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52DD9B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0.009</w:t>
            </w:r>
          </w:p>
        </w:tc>
      </w:tr>
      <w:tr w:rsidR="0031704D" w:rsidRPr="008945BD" w14:paraId="67CBD36D" w14:textId="77777777" w:rsidTr="009E7151">
        <w:trPr>
          <w:trHeight w:val="584"/>
        </w:trPr>
        <w:tc>
          <w:tcPr>
            <w:tcW w:w="2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C6CCE2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t>C4</w:t>
            </w:r>
          </w:p>
          <w:p w14:paraId="02AEC02A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(</w:t>
            </w:r>
            <w:r w:rsidRPr="008945BD">
              <w:rPr>
                <w:rFonts w:cs="Times New Roman"/>
                <w:szCs w:val="24"/>
              </w:rPr>
              <w:t xml:space="preserve">mg/dL; median </w:t>
            </w:r>
            <w:r>
              <w:rPr>
                <w:rFonts w:cs="Times New Roman"/>
                <w:szCs w:val="24"/>
              </w:rPr>
              <w:t>[</w:t>
            </w:r>
            <w:r w:rsidRPr="008945BD">
              <w:rPr>
                <w:rFonts w:cs="Times New Roman"/>
                <w:szCs w:val="24"/>
              </w:rPr>
              <w:t>IQR]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0EB85E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lastRenderedPageBreak/>
              <w:t>10.50</w:t>
            </w:r>
          </w:p>
          <w:p w14:paraId="20C3AEF7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lastRenderedPageBreak/>
              <w:t>(4.50- 17.25)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1C08C6" w14:textId="77777777" w:rsidR="0031704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lastRenderedPageBreak/>
              <w:t>6.00</w:t>
            </w:r>
          </w:p>
          <w:p w14:paraId="6489505C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lastRenderedPageBreak/>
              <w:t>(2.00 – 12.00)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DCB301" w14:textId="77777777" w:rsidR="0031704D" w:rsidRPr="008945BD" w:rsidRDefault="0031704D" w:rsidP="009E7151">
            <w:pPr>
              <w:jc w:val="center"/>
              <w:rPr>
                <w:rFonts w:cs="Times New Roman"/>
                <w:szCs w:val="24"/>
              </w:rPr>
            </w:pPr>
            <w:r w:rsidRPr="008945BD">
              <w:rPr>
                <w:rFonts w:cs="Times New Roman"/>
                <w:szCs w:val="24"/>
              </w:rPr>
              <w:lastRenderedPageBreak/>
              <w:t>0.074</w:t>
            </w:r>
          </w:p>
        </w:tc>
      </w:tr>
    </w:tbl>
    <w:p w14:paraId="117AE0EF" w14:textId="77777777" w:rsidR="0031704D" w:rsidRDefault="0031704D" w:rsidP="0031704D"/>
    <w:p w14:paraId="3213DD42" w14:textId="77777777" w:rsidR="0031704D" w:rsidRDefault="0031704D" w:rsidP="0031704D">
      <w:pPr>
        <w:rPr>
          <w:rFonts w:cs="Times New Roman"/>
          <w:szCs w:val="24"/>
        </w:rPr>
      </w:pPr>
      <w:r w:rsidRPr="008945BD">
        <w:rPr>
          <w:rFonts w:cs="Times New Roman"/>
          <w:szCs w:val="24"/>
        </w:rPr>
        <w:t xml:space="preserve">Differences between </w:t>
      </w:r>
      <w:r>
        <w:rPr>
          <w:rFonts w:cs="Times New Roman"/>
          <w:szCs w:val="24"/>
        </w:rPr>
        <w:t xml:space="preserve">patients with and without an anti-dsDNA antibody increase were analyzed by Mann-Whitney </w:t>
      </w:r>
      <w:r w:rsidRPr="00FA5A8D">
        <w:rPr>
          <w:rFonts w:cs="Times New Roman"/>
          <w:i/>
          <w:iCs/>
          <w:szCs w:val="24"/>
        </w:rPr>
        <w:t>U</w:t>
      </w:r>
      <w:r>
        <w:rPr>
          <w:rFonts w:cs="Times New Roman"/>
          <w:szCs w:val="24"/>
        </w:rPr>
        <w:t xml:space="preserve"> tests.</w:t>
      </w:r>
    </w:p>
    <w:p w14:paraId="3F1BFBCD" w14:textId="77777777" w:rsidR="0031704D" w:rsidRDefault="0031704D" w:rsidP="0031704D">
      <w:pPr>
        <w:rPr>
          <w:rFonts w:cs="Times New Roman"/>
          <w:szCs w:val="24"/>
        </w:rPr>
      </w:pPr>
      <w:r w:rsidRPr="00101A8E">
        <w:rPr>
          <w:rFonts w:cs="Times New Roman"/>
          <w:szCs w:val="24"/>
        </w:rPr>
        <w:t>Anti-dsDNA</w:t>
      </w:r>
      <w:r>
        <w:rPr>
          <w:rFonts w:cs="Times New Roman"/>
          <w:szCs w:val="24"/>
        </w:rPr>
        <w:t xml:space="preserve"> Ab</w:t>
      </w:r>
      <w:r w:rsidRPr="00101A8E">
        <w:rPr>
          <w:rFonts w:cs="Times New Roman"/>
          <w:szCs w:val="24"/>
        </w:rPr>
        <w:t>: anti-double stranded DNA</w:t>
      </w:r>
      <w:r>
        <w:rPr>
          <w:rFonts w:cs="Times New Roman"/>
          <w:szCs w:val="24"/>
        </w:rPr>
        <w:t xml:space="preserve"> antibody; C: complement component; CH50: total complement measurement; CRP: C-reactive protein;</w:t>
      </w:r>
      <w:r w:rsidRPr="00101A8E">
        <w:rPr>
          <w:rFonts w:cs="Times New Roman"/>
          <w:szCs w:val="24"/>
        </w:rPr>
        <w:t xml:space="preserve"> IQR: interquartile range</w:t>
      </w:r>
      <w:r>
        <w:rPr>
          <w:rFonts w:cs="Times New Roman"/>
          <w:szCs w:val="24"/>
        </w:rPr>
        <w:t xml:space="preserve">; </w:t>
      </w:r>
      <w:r w:rsidRPr="008945BD">
        <w:rPr>
          <w:rFonts w:cs="Times New Roman"/>
          <w:szCs w:val="24"/>
        </w:rPr>
        <w:t>MPO-DNA</w:t>
      </w:r>
      <w:r>
        <w:rPr>
          <w:rFonts w:cs="Times New Roman"/>
          <w:szCs w:val="24"/>
        </w:rPr>
        <w:t>:</w:t>
      </w:r>
      <w:r w:rsidRPr="008945BD">
        <w:rPr>
          <w:rFonts w:cs="Times New Roman"/>
          <w:szCs w:val="24"/>
        </w:rPr>
        <w:t xml:space="preserve"> </w:t>
      </w:r>
      <w:r w:rsidRPr="002163F8">
        <w:rPr>
          <w:rFonts w:cs="Times New Roman"/>
          <w:szCs w:val="24"/>
        </w:rPr>
        <w:t>myeloperoxidase</w:t>
      </w:r>
      <w:r>
        <w:rPr>
          <w:rFonts w:cs="Times New Roman"/>
          <w:szCs w:val="24"/>
        </w:rPr>
        <w:t xml:space="preserve">-DNA; </w:t>
      </w:r>
      <w:r w:rsidRPr="008945BD">
        <w:rPr>
          <w:rFonts w:cs="Times New Roman"/>
          <w:szCs w:val="24"/>
        </w:rPr>
        <w:t>SLEDAI-2K: systemic lupus erythematosus disease activity index 2000</w:t>
      </w:r>
      <w:r>
        <w:rPr>
          <w:rFonts w:cs="Times New Roman"/>
          <w:szCs w:val="24"/>
        </w:rPr>
        <w:t>; WBC: white blood cell.</w:t>
      </w:r>
    </w:p>
    <w:p w14:paraId="2F97C49C" w14:textId="77777777" w:rsidR="0031704D" w:rsidRPr="00101A8E" w:rsidRDefault="0031704D" w:rsidP="0031704D">
      <w:pPr>
        <w:rPr>
          <w:rFonts w:cs="Times New Roman"/>
          <w:szCs w:val="24"/>
        </w:rPr>
      </w:pPr>
    </w:p>
    <w:p w14:paraId="6C5E660B" w14:textId="77777777" w:rsidR="0031704D" w:rsidRDefault="0031704D" w:rsidP="0031704D">
      <w:pPr>
        <w:rPr>
          <w:rFonts w:cs="Times New Roman"/>
          <w:szCs w:val="24"/>
        </w:rPr>
      </w:pPr>
    </w:p>
    <w:p w14:paraId="7C7D97DF" w14:textId="77777777" w:rsidR="0031704D" w:rsidRDefault="0031704D" w:rsidP="0031704D"/>
    <w:p w14:paraId="79384B28" w14:textId="77777777" w:rsidR="0031704D" w:rsidRDefault="0031704D" w:rsidP="0031704D"/>
    <w:p w14:paraId="7FA83530" w14:textId="77777777" w:rsidR="0031704D" w:rsidRDefault="0031704D" w:rsidP="0031704D"/>
    <w:p w14:paraId="730D75C9" w14:textId="77777777" w:rsidR="0031704D" w:rsidRDefault="0031704D" w:rsidP="0031704D"/>
    <w:p w14:paraId="666C89E4" w14:textId="77777777" w:rsidR="0031704D" w:rsidRDefault="0031704D" w:rsidP="0031704D"/>
    <w:p w14:paraId="6CF2E2FE" w14:textId="77777777" w:rsidR="0031704D" w:rsidRDefault="0031704D" w:rsidP="0031704D"/>
    <w:p w14:paraId="3CFB0B15" w14:textId="77777777" w:rsidR="0031704D" w:rsidRDefault="0031704D" w:rsidP="0031704D"/>
    <w:p w14:paraId="05E4F22F" w14:textId="77777777" w:rsidR="0031704D" w:rsidRDefault="0031704D" w:rsidP="0031704D"/>
    <w:p w14:paraId="3B2BA87A" w14:textId="77777777" w:rsidR="0031704D" w:rsidRDefault="0031704D" w:rsidP="0031704D"/>
    <w:p w14:paraId="14EB1B07" w14:textId="77777777" w:rsidR="0031704D" w:rsidRDefault="0031704D" w:rsidP="0031704D"/>
    <w:p w14:paraId="1A7892B1" w14:textId="77777777" w:rsidR="0031704D" w:rsidRDefault="0031704D" w:rsidP="0031704D"/>
    <w:p w14:paraId="1EA05E27" w14:textId="77777777" w:rsidR="0031704D" w:rsidRDefault="0031704D" w:rsidP="0031704D"/>
    <w:p w14:paraId="0948CD72" w14:textId="77777777" w:rsidR="0031704D" w:rsidRDefault="0031704D" w:rsidP="0031704D"/>
    <w:p w14:paraId="48FE48A2" w14:textId="77777777" w:rsidR="0031704D" w:rsidRDefault="0031704D" w:rsidP="0031704D"/>
    <w:p w14:paraId="5E354DDC" w14:textId="64F73812" w:rsidR="0031704D" w:rsidRDefault="0031704D" w:rsidP="0031704D"/>
    <w:p w14:paraId="7B2F0199" w14:textId="77777777" w:rsidR="0031704D" w:rsidRDefault="0031704D" w:rsidP="0031704D"/>
    <w:p w14:paraId="3DF8D70D" w14:textId="77777777" w:rsidR="0031704D" w:rsidRDefault="0031704D" w:rsidP="0031704D"/>
    <w:p w14:paraId="2288163F" w14:textId="77777777" w:rsidR="001669A4" w:rsidRDefault="001669A4" w:rsidP="0031704D">
      <w:pPr>
        <w:rPr>
          <w:rFonts w:cs="Times New Roman"/>
          <w:b/>
          <w:szCs w:val="24"/>
        </w:rPr>
      </w:pPr>
    </w:p>
    <w:p w14:paraId="540B47EA" w14:textId="1C2A209D" w:rsidR="001669A4" w:rsidRDefault="001669A4" w:rsidP="0031704D">
      <w:pPr>
        <w:rPr>
          <w:rFonts w:cs="Times New Roman"/>
          <w:b/>
          <w:szCs w:val="24"/>
        </w:rPr>
      </w:pPr>
      <w:r w:rsidRPr="001669A4">
        <w:rPr>
          <w:rFonts w:cs="Times New Roman"/>
          <w:b/>
          <w:szCs w:val="24"/>
        </w:rPr>
        <w:lastRenderedPageBreak/>
        <w:t xml:space="preserve">Supplementary Table S5. Demographic and clinical features of HC and patients with SLE from </w:t>
      </w:r>
      <w:proofErr w:type="spellStart"/>
      <w:r w:rsidRPr="001669A4">
        <w:rPr>
          <w:rFonts w:cs="Times New Roman"/>
          <w:b/>
          <w:szCs w:val="24"/>
        </w:rPr>
        <w:t>ImmuNexUT</w:t>
      </w:r>
      <w:proofErr w:type="spellEnd"/>
      <w:r w:rsidRPr="001669A4">
        <w:rPr>
          <w:rFonts w:cs="Times New Roman"/>
          <w:b/>
          <w:szCs w:val="24"/>
        </w:rPr>
        <w:t xml:space="preserve"> Database in Figure 2 and Supplementary Figure S2.</w:t>
      </w:r>
    </w:p>
    <w:p w14:paraId="1731F02B" w14:textId="71D75FE2" w:rsidR="001669A4" w:rsidRDefault="001669A4" w:rsidP="0031704D">
      <w:pPr>
        <w:rPr>
          <w:rFonts w:cs="Times New Roman"/>
          <w:b/>
          <w:szCs w:val="24"/>
        </w:rPr>
      </w:pP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3325"/>
        <w:gridCol w:w="1980"/>
        <w:gridCol w:w="2160"/>
        <w:gridCol w:w="1800"/>
      </w:tblGrid>
      <w:tr w:rsidR="001669A4" w:rsidRPr="001669A4" w14:paraId="2DD73C70" w14:textId="77777777" w:rsidTr="00D12B59">
        <w:trPr>
          <w:trHeight w:val="584"/>
        </w:trPr>
        <w:tc>
          <w:tcPr>
            <w:tcW w:w="332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88D94D" w14:textId="77777777" w:rsidR="001669A4" w:rsidRPr="00684E03" w:rsidRDefault="001669A4" w:rsidP="001669A4">
            <w:pPr>
              <w:spacing w:line="259" w:lineRule="auto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</w:p>
        </w:tc>
        <w:tc>
          <w:tcPr>
            <w:tcW w:w="414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0565B3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SLE (n = 8)</w:t>
            </w:r>
          </w:p>
        </w:tc>
        <w:tc>
          <w:tcPr>
            <w:tcW w:w="1800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1B27EA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HC (n = 6)</w:t>
            </w:r>
          </w:p>
        </w:tc>
      </w:tr>
      <w:tr w:rsidR="001669A4" w:rsidRPr="001669A4" w14:paraId="03CCEFB0" w14:textId="77777777" w:rsidTr="00D12B59">
        <w:trPr>
          <w:trHeight w:val="584"/>
        </w:trPr>
        <w:tc>
          <w:tcPr>
            <w:tcW w:w="332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6550D" w14:textId="77777777" w:rsidR="001669A4" w:rsidRPr="00684E03" w:rsidRDefault="001669A4" w:rsidP="001669A4">
            <w:pPr>
              <w:spacing w:line="259" w:lineRule="auto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69AEB1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NET Low</w:t>
            </w:r>
          </w:p>
          <w:p w14:paraId="715F5D0B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CRP Low</w:t>
            </w:r>
          </w:p>
          <w:p w14:paraId="7281574C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dsDNA High</w:t>
            </w:r>
          </w:p>
          <w:p w14:paraId="66FEE0D7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(n = 5)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04770A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NET High</w:t>
            </w:r>
          </w:p>
          <w:p w14:paraId="555799CA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CRP High</w:t>
            </w:r>
          </w:p>
          <w:p w14:paraId="1CB3CE73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dsDNA Low</w:t>
            </w:r>
          </w:p>
          <w:p w14:paraId="3903D31E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(n = 3)</w:t>
            </w:r>
          </w:p>
        </w:tc>
        <w:tc>
          <w:tcPr>
            <w:tcW w:w="180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C6E85C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</w:p>
        </w:tc>
      </w:tr>
      <w:tr w:rsidR="001669A4" w:rsidRPr="001669A4" w14:paraId="78F26182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13D361" w14:textId="77777777" w:rsidR="001669A4" w:rsidRPr="00684E03" w:rsidRDefault="001669A4" w:rsidP="00684E03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Age (years; mean [SD])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A12307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37.20 (14.24)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C9A7DF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47.33 (18.61)</w:t>
            </w:r>
          </w:p>
        </w:tc>
        <w:tc>
          <w:tcPr>
            <w:tcW w:w="18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39F82C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54.33 (10.46)</w:t>
            </w:r>
          </w:p>
        </w:tc>
      </w:tr>
      <w:tr w:rsidR="001669A4" w:rsidRPr="001669A4" w14:paraId="0C9DE5AF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93BAE8" w14:textId="77777777" w:rsidR="001669A4" w:rsidRPr="00684E03" w:rsidRDefault="001669A4" w:rsidP="00684E03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Female (%)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76015E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5/5 (100)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1F37A2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2/3 (66.67)</w:t>
            </w:r>
          </w:p>
        </w:tc>
        <w:tc>
          <w:tcPr>
            <w:tcW w:w="18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A61C70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6/6 (100)</w:t>
            </w:r>
          </w:p>
        </w:tc>
      </w:tr>
      <w:tr w:rsidR="001669A4" w:rsidRPr="001669A4" w14:paraId="79500E12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811AC1" w14:textId="77777777" w:rsidR="001669A4" w:rsidRPr="00684E03" w:rsidRDefault="001669A4" w:rsidP="00684E03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CRP (mg/dL; median [IQR])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EC3016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0.09 (0.02 – 0.10)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FD8AE4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2.89 (1.67 – 6.25)</w:t>
            </w:r>
          </w:p>
        </w:tc>
        <w:tc>
          <w:tcPr>
            <w:tcW w:w="18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C630EF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-</w:t>
            </w:r>
          </w:p>
        </w:tc>
      </w:tr>
      <w:tr w:rsidR="001669A4" w:rsidRPr="001669A4" w14:paraId="4D223483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C52DDB" w14:textId="327CE647" w:rsidR="001669A4" w:rsidRPr="00684E03" w:rsidRDefault="001669A4" w:rsidP="00684E03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Anti-dsDNA Ab</w:t>
            </w:r>
          </w:p>
          <w:p w14:paraId="0F38D329" w14:textId="6E492960" w:rsidR="001669A4" w:rsidRPr="00684E03" w:rsidRDefault="001669A4" w:rsidP="00684E03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(IU/mL: mean [SD])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0980DF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183.7 (138.6)</w:t>
            </w: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A1AE9A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2.5 (0.5)</w:t>
            </w:r>
          </w:p>
        </w:tc>
        <w:tc>
          <w:tcPr>
            <w:tcW w:w="18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3F748" w14:textId="77777777" w:rsidR="001669A4" w:rsidRPr="00684E03" w:rsidRDefault="001669A4" w:rsidP="001669A4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-</w:t>
            </w:r>
          </w:p>
        </w:tc>
      </w:tr>
    </w:tbl>
    <w:p w14:paraId="4F9CCF2C" w14:textId="77777777" w:rsidR="00AA343C" w:rsidRPr="00AA343C" w:rsidRDefault="00AA343C" w:rsidP="00AA343C">
      <w:pPr>
        <w:rPr>
          <w:rFonts w:cs="Times New Roman"/>
          <w:b/>
          <w:szCs w:val="24"/>
        </w:rPr>
      </w:pPr>
    </w:p>
    <w:p w14:paraId="5C953A1F" w14:textId="77777777" w:rsidR="00AA343C" w:rsidRDefault="00AA343C" w:rsidP="00AA343C">
      <w:pPr>
        <w:rPr>
          <w:rFonts w:cs="Times New Roman"/>
          <w:bCs/>
          <w:szCs w:val="24"/>
        </w:rPr>
      </w:pPr>
      <w:r w:rsidRPr="00684E03">
        <w:rPr>
          <w:rFonts w:cs="Times New Roman"/>
          <w:bCs/>
          <w:szCs w:val="24"/>
        </w:rPr>
        <w:t>The MPO-DNA “high” group was defined as OD value &gt; 0.41 (mean + 2SD of HC).</w:t>
      </w:r>
    </w:p>
    <w:p w14:paraId="653A6D9A" w14:textId="778FA40B" w:rsidR="001669A4" w:rsidRPr="00684E03" w:rsidRDefault="00AA343C" w:rsidP="00AA343C">
      <w:pPr>
        <w:rPr>
          <w:rFonts w:cs="Times New Roman"/>
          <w:bCs/>
          <w:szCs w:val="24"/>
        </w:rPr>
      </w:pPr>
      <w:r w:rsidRPr="00684E03">
        <w:rPr>
          <w:rFonts w:cs="Times New Roman"/>
          <w:bCs/>
          <w:szCs w:val="24"/>
        </w:rPr>
        <w:t>Anti-dsDNA Ab: anti-double stranded DNA antibody; CRP: C-reactive protein; HC: healthy control; IQR: IQR: interquartile range.</w:t>
      </w:r>
    </w:p>
    <w:p w14:paraId="3DCCD289" w14:textId="63E3A87A" w:rsidR="001669A4" w:rsidRDefault="001669A4" w:rsidP="0031704D">
      <w:pPr>
        <w:rPr>
          <w:rFonts w:cs="Times New Roman"/>
          <w:b/>
          <w:szCs w:val="24"/>
        </w:rPr>
      </w:pPr>
    </w:p>
    <w:p w14:paraId="2FC33BC5" w14:textId="6FD8BA2C" w:rsidR="00AA343C" w:rsidRDefault="00AA343C" w:rsidP="0031704D">
      <w:pPr>
        <w:rPr>
          <w:rFonts w:cs="Times New Roman"/>
          <w:b/>
          <w:szCs w:val="24"/>
        </w:rPr>
      </w:pPr>
    </w:p>
    <w:p w14:paraId="686B205E" w14:textId="70C5B60C" w:rsidR="00AA343C" w:rsidRDefault="00AA343C" w:rsidP="0031704D">
      <w:pPr>
        <w:rPr>
          <w:rFonts w:cs="Times New Roman"/>
          <w:b/>
          <w:szCs w:val="24"/>
        </w:rPr>
      </w:pPr>
    </w:p>
    <w:p w14:paraId="6BE5ECE2" w14:textId="6EBD841F" w:rsidR="00AA343C" w:rsidRDefault="00AA343C" w:rsidP="0031704D">
      <w:pPr>
        <w:rPr>
          <w:rFonts w:cs="Times New Roman"/>
          <w:b/>
          <w:szCs w:val="24"/>
        </w:rPr>
      </w:pPr>
    </w:p>
    <w:p w14:paraId="77829A5C" w14:textId="6868BA6C" w:rsidR="00AA343C" w:rsidRDefault="00AA343C" w:rsidP="0031704D">
      <w:pPr>
        <w:rPr>
          <w:rFonts w:cs="Times New Roman"/>
          <w:b/>
          <w:szCs w:val="24"/>
        </w:rPr>
      </w:pPr>
    </w:p>
    <w:p w14:paraId="14C4BCF2" w14:textId="5A913F1E" w:rsidR="00AA343C" w:rsidRDefault="00AA343C" w:rsidP="0031704D">
      <w:pPr>
        <w:rPr>
          <w:rFonts w:cs="Times New Roman"/>
          <w:b/>
          <w:szCs w:val="24"/>
        </w:rPr>
      </w:pPr>
    </w:p>
    <w:p w14:paraId="112F4C60" w14:textId="77777777" w:rsidR="00AA343C" w:rsidRDefault="00AA343C" w:rsidP="0031704D">
      <w:pPr>
        <w:rPr>
          <w:rFonts w:cs="Times New Roman"/>
          <w:b/>
          <w:szCs w:val="24"/>
        </w:rPr>
      </w:pPr>
    </w:p>
    <w:p w14:paraId="021D16C9" w14:textId="77777777" w:rsidR="00AA343C" w:rsidRDefault="00AA343C" w:rsidP="0031704D">
      <w:pPr>
        <w:rPr>
          <w:rFonts w:cs="Times New Roman"/>
          <w:b/>
          <w:szCs w:val="24"/>
        </w:rPr>
      </w:pPr>
    </w:p>
    <w:p w14:paraId="28AD7945" w14:textId="41CFC010" w:rsidR="00CB72C0" w:rsidRPr="000A1227" w:rsidRDefault="00CB72C0" w:rsidP="00CB72C0">
      <w:pPr>
        <w:rPr>
          <w:rFonts w:cs="Times New Roman"/>
          <w:b/>
          <w:szCs w:val="24"/>
        </w:rPr>
      </w:pPr>
      <w:r w:rsidRPr="000A1227">
        <w:rPr>
          <w:rFonts w:cs="Times New Roman"/>
          <w:b/>
          <w:szCs w:val="24"/>
        </w:rPr>
        <w:lastRenderedPageBreak/>
        <w:t>Supplementary Table S</w:t>
      </w:r>
      <w:r>
        <w:rPr>
          <w:rFonts w:cs="Times New Roman"/>
          <w:b/>
          <w:szCs w:val="24"/>
        </w:rPr>
        <w:t>6</w:t>
      </w:r>
      <w:r w:rsidRPr="000A1227">
        <w:rPr>
          <w:rFonts w:cs="Times New Roman"/>
          <w:b/>
          <w:szCs w:val="24"/>
        </w:rPr>
        <w:t>. Correlation</w:t>
      </w:r>
      <w:r>
        <w:rPr>
          <w:rFonts w:cs="Times New Roman"/>
          <w:b/>
          <w:szCs w:val="24"/>
        </w:rPr>
        <w:t>s</w:t>
      </w:r>
      <w:r w:rsidRPr="000A1227">
        <w:rPr>
          <w:rFonts w:cs="Times New Roman"/>
          <w:b/>
          <w:szCs w:val="24"/>
        </w:rPr>
        <w:t xml:space="preserve"> between </w:t>
      </w:r>
      <w:r>
        <w:rPr>
          <w:rFonts w:cs="Times New Roman"/>
          <w:b/>
          <w:szCs w:val="24"/>
        </w:rPr>
        <w:t xml:space="preserve">serum </w:t>
      </w:r>
      <w:r w:rsidRPr="000A1227">
        <w:rPr>
          <w:rFonts w:cs="Times New Roman"/>
          <w:b/>
          <w:szCs w:val="24"/>
        </w:rPr>
        <w:t xml:space="preserve">MPO-DNA </w:t>
      </w:r>
      <w:r>
        <w:rPr>
          <w:rFonts w:cs="Times New Roman"/>
          <w:b/>
          <w:szCs w:val="24"/>
        </w:rPr>
        <w:t xml:space="preserve">complex </w:t>
      </w:r>
      <w:r w:rsidRPr="000A1227">
        <w:rPr>
          <w:rFonts w:cs="Times New Roman"/>
          <w:b/>
          <w:szCs w:val="24"/>
        </w:rPr>
        <w:t xml:space="preserve">and </w:t>
      </w:r>
      <w:r>
        <w:rPr>
          <w:rFonts w:cs="Times New Roman"/>
          <w:b/>
          <w:szCs w:val="24"/>
        </w:rPr>
        <w:t xml:space="preserve">cytokine and functional protein levels in </w:t>
      </w:r>
      <w:r w:rsidRPr="000A1227">
        <w:rPr>
          <w:rFonts w:cs="Times New Roman"/>
          <w:b/>
          <w:szCs w:val="24"/>
        </w:rPr>
        <w:t>patients with SLE</w:t>
      </w:r>
      <w:r>
        <w:rPr>
          <w:rFonts w:cs="Times New Roman"/>
          <w:b/>
          <w:szCs w:val="24"/>
        </w:rPr>
        <w:t>.</w:t>
      </w:r>
    </w:p>
    <w:p w14:paraId="221205D7" w14:textId="77777777" w:rsidR="00CB72C0" w:rsidRDefault="00CB72C0" w:rsidP="00CB72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1929"/>
        <w:gridCol w:w="1965"/>
        <w:gridCol w:w="1966"/>
        <w:gridCol w:w="1903"/>
      </w:tblGrid>
      <w:tr w:rsidR="00CB72C0" w:rsidRPr="000A1227" w14:paraId="093BF9CC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76BE4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6F8ED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b/>
                <w:bCs/>
                <w:szCs w:val="24"/>
              </w:rPr>
              <w:t>N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C7225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b/>
                <w:bCs/>
                <w:szCs w:val="24"/>
              </w:rPr>
              <w:t>R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7D872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b/>
                <w:bCs/>
                <w:szCs w:val="24"/>
              </w:rPr>
              <w:t>P value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B790D4" w14:textId="77777777" w:rsidR="00CB72C0" w:rsidRPr="000A1227" w:rsidRDefault="00CB72C0" w:rsidP="00D12B59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FDR</w:t>
            </w:r>
          </w:p>
        </w:tc>
      </w:tr>
      <w:tr w:rsidR="00CB72C0" w:rsidRPr="000A1227" w14:paraId="125BE230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EAC65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IL-1ra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C829D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FABB7B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0.39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F7405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0.024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6D1218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0.14</w:t>
            </w:r>
          </w:p>
        </w:tc>
      </w:tr>
      <w:tr w:rsidR="00CB72C0" w:rsidRPr="000A1227" w14:paraId="21C5ABD8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00F92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IFN-α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62D2A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26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379B0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-0.14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42E68F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0.49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93CA5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0.70</w:t>
            </w:r>
          </w:p>
        </w:tc>
      </w:tr>
      <w:tr w:rsidR="00CB72C0" w:rsidRPr="000A1227" w14:paraId="60ABB3BD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5E413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TNF-α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F84986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31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29672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0.27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673C5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0.14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823158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0.35</w:t>
            </w:r>
          </w:p>
        </w:tc>
      </w:tr>
      <w:tr w:rsidR="00CB72C0" w:rsidRPr="000A1227" w14:paraId="46BEEA2D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1B5166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IL-6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0E7392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7486C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0.31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623E0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0.078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F1866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0.26</w:t>
            </w:r>
          </w:p>
        </w:tc>
      </w:tr>
      <w:tr w:rsidR="00CB72C0" w:rsidRPr="000A1227" w14:paraId="0BE61660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2A8D6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IL-6R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7E6B3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E45142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0.058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0E2C0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0.75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BB6388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0.83</w:t>
            </w:r>
          </w:p>
        </w:tc>
      </w:tr>
      <w:tr w:rsidR="00CB72C0" w:rsidRPr="000A1227" w14:paraId="52B7C6CF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F51CA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IL-12/23 p40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59A40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25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F5E366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-0.14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21B7D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0.50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978435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0.70</w:t>
            </w:r>
          </w:p>
        </w:tc>
      </w:tr>
      <w:tr w:rsidR="00CB72C0" w:rsidRPr="000A1227" w14:paraId="77DF4150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52E01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IL-18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6AE97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8AFBF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0.29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F0A04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0.11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4269B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0.30</w:t>
            </w:r>
          </w:p>
        </w:tc>
      </w:tr>
      <w:tr w:rsidR="00CB72C0" w:rsidRPr="000A1227" w14:paraId="1FE1D688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D9892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CCL2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7091F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9B711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-0.050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4D5A97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0.78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991C5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0.83</w:t>
            </w:r>
          </w:p>
        </w:tc>
      </w:tr>
      <w:tr w:rsidR="00CB72C0" w:rsidRPr="000A1227" w14:paraId="75F284C5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EFE278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CCL3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CFDEDF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27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A6039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-0.037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E4143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0.86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E763F6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0.86</w:t>
            </w:r>
          </w:p>
        </w:tc>
      </w:tr>
      <w:tr w:rsidR="00CB72C0" w:rsidRPr="000A1227" w14:paraId="45B42D94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DC607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CCL4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6CB806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DCAA7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0.14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83E9A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0.45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A85AE7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0.70</w:t>
            </w:r>
          </w:p>
        </w:tc>
      </w:tr>
      <w:tr w:rsidR="00CB72C0" w:rsidRPr="000A1227" w14:paraId="198B6DF6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45628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CX3CL1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E2A89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6B96B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0.078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825BFA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0.67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0F49B5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0.83</w:t>
            </w:r>
          </w:p>
        </w:tc>
      </w:tr>
      <w:tr w:rsidR="00CB72C0" w:rsidRPr="000A1227" w14:paraId="2A4A22AC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063B9B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M-CSF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29567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26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E7E78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0.070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AB0CE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0.73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19C29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0.83</w:t>
            </w:r>
          </w:p>
        </w:tc>
      </w:tr>
      <w:tr w:rsidR="00CB72C0" w:rsidRPr="000A1227" w14:paraId="7D1AA6FA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20ECD5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G-CSF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2AAB1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F2EAE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0.16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29528A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0.38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5056B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0.70</w:t>
            </w:r>
          </w:p>
        </w:tc>
      </w:tr>
      <w:tr w:rsidR="00CB72C0" w:rsidRPr="000A1227" w14:paraId="569F486B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84CD7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VEGF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CC1A3D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176A3C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0.37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5342A2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0.032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301B97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0.14</w:t>
            </w:r>
          </w:p>
        </w:tc>
      </w:tr>
      <w:tr w:rsidR="00CB72C0" w:rsidRPr="000A1227" w14:paraId="025B1802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AA2589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  <w:r w:rsidRPr="000A1227">
              <w:rPr>
                <w:rFonts w:cs="Times New Roman"/>
                <w:szCs w:val="24"/>
              </w:rPr>
              <w:t>TREM-1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6ECB7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8168A1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0.48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97C9BF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0.004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237563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0.037</w:t>
            </w:r>
          </w:p>
        </w:tc>
      </w:tr>
      <w:tr w:rsidR="00CB72C0" w:rsidRPr="000A1227" w14:paraId="6AB9F339" w14:textId="77777777" w:rsidTr="00D12B59">
        <w:trPr>
          <w:trHeight w:val="542"/>
        </w:trPr>
        <w:tc>
          <w:tcPr>
            <w:tcW w:w="20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B4AB5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C5a</w:t>
            </w:r>
          </w:p>
        </w:tc>
        <w:tc>
          <w:tcPr>
            <w:tcW w:w="19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1D21CE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33</w:t>
            </w:r>
          </w:p>
        </w:tc>
        <w:tc>
          <w:tcPr>
            <w:tcW w:w="19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A6B6E0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0.21</w:t>
            </w:r>
          </w:p>
        </w:tc>
        <w:tc>
          <w:tcPr>
            <w:tcW w:w="19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C27D74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0A1227">
              <w:rPr>
                <w:rFonts w:cs="Times New Roman"/>
                <w:szCs w:val="24"/>
              </w:rPr>
              <w:t>0.23</w:t>
            </w:r>
          </w:p>
        </w:tc>
        <w:tc>
          <w:tcPr>
            <w:tcW w:w="190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5388F5" w14:textId="77777777" w:rsidR="00CB72C0" w:rsidRPr="000A1227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0.50</w:t>
            </w:r>
          </w:p>
        </w:tc>
      </w:tr>
    </w:tbl>
    <w:p w14:paraId="7AB4B1D6" w14:textId="77777777" w:rsidR="00CB72C0" w:rsidRDefault="00CB72C0" w:rsidP="00CB72C0"/>
    <w:p w14:paraId="011760AC" w14:textId="77777777" w:rsidR="00CB72C0" w:rsidRDefault="00CB72C0" w:rsidP="00CB72C0">
      <w:pPr>
        <w:rPr>
          <w:rFonts w:cs="Times New Roman"/>
          <w:szCs w:val="24"/>
        </w:rPr>
      </w:pPr>
      <w:r w:rsidRPr="00FA5A8D">
        <w:rPr>
          <w:rFonts w:cs="Times New Roman"/>
          <w:bCs/>
          <w:szCs w:val="24"/>
        </w:rPr>
        <w:lastRenderedPageBreak/>
        <w:t>C</w:t>
      </w:r>
      <w:r w:rsidRPr="000A1227">
        <w:rPr>
          <w:rFonts w:cs="Times New Roman"/>
          <w:szCs w:val="24"/>
        </w:rPr>
        <w:t>orrelation</w:t>
      </w:r>
      <w:r>
        <w:rPr>
          <w:rFonts w:cs="Times New Roman"/>
          <w:szCs w:val="24"/>
        </w:rPr>
        <w:t>s</w:t>
      </w:r>
      <w:r w:rsidRPr="000A1227">
        <w:rPr>
          <w:rFonts w:cs="Times New Roman"/>
          <w:szCs w:val="24"/>
        </w:rPr>
        <w:t xml:space="preserve"> between MPO-DNA complex </w:t>
      </w:r>
      <w:r>
        <w:rPr>
          <w:rFonts w:cs="Times New Roman"/>
          <w:szCs w:val="24"/>
        </w:rPr>
        <w:t xml:space="preserve">level </w:t>
      </w:r>
      <w:r w:rsidRPr="000A1227">
        <w:rPr>
          <w:rFonts w:cs="Times New Roman"/>
          <w:szCs w:val="24"/>
        </w:rPr>
        <w:t xml:space="preserve">and each </w:t>
      </w:r>
      <w:r>
        <w:rPr>
          <w:rFonts w:cs="Times New Roman"/>
          <w:szCs w:val="24"/>
        </w:rPr>
        <w:t xml:space="preserve">cytokine and functional protein level were analyzed </w:t>
      </w:r>
      <w:r w:rsidRPr="000A1227">
        <w:rPr>
          <w:rFonts w:cs="Times New Roman"/>
          <w:szCs w:val="24"/>
        </w:rPr>
        <w:t>(Spearman’s</w:t>
      </w:r>
      <w:r>
        <w:rPr>
          <w:rFonts w:cs="Times New Roman"/>
          <w:szCs w:val="24"/>
        </w:rPr>
        <w:t xml:space="preserve"> rank correlation coefficient</w:t>
      </w:r>
      <w:r w:rsidRPr="00315319">
        <w:t xml:space="preserve"> </w:t>
      </w:r>
      <w:r w:rsidRPr="00315319">
        <w:rPr>
          <w:rFonts w:cs="Times New Roman"/>
          <w:szCs w:val="24"/>
        </w:rPr>
        <w:t xml:space="preserve">with </w:t>
      </w:r>
      <w:proofErr w:type="spellStart"/>
      <w:r w:rsidRPr="00315319">
        <w:rPr>
          <w:rFonts w:cs="Times New Roman"/>
          <w:szCs w:val="24"/>
        </w:rPr>
        <w:t>Benjamini</w:t>
      </w:r>
      <w:proofErr w:type="spellEnd"/>
      <w:r w:rsidRPr="00315319">
        <w:rPr>
          <w:rFonts w:cs="Times New Roman"/>
          <w:szCs w:val="24"/>
        </w:rPr>
        <w:t>-Hochberg correction for multiple comparisons)</w:t>
      </w:r>
      <w:r>
        <w:rPr>
          <w:rFonts w:cs="Times New Roman"/>
          <w:szCs w:val="24"/>
        </w:rPr>
        <w:t>.</w:t>
      </w:r>
    </w:p>
    <w:p w14:paraId="78E458C2" w14:textId="77777777" w:rsidR="00CB72C0" w:rsidRDefault="00CB72C0" w:rsidP="00CB72C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C5a: complement component 5a; CCL: </w:t>
      </w:r>
      <w:r w:rsidRPr="00BC4DDB">
        <w:rPr>
          <w:rFonts w:cs="Times New Roman"/>
          <w:szCs w:val="24"/>
        </w:rPr>
        <w:t>C–C motif chemokine ligand</w:t>
      </w:r>
      <w:r>
        <w:rPr>
          <w:rFonts w:cs="Times New Roman"/>
          <w:szCs w:val="24"/>
        </w:rPr>
        <w:t>;</w:t>
      </w:r>
      <w:r w:rsidRPr="00BC4DDB">
        <w:rPr>
          <w:rFonts w:cs="Times New Roman"/>
          <w:szCs w:val="24"/>
        </w:rPr>
        <w:t xml:space="preserve"> </w:t>
      </w:r>
      <w:r w:rsidRPr="000A1227">
        <w:rPr>
          <w:rFonts w:cs="Times New Roman"/>
          <w:szCs w:val="24"/>
        </w:rPr>
        <w:t>CX3CL1</w:t>
      </w:r>
      <w:r>
        <w:rPr>
          <w:rFonts w:cs="Times New Roman"/>
          <w:szCs w:val="24"/>
        </w:rPr>
        <w:t xml:space="preserve">: </w:t>
      </w:r>
      <w:r w:rsidRPr="00BC4DDB">
        <w:rPr>
          <w:rFonts w:cs="Times New Roman"/>
          <w:szCs w:val="24"/>
        </w:rPr>
        <w:t xml:space="preserve">C-X3-C </w:t>
      </w:r>
      <w:r>
        <w:rPr>
          <w:rFonts w:cs="Times New Roman"/>
          <w:szCs w:val="24"/>
        </w:rPr>
        <w:t>m</w:t>
      </w:r>
      <w:r w:rsidRPr="00BC4DDB">
        <w:rPr>
          <w:rFonts w:cs="Times New Roman"/>
          <w:szCs w:val="24"/>
        </w:rPr>
        <w:t xml:space="preserve">otif </w:t>
      </w:r>
      <w:r>
        <w:rPr>
          <w:rFonts w:cs="Times New Roman"/>
          <w:szCs w:val="24"/>
        </w:rPr>
        <w:t>c</w:t>
      </w:r>
      <w:r w:rsidRPr="00BC4DDB">
        <w:rPr>
          <w:rFonts w:cs="Times New Roman"/>
          <w:szCs w:val="24"/>
        </w:rPr>
        <w:t xml:space="preserve">hemokine </w:t>
      </w:r>
      <w:r>
        <w:rPr>
          <w:rFonts w:cs="Times New Roman"/>
          <w:szCs w:val="24"/>
        </w:rPr>
        <w:t>l</w:t>
      </w:r>
      <w:r w:rsidRPr="00BC4DDB">
        <w:rPr>
          <w:rFonts w:cs="Times New Roman"/>
          <w:szCs w:val="24"/>
        </w:rPr>
        <w:t>igand 1</w:t>
      </w:r>
      <w:r>
        <w:rPr>
          <w:rFonts w:cs="Times New Roman"/>
          <w:szCs w:val="24"/>
        </w:rPr>
        <w:t xml:space="preserve">; </w:t>
      </w:r>
      <w:r w:rsidRPr="00315319">
        <w:rPr>
          <w:rFonts w:cs="Times New Roman"/>
          <w:szCs w:val="24"/>
        </w:rPr>
        <w:t>FDR: false discovery rate</w:t>
      </w:r>
      <w:r>
        <w:rPr>
          <w:rFonts w:cs="Times New Roman"/>
          <w:szCs w:val="24"/>
        </w:rPr>
        <w:t>;</w:t>
      </w:r>
      <w:r w:rsidRPr="0031531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G-CSF: granulocyte colony stimulating factor; IFN: interferon; IL: interleukin; M-CSF: macrophage colony stimulating factor; </w:t>
      </w:r>
      <w:r w:rsidRPr="000A1227">
        <w:rPr>
          <w:rFonts w:cs="Times New Roman"/>
          <w:szCs w:val="24"/>
        </w:rPr>
        <w:t>MPO-DNA</w:t>
      </w:r>
      <w:r>
        <w:rPr>
          <w:rFonts w:cs="Times New Roman"/>
          <w:szCs w:val="24"/>
        </w:rPr>
        <w:t xml:space="preserve">: </w:t>
      </w:r>
      <w:r w:rsidRPr="002163F8">
        <w:rPr>
          <w:rFonts w:cs="Times New Roman"/>
          <w:szCs w:val="24"/>
        </w:rPr>
        <w:t>myeloperoxidase</w:t>
      </w:r>
      <w:r>
        <w:rPr>
          <w:rFonts w:cs="Times New Roman"/>
          <w:szCs w:val="24"/>
        </w:rPr>
        <w:t>-DNA;</w:t>
      </w:r>
      <w:r w:rsidRPr="000A122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SLE,</w:t>
      </w:r>
      <w:r w:rsidRPr="002163F8">
        <w:rPr>
          <w:szCs w:val="24"/>
        </w:rPr>
        <w:t xml:space="preserve"> </w:t>
      </w:r>
      <w:r>
        <w:rPr>
          <w:szCs w:val="24"/>
        </w:rPr>
        <w:t>s</w:t>
      </w:r>
      <w:r w:rsidRPr="00032157">
        <w:rPr>
          <w:szCs w:val="24"/>
        </w:rPr>
        <w:t>ystemic lupus erythematosus</w:t>
      </w:r>
      <w:r>
        <w:rPr>
          <w:rFonts w:cs="Times New Roman"/>
          <w:szCs w:val="24"/>
        </w:rPr>
        <w:t>; sTREM-1: soluble TREM-1; TNF: tumor necrosis factor; VEGF: vascular endothelial growth factor.</w:t>
      </w:r>
    </w:p>
    <w:p w14:paraId="5DE10A1A" w14:textId="77777777" w:rsidR="00CB72C0" w:rsidRDefault="00CB72C0" w:rsidP="0031704D">
      <w:pPr>
        <w:rPr>
          <w:rFonts w:cs="Times New Roman"/>
          <w:b/>
          <w:szCs w:val="24"/>
        </w:rPr>
      </w:pPr>
    </w:p>
    <w:p w14:paraId="405FD3BD" w14:textId="77777777" w:rsidR="00CB72C0" w:rsidRDefault="00CB72C0" w:rsidP="0031704D">
      <w:pPr>
        <w:rPr>
          <w:rFonts w:cs="Times New Roman"/>
          <w:b/>
          <w:szCs w:val="24"/>
        </w:rPr>
      </w:pPr>
    </w:p>
    <w:p w14:paraId="4C056E28" w14:textId="77777777" w:rsidR="00CB72C0" w:rsidRDefault="00CB72C0" w:rsidP="0031704D">
      <w:pPr>
        <w:rPr>
          <w:rFonts w:cs="Times New Roman"/>
          <w:b/>
          <w:szCs w:val="24"/>
        </w:rPr>
      </w:pPr>
    </w:p>
    <w:p w14:paraId="00467228" w14:textId="77777777" w:rsidR="00CB72C0" w:rsidRDefault="00CB72C0" w:rsidP="0031704D">
      <w:pPr>
        <w:rPr>
          <w:rFonts w:cs="Times New Roman"/>
          <w:b/>
          <w:szCs w:val="24"/>
        </w:rPr>
      </w:pPr>
    </w:p>
    <w:p w14:paraId="7C61A58E" w14:textId="77777777" w:rsidR="00CB72C0" w:rsidRDefault="00CB72C0" w:rsidP="0031704D">
      <w:pPr>
        <w:rPr>
          <w:rFonts w:cs="Times New Roman"/>
          <w:b/>
          <w:szCs w:val="24"/>
        </w:rPr>
      </w:pPr>
    </w:p>
    <w:p w14:paraId="6731744D" w14:textId="77777777" w:rsidR="00CB72C0" w:rsidRDefault="00CB72C0" w:rsidP="0031704D">
      <w:pPr>
        <w:rPr>
          <w:rFonts w:cs="Times New Roman"/>
          <w:b/>
          <w:szCs w:val="24"/>
        </w:rPr>
      </w:pPr>
    </w:p>
    <w:p w14:paraId="28E10954" w14:textId="77777777" w:rsidR="00CB72C0" w:rsidRDefault="00CB72C0" w:rsidP="0031704D">
      <w:pPr>
        <w:rPr>
          <w:rFonts w:cs="Times New Roman"/>
          <w:b/>
          <w:szCs w:val="24"/>
        </w:rPr>
      </w:pPr>
    </w:p>
    <w:p w14:paraId="295F22FF" w14:textId="77777777" w:rsidR="00CB72C0" w:rsidRDefault="00CB72C0" w:rsidP="0031704D">
      <w:pPr>
        <w:rPr>
          <w:rFonts w:cs="Times New Roman"/>
          <w:b/>
          <w:szCs w:val="24"/>
        </w:rPr>
      </w:pPr>
    </w:p>
    <w:p w14:paraId="24763769" w14:textId="77777777" w:rsidR="00CB72C0" w:rsidRDefault="00CB72C0" w:rsidP="0031704D">
      <w:pPr>
        <w:rPr>
          <w:rFonts w:cs="Times New Roman"/>
          <w:b/>
          <w:szCs w:val="24"/>
        </w:rPr>
      </w:pPr>
    </w:p>
    <w:p w14:paraId="21C03500" w14:textId="77777777" w:rsidR="00CB72C0" w:rsidRDefault="00CB72C0" w:rsidP="0031704D">
      <w:pPr>
        <w:rPr>
          <w:rFonts w:cs="Times New Roman"/>
          <w:b/>
          <w:szCs w:val="24"/>
        </w:rPr>
      </w:pPr>
    </w:p>
    <w:p w14:paraId="43E2B7C9" w14:textId="6C64EDE8" w:rsidR="00CB72C0" w:rsidRDefault="00CB72C0" w:rsidP="0031704D">
      <w:pPr>
        <w:rPr>
          <w:rFonts w:cs="Times New Roman"/>
          <w:b/>
          <w:szCs w:val="24"/>
        </w:rPr>
      </w:pPr>
    </w:p>
    <w:p w14:paraId="7707CE0C" w14:textId="01788A70" w:rsidR="00CB72C0" w:rsidRDefault="00CB72C0" w:rsidP="0031704D">
      <w:pPr>
        <w:rPr>
          <w:rFonts w:cs="Times New Roman"/>
          <w:b/>
          <w:szCs w:val="24"/>
        </w:rPr>
      </w:pPr>
    </w:p>
    <w:p w14:paraId="0863A9B5" w14:textId="72722F03" w:rsidR="00CB72C0" w:rsidRDefault="00CB72C0" w:rsidP="0031704D">
      <w:pPr>
        <w:rPr>
          <w:rFonts w:cs="Times New Roman"/>
          <w:b/>
          <w:szCs w:val="24"/>
        </w:rPr>
      </w:pPr>
    </w:p>
    <w:p w14:paraId="21827C84" w14:textId="25EF9DE9" w:rsidR="00CB72C0" w:rsidRDefault="00CB72C0" w:rsidP="0031704D">
      <w:pPr>
        <w:rPr>
          <w:rFonts w:cs="Times New Roman"/>
          <w:b/>
          <w:szCs w:val="24"/>
        </w:rPr>
      </w:pPr>
    </w:p>
    <w:p w14:paraId="7489B1D5" w14:textId="77777777" w:rsidR="00CB72C0" w:rsidRDefault="00CB72C0" w:rsidP="0031704D">
      <w:pPr>
        <w:rPr>
          <w:rFonts w:cs="Times New Roman"/>
          <w:b/>
          <w:szCs w:val="24"/>
        </w:rPr>
      </w:pPr>
    </w:p>
    <w:p w14:paraId="10BF5BB8" w14:textId="77777777" w:rsidR="00CB72C0" w:rsidRDefault="00CB72C0" w:rsidP="0031704D">
      <w:pPr>
        <w:rPr>
          <w:rFonts w:cs="Times New Roman"/>
          <w:b/>
          <w:szCs w:val="24"/>
        </w:rPr>
      </w:pPr>
    </w:p>
    <w:p w14:paraId="45D96D76" w14:textId="77777777" w:rsidR="00CB72C0" w:rsidRDefault="00CB72C0" w:rsidP="0031704D">
      <w:pPr>
        <w:rPr>
          <w:rFonts w:cs="Times New Roman"/>
          <w:b/>
          <w:szCs w:val="24"/>
        </w:rPr>
      </w:pPr>
    </w:p>
    <w:p w14:paraId="2AE74DB9" w14:textId="77777777" w:rsidR="00CB72C0" w:rsidRDefault="00CB72C0" w:rsidP="0031704D">
      <w:pPr>
        <w:rPr>
          <w:rFonts w:cs="Times New Roman"/>
          <w:b/>
          <w:szCs w:val="24"/>
        </w:rPr>
      </w:pPr>
    </w:p>
    <w:p w14:paraId="64FB7B10" w14:textId="77777777" w:rsidR="00CB72C0" w:rsidRDefault="00CB72C0" w:rsidP="0031704D">
      <w:pPr>
        <w:rPr>
          <w:rFonts w:cs="Times New Roman"/>
          <w:b/>
          <w:szCs w:val="24"/>
        </w:rPr>
      </w:pPr>
    </w:p>
    <w:p w14:paraId="702BD636" w14:textId="77777777" w:rsidR="00CB72C0" w:rsidRDefault="00CB72C0" w:rsidP="0031704D">
      <w:pPr>
        <w:rPr>
          <w:rFonts w:cs="Times New Roman"/>
          <w:b/>
          <w:szCs w:val="24"/>
        </w:rPr>
      </w:pPr>
    </w:p>
    <w:p w14:paraId="290554F0" w14:textId="54FD5B53" w:rsidR="00CB72C0" w:rsidRDefault="00CB72C0" w:rsidP="0031704D">
      <w:pPr>
        <w:rPr>
          <w:rFonts w:cs="Times New Roman"/>
          <w:b/>
          <w:szCs w:val="24"/>
        </w:rPr>
      </w:pPr>
    </w:p>
    <w:p w14:paraId="16406665" w14:textId="58CFC167" w:rsidR="00CB72C0" w:rsidRDefault="00CB72C0" w:rsidP="00CB72C0">
      <w:pPr>
        <w:rPr>
          <w:rFonts w:cs="Times New Roman"/>
          <w:b/>
          <w:szCs w:val="24"/>
        </w:rPr>
      </w:pPr>
      <w:r w:rsidRPr="003F3269">
        <w:rPr>
          <w:rFonts w:cs="Times New Roman"/>
          <w:b/>
          <w:szCs w:val="24"/>
        </w:rPr>
        <w:lastRenderedPageBreak/>
        <w:t>Supplementary Table S</w:t>
      </w:r>
      <w:r>
        <w:rPr>
          <w:rFonts w:cs="Times New Roman"/>
          <w:b/>
          <w:szCs w:val="24"/>
        </w:rPr>
        <w:t>7</w:t>
      </w:r>
      <w:r w:rsidRPr="003F3269">
        <w:rPr>
          <w:rFonts w:cs="Times New Roman"/>
          <w:b/>
          <w:szCs w:val="24"/>
        </w:rPr>
        <w:t>. Comparison between patients with and without anti-dsDNA antibody increase</w:t>
      </w:r>
      <w:r>
        <w:rPr>
          <w:rFonts w:cs="Times New Roman"/>
          <w:b/>
          <w:szCs w:val="24"/>
        </w:rPr>
        <w:t>s</w:t>
      </w:r>
      <w:r w:rsidRPr="003F3269">
        <w:rPr>
          <w:rFonts w:cs="Times New Roman"/>
          <w:b/>
          <w:szCs w:val="24"/>
        </w:rPr>
        <w:t xml:space="preserve"> in </w:t>
      </w:r>
      <w:r>
        <w:rPr>
          <w:rFonts w:cs="Times New Roman"/>
          <w:b/>
          <w:szCs w:val="24"/>
        </w:rPr>
        <w:t>cytokines and functional proteins.</w:t>
      </w:r>
    </w:p>
    <w:p w14:paraId="3FA4FD45" w14:textId="77777777" w:rsidR="00CB72C0" w:rsidRPr="003F3269" w:rsidRDefault="00CB72C0" w:rsidP="00CB72C0">
      <w:pPr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339"/>
        <w:gridCol w:w="2339"/>
        <w:gridCol w:w="1269"/>
      </w:tblGrid>
      <w:tr w:rsidR="00CB72C0" w:rsidRPr="007F3CB8" w14:paraId="1EA13258" w14:textId="77777777" w:rsidTr="00D12B59">
        <w:trPr>
          <w:trHeight w:val="821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950BF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F90301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b/>
                <w:bCs/>
                <w:szCs w:val="24"/>
              </w:rPr>
              <w:t>Anti-dsDNA Ab Negative (n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F3CB8">
              <w:rPr>
                <w:rFonts w:cs="Times New Roman"/>
                <w:b/>
                <w:bCs/>
                <w:szCs w:val="24"/>
              </w:rPr>
              <w:t>=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F3CB8">
              <w:rPr>
                <w:rFonts w:cs="Times New Roman"/>
                <w:b/>
                <w:bCs/>
                <w:szCs w:val="24"/>
              </w:rPr>
              <w:t>18)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F53C5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b/>
                <w:bCs/>
                <w:szCs w:val="24"/>
              </w:rPr>
              <w:t>Anti-dsDNA Ab Positive (n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F3CB8">
              <w:rPr>
                <w:rFonts w:cs="Times New Roman"/>
                <w:b/>
                <w:bCs/>
                <w:szCs w:val="24"/>
              </w:rPr>
              <w:t>=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F3CB8">
              <w:rPr>
                <w:rFonts w:cs="Times New Roman"/>
                <w:b/>
                <w:bCs/>
                <w:szCs w:val="24"/>
              </w:rPr>
              <w:t>15)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19B77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b/>
                <w:bCs/>
                <w:szCs w:val="24"/>
              </w:rPr>
              <w:t>P value</w:t>
            </w:r>
          </w:p>
        </w:tc>
      </w:tr>
      <w:tr w:rsidR="00CB72C0" w:rsidRPr="007F3CB8" w14:paraId="4A686AB0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151E15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IL-1ra</w:t>
            </w:r>
          </w:p>
          <w:p w14:paraId="2A2FC361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67191D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1205.00</w:t>
            </w:r>
          </w:p>
          <w:p w14:paraId="5F3B1BD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(691.60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3359.00)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A7EAAF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1888.00</w:t>
            </w:r>
          </w:p>
          <w:p w14:paraId="39E324C6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(950.70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3644.00)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069AAB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0.53</w:t>
            </w:r>
          </w:p>
        </w:tc>
      </w:tr>
      <w:tr w:rsidR="00CB72C0" w:rsidRPr="007F3CB8" w14:paraId="77724155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D1B03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IFN-α</w:t>
            </w:r>
          </w:p>
          <w:p w14:paraId="6162E6E1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4033F6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2.21</w:t>
            </w:r>
          </w:p>
          <w:p w14:paraId="7C161F4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(0.00 - 3.72)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BA1E56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4.74</w:t>
            </w:r>
          </w:p>
          <w:p w14:paraId="3A2AB0B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(2.10 - 11.16)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CA56D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0.026</w:t>
            </w:r>
          </w:p>
        </w:tc>
      </w:tr>
      <w:tr w:rsidR="00CB72C0" w:rsidRPr="007F3CB8" w14:paraId="4E3D341A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4141C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TNF-α (</w:t>
            </w:r>
            <w:proofErr w:type="spellStart"/>
            <w:r w:rsidRPr="007F3CB8">
              <w:rPr>
                <w:rFonts w:cs="Times New Roman"/>
                <w:szCs w:val="24"/>
              </w:rPr>
              <w:t>pg</w:t>
            </w:r>
            <w:proofErr w:type="spellEnd"/>
            <w:r w:rsidRPr="007F3CB8">
              <w:rPr>
                <w:rFonts w:cs="Times New Roman"/>
                <w:szCs w:val="24"/>
              </w:rPr>
              <w:t>/mL)</w:t>
            </w:r>
          </w:p>
          <w:p w14:paraId="6386534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35A3BC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10.13</w:t>
            </w:r>
          </w:p>
          <w:p w14:paraId="2BD72E14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(4.47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26.58)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0F7361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10.73</w:t>
            </w:r>
          </w:p>
          <w:p w14:paraId="60CA4054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(5.36 - 18.61)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12CC8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0.94</w:t>
            </w:r>
          </w:p>
        </w:tc>
      </w:tr>
      <w:tr w:rsidR="00CB72C0" w:rsidRPr="007F3CB8" w14:paraId="26384142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04BA3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IL-6</w:t>
            </w:r>
          </w:p>
          <w:p w14:paraId="5968919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A738BC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6.92</w:t>
            </w:r>
          </w:p>
          <w:p w14:paraId="7938521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(3.16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27.40)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B16B36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6.640</w:t>
            </w:r>
          </w:p>
          <w:p w14:paraId="316AB50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(3.010 - 15.51)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AFD98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0.73</w:t>
            </w:r>
          </w:p>
        </w:tc>
      </w:tr>
      <w:tr w:rsidR="00CB72C0" w:rsidRPr="007F3CB8" w14:paraId="639F19E0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2C47D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IL-6R</w:t>
            </w:r>
          </w:p>
          <w:p w14:paraId="58CD9651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0C81A2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35066</w:t>
            </w:r>
          </w:p>
          <w:p w14:paraId="14D60663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(25907 - 40266)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BFB1F8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34921</w:t>
            </w:r>
          </w:p>
          <w:p w14:paraId="621B652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(31675 - 40442)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04CFA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0.68</w:t>
            </w:r>
          </w:p>
        </w:tc>
      </w:tr>
      <w:tr w:rsidR="00CB72C0" w:rsidRPr="007F3CB8" w14:paraId="6A9605FF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B088E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IL-12/23 p40</w:t>
            </w:r>
          </w:p>
          <w:p w14:paraId="348100A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02CE60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52.20</w:t>
            </w:r>
          </w:p>
          <w:p w14:paraId="0AB40C33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(35.28 - 71.01)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44B368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61.39</w:t>
            </w:r>
          </w:p>
          <w:p w14:paraId="3EA35D1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(0.00 - 235.20)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364F8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0.67</w:t>
            </w:r>
          </w:p>
        </w:tc>
      </w:tr>
      <w:tr w:rsidR="00CB72C0" w:rsidRPr="007F3CB8" w14:paraId="0590B9DA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70EF91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IL-18</w:t>
            </w:r>
          </w:p>
          <w:p w14:paraId="3FA33EA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A86B1B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234.00</w:t>
            </w:r>
          </w:p>
          <w:p w14:paraId="7C21D91A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(201.90 - 696.00)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92A2AC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283.10</w:t>
            </w:r>
          </w:p>
          <w:p w14:paraId="49776D6F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(174.60 - 392.40)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AE2A1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0.90</w:t>
            </w:r>
          </w:p>
        </w:tc>
      </w:tr>
      <w:tr w:rsidR="00CB72C0" w:rsidRPr="007F3CB8" w14:paraId="7157F557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36945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CCL2</w:t>
            </w:r>
          </w:p>
          <w:p w14:paraId="74E5DDF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8233F0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389.70</w:t>
            </w:r>
          </w:p>
          <w:p w14:paraId="6B0F4FEF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(260.00 - 800.60)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7A642F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567.20</w:t>
            </w:r>
          </w:p>
          <w:p w14:paraId="03622955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(349.10 - 937.50)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D85594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0.34</w:t>
            </w:r>
          </w:p>
        </w:tc>
      </w:tr>
      <w:tr w:rsidR="00CB72C0" w:rsidRPr="007F3CB8" w14:paraId="332A6F89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6BFDF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CCL3</w:t>
            </w:r>
          </w:p>
          <w:p w14:paraId="07FBEEF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0C2119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178.10</w:t>
            </w:r>
          </w:p>
          <w:p w14:paraId="575E96F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(55.61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372.60)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D28E98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140.00</w:t>
            </w:r>
          </w:p>
          <w:p w14:paraId="42B549A4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(79.16 - 233.10)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D6EC0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0.52</w:t>
            </w:r>
          </w:p>
        </w:tc>
      </w:tr>
      <w:tr w:rsidR="00CB72C0" w:rsidRPr="007F3CB8" w14:paraId="6846996B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05B92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CCL4</w:t>
            </w:r>
          </w:p>
          <w:p w14:paraId="3C9DEE75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D1C2C4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lastRenderedPageBreak/>
              <w:t>210.4</w:t>
            </w:r>
            <w:r>
              <w:rPr>
                <w:rFonts w:cs="Times New Roman"/>
                <w:szCs w:val="24"/>
              </w:rPr>
              <w:t>0</w:t>
            </w:r>
          </w:p>
          <w:p w14:paraId="37299EE3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lastRenderedPageBreak/>
              <w:t xml:space="preserve">(136.10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284.40)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C14175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lastRenderedPageBreak/>
              <w:t>233.60</w:t>
            </w:r>
          </w:p>
          <w:p w14:paraId="5AF8FAE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lastRenderedPageBreak/>
              <w:t>(198.40 - 428.30)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BF0C46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lastRenderedPageBreak/>
              <w:t>0.43</w:t>
            </w:r>
          </w:p>
        </w:tc>
      </w:tr>
      <w:tr w:rsidR="00CB72C0" w:rsidRPr="007F3CB8" w14:paraId="028F0A92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787C5A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CX3CL1</w:t>
            </w:r>
          </w:p>
          <w:p w14:paraId="64478AC5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A38DFF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1865</w:t>
            </w:r>
          </w:p>
          <w:p w14:paraId="488B2EBA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(1171</w:t>
            </w:r>
            <w:r>
              <w:rPr>
                <w:rFonts w:cs="Times New Roman"/>
                <w:szCs w:val="24"/>
              </w:rPr>
              <w:t xml:space="preserve"> -</w:t>
            </w:r>
            <w:r w:rsidRPr="007F3CB8">
              <w:rPr>
                <w:rFonts w:cs="Times New Roman"/>
                <w:szCs w:val="24"/>
              </w:rPr>
              <w:t xml:space="preserve"> 2918)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8C6D2A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2675</w:t>
            </w:r>
          </w:p>
          <w:p w14:paraId="0C44A4B3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(1464 - 3322)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6F229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0.36</w:t>
            </w:r>
          </w:p>
        </w:tc>
      </w:tr>
      <w:tr w:rsidR="00CB72C0" w:rsidRPr="007F3CB8" w14:paraId="4CC53D3B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95455A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M-CSF</w:t>
            </w:r>
          </w:p>
          <w:p w14:paraId="2D925E06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2DCBDE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153.30</w:t>
            </w:r>
          </w:p>
          <w:p w14:paraId="6EF2EC9F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(45.95 - 351.90)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6C7BF4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137.80</w:t>
            </w:r>
          </w:p>
          <w:p w14:paraId="74DC4AE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(70.13 - 502.70)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338013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0.96</w:t>
            </w:r>
          </w:p>
        </w:tc>
      </w:tr>
      <w:tr w:rsidR="00CB72C0" w:rsidRPr="007F3CB8" w14:paraId="1507F9E5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CAE297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G-CSF</w:t>
            </w:r>
          </w:p>
          <w:p w14:paraId="136392C0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0185B2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99.44</w:t>
            </w:r>
          </w:p>
          <w:p w14:paraId="4B72F57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(91.21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106.90)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400DE2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99.71</w:t>
            </w:r>
          </w:p>
          <w:p w14:paraId="7861524B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(93.25 - 146.60)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9EF41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0.78</w:t>
            </w:r>
          </w:p>
        </w:tc>
      </w:tr>
      <w:tr w:rsidR="00CB72C0" w:rsidRPr="007F3CB8" w14:paraId="50A155E0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0A753E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VEGF</w:t>
            </w:r>
          </w:p>
          <w:p w14:paraId="2240CE6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3BEBAA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119.40</w:t>
            </w:r>
          </w:p>
          <w:p w14:paraId="34CC97D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(58.15 - 170.60)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EA376D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77.29</w:t>
            </w:r>
          </w:p>
          <w:p w14:paraId="5F5D110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(41.67 - 111.00)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636834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0.16</w:t>
            </w:r>
          </w:p>
        </w:tc>
      </w:tr>
      <w:tr w:rsidR="00CB72C0" w:rsidRPr="007F3CB8" w14:paraId="37822FFD" w14:textId="77777777" w:rsidTr="00D12B59">
        <w:trPr>
          <w:trHeight w:val="416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685B0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  <w:r w:rsidRPr="007F3CB8">
              <w:rPr>
                <w:rFonts w:cs="Times New Roman"/>
                <w:szCs w:val="24"/>
              </w:rPr>
              <w:t>TREM-1</w:t>
            </w:r>
          </w:p>
          <w:p w14:paraId="3679D20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7BE568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270.30</w:t>
            </w:r>
          </w:p>
          <w:p w14:paraId="7E1CB8D2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 xml:space="preserve">(147.50 </w:t>
            </w:r>
            <w:r>
              <w:rPr>
                <w:rFonts w:cs="Times New Roman"/>
                <w:szCs w:val="24"/>
              </w:rPr>
              <w:t>-</w:t>
            </w:r>
            <w:r w:rsidRPr="007F3CB8">
              <w:rPr>
                <w:rFonts w:cs="Times New Roman"/>
                <w:szCs w:val="24"/>
              </w:rPr>
              <w:t xml:space="preserve"> 452.70)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EB3BD0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236.20</w:t>
            </w:r>
          </w:p>
          <w:p w14:paraId="1162673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(154.80 - 368.90)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1E7BDB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0.36</w:t>
            </w:r>
          </w:p>
        </w:tc>
      </w:tr>
      <w:tr w:rsidR="00CB72C0" w:rsidRPr="007F3CB8" w14:paraId="3D5D9D01" w14:textId="77777777" w:rsidTr="00D12B59">
        <w:trPr>
          <w:trHeight w:val="342"/>
        </w:trPr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77D5ED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C5a</w:t>
            </w:r>
          </w:p>
          <w:p w14:paraId="4856B6D8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B15CD4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64691</w:t>
            </w:r>
          </w:p>
          <w:p w14:paraId="4C42FB1F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(58123 - 92499)</w:t>
            </w:r>
          </w:p>
        </w:tc>
        <w:tc>
          <w:tcPr>
            <w:tcW w:w="23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A8A064" w14:textId="77777777" w:rsidR="00CB72C0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52052</w:t>
            </w:r>
          </w:p>
          <w:p w14:paraId="201DE4C9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(33342 - 93610)</w:t>
            </w:r>
          </w:p>
        </w:tc>
        <w:tc>
          <w:tcPr>
            <w:tcW w:w="12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DEBF4C" w14:textId="77777777" w:rsidR="00CB72C0" w:rsidRPr="007F3CB8" w:rsidRDefault="00CB72C0" w:rsidP="00D12B59">
            <w:pPr>
              <w:jc w:val="center"/>
              <w:rPr>
                <w:rFonts w:cs="Times New Roman"/>
                <w:szCs w:val="24"/>
              </w:rPr>
            </w:pPr>
            <w:r w:rsidRPr="007F3CB8">
              <w:rPr>
                <w:rFonts w:cs="Times New Roman"/>
                <w:szCs w:val="24"/>
              </w:rPr>
              <w:t>0.23</w:t>
            </w:r>
          </w:p>
        </w:tc>
      </w:tr>
    </w:tbl>
    <w:p w14:paraId="4B5CF366" w14:textId="77777777" w:rsidR="00CB72C0" w:rsidRDefault="00CB72C0" w:rsidP="00CB72C0"/>
    <w:p w14:paraId="47F26732" w14:textId="77777777" w:rsidR="00CB72C0" w:rsidRPr="003F3269" w:rsidRDefault="00CB72C0" w:rsidP="00CB72C0">
      <w:pPr>
        <w:rPr>
          <w:rFonts w:cs="Times New Roman"/>
          <w:szCs w:val="24"/>
        </w:rPr>
      </w:pPr>
      <w:r w:rsidRPr="003F3269">
        <w:rPr>
          <w:rFonts w:cs="Times New Roman"/>
          <w:szCs w:val="24"/>
        </w:rPr>
        <w:t xml:space="preserve">Differences between patients with and without anti-dsDNA antibody increases </w:t>
      </w:r>
      <w:r>
        <w:rPr>
          <w:rFonts w:cs="Times New Roman"/>
          <w:szCs w:val="24"/>
        </w:rPr>
        <w:t xml:space="preserve">were analyzed by </w:t>
      </w:r>
      <w:r w:rsidRPr="003F3269">
        <w:rPr>
          <w:rFonts w:cs="Times New Roman"/>
          <w:szCs w:val="24"/>
        </w:rPr>
        <w:t xml:space="preserve">Mann-Whitney </w:t>
      </w:r>
      <w:r w:rsidRPr="00FA5A8D">
        <w:rPr>
          <w:rFonts w:cs="Times New Roman"/>
          <w:i/>
          <w:iCs/>
          <w:szCs w:val="24"/>
        </w:rPr>
        <w:t>U</w:t>
      </w:r>
      <w:r w:rsidRPr="003F3269">
        <w:rPr>
          <w:rFonts w:cs="Times New Roman"/>
          <w:szCs w:val="24"/>
        </w:rPr>
        <w:t xml:space="preserve"> test.</w:t>
      </w:r>
      <w:r>
        <w:rPr>
          <w:rFonts w:cs="Times New Roman"/>
          <w:szCs w:val="24"/>
        </w:rPr>
        <w:t xml:space="preserve"> Data are presented as </w:t>
      </w:r>
      <w:r w:rsidRPr="007F3CB8">
        <w:rPr>
          <w:rFonts w:cs="Times New Roman"/>
          <w:szCs w:val="24"/>
        </w:rPr>
        <w:t>median (IQR)</w:t>
      </w:r>
      <w:r>
        <w:rPr>
          <w:rFonts w:cs="Times New Roman"/>
          <w:szCs w:val="24"/>
        </w:rPr>
        <w:t xml:space="preserve"> in</w:t>
      </w:r>
      <w:r w:rsidRPr="00602620">
        <w:rPr>
          <w:rFonts w:cs="Times New Roman"/>
          <w:szCs w:val="24"/>
        </w:rPr>
        <w:t xml:space="preserve"> </w:t>
      </w:r>
      <w:proofErr w:type="spellStart"/>
      <w:r w:rsidRPr="007F3CB8">
        <w:rPr>
          <w:rFonts w:cs="Times New Roman"/>
          <w:szCs w:val="24"/>
        </w:rPr>
        <w:t>pg</w:t>
      </w:r>
      <w:proofErr w:type="spellEnd"/>
      <w:r w:rsidRPr="007F3CB8">
        <w:rPr>
          <w:rFonts w:cs="Times New Roman"/>
          <w:szCs w:val="24"/>
        </w:rPr>
        <w:t>/</w:t>
      </w:r>
      <w:proofErr w:type="spellStart"/>
      <w:r w:rsidRPr="007F3CB8">
        <w:rPr>
          <w:rFonts w:cs="Times New Roman"/>
          <w:szCs w:val="24"/>
        </w:rPr>
        <w:t>mL</w:t>
      </w:r>
      <w:r>
        <w:rPr>
          <w:rFonts w:cs="Times New Roman"/>
          <w:szCs w:val="24"/>
        </w:rPr>
        <w:t>.</w:t>
      </w:r>
      <w:proofErr w:type="spellEnd"/>
    </w:p>
    <w:p w14:paraId="396DCC85" w14:textId="77777777" w:rsidR="00CB72C0" w:rsidRDefault="00CB72C0" w:rsidP="00CB72C0">
      <w:pPr>
        <w:rPr>
          <w:rFonts w:cs="Times New Roman"/>
          <w:szCs w:val="24"/>
        </w:rPr>
      </w:pPr>
      <w:r w:rsidRPr="003F3269">
        <w:rPr>
          <w:rFonts w:cs="Times New Roman"/>
          <w:szCs w:val="24"/>
        </w:rPr>
        <w:t>Anti-dsDNA</w:t>
      </w:r>
      <w:r>
        <w:rPr>
          <w:rFonts w:cs="Times New Roman"/>
          <w:szCs w:val="24"/>
        </w:rPr>
        <w:t xml:space="preserve"> Ab</w:t>
      </w:r>
      <w:r w:rsidRPr="003F3269">
        <w:rPr>
          <w:rFonts w:cs="Times New Roman"/>
          <w:szCs w:val="24"/>
        </w:rPr>
        <w:t>: anti-double stranded DNA</w:t>
      </w:r>
      <w:r>
        <w:rPr>
          <w:rFonts w:cs="Times New Roman"/>
          <w:szCs w:val="24"/>
        </w:rPr>
        <w:t xml:space="preserve"> antibody</w:t>
      </w:r>
      <w:r w:rsidRPr="003F3269"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 xml:space="preserve">CCL: </w:t>
      </w:r>
      <w:r w:rsidRPr="00BC4DDB">
        <w:rPr>
          <w:rFonts w:cs="Times New Roman"/>
          <w:szCs w:val="24"/>
        </w:rPr>
        <w:t>C–C motif chemokine ligand</w:t>
      </w:r>
      <w:r>
        <w:rPr>
          <w:rFonts w:cs="Times New Roman"/>
          <w:szCs w:val="24"/>
        </w:rPr>
        <w:t>;</w:t>
      </w:r>
      <w:r w:rsidRPr="00BC4DDB">
        <w:rPr>
          <w:rFonts w:cs="Times New Roman"/>
          <w:szCs w:val="24"/>
        </w:rPr>
        <w:t xml:space="preserve"> </w:t>
      </w:r>
      <w:r w:rsidRPr="000A1227">
        <w:rPr>
          <w:rFonts w:cs="Times New Roman"/>
          <w:szCs w:val="24"/>
        </w:rPr>
        <w:t>CX3CL1</w:t>
      </w:r>
      <w:r>
        <w:rPr>
          <w:rFonts w:cs="Times New Roman"/>
          <w:szCs w:val="24"/>
        </w:rPr>
        <w:t xml:space="preserve">: </w:t>
      </w:r>
      <w:r w:rsidRPr="00BC4DDB">
        <w:rPr>
          <w:rFonts w:cs="Times New Roman"/>
          <w:szCs w:val="24"/>
        </w:rPr>
        <w:t xml:space="preserve">C-X3-C </w:t>
      </w:r>
      <w:r>
        <w:rPr>
          <w:rFonts w:cs="Times New Roman"/>
          <w:szCs w:val="24"/>
        </w:rPr>
        <w:t>m</w:t>
      </w:r>
      <w:r w:rsidRPr="00BC4DDB">
        <w:rPr>
          <w:rFonts w:cs="Times New Roman"/>
          <w:szCs w:val="24"/>
        </w:rPr>
        <w:t xml:space="preserve">otif </w:t>
      </w:r>
      <w:r>
        <w:rPr>
          <w:rFonts w:cs="Times New Roman"/>
          <w:szCs w:val="24"/>
        </w:rPr>
        <w:t>c</w:t>
      </w:r>
      <w:r w:rsidRPr="00BC4DDB">
        <w:rPr>
          <w:rFonts w:cs="Times New Roman"/>
          <w:szCs w:val="24"/>
        </w:rPr>
        <w:t xml:space="preserve">hemokine </w:t>
      </w:r>
      <w:r>
        <w:rPr>
          <w:rFonts w:cs="Times New Roman"/>
          <w:szCs w:val="24"/>
        </w:rPr>
        <w:t>l</w:t>
      </w:r>
      <w:r w:rsidRPr="00BC4DDB">
        <w:rPr>
          <w:rFonts w:cs="Times New Roman"/>
          <w:szCs w:val="24"/>
        </w:rPr>
        <w:t>igand 1</w:t>
      </w:r>
      <w:r>
        <w:rPr>
          <w:rFonts w:cs="Times New Roman"/>
          <w:szCs w:val="24"/>
        </w:rPr>
        <w:t xml:space="preserve">; G-CSF: granulocyte colony stimulating factor; IFN: interferon; IL: interleukin; </w:t>
      </w:r>
      <w:r w:rsidRPr="003F3269">
        <w:rPr>
          <w:rFonts w:cs="Times New Roman"/>
          <w:szCs w:val="24"/>
        </w:rPr>
        <w:t>IQR: interquartile range</w:t>
      </w:r>
      <w:r>
        <w:rPr>
          <w:rFonts w:cs="Times New Roman"/>
          <w:szCs w:val="24"/>
        </w:rPr>
        <w:t>; M-CSF: macrophage colony stimulating factor; sTREM-1: soluble TREM-1; TNF: tumor necrosis factor;</w:t>
      </w:r>
      <w:r w:rsidRPr="0060262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VEGF: vascular endothelial growth factor.</w:t>
      </w:r>
    </w:p>
    <w:p w14:paraId="16A55998" w14:textId="606AD8E9" w:rsidR="00CB72C0" w:rsidRDefault="00CB72C0" w:rsidP="0031704D">
      <w:pPr>
        <w:rPr>
          <w:rFonts w:cs="Times New Roman"/>
          <w:b/>
          <w:szCs w:val="24"/>
        </w:rPr>
      </w:pPr>
    </w:p>
    <w:p w14:paraId="7E10416D" w14:textId="50AAEA2F" w:rsidR="00CB72C0" w:rsidRDefault="00CB72C0" w:rsidP="0031704D">
      <w:pPr>
        <w:rPr>
          <w:rFonts w:cs="Times New Roman"/>
          <w:b/>
          <w:szCs w:val="24"/>
        </w:rPr>
      </w:pPr>
    </w:p>
    <w:p w14:paraId="47E6E304" w14:textId="7F9FF767" w:rsidR="00CB72C0" w:rsidRDefault="00CB72C0" w:rsidP="0031704D">
      <w:pPr>
        <w:rPr>
          <w:rFonts w:cs="Times New Roman"/>
          <w:b/>
          <w:szCs w:val="24"/>
        </w:rPr>
      </w:pPr>
    </w:p>
    <w:p w14:paraId="36E31A49" w14:textId="417443B4" w:rsidR="00CB72C0" w:rsidRDefault="00CB72C0" w:rsidP="0031704D">
      <w:pPr>
        <w:rPr>
          <w:rFonts w:cs="Times New Roman"/>
          <w:b/>
          <w:szCs w:val="24"/>
        </w:rPr>
      </w:pPr>
    </w:p>
    <w:p w14:paraId="24561A6C" w14:textId="1E599C60" w:rsidR="00CB72C0" w:rsidRDefault="00CB72C0" w:rsidP="0031704D">
      <w:pPr>
        <w:rPr>
          <w:rFonts w:cs="Times New Roman"/>
          <w:b/>
          <w:szCs w:val="24"/>
        </w:rPr>
      </w:pPr>
    </w:p>
    <w:p w14:paraId="20CC3709" w14:textId="77777777" w:rsidR="00CB72C0" w:rsidRDefault="00CB72C0" w:rsidP="0031704D">
      <w:pPr>
        <w:rPr>
          <w:rFonts w:cs="Times New Roman"/>
          <w:b/>
          <w:szCs w:val="24"/>
        </w:rPr>
      </w:pPr>
    </w:p>
    <w:p w14:paraId="5F02DFED" w14:textId="13743866" w:rsidR="00AA343C" w:rsidRDefault="00AA343C" w:rsidP="0031704D">
      <w:pPr>
        <w:rPr>
          <w:rFonts w:cs="Times New Roman"/>
          <w:b/>
          <w:szCs w:val="24"/>
        </w:rPr>
      </w:pPr>
      <w:r w:rsidRPr="00AA343C">
        <w:rPr>
          <w:rFonts w:cs="Times New Roman"/>
          <w:b/>
          <w:szCs w:val="24"/>
        </w:rPr>
        <w:lastRenderedPageBreak/>
        <w:t>Supplementary Table S</w:t>
      </w:r>
      <w:r w:rsidR="00CB72C0">
        <w:rPr>
          <w:rFonts w:cs="Times New Roman"/>
          <w:b/>
          <w:szCs w:val="24"/>
        </w:rPr>
        <w:t>8</w:t>
      </w:r>
      <w:r w:rsidRPr="00AA343C">
        <w:rPr>
          <w:rFonts w:cs="Times New Roman"/>
          <w:b/>
          <w:szCs w:val="24"/>
        </w:rPr>
        <w:t xml:space="preserve">. Demographic and clinical features of HC and patients with SLE from </w:t>
      </w:r>
      <w:proofErr w:type="spellStart"/>
      <w:r w:rsidRPr="00AA343C">
        <w:rPr>
          <w:rFonts w:cs="Times New Roman"/>
          <w:b/>
          <w:szCs w:val="24"/>
        </w:rPr>
        <w:t>ImmuNexUT</w:t>
      </w:r>
      <w:proofErr w:type="spellEnd"/>
      <w:r w:rsidRPr="00AA343C">
        <w:rPr>
          <w:rFonts w:cs="Times New Roman"/>
          <w:b/>
          <w:szCs w:val="24"/>
        </w:rPr>
        <w:t xml:space="preserve"> Database in Figure 4.</w:t>
      </w:r>
    </w:p>
    <w:p w14:paraId="42356BB4" w14:textId="14A1BA00" w:rsidR="00AA343C" w:rsidRDefault="00AA343C" w:rsidP="0031704D">
      <w:pPr>
        <w:rPr>
          <w:rFonts w:cs="Times New Roman"/>
          <w:b/>
          <w:szCs w:val="24"/>
        </w:rPr>
      </w:pPr>
    </w:p>
    <w:tbl>
      <w:tblPr>
        <w:tblStyle w:val="TableGrid"/>
        <w:tblW w:w="7465" w:type="dxa"/>
        <w:tblLayout w:type="fixed"/>
        <w:tblLook w:val="04A0" w:firstRow="1" w:lastRow="0" w:firstColumn="1" w:lastColumn="0" w:noHBand="0" w:noVBand="1"/>
      </w:tblPr>
      <w:tblGrid>
        <w:gridCol w:w="3325"/>
        <w:gridCol w:w="2070"/>
        <w:gridCol w:w="2070"/>
      </w:tblGrid>
      <w:tr w:rsidR="00AA343C" w:rsidRPr="00AA343C" w14:paraId="585EB105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C59021" w14:textId="77777777" w:rsidR="00AA343C" w:rsidRPr="00684E03" w:rsidRDefault="00AA343C" w:rsidP="00AA343C">
            <w:pPr>
              <w:spacing w:line="259" w:lineRule="auto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37239F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Cluster 1</w:t>
            </w:r>
          </w:p>
          <w:p w14:paraId="735E583C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(n = 4)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6BEEF6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Cluster 3</w:t>
            </w:r>
          </w:p>
          <w:p w14:paraId="18BAFBE8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b/>
                <w:bCs/>
                <w:color w:val="000000" w:themeColor="text1"/>
                <w:szCs w:val="24"/>
                <w:lang w:eastAsia="ja-JP"/>
              </w:rPr>
              <w:t>(n = 3)</w:t>
            </w:r>
          </w:p>
        </w:tc>
      </w:tr>
      <w:tr w:rsidR="00AA343C" w:rsidRPr="00AA343C" w14:paraId="5005C2A2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BA006E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Age (years; mean [SD])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AF6037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37.20 (14.24)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0AF92B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47.33 (18.61)</w:t>
            </w:r>
          </w:p>
        </w:tc>
      </w:tr>
      <w:tr w:rsidR="00AA343C" w:rsidRPr="00AA343C" w14:paraId="5F6E4EBC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089CCB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Female (%)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73C65A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5/5 (100)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8D43C8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2/3 (66.67)</w:t>
            </w:r>
          </w:p>
        </w:tc>
      </w:tr>
      <w:tr w:rsidR="00AA343C" w:rsidRPr="00AA343C" w14:paraId="119866C7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CF5E89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CRP (mg/dL; median [IQR])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6A7840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0.06 (0.02 – 0.09)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93F7DB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2.89 (1.67 – 6.25)</w:t>
            </w:r>
          </w:p>
        </w:tc>
      </w:tr>
      <w:tr w:rsidR="00AA343C" w:rsidRPr="00AA343C" w14:paraId="7BF8F7F7" w14:textId="77777777" w:rsidTr="00684E03">
        <w:trPr>
          <w:trHeight w:val="584"/>
        </w:trPr>
        <w:tc>
          <w:tcPr>
            <w:tcW w:w="33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AB8815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Anti-dsDNA Ab</w:t>
            </w:r>
          </w:p>
          <w:p w14:paraId="3590526A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(IU/mL: mean [SD])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B67C9A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164.1 (151.8)</w:t>
            </w:r>
          </w:p>
        </w:tc>
        <w:tc>
          <w:tcPr>
            <w:tcW w:w="2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726D0" w14:textId="77777777" w:rsidR="00AA343C" w:rsidRPr="00684E03" w:rsidRDefault="00AA343C" w:rsidP="00AA343C">
            <w:pPr>
              <w:spacing w:line="259" w:lineRule="auto"/>
              <w:jc w:val="center"/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</w:pPr>
            <w:r w:rsidRPr="00684E03">
              <w:rPr>
                <w:rFonts w:eastAsiaTheme="minorEastAsia" w:cs="Times New Roman"/>
                <w:color w:val="000000" w:themeColor="text1"/>
                <w:szCs w:val="24"/>
                <w:lang w:eastAsia="ja-JP"/>
              </w:rPr>
              <w:t>2.5 (0.5)</w:t>
            </w:r>
          </w:p>
        </w:tc>
      </w:tr>
    </w:tbl>
    <w:p w14:paraId="1B694F98" w14:textId="77777777" w:rsidR="00AA343C" w:rsidRDefault="00AA343C" w:rsidP="0031704D">
      <w:pPr>
        <w:rPr>
          <w:rFonts w:cs="Times New Roman"/>
          <w:b/>
          <w:szCs w:val="24"/>
        </w:rPr>
      </w:pPr>
    </w:p>
    <w:p w14:paraId="24D4BBD4" w14:textId="04C2DD98" w:rsidR="00AA343C" w:rsidRDefault="00AA343C" w:rsidP="0031704D">
      <w:pPr>
        <w:rPr>
          <w:rFonts w:cs="Times New Roman"/>
          <w:bCs/>
          <w:szCs w:val="24"/>
        </w:rPr>
      </w:pPr>
      <w:r w:rsidRPr="00684E03">
        <w:rPr>
          <w:rFonts w:cs="Times New Roman"/>
          <w:bCs/>
          <w:szCs w:val="24"/>
        </w:rPr>
        <w:t>Anti-dsDNA Ab: anti-double stranded DNA antibody; CRP: C-reactive protein; IQR: interquartile range.</w:t>
      </w:r>
    </w:p>
    <w:p w14:paraId="42BBB6BB" w14:textId="365E0BB6" w:rsidR="00AA343C" w:rsidRDefault="00AA343C" w:rsidP="0031704D">
      <w:pPr>
        <w:rPr>
          <w:rFonts w:cs="Times New Roman"/>
          <w:bCs/>
          <w:szCs w:val="24"/>
        </w:rPr>
      </w:pPr>
    </w:p>
    <w:p w14:paraId="50F40E8C" w14:textId="3DDEEB00" w:rsidR="00AA343C" w:rsidRDefault="00AA343C" w:rsidP="0031704D">
      <w:pPr>
        <w:rPr>
          <w:rFonts w:cs="Times New Roman"/>
          <w:bCs/>
          <w:szCs w:val="24"/>
        </w:rPr>
      </w:pPr>
    </w:p>
    <w:p w14:paraId="2BEA262F" w14:textId="50C7A1FB" w:rsidR="00AA343C" w:rsidRDefault="00AA343C" w:rsidP="0031704D">
      <w:pPr>
        <w:rPr>
          <w:rFonts w:cs="Times New Roman"/>
          <w:bCs/>
          <w:szCs w:val="24"/>
        </w:rPr>
      </w:pPr>
    </w:p>
    <w:p w14:paraId="159DE9E9" w14:textId="66234D4F" w:rsidR="00AA343C" w:rsidRDefault="00AA343C" w:rsidP="0031704D">
      <w:pPr>
        <w:rPr>
          <w:rFonts w:cs="Times New Roman"/>
          <w:bCs/>
          <w:szCs w:val="24"/>
        </w:rPr>
      </w:pPr>
    </w:p>
    <w:p w14:paraId="7359BC58" w14:textId="549B6458" w:rsidR="00AA343C" w:rsidRDefault="00AA343C" w:rsidP="0031704D">
      <w:pPr>
        <w:rPr>
          <w:rFonts w:cs="Times New Roman"/>
          <w:bCs/>
          <w:szCs w:val="24"/>
        </w:rPr>
      </w:pPr>
    </w:p>
    <w:p w14:paraId="68655EDB" w14:textId="13F4DE10" w:rsidR="00AA343C" w:rsidRDefault="00AA343C" w:rsidP="0031704D">
      <w:pPr>
        <w:rPr>
          <w:rFonts w:cs="Times New Roman"/>
          <w:bCs/>
          <w:szCs w:val="24"/>
        </w:rPr>
      </w:pPr>
    </w:p>
    <w:p w14:paraId="33F7D1DF" w14:textId="453B2B7B" w:rsidR="00AA343C" w:rsidRDefault="00AA343C" w:rsidP="0031704D">
      <w:pPr>
        <w:rPr>
          <w:rFonts w:cs="Times New Roman"/>
          <w:bCs/>
          <w:szCs w:val="24"/>
        </w:rPr>
      </w:pPr>
    </w:p>
    <w:p w14:paraId="09FFF4DD" w14:textId="3B617A55" w:rsidR="00AA343C" w:rsidRDefault="00AA343C" w:rsidP="0031704D">
      <w:pPr>
        <w:rPr>
          <w:rFonts w:cs="Times New Roman"/>
          <w:bCs/>
          <w:szCs w:val="24"/>
        </w:rPr>
      </w:pPr>
    </w:p>
    <w:p w14:paraId="45D4A9F7" w14:textId="7D8F1F4D" w:rsidR="004A7BAE" w:rsidRPr="0031704D" w:rsidRDefault="004A7BAE">
      <w:pPr>
        <w:rPr>
          <w:rFonts w:cs="Times New Roman"/>
          <w:szCs w:val="24"/>
        </w:rPr>
      </w:pPr>
    </w:p>
    <w:sectPr w:rsidR="004A7BAE" w:rsidRPr="0031704D" w:rsidSect="0093429D">
      <w:headerReference w:type="even" r:id="rId7"/>
      <w:footerReference w:type="even" r:id="rId8"/>
      <w:headerReference w:type="first" r:id="rId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CB0B" w14:textId="77777777" w:rsidR="0092642F" w:rsidRDefault="0092642F" w:rsidP="0031704D">
      <w:pPr>
        <w:spacing w:before="0" w:after="0"/>
      </w:pPr>
      <w:r>
        <w:separator/>
      </w:r>
    </w:p>
  </w:endnote>
  <w:endnote w:type="continuationSeparator" w:id="0">
    <w:p w14:paraId="20FFD435" w14:textId="77777777" w:rsidR="0092642F" w:rsidRDefault="0092642F" w:rsidP="003170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6ACC" w14:textId="77777777" w:rsidR="00995F6A" w:rsidRPr="00577C4C" w:rsidRDefault="00391D84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94C4C" wp14:editId="08F0D14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6F5A0A" w14:textId="77777777" w:rsidR="00995F6A" w:rsidRPr="00577C4C" w:rsidRDefault="00391D8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94C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96F5A0A" w14:textId="77777777" w:rsidR="00995F6A" w:rsidRPr="00577C4C" w:rsidRDefault="00391D8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67B0" w14:textId="77777777" w:rsidR="0092642F" w:rsidRDefault="0092642F" w:rsidP="0031704D">
      <w:pPr>
        <w:spacing w:before="0" w:after="0"/>
      </w:pPr>
      <w:r>
        <w:separator/>
      </w:r>
    </w:p>
  </w:footnote>
  <w:footnote w:type="continuationSeparator" w:id="0">
    <w:p w14:paraId="67D34CA8" w14:textId="77777777" w:rsidR="0092642F" w:rsidRDefault="0092642F" w:rsidP="003170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6FF4" w14:textId="77777777" w:rsidR="00995F6A" w:rsidRPr="009151AA" w:rsidRDefault="00391D84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754A" w14:textId="2867B902" w:rsidR="00995F6A" w:rsidRDefault="00391D84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25859"/>
    <w:multiLevelType w:val="hybridMultilevel"/>
    <w:tmpl w:val="924872D2"/>
    <w:lvl w:ilvl="0" w:tplc="D9E8326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color w:val="000000" w:themeColor="text1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9e00vf00x059ez0tkps5zhz2vwd0f2ve0t&quot;&gt;My EndNote Library&lt;record-ids&gt;&lt;item&gt;42&lt;/item&gt;&lt;/record-ids&gt;&lt;/item&gt;&lt;/Libraries&gt;"/>
  </w:docVars>
  <w:rsids>
    <w:rsidRoot w:val="0031704D"/>
    <w:rsid w:val="00001F87"/>
    <w:rsid w:val="000156A1"/>
    <w:rsid w:val="00041151"/>
    <w:rsid w:val="001669A4"/>
    <w:rsid w:val="00194547"/>
    <w:rsid w:val="001F53E4"/>
    <w:rsid w:val="0020767B"/>
    <w:rsid w:val="00267765"/>
    <w:rsid w:val="00276AC4"/>
    <w:rsid w:val="0031704D"/>
    <w:rsid w:val="00391D84"/>
    <w:rsid w:val="003A79A6"/>
    <w:rsid w:val="00416646"/>
    <w:rsid w:val="004A7BAE"/>
    <w:rsid w:val="005350AE"/>
    <w:rsid w:val="005E6489"/>
    <w:rsid w:val="00665786"/>
    <w:rsid w:val="00684E03"/>
    <w:rsid w:val="006F4A94"/>
    <w:rsid w:val="006F7F30"/>
    <w:rsid w:val="00706248"/>
    <w:rsid w:val="007A4A08"/>
    <w:rsid w:val="0092642F"/>
    <w:rsid w:val="00A87330"/>
    <w:rsid w:val="00A9489C"/>
    <w:rsid w:val="00AA343C"/>
    <w:rsid w:val="00AD2F66"/>
    <w:rsid w:val="00B45E7C"/>
    <w:rsid w:val="00BC6E50"/>
    <w:rsid w:val="00CB72C0"/>
    <w:rsid w:val="00D86738"/>
    <w:rsid w:val="00E6323E"/>
    <w:rsid w:val="00FB1D96"/>
    <w:rsid w:val="00FC6B03"/>
    <w:rsid w:val="00FD008B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0CEF7"/>
  <w15:chartTrackingRefBased/>
  <w15:docId w15:val="{85C25496-E6AF-41FA-B817-4DD094DD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04D"/>
    <w:pPr>
      <w:spacing w:before="120" w:after="24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31704D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31704D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31704D"/>
    <w:pPr>
      <w:keepNext/>
      <w:keepLines/>
      <w:numPr>
        <w:ilvl w:val="2"/>
        <w:numId w:val="8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31704D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31704D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1704D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31704D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31704D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31704D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31704D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31704D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1704D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31704D"/>
  </w:style>
  <w:style w:type="paragraph" w:styleId="BalloonText">
    <w:name w:val="Balloon Text"/>
    <w:basedOn w:val="Normal"/>
    <w:link w:val="BalloonTextChar"/>
    <w:uiPriority w:val="99"/>
    <w:semiHidden/>
    <w:unhideWhenUsed/>
    <w:rsid w:val="003170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04D"/>
    <w:rPr>
      <w:rFonts w:ascii="Tahoma" w:eastAsiaTheme="minorHAnsi" w:hAnsi="Tahoma" w:cs="Tahoma"/>
      <w:sz w:val="16"/>
      <w:szCs w:val="16"/>
      <w:lang w:eastAsia="en-US"/>
    </w:rPr>
  </w:style>
  <w:style w:type="character" w:styleId="BookTitle">
    <w:name w:val="Book Title"/>
    <w:basedOn w:val="DefaultParagraphFont"/>
    <w:uiPriority w:val="33"/>
    <w:qFormat/>
    <w:rsid w:val="0031704D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31704D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1"/>
    <w:unhideWhenUsed/>
    <w:qFormat/>
    <w:rsid w:val="0031704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7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0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04D"/>
    <w:rPr>
      <w:rFonts w:ascii="Times New Roman" w:eastAsiaTheme="minorHAnsi" w:hAnsi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04D"/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styleId="Emphasis">
    <w:name w:val="Emphasis"/>
    <w:basedOn w:val="DefaultParagraphFont"/>
    <w:uiPriority w:val="20"/>
    <w:qFormat/>
    <w:rsid w:val="0031704D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1704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704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704D"/>
    <w:rPr>
      <w:rFonts w:ascii="Times New Roman" w:eastAsiaTheme="minorHAnsi" w:hAnsi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704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1704D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704D"/>
    <w:rPr>
      <w:rFonts w:ascii="Times New Roman" w:eastAsiaTheme="minorHAnsi" w:hAnsi="Times New Roman"/>
      <w:sz w:val="24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1704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70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704D"/>
    <w:rPr>
      <w:rFonts w:ascii="Times New Roman" w:eastAsiaTheme="minorHAnsi" w:hAnsi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1704D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31704D"/>
    <w:rPr>
      <w:rFonts w:ascii="Times New Roman" w:eastAsiaTheme="minorHAnsi" w:hAnsi="Times New Roman"/>
      <w:b/>
      <w:sz w:val="24"/>
      <w:lang w:eastAsia="en-US"/>
    </w:rPr>
  </w:style>
  <w:style w:type="paragraph" w:styleId="ListParagraph">
    <w:name w:val="List Paragraph"/>
    <w:basedOn w:val="Normal"/>
    <w:uiPriority w:val="3"/>
    <w:qFormat/>
    <w:rsid w:val="0031704D"/>
    <w:pPr>
      <w:numPr>
        <w:numId w:val="6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31704D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31704D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31704D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31704D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1704D"/>
  </w:style>
  <w:style w:type="paragraph" w:styleId="NormalWeb">
    <w:name w:val="Normal (Web)"/>
    <w:basedOn w:val="Normal"/>
    <w:uiPriority w:val="99"/>
    <w:unhideWhenUsed/>
    <w:rsid w:val="003170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1704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04D"/>
    <w:rPr>
      <w:rFonts w:ascii="Times New Roman" w:eastAsiaTheme="minorHAnsi" w:hAnsi="Times New Roman"/>
      <w:i/>
      <w:iCs/>
      <w:color w:val="404040" w:themeColor="text1" w:themeTint="BF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31704D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31704D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31704D"/>
    <w:pPr>
      <w:spacing w:after="0" w:line="240" w:lineRule="auto"/>
    </w:pPr>
    <w:rPr>
      <w:rFonts w:asciiTheme="majorHAnsi" w:eastAsiaTheme="minorHAnsi" w:hAnsiTheme="maj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1704D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1704D"/>
    <w:rPr>
      <w:rFonts w:ascii="Times New Roman" w:eastAsiaTheme="minorHAnsi" w:hAnsi="Times New Roman" w:cs="Times New Roman"/>
      <w:b/>
      <w:sz w:val="32"/>
      <w:szCs w:val="32"/>
      <w:lang w:eastAsia="en-US"/>
    </w:rPr>
  </w:style>
  <w:style w:type="paragraph" w:customStyle="1" w:styleId="SupplementaryMaterial">
    <w:name w:val="Supplementary Material"/>
    <w:basedOn w:val="Title"/>
    <w:next w:val="Title"/>
    <w:qFormat/>
    <w:rsid w:val="0031704D"/>
    <w:pPr>
      <w:spacing w:after="120"/>
    </w:pPr>
    <w:rPr>
      <w:i/>
    </w:rPr>
  </w:style>
  <w:style w:type="paragraph" w:customStyle="1" w:styleId="EndNoteBibliography">
    <w:name w:val="EndNote Bibliography"/>
    <w:basedOn w:val="Normal"/>
    <w:link w:val="EndNoteBibliography0"/>
    <w:rsid w:val="0031704D"/>
    <w:pPr>
      <w:widowControl w:val="0"/>
      <w:spacing w:before="0" w:after="0"/>
      <w:jc w:val="both"/>
    </w:pPr>
    <w:rPr>
      <w:rFonts w:eastAsiaTheme="minorEastAsia" w:cs="Times New Roman"/>
      <w:noProof/>
      <w:kern w:val="2"/>
      <w:lang w:eastAsia="ja-JP"/>
    </w:rPr>
  </w:style>
  <w:style w:type="character" w:customStyle="1" w:styleId="EndNoteBibliography0">
    <w:name w:val="EndNote Bibliography (文字)"/>
    <w:basedOn w:val="DefaultParagraphFont"/>
    <w:link w:val="EndNoteBibliography"/>
    <w:locked/>
    <w:rsid w:val="0031704D"/>
    <w:rPr>
      <w:rFonts w:ascii="Times New Roman" w:hAnsi="Times New Roman" w:cs="Times New Roman"/>
      <w:noProof/>
      <w:kern w:val="2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1704D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704D"/>
    <w:rPr>
      <w:rFonts w:ascii="Times New Roman" w:eastAsiaTheme="minorHAnsi" w:hAnsi="Times New Roman" w:cs="Times New Roman"/>
      <w:noProof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Hanata, Norio (NIH/NIAMS) [F]</dc:creator>
  <cp:keywords/>
  <dc:description/>
  <cp:lastModifiedBy>Hanata, Norio (NIH/NIAMS) [F]</cp:lastModifiedBy>
  <cp:revision>2</cp:revision>
  <dcterms:created xsi:type="dcterms:W3CDTF">2022-11-01T04:15:00Z</dcterms:created>
  <dcterms:modified xsi:type="dcterms:W3CDTF">2022-11-01T04:15:00Z</dcterms:modified>
</cp:coreProperties>
</file>