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EF3E5" w14:textId="64D4EE41" w:rsidR="00FA4205" w:rsidRPr="00406215" w:rsidRDefault="009B6AEF" w:rsidP="00867F7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643EEE" w:rsidRPr="00406215">
        <w:rPr>
          <w:rFonts w:ascii="Times New Roman" w:hAnsi="Times New Roman" w:cs="Times New Roman"/>
          <w:b/>
          <w:bCs/>
          <w:sz w:val="24"/>
        </w:rPr>
        <w:t>Material and Methods</w:t>
      </w:r>
    </w:p>
    <w:p w14:paraId="5078B6AF" w14:textId="59C7E0C1" w:rsidR="00FA4205" w:rsidRPr="00406215" w:rsidRDefault="00FA4205" w:rsidP="00867F72">
      <w:pPr>
        <w:spacing w:line="480" w:lineRule="auto"/>
        <w:rPr>
          <w:rFonts w:ascii="Times New Roman" w:hAnsi="Times New Roman" w:cs="Times New Roman"/>
          <w:sz w:val="24"/>
        </w:rPr>
      </w:pPr>
      <w:r w:rsidRPr="00406215">
        <w:rPr>
          <w:rFonts w:ascii="Times New Roman" w:hAnsi="Times New Roman" w:cs="Times New Roman"/>
          <w:sz w:val="24"/>
        </w:rPr>
        <w:t xml:space="preserve">Measurements of the </w:t>
      </w:r>
      <w:r w:rsidR="00BD211E" w:rsidRPr="00406215">
        <w:rPr>
          <w:rFonts w:ascii="Times New Roman" w:hAnsi="Times New Roman" w:cs="Times New Roman"/>
          <w:sz w:val="24"/>
        </w:rPr>
        <w:t xml:space="preserve">binding affinity of ozoralizumab </w:t>
      </w:r>
      <w:r w:rsidR="008C4924">
        <w:rPr>
          <w:rFonts w:ascii="Times New Roman" w:hAnsi="Times New Roman" w:cs="Times New Roman"/>
          <w:sz w:val="24"/>
        </w:rPr>
        <w:t>for</w:t>
      </w:r>
      <w:r w:rsidR="008C4924" w:rsidRPr="00406215">
        <w:rPr>
          <w:rFonts w:ascii="Times New Roman" w:hAnsi="Times New Roman" w:cs="Times New Roman"/>
          <w:sz w:val="24"/>
        </w:rPr>
        <w:t xml:space="preserve"> </w:t>
      </w:r>
      <w:r w:rsidR="00BD211E" w:rsidRPr="00406215">
        <w:rPr>
          <w:rFonts w:ascii="Times New Roman" w:hAnsi="Times New Roman" w:cs="Times New Roman"/>
          <w:sz w:val="24"/>
        </w:rPr>
        <w:t>albumin</w:t>
      </w:r>
    </w:p>
    <w:p w14:paraId="122D6216" w14:textId="0897C9AA" w:rsidR="00FA4205" w:rsidRPr="00406215" w:rsidRDefault="001165AF" w:rsidP="00867F7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Binding </w:t>
      </w:r>
      <w:r>
        <w:rPr>
          <w:rFonts w:ascii="Times New Roman" w:hAnsi="Times New Roman" w:cs="Times New Roman"/>
          <w:sz w:val="24"/>
        </w:rPr>
        <w:t>k</w:t>
      </w:r>
      <w:r w:rsidRPr="00406215">
        <w:rPr>
          <w:rFonts w:ascii="Times New Roman" w:hAnsi="Times New Roman" w:cs="Times New Roman"/>
          <w:sz w:val="24"/>
        </w:rPr>
        <w:t>inetic</w:t>
      </w:r>
      <w:r>
        <w:rPr>
          <w:rFonts w:ascii="Times New Roman" w:hAnsi="Times New Roman" w:cs="Times New Roman"/>
          <w:sz w:val="24"/>
        </w:rPr>
        <w:t xml:space="preserve">s </w:t>
      </w:r>
      <w:r w:rsidR="00BD1D40">
        <w:rPr>
          <w:rFonts w:ascii="Times New Roman" w:hAnsi="Times New Roman" w:cs="Times New Roman"/>
          <w:sz w:val="24"/>
        </w:rPr>
        <w:t xml:space="preserve">between </w:t>
      </w:r>
      <w:r w:rsidR="00FB0C2F" w:rsidRPr="00406215">
        <w:rPr>
          <w:rFonts w:ascii="Times New Roman" w:hAnsi="Times New Roman" w:cs="Times New Roman"/>
          <w:sz w:val="24"/>
        </w:rPr>
        <w:t>ozoralizumab</w:t>
      </w:r>
      <w:r w:rsidR="00FA4205" w:rsidRPr="00406215">
        <w:rPr>
          <w:rFonts w:ascii="Times New Roman" w:hAnsi="Times New Roman" w:cs="Times New Roman"/>
          <w:sz w:val="24"/>
        </w:rPr>
        <w:t xml:space="preserve"> </w:t>
      </w:r>
      <w:r w:rsidR="00BD1D40">
        <w:rPr>
          <w:rFonts w:ascii="Times New Roman" w:hAnsi="Times New Roman" w:cs="Times New Roman"/>
          <w:sz w:val="24"/>
        </w:rPr>
        <w:t>and</w:t>
      </w:r>
      <w:r w:rsidR="00BD1D40" w:rsidRPr="00406215">
        <w:rPr>
          <w:rFonts w:ascii="Times New Roman" w:hAnsi="Times New Roman" w:cs="Times New Roman"/>
          <w:sz w:val="24"/>
        </w:rPr>
        <w:t xml:space="preserve"> </w:t>
      </w:r>
      <w:r w:rsidR="00FB0C2F" w:rsidRPr="00406215">
        <w:rPr>
          <w:rFonts w:ascii="Times New Roman" w:hAnsi="Times New Roman" w:cs="Times New Roman"/>
          <w:sz w:val="24"/>
        </w:rPr>
        <w:t xml:space="preserve">mouse </w:t>
      </w:r>
      <w:r w:rsidR="00BD1D40">
        <w:rPr>
          <w:rFonts w:ascii="Times New Roman" w:hAnsi="Times New Roman" w:cs="Times New Roman"/>
          <w:sz w:val="24"/>
        </w:rPr>
        <w:t xml:space="preserve">or human </w:t>
      </w:r>
      <w:r w:rsidR="00FB0C2F" w:rsidRPr="00406215">
        <w:rPr>
          <w:rFonts w:ascii="Times New Roman" w:hAnsi="Times New Roman" w:cs="Times New Roman"/>
          <w:sz w:val="24"/>
        </w:rPr>
        <w:t xml:space="preserve">serum albumin </w:t>
      </w:r>
      <w:r w:rsidR="00FA4205" w:rsidRPr="00406215">
        <w:rPr>
          <w:rFonts w:ascii="Times New Roman" w:hAnsi="Times New Roman" w:cs="Times New Roman"/>
          <w:sz w:val="24"/>
        </w:rPr>
        <w:t xml:space="preserve">were </w:t>
      </w:r>
      <w:r>
        <w:rPr>
          <w:rFonts w:ascii="Times New Roman" w:hAnsi="Times New Roman" w:cs="Times New Roman"/>
          <w:sz w:val="24"/>
        </w:rPr>
        <w:t>measured</w:t>
      </w:r>
      <w:r w:rsidRPr="00406215">
        <w:rPr>
          <w:rFonts w:ascii="Times New Roman" w:hAnsi="Times New Roman" w:cs="Times New Roman"/>
          <w:sz w:val="24"/>
        </w:rPr>
        <w:t xml:space="preserve"> </w:t>
      </w:r>
      <w:r w:rsidR="00FA4205" w:rsidRPr="00406215">
        <w:rPr>
          <w:rFonts w:ascii="Times New Roman" w:hAnsi="Times New Roman" w:cs="Times New Roman"/>
          <w:sz w:val="24"/>
        </w:rPr>
        <w:t xml:space="preserve">by </w:t>
      </w:r>
      <w:r w:rsidR="008C4924">
        <w:rPr>
          <w:rFonts w:ascii="Times New Roman" w:hAnsi="Times New Roman" w:cs="Times New Roman"/>
          <w:sz w:val="24"/>
        </w:rPr>
        <w:t xml:space="preserve">the </w:t>
      </w:r>
      <w:r w:rsidR="00FA4205" w:rsidRPr="00406215">
        <w:rPr>
          <w:rFonts w:ascii="Times New Roman" w:hAnsi="Times New Roman" w:cs="Times New Roman"/>
          <w:sz w:val="24"/>
        </w:rPr>
        <w:t xml:space="preserve">Surface Plasmon Resonance (SPR) technique (Biacore </w:t>
      </w:r>
      <w:r w:rsidR="00FB0C2F" w:rsidRPr="00406215">
        <w:rPr>
          <w:rFonts w:ascii="Times New Roman" w:hAnsi="Times New Roman" w:cs="Times New Roman"/>
          <w:sz w:val="24"/>
        </w:rPr>
        <w:t>4000</w:t>
      </w:r>
      <w:r w:rsidR="00FA4205" w:rsidRPr="00406215">
        <w:rPr>
          <w:rFonts w:ascii="Times New Roman" w:hAnsi="Times New Roman" w:cs="Times New Roman"/>
          <w:sz w:val="24"/>
        </w:rPr>
        <w:t>,</w:t>
      </w:r>
      <w:r w:rsidR="00FB0C2F" w:rsidRPr="00406215">
        <w:rPr>
          <w:rFonts w:ascii="Times New Roman" w:hAnsi="Times New Roman" w:cs="Times New Roman"/>
          <w:sz w:val="24"/>
        </w:rPr>
        <w:t xml:space="preserve"> cytiva, </w:t>
      </w:r>
      <w:r w:rsidR="00994BAE" w:rsidRPr="00406215">
        <w:rPr>
          <w:rFonts w:ascii="Times New Roman" w:hAnsi="Times New Roman" w:cs="Times New Roman"/>
          <w:sz w:val="24"/>
        </w:rPr>
        <w:t>Tokyo, Japan</w:t>
      </w:r>
      <w:r w:rsidR="00FA4205" w:rsidRPr="00406215">
        <w:rPr>
          <w:rFonts w:ascii="Times New Roman" w:hAnsi="Times New Roman" w:cs="Times New Roman"/>
          <w:sz w:val="24"/>
        </w:rPr>
        <w:t xml:space="preserve">) </w:t>
      </w:r>
      <w:r w:rsidR="005C6F94">
        <w:rPr>
          <w:rFonts w:ascii="Times New Roman" w:hAnsi="Times New Roman" w:cs="Times New Roman"/>
          <w:sz w:val="24"/>
        </w:rPr>
        <w:t xml:space="preserve">using </w:t>
      </w:r>
      <w:r w:rsidR="008C4924">
        <w:rPr>
          <w:rFonts w:ascii="Times New Roman" w:hAnsi="Times New Roman" w:cs="Times New Roman"/>
          <w:sz w:val="24"/>
        </w:rPr>
        <w:t xml:space="preserve">the </w:t>
      </w:r>
      <w:r w:rsidR="005C6F94" w:rsidRPr="00406215">
        <w:rPr>
          <w:rFonts w:ascii="Times New Roman" w:hAnsi="Times New Roman" w:cs="Times New Roman"/>
          <w:sz w:val="24"/>
        </w:rPr>
        <w:t>Biacore 4000</w:t>
      </w:r>
      <w:r w:rsidR="005C6F94">
        <w:rPr>
          <w:rFonts w:ascii="Times New Roman" w:hAnsi="Times New Roman" w:cs="Times New Roman"/>
          <w:sz w:val="24"/>
        </w:rPr>
        <w:t xml:space="preserve"> instrument</w:t>
      </w:r>
      <w:r w:rsidR="008C4924">
        <w:rPr>
          <w:rFonts w:ascii="Times New Roman" w:hAnsi="Times New Roman" w:cs="Times New Roman"/>
          <w:sz w:val="24"/>
        </w:rPr>
        <w:t>, in accordance with</w:t>
      </w:r>
      <w:r w:rsidR="005C6F94">
        <w:rPr>
          <w:rFonts w:ascii="Times New Roman" w:hAnsi="Times New Roman" w:cs="Times New Roman"/>
          <w:sz w:val="24"/>
        </w:rPr>
        <w:t xml:space="preserve"> </w:t>
      </w:r>
      <w:r w:rsidR="00FA4205" w:rsidRPr="00406215">
        <w:rPr>
          <w:rFonts w:ascii="Times New Roman" w:hAnsi="Times New Roman" w:cs="Times New Roman"/>
          <w:sz w:val="24"/>
        </w:rPr>
        <w:t xml:space="preserve">the instruction manual. </w:t>
      </w:r>
      <w:r w:rsidR="00D0109F" w:rsidRPr="00406215">
        <w:rPr>
          <w:rFonts w:ascii="Times New Roman" w:hAnsi="Times New Roman" w:cs="Times New Roman"/>
          <w:sz w:val="24"/>
        </w:rPr>
        <w:t>Briefly,</w:t>
      </w:r>
      <w:r w:rsidR="00FB0C2F" w:rsidRPr="00406215">
        <w:rPr>
          <w:rFonts w:ascii="Times New Roman" w:hAnsi="Times New Roman" w:cs="Times New Roman"/>
          <w:sz w:val="24"/>
        </w:rPr>
        <w:t xml:space="preserve"> </w:t>
      </w:r>
      <w:r w:rsidR="00FE0E66" w:rsidRPr="00406215">
        <w:rPr>
          <w:rFonts w:ascii="Times New Roman" w:hAnsi="Times New Roman" w:cs="Times New Roman"/>
          <w:sz w:val="24"/>
        </w:rPr>
        <w:t xml:space="preserve">mouse serum albumin </w:t>
      </w:r>
      <w:r w:rsidR="00FB0C2F" w:rsidRPr="00406215">
        <w:rPr>
          <w:rFonts w:ascii="Times New Roman" w:hAnsi="Times New Roman" w:cs="Times New Roman"/>
          <w:sz w:val="24"/>
        </w:rPr>
        <w:t xml:space="preserve">or </w:t>
      </w:r>
      <w:r w:rsidR="00FE0E66" w:rsidRPr="00406215">
        <w:rPr>
          <w:rFonts w:ascii="Times New Roman" w:hAnsi="Times New Roman" w:cs="Times New Roman"/>
          <w:sz w:val="24"/>
        </w:rPr>
        <w:t>human serum albumin</w:t>
      </w:r>
      <w:r w:rsidR="00FB0C2F" w:rsidRPr="00406215">
        <w:rPr>
          <w:rFonts w:ascii="Times New Roman" w:hAnsi="Times New Roman" w:cs="Times New Roman"/>
          <w:sz w:val="24"/>
        </w:rPr>
        <w:t xml:space="preserve"> w</w:t>
      </w:r>
      <w:r w:rsidR="008C4924">
        <w:rPr>
          <w:rFonts w:ascii="Times New Roman" w:hAnsi="Times New Roman" w:cs="Times New Roman"/>
          <w:sz w:val="24"/>
        </w:rPr>
        <w:t>as</w:t>
      </w:r>
      <w:r w:rsidR="00FB0C2F" w:rsidRPr="00406215">
        <w:rPr>
          <w:rFonts w:ascii="Times New Roman" w:hAnsi="Times New Roman" w:cs="Times New Roman"/>
          <w:sz w:val="24"/>
        </w:rPr>
        <w:t xml:space="preserve"> </w:t>
      </w:r>
      <w:r w:rsidR="00D0109F" w:rsidRPr="00406215">
        <w:rPr>
          <w:rFonts w:ascii="Times New Roman" w:hAnsi="Times New Roman" w:cs="Times New Roman"/>
          <w:sz w:val="24"/>
        </w:rPr>
        <w:t>immobilized onto</w:t>
      </w:r>
      <w:r w:rsidR="008C4924">
        <w:rPr>
          <w:rFonts w:ascii="Times New Roman" w:hAnsi="Times New Roman" w:cs="Times New Roman"/>
          <w:sz w:val="24"/>
        </w:rPr>
        <w:t xml:space="preserve"> the</w:t>
      </w:r>
      <w:r w:rsidR="00D0109F" w:rsidRPr="00406215">
        <w:rPr>
          <w:rFonts w:ascii="Times New Roman" w:hAnsi="Times New Roman" w:cs="Times New Roman"/>
          <w:sz w:val="24"/>
        </w:rPr>
        <w:t xml:space="preserve"> </w:t>
      </w:r>
      <w:r w:rsidR="00FA4205" w:rsidRPr="00406215">
        <w:rPr>
          <w:rFonts w:ascii="Times New Roman" w:hAnsi="Times New Roman" w:cs="Times New Roman"/>
          <w:sz w:val="24"/>
        </w:rPr>
        <w:t>Series S Sensor Chip CM5</w:t>
      </w:r>
      <w:r w:rsidR="00D0109F" w:rsidRPr="00406215">
        <w:rPr>
          <w:rFonts w:ascii="Times New Roman" w:hAnsi="Times New Roman" w:cs="Times New Roman"/>
          <w:sz w:val="24"/>
        </w:rPr>
        <w:t xml:space="preserve"> using amine coupling</w:t>
      </w:r>
      <w:r w:rsidR="00FA4205" w:rsidRPr="00406215">
        <w:rPr>
          <w:rFonts w:ascii="Times New Roman" w:hAnsi="Times New Roman" w:cs="Times New Roman"/>
          <w:sz w:val="24"/>
        </w:rPr>
        <w:t xml:space="preserve">. </w:t>
      </w:r>
      <w:r w:rsidR="00A65142" w:rsidRPr="00406215">
        <w:rPr>
          <w:rFonts w:ascii="Times New Roman" w:hAnsi="Times New Roman" w:cs="Times New Roman"/>
          <w:sz w:val="24"/>
        </w:rPr>
        <w:t>Ozoralizumab and ozoralizumab-</w:t>
      </w:r>
      <w:r w:rsidR="00101CED">
        <w:rPr>
          <w:rFonts w:ascii="Times New Roman" w:hAnsi="Times New Roman" w:cs="Times New Roman"/>
          <w:sz w:val="24"/>
        </w:rPr>
        <w:t>Alexa</w:t>
      </w:r>
      <w:r w:rsidR="00A65142" w:rsidRPr="00406215">
        <w:rPr>
          <w:rFonts w:ascii="Times New Roman" w:hAnsi="Times New Roman" w:cs="Times New Roman"/>
          <w:sz w:val="24"/>
        </w:rPr>
        <w:t xml:space="preserve"> 680 were individually</w:t>
      </w:r>
      <w:r w:rsidR="00FA4205" w:rsidRPr="00406215">
        <w:rPr>
          <w:rFonts w:ascii="Times New Roman" w:hAnsi="Times New Roman" w:cs="Times New Roman"/>
          <w:sz w:val="24"/>
        </w:rPr>
        <w:t xml:space="preserve"> </w:t>
      </w:r>
      <w:r w:rsidR="00A65142" w:rsidRPr="00406215">
        <w:rPr>
          <w:rFonts w:ascii="Times New Roman" w:hAnsi="Times New Roman" w:cs="Times New Roman"/>
          <w:sz w:val="24"/>
        </w:rPr>
        <w:t xml:space="preserve">coupled onto the sensor chip </w:t>
      </w:r>
      <w:r w:rsidR="008C4924">
        <w:rPr>
          <w:rFonts w:ascii="Times New Roman" w:hAnsi="Times New Roman" w:cs="Times New Roman"/>
          <w:sz w:val="24"/>
        </w:rPr>
        <w:t>for</w:t>
      </w:r>
      <w:r w:rsidR="00FA4205" w:rsidRPr="00406215">
        <w:rPr>
          <w:rFonts w:ascii="Times New Roman" w:hAnsi="Times New Roman" w:cs="Times New Roman"/>
          <w:sz w:val="24"/>
        </w:rPr>
        <w:t xml:space="preserve"> a</w:t>
      </w:r>
      <w:r w:rsidR="00A65142" w:rsidRPr="00406215">
        <w:rPr>
          <w:rFonts w:ascii="Times New Roman" w:hAnsi="Times New Roman" w:cs="Times New Roman"/>
          <w:sz w:val="24"/>
        </w:rPr>
        <w:t>n association</w:t>
      </w:r>
      <w:r w:rsidR="00FA4205" w:rsidRPr="00406215">
        <w:rPr>
          <w:rFonts w:ascii="Times New Roman" w:hAnsi="Times New Roman" w:cs="Times New Roman"/>
          <w:sz w:val="24"/>
        </w:rPr>
        <w:t xml:space="preserve"> time of </w:t>
      </w:r>
      <w:r w:rsidR="00A65142" w:rsidRPr="00406215">
        <w:rPr>
          <w:rFonts w:ascii="Times New Roman" w:hAnsi="Times New Roman" w:cs="Times New Roman"/>
          <w:sz w:val="24"/>
        </w:rPr>
        <w:t>9</w:t>
      </w:r>
      <w:r w:rsidR="00FA4205" w:rsidRPr="00406215">
        <w:rPr>
          <w:rFonts w:ascii="Times New Roman" w:hAnsi="Times New Roman" w:cs="Times New Roman"/>
          <w:sz w:val="24"/>
        </w:rPr>
        <w:t xml:space="preserve">0 seconds, followed by dissociation kinetics </w:t>
      </w:r>
      <w:r w:rsidR="008C4924">
        <w:rPr>
          <w:rFonts w:ascii="Times New Roman" w:hAnsi="Times New Roman" w:cs="Times New Roman"/>
          <w:sz w:val="24"/>
        </w:rPr>
        <w:t xml:space="preserve">at </w:t>
      </w:r>
      <w:r w:rsidR="00FA4205" w:rsidRPr="00406215">
        <w:rPr>
          <w:rFonts w:ascii="Times New Roman" w:hAnsi="Times New Roman" w:cs="Times New Roman"/>
          <w:sz w:val="24"/>
        </w:rPr>
        <w:t xml:space="preserve">a dissociation time of </w:t>
      </w:r>
      <w:r w:rsidR="00A65142" w:rsidRPr="00406215">
        <w:rPr>
          <w:rFonts w:ascii="Times New Roman" w:hAnsi="Times New Roman" w:cs="Times New Roman"/>
          <w:sz w:val="24"/>
        </w:rPr>
        <w:t>6</w:t>
      </w:r>
      <w:r w:rsidR="00FA4205" w:rsidRPr="00406215">
        <w:rPr>
          <w:rFonts w:ascii="Times New Roman" w:hAnsi="Times New Roman" w:cs="Times New Roman"/>
          <w:sz w:val="24"/>
        </w:rPr>
        <w:t>00 seconds</w:t>
      </w:r>
      <w:r w:rsidR="00A65142" w:rsidRPr="00406215">
        <w:rPr>
          <w:rFonts w:ascii="Times New Roman" w:hAnsi="Times New Roman" w:cs="Times New Roman"/>
          <w:sz w:val="24"/>
        </w:rPr>
        <w:t>.</w:t>
      </w:r>
      <w:r w:rsidR="00FA4205" w:rsidRPr="00406215">
        <w:rPr>
          <w:rFonts w:ascii="Times New Roman" w:hAnsi="Times New Roman" w:cs="Times New Roman"/>
          <w:sz w:val="24"/>
        </w:rPr>
        <w:t xml:space="preserve"> </w:t>
      </w:r>
      <w:r w:rsidR="008C4924">
        <w:rPr>
          <w:rFonts w:ascii="Times New Roman" w:hAnsi="Times New Roman" w:cs="Times New Roman"/>
          <w:sz w:val="24"/>
        </w:rPr>
        <w:t>The a</w:t>
      </w:r>
      <w:r w:rsidR="005C6F94" w:rsidRPr="005C6F94">
        <w:rPr>
          <w:rFonts w:ascii="Times New Roman" w:hAnsi="Times New Roman" w:cs="Times New Roman"/>
          <w:sz w:val="24"/>
        </w:rPr>
        <w:t>ssociation rate constant (k</w:t>
      </w:r>
      <w:r w:rsidR="005C6F94" w:rsidRPr="006B6189">
        <w:rPr>
          <w:rFonts w:ascii="Times New Roman" w:hAnsi="Times New Roman" w:cs="Times New Roman"/>
          <w:sz w:val="24"/>
          <w:vertAlign w:val="subscript"/>
        </w:rPr>
        <w:t>a</w:t>
      </w:r>
      <w:r w:rsidR="005C6F94" w:rsidRPr="005C6F94">
        <w:rPr>
          <w:rFonts w:ascii="Times New Roman" w:hAnsi="Times New Roman" w:cs="Times New Roman"/>
          <w:sz w:val="24"/>
        </w:rPr>
        <w:t>) and dissociation rate constant (k</w:t>
      </w:r>
      <w:r w:rsidR="005C6F94" w:rsidRPr="006B6189">
        <w:rPr>
          <w:rFonts w:ascii="Times New Roman" w:hAnsi="Times New Roman" w:cs="Times New Roman"/>
          <w:sz w:val="24"/>
          <w:vertAlign w:val="subscript"/>
        </w:rPr>
        <w:t>d</w:t>
      </w:r>
      <w:r w:rsidR="005C6F94" w:rsidRPr="005C6F94">
        <w:rPr>
          <w:rFonts w:ascii="Times New Roman" w:hAnsi="Times New Roman" w:cs="Times New Roman"/>
          <w:sz w:val="24"/>
        </w:rPr>
        <w:t xml:space="preserve">) were </w:t>
      </w:r>
      <w:r w:rsidR="008C4924">
        <w:rPr>
          <w:rFonts w:ascii="Times New Roman" w:hAnsi="Times New Roman" w:cs="Times New Roman"/>
          <w:sz w:val="24"/>
        </w:rPr>
        <w:t xml:space="preserve">calculated </w:t>
      </w:r>
      <w:r w:rsidR="005C6F94" w:rsidRPr="005C6F94">
        <w:rPr>
          <w:rFonts w:ascii="Times New Roman" w:hAnsi="Times New Roman" w:cs="Times New Roman"/>
          <w:sz w:val="24"/>
        </w:rPr>
        <w:t>by nonlinear regression analysis of the primary sensorgram according to a 1:1 binding model. The dissociation constant (K</w:t>
      </w:r>
      <w:r w:rsidR="005C6F94" w:rsidRPr="006B6189">
        <w:rPr>
          <w:rFonts w:ascii="Times New Roman" w:hAnsi="Times New Roman" w:cs="Times New Roman"/>
          <w:sz w:val="24"/>
          <w:vertAlign w:val="subscript"/>
        </w:rPr>
        <w:t>d</w:t>
      </w:r>
      <w:r w:rsidR="005C6F94" w:rsidRPr="005C6F94">
        <w:rPr>
          <w:rFonts w:ascii="Times New Roman" w:hAnsi="Times New Roman" w:cs="Times New Roman"/>
          <w:sz w:val="24"/>
        </w:rPr>
        <w:t>) was calculated using the formula</w:t>
      </w:r>
      <w:r w:rsidR="007B7CB7">
        <w:rPr>
          <w:rFonts w:ascii="Times New Roman" w:hAnsi="Times New Roman" w:cs="Times New Roman"/>
          <w:sz w:val="24"/>
        </w:rPr>
        <w:t>,</w:t>
      </w:r>
      <w:r w:rsidR="005C6F94" w:rsidRPr="005C6F94">
        <w:rPr>
          <w:rFonts w:ascii="Times New Roman" w:hAnsi="Times New Roman" w:cs="Times New Roman"/>
          <w:sz w:val="24"/>
        </w:rPr>
        <w:t xml:space="preserve"> K</w:t>
      </w:r>
      <w:r w:rsidR="007B7CB7" w:rsidRPr="006B6189">
        <w:rPr>
          <w:rFonts w:ascii="Times New Roman" w:hAnsi="Times New Roman" w:cs="Times New Roman"/>
          <w:sz w:val="24"/>
          <w:vertAlign w:val="subscript"/>
        </w:rPr>
        <w:t>d</w:t>
      </w:r>
      <w:r w:rsidR="005C6F94" w:rsidRPr="005C6F94">
        <w:rPr>
          <w:rFonts w:ascii="Times New Roman" w:hAnsi="Times New Roman" w:cs="Times New Roman"/>
          <w:sz w:val="24"/>
        </w:rPr>
        <w:t xml:space="preserve"> = k</w:t>
      </w:r>
      <w:r w:rsidR="005C6F94" w:rsidRPr="006B6189">
        <w:rPr>
          <w:rFonts w:ascii="Times New Roman" w:hAnsi="Times New Roman" w:cs="Times New Roman"/>
          <w:sz w:val="24"/>
          <w:vertAlign w:val="subscript"/>
        </w:rPr>
        <w:t>off</w:t>
      </w:r>
      <w:r w:rsidR="005C6F94" w:rsidRPr="005C6F94">
        <w:rPr>
          <w:rFonts w:ascii="Times New Roman" w:hAnsi="Times New Roman" w:cs="Times New Roman"/>
          <w:sz w:val="24"/>
        </w:rPr>
        <w:t>/k</w:t>
      </w:r>
      <w:r w:rsidR="005C6F94" w:rsidRPr="006B6189">
        <w:rPr>
          <w:rFonts w:ascii="Times New Roman" w:hAnsi="Times New Roman" w:cs="Times New Roman"/>
          <w:sz w:val="24"/>
          <w:vertAlign w:val="subscript"/>
        </w:rPr>
        <w:t>on</w:t>
      </w:r>
      <w:r w:rsidR="005C6F94" w:rsidRPr="005C6F94">
        <w:rPr>
          <w:rFonts w:ascii="Times New Roman" w:hAnsi="Times New Roman" w:cs="Times New Roman"/>
          <w:sz w:val="24"/>
        </w:rPr>
        <w:t>.</w:t>
      </w:r>
    </w:p>
    <w:p w14:paraId="44099BAF" w14:textId="77777777" w:rsidR="008240C3" w:rsidRPr="00406215" w:rsidRDefault="008240C3" w:rsidP="00867F72">
      <w:pPr>
        <w:spacing w:line="480" w:lineRule="auto"/>
        <w:rPr>
          <w:rFonts w:ascii="Times New Roman" w:hAnsi="Times New Roman" w:cs="Times New Roman"/>
          <w:sz w:val="24"/>
        </w:rPr>
      </w:pPr>
    </w:p>
    <w:p w14:paraId="154EDC7D" w14:textId="3DD58569" w:rsidR="00B550CB" w:rsidRPr="00406215" w:rsidRDefault="004A29C5" w:rsidP="00867F72">
      <w:pPr>
        <w:spacing w:line="480" w:lineRule="auto"/>
        <w:rPr>
          <w:rFonts w:ascii="Times New Roman" w:hAnsi="Times New Roman" w:cs="Times New Roman"/>
          <w:sz w:val="24"/>
        </w:rPr>
      </w:pPr>
      <w:r w:rsidRPr="00406215">
        <w:rPr>
          <w:rFonts w:ascii="Times New Roman" w:hAnsi="Times New Roman" w:cs="Times New Roman"/>
          <w:sz w:val="24"/>
        </w:rPr>
        <w:t>I</w:t>
      </w:r>
      <w:r w:rsidR="002E0320" w:rsidRPr="00406215">
        <w:rPr>
          <w:rFonts w:ascii="Times New Roman" w:hAnsi="Times New Roman" w:cs="Times New Roman"/>
          <w:sz w:val="24"/>
        </w:rPr>
        <w:t>mmunohistochemistry</w:t>
      </w:r>
      <w:r w:rsidRPr="00406215">
        <w:rPr>
          <w:rFonts w:ascii="Times New Roman" w:hAnsi="Times New Roman" w:cs="Times New Roman"/>
          <w:sz w:val="24"/>
        </w:rPr>
        <w:t xml:space="preserve"> with the TNFα antibody</w:t>
      </w:r>
    </w:p>
    <w:p w14:paraId="4CC322A6" w14:textId="6566A213" w:rsidR="00A9631C" w:rsidRPr="00406215" w:rsidRDefault="00C00EAA" w:rsidP="00867F72">
      <w:pPr>
        <w:spacing w:line="480" w:lineRule="auto"/>
        <w:rPr>
          <w:rFonts w:ascii="Times New Roman" w:hAnsi="Times New Roman" w:cs="Times New Roman"/>
          <w:sz w:val="24"/>
        </w:rPr>
      </w:pPr>
      <w:r w:rsidRPr="00406215">
        <w:rPr>
          <w:rFonts w:ascii="Times New Roman" w:hAnsi="Times New Roman" w:cs="Times New Roman"/>
          <w:sz w:val="24"/>
        </w:rPr>
        <w:t xml:space="preserve">Immunohistochemistry was performed on </w:t>
      </w:r>
      <w:r w:rsidR="001F5ED5" w:rsidRPr="00406215">
        <w:rPr>
          <w:rFonts w:ascii="Times New Roman" w:hAnsi="Times New Roman" w:cs="Times New Roman"/>
          <w:sz w:val="24"/>
        </w:rPr>
        <w:t xml:space="preserve">the </w:t>
      </w:r>
      <w:r w:rsidR="00AB20D5" w:rsidRPr="00406215">
        <w:rPr>
          <w:rFonts w:ascii="Times New Roman" w:hAnsi="Times New Roman" w:cs="Times New Roman"/>
          <w:sz w:val="24"/>
        </w:rPr>
        <w:t>talocrural</w:t>
      </w:r>
      <w:r w:rsidR="001F5ED5" w:rsidRPr="00406215">
        <w:rPr>
          <w:rFonts w:ascii="Times New Roman" w:hAnsi="Times New Roman" w:cs="Times New Roman"/>
          <w:sz w:val="24"/>
        </w:rPr>
        <w:t xml:space="preserve"> joints of mice sacrificed at </w:t>
      </w:r>
      <w:r w:rsidR="00910B6E" w:rsidRPr="00406215">
        <w:rPr>
          <w:rFonts w:ascii="Times New Roman" w:hAnsi="Times New Roman" w:cs="Times New Roman"/>
          <w:sz w:val="24"/>
        </w:rPr>
        <w:t>eight</w:t>
      </w:r>
      <w:r w:rsidR="001F5ED5" w:rsidRPr="00406215">
        <w:rPr>
          <w:rFonts w:ascii="Times New Roman" w:hAnsi="Times New Roman" w:cs="Times New Roman"/>
          <w:sz w:val="24"/>
        </w:rPr>
        <w:t xml:space="preserve"> hours after </w:t>
      </w:r>
      <w:r w:rsidR="00926564">
        <w:rPr>
          <w:rFonts w:ascii="Times New Roman" w:hAnsi="Times New Roman" w:cs="Times New Roman"/>
          <w:sz w:val="24"/>
        </w:rPr>
        <w:t>injection</w:t>
      </w:r>
      <w:r w:rsidR="00061FD5">
        <w:rPr>
          <w:rFonts w:ascii="Times New Roman" w:hAnsi="Times New Roman" w:cs="Times New Roman"/>
          <w:sz w:val="24"/>
        </w:rPr>
        <w:t>,</w:t>
      </w:r>
      <w:r w:rsidR="001F5ED5" w:rsidRPr="00406215">
        <w:rPr>
          <w:rFonts w:ascii="Times New Roman" w:hAnsi="Times New Roman" w:cs="Times New Roman"/>
          <w:sz w:val="24"/>
        </w:rPr>
        <w:t xml:space="preserve"> </w:t>
      </w:r>
      <w:r w:rsidR="00DF1FE8">
        <w:rPr>
          <w:rFonts w:ascii="Times New Roman" w:hAnsi="Times New Roman" w:cs="Times New Roman"/>
          <w:sz w:val="24"/>
        </w:rPr>
        <w:t>using anti-</w:t>
      </w:r>
      <w:r w:rsidR="00AB20D5" w:rsidRPr="00406215">
        <w:rPr>
          <w:rFonts w:ascii="Times New Roman" w:hAnsi="Times New Roman" w:cs="Times New Roman"/>
          <w:sz w:val="24"/>
        </w:rPr>
        <w:t xml:space="preserve">mouse </w:t>
      </w:r>
      <w:r w:rsidR="001F5ED5" w:rsidRPr="00406215">
        <w:rPr>
          <w:rFonts w:ascii="Times New Roman" w:hAnsi="Times New Roman" w:cs="Times New Roman"/>
          <w:sz w:val="24"/>
        </w:rPr>
        <w:t>TNFα rabbit polyclonal</w:t>
      </w:r>
      <w:r w:rsidR="00DF1FE8">
        <w:rPr>
          <w:rFonts w:ascii="Times New Roman" w:hAnsi="Times New Roman" w:cs="Times New Roman"/>
          <w:sz w:val="24"/>
        </w:rPr>
        <w:t xml:space="preserve"> antibody</w:t>
      </w:r>
      <w:r w:rsidR="001F5ED5" w:rsidRPr="00406215">
        <w:rPr>
          <w:rFonts w:ascii="Times New Roman" w:hAnsi="Times New Roman" w:cs="Times New Roman"/>
          <w:sz w:val="24"/>
        </w:rPr>
        <w:t xml:space="preserve"> </w:t>
      </w:r>
      <w:r w:rsidR="00DF1FE8">
        <w:rPr>
          <w:rFonts w:ascii="Times New Roman" w:hAnsi="Times New Roman" w:cs="Times New Roman"/>
          <w:sz w:val="24"/>
        </w:rPr>
        <w:t>(</w:t>
      </w:r>
      <w:r w:rsidR="001B0300" w:rsidRPr="00406215">
        <w:rPr>
          <w:rFonts w:ascii="Times New Roman" w:hAnsi="Times New Roman" w:cs="Times New Roman"/>
          <w:sz w:val="24"/>
        </w:rPr>
        <w:t>5 μg/mL</w:t>
      </w:r>
      <w:r w:rsidR="001F5ED5" w:rsidRPr="00406215">
        <w:rPr>
          <w:rFonts w:ascii="Times New Roman" w:hAnsi="Times New Roman" w:cs="Times New Roman"/>
          <w:sz w:val="24"/>
        </w:rPr>
        <w:t xml:space="preserve">; Bioss Inc., MA, USA) </w:t>
      </w:r>
      <w:r w:rsidR="001B0300" w:rsidRPr="00406215">
        <w:rPr>
          <w:rFonts w:ascii="Times New Roman" w:hAnsi="Times New Roman" w:cs="Times New Roman"/>
          <w:sz w:val="24"/>
        </w:rPr>
        <w:t xml:space="preserve">or control </w:t>
      </w:r>
      <w:r w:rsidR="00DF1FE8">
        <w:rPr>
          <w:rFonts w:ascii="Times New Roman" w:hAnsi="Times New Roman" w:cs="Times New Roman"/>
          <w:sz w:val="24"/>
        </w:rPr>
        <w:t xml:space="preserve">rabbit polyclonal </w:t>
      </w:r>
      <w:r w:rsidR="001B0300" w:rsidRPr="00406215">
        <w:rPr>
          <w:rFonts w:ascii="Times New Roman" w:hAnsi="Times New Roman" w:cs="Times New Roman"/>
          <w:sz w:val="24"/>
        </w:rPr>
        <w:t>antibody (5 μg/mL; Novus Biologicals LLC., CO, USA).</w:t>
      </w:r>
      <w:r w:rsidR="001F5ED5" w:rsidRPr="00406215">
        <w:rPr>
          <w:rFonts w:ascii="Times New Roman" w:hAnsi="Times New Roman" w:cs="Times New Roman"/>
          <w:sz w:val="24"/>
        </w:rPr>
        <w:t xml:space="preserve"> </w:t>
      </w:r>
      <w:r w:rsidR="001B0300" w:rsidRPr="00406215">
        <w:rPr>
          <w:rFonts w:ascii="Times New Roman" w:hAnsi="Times New Roman" w:cs="Times New Roman"/>
          <w:sz w:val="24"/>
        </w:rPr>
        <w:t xml:space="preserve">After incubation </w:t>
      </w:r>
      <w:r w:rsidR="00DF1FE8">
        <w:rPr>
          <w:rFonts w:ascii="Times New Roman" w:hAnsi="Times New Roman" w:cs="Times New Roman"/>
          <w:sz w:val="24"/>
        </w:rPr>
        <w:t>with</w:t>
      </w:r>
      <w:r w:rsidR="001B0300" w:rsidRPr="00406215">
        <w:rPr>
          <w:rFonts w:ascii="Times New Roman" w:hAnsi="Times New Roman" w:cs="Times New Roman"/>
          <w:sz w:val="24"/>
        </w:rPr>
        <w:t xml:space="preserve"> </w:t>
      </w:r>
      <w:r w:rsidR="00101CED">
        <w:rPr>
          <w:rFonts w:ascii="Times New Roman" w:hAnsi="Times New Roman" w:cs="Times New Roman"/>
          <w:sz w:val="24"/>
        </w:rPr>
        <w:t>Alexa</w:t>
      </w:r>
      <w:r w:rsidR="00D52FF0" w:rsidRPr="00406215">
        <w:rPr>
          <w:rFonts w:ascii="Times New Roman" w:hAnsi="Times New Roman" w:cs="Times New Roman"/>
          <w:sz w:val="24"/>
        </w:rPr>
        <w:t xml:space="preserve"> 488</w:t>
      </w:r>
      <w:r w:rsidR="001B0300" w:rsidRPr="00406215">
        <w:rPr>
          <w:rFonts w:ascii="Times New Roman" w:hAnsi="Times New Roman" w:cs="Times New Roman"/>
          <w:sz w:val="24"/>
        </w:rPr>
        <w:t>-</w:t>
      </w:r>
      <w:r w:rsidR="00D52FF0" w:rsidRPr="00406215">
        <w:rPr>
          <w:rFonts w:ascii="Times New Roman" w:hAnsi="Times New Roman" w:cs="Times New Roman"/>
          <w:sz w:val="24"/>
        </w:rPr>
        <w:t xml:space="preserve">labeled </w:t>
      </w:r>
      <w:r w:rsidR="008A4261">
        <w:rPr>
          <w:rFonts w:ascii="Times New Roman" w:hAnsi="Times New Roman" w:cs="Times New Roman" w:hint="eastAsia"/>
          <w:sz w:val="24"/>
        </w:rPr>
        <w:t>a</w:t>
      </w:r>
      <w:r w:rsidR="008A4261">
        <w:rPr>
          <w:rFonts w:ascii="Times New Roman" w:hAnsi="Times New Roman" w:cs="Times New Roman"/>
          <w:sz w:val="24"/>
        </w:rPr>
        <w:t>nti-rabbit Fab</w:t>
      </w:r>
      <w:r w:rsidR="001B0300" w:rsidRPr="00406215">
        <w:rPr>
          <w:rFonts w:ascii="Times New Roman" w:hAnsi="Times New Roman" w:cs="Times New Roman"/>
          <w:sz w:val="24"/>
        </w:rPr>
        <w:t xml:space="preserve"> antibody </w:t>
      </w:r>
      <w:r w:rsidR="00D52FF0" w:rsidRPr="00406215">
        <w:rPr>
          <w:rFonts w:ascii="Times New Roman" w:hAnsi="Times New Roman" w:cs="Times New Roman"/>
          <w:sz w:val="24"/>
        </w:rPr>
        <w:t xml:space="preserve">(Jackson </w:t>
      </w:r>
      <w:r w:rsidR="00D52FF0" w:rsidRPr="00406215">
        <w:rPr>
          <w:rFonts w:ascii="Times New Roman" w:hAnsi="Times New Roman" w:cs="Times New Roman"/>
          <w:sz w:val="24"/>
        </w:rPr>
        <w:lastRenderedPageBreak/>
        <w:t>ImmunoResearch Inc., PA, USA)</w:t>
      </w:r>
      <w:r w:rsidR="001B0300" w:rsidRPr="00406215">
        <w:rPr>
          <w:rFonts w:ascii="Times New Roman" w:hAnsi="Times New Roman" w:cs="Times New Roman"/>
          <w:sz w:val="24"/>
        </w:rPr>
        <w:t>,</w:t>
      </w:r>
      <w:r w:rsidR="00D52FF0" w:rsidRPr="00406215">
        <w:rPr>
          <w:rFonts w:ascii="Times New Roman" w:hAnsi="Times New Roman" w:cs="Times New Roman"/>
          <w:sz w:val="24"/>
        </w:rPr>
        <w:t xml:space="preserve"> the</w:t>
      </w:r>
      <w:r w:rsidR="001B0300" w:rsidRPr="00406215">
        <w:rPr>
          <w:rFonts w:ascii="Times New Roman" w:hAnsi="Times New Roman" w:cs="Times New Roman"/>
          <w:sz w:val="24"/>
        </w:rPr>
        <w:t xml:space="preserve"> sections were coverslipped for microscopic examination and morphometry. </w:t>
      </w:r>
      <w:r w:rsidR="00FE473D" w:rsidRPr="00406215">
        <w:rPr>
          <w:rFonts w:ascii="Times New Roman" w:hAnsi="Times New Roman" w:cs="Times New Roman"/>
          <w:sz w:val="24"/>
        </w:rPr>
        <w:t xml:space="preserve">Histological images of </w:t>
      </w:r>
      <w:r w:rsidR="001B0300" w:rsidRPr="00406215">
        <w:rPr>
          <w:rFonts w:ascii="Times New Roman" w:hAnsi="Times New Roman" w:cs="Times New Roman"/>
          <w:sz w:val="24"/>
        </w:rPr>
        <w:t xml:space="preserve">immunohistochemistry sections </w:t>
      </w:r>
      <w:r w:rsidR="00FE473D" w:rsidRPr="00406215">
        <w:rPr>
          <w:rFonts w:ascii="Times New Roman" w:hAnsi="Times New Roman" w:cs="Times New Roman"/>
          <w:sz w:val="24"/>
        </w:rPr>
        <w:t xml:space="preserve">of </w:t>
      </w:r>
      <w:r w:rsidR="00012DC5">
        <w:rPr>
          <w:rFonts w:ascii="Times New Roman" w:hAnsi="Times New Roman" w:cs="Times New Roman"/>
          <w:sz w:val="24"/>
        </w:rPr>
        <w:t xml:space="preserve">the </w:t>
      </w:r>
      <w:r w:rsidR="00FE473D" w:rsidRPr="00406215">
        <w:rPr>
          <w:rFonts w:ascii="Times New Roman" w:hAnsi="Times New Roman" w:cs="Times New Roman"/>
          <w:sz w:val="24"/>
        </w:rPr>
        <w:t>ta</w:t>
      </w:r>
      <w:r w:rsidR="00AB20D5" w:rsidRPr="00406215">
        <w:rPr>
          <w:rFonts w:ascii="Times New Roman" w:hAnsi="Times New Roman" w:cs="Times New Roman"/>
          <w:sz w:val="24"/>
        </w:rPr>
        <w:t>locrural</w:t>
      </w:r>
      <w:r w:rsidR="00FE473D" w:rsidRPr="00406215">
        <w:rPr>
          <w:rFonts w:ascii="Times New Roman" w:hAnsi="Times New Roman" w:cs="Times New Roman"/>
          <w:sz w:val="24"/>
        </w:rPr>
        <w:t xml:space="preserve"> joints </w:t>
      </w:r>
      <w:r w:rsidR="00012DC5">
        <w:rPr>
          <w:rFonts w:ascii="Times New Roman" w:hAnsi="Times New Roman" w:cs="Times New Roman"/>
          <w:sz w:val="24"/>
        </w:rPr>
        <w:t xml:space="preserve">of the </w:t>
      </w:r>
      <w:r w:rsidR="00FE473D" w:rsidRPr="00406215">
        <w:rPr>
          <w:rFonts w:ascii="Times New Roman" w:hAnsi="Times New Roman" w:cs="Times New Roman"/>
          <w:sz w:val="24"/>
        </w:rPr>
        <w:t xml:space="preserve">CIA mice at </w:t>
      </w:r>
      <w:r w:rsidR="00910B6E" w:rsidRPr="00406215">
        <w:rPr>
          <w:rFonts w:ascii="Times New Roman" w:hAnsi="Times New Roman" w:cs="Times New Roman"/>
          <w:sz w:val="24"/>
        </w:rPr>
        <w:t>eight</w:t>
      </w:r>
      <w:r w:rsidR="00FE473D" w:rsidRPr="00406215">
        <w:rPr>
          <w:rFonts w:ascii="Times New Roman" w:hAnsi="Times New Roman" w:cs="Times New Roman"/>
          <w:sz w:val="24"/>
        </w:rPr>
        <w:t xml:space="preserve"> hours after subcutaneous </w:t>
      </w:r>
      <w:r w:rsidR="00B36515">
        <w:rPr>
          <w:rFonts w:ascii="Times New Roman" w:hAnsi="Times New Roman" w:cs="Times New Roman"/>
          <w:sz w:val="24"/>
        </w:rPr>
        <w:t xml:space="preserve">injection </w:t>
      </w:r>
      <w:r w:rsidR="006930E3">
        <w:rPr>
          <w:rFonts w:ascii="Times New Roman" w:hAnsi="Times New Roman" w:cs="Times New Roman"/>
          <w:sz w:val="24"/>
        </w:rPr>
        <w:t>of the drug</w:t>
      </w:r>
      <w:r w:rsidR="00FE473D" w:rsidRPr="00406215">
        <w:rPr>
          <w:rFonts w:ascii="Times New Roman" w:hAnsi="Times New Roman" w:cs="Times New Roman"/>
          <w:sz w:val="24"/>
        </w:rPr>
        <w:t xml:space="preserve"> </w:t>
      </w:r>
      <w:r w:rsidR="001B0300" w:rsidRPr="00406215">
        <w:rPr>
          <w:rFonts w:ascii="Times New Roman" w:hAnsi="Times New Roman" w:cs="Times New Roman"/>
          <w:sz w:val="24"/>
        </w:rPr>
        <w:t>were captured</w:t>
      </w:r>
      <w:r w:rsidR="00FE473D" w:rsidRPr="00406215">
        <w:rPr>
          <w:rFonts w:ascii="Times New Roman" w:hAnsi="Times New Roman" w:cs="Times New Roman"/>
          <w:sz w:val="24"/>
        </w:rPr>
        <w:t xml:space="preserve"> </w:t>
      </w:r>
      <w:r w:rsidR="00012DC5">
        <w:rPr>
          <w:rFonts w:ascii="Times New Roman" w:hAnsi="Times New Roman" w:cs="Times New Roman"/>
          <w:sz w:val="24"/>
        </w:rPr>
        <w:t xml:space="preserve">with the </w:t>
      </w:r>
      <w:r w:rsidR="00FE473D" w:rsidRPr="00406215">
        <w:rPr>
          <w:rFonts w:ascii="Times New Roman" w:hAnsi="Times New Roman" w:cs="Times New Roman"/>
          <w:sz w:val="24"/>
        </w:rPr>
        <w:t xml:space="preserve">BX-710 microscope (KEYENCE Co.). For </w:t>
      </w:r>
      <w:r w:rsidR="00012DC5">
        <w:rPr>
          <w:rFonts w:ascii="Times New Roman" w:hAnsi="Times New Roman" w:cs="Times New Roman"/>
          <w:sz w:val="24"/>
        </w:rPr>
        <w:t xml:space="preserve">the </w:t>
      </w:r>
      <w:r w:rsidR="00FE473D" w:rsidRPr="00406215">
        <w:rPr>
          <w:rFonts w:ascii="Times New Roman" w:hAnsi="Times New Roman" w:cs="Times New Roman"/>
          <w:sz w:val="24"/>
        </w:rPr>
        <w:t>joint cavity, the fluorescence value</w:t>
      </w:r>
      <w:r w:rsidR="00012DC5">
        <w:rPr>
          <w:rFonts w:ascii="Times New Roman" w:hAnsi="Times New Roman" w:cs="Times New Roman"/>
          <w:sz w:val="24"/>
        </w:rPr>
        <w:t>s</w:t>
      </w:r>
      <w:r w:rsidR="00FE473D" w:rsidRPr="00406215">
        <w:rPr>
          <w:rFonts w:ascii="Times New Roman" w:hAnsi="Times New Roman" w:cs="Times New Roman"/>
          <w:sz w:val="24"/>
        </w:rPr>
        <w:t xml:space="preserve"> of </w:t>
      </w:r>
      <w:r w:rsidR="00101CED">
        <w:rPr>
          <w:rFonts w:ascii="Times New Roman" w:hAnsi="Times New Roman" w:cs="Times New Roman"/>
          <w:sz w:val="24"/>
        </w:rPr>
        <w:t>Alexa</w:t>
      </w:r>
      <w:r w:rsidR="00FE473D" w:rsidRPr="00406215">
        <w:rPr>
          <w:rFonts w:ascii="Times New Roman" w:hAnsi="Times New Roman" w:cs="Times New Roman"/>
          <w:sz w:val="24"/>
        </w:rPr>
        <w:t xml:space="preserve"> 680 merged with the fluorescence</w:t>
      </w:r>
      <w:r w:rsidR="00012DC5">
        <w:rPr>
          <w:rFonts w:ascii="Times New Roman" w:hAnsi="Times New Roman" w:cs="Times New Roman"/>
          <w:sz w:val="24"/>
        </w:rPr>
        <w:t>s</w:t>
      </w:r>
      <w:r w:rsidR="00FE473D" w:rsidRPr="00406215">
        <w:rPr>
          <w:rFonts w:ascii="Times New Roman" w:hAnsi="Times New Roman" w:cs="Times New Roman"/>
          <w:sz w:val="24"/>
        </w:rPr>
        <w:t xml:space="preserve"> of </w:t>
      </w:r>
      <w:r w:rsidR="00101CED">
        <w:rPr>
          <w:rFonts w:ascii="Times New Roman" w:hAnsi="Times New Roman" w:cs="Times New Roman"/>
          <w:sz w:val="24"/>
        </w:rPr>
        <w:t>Alexa</w:t>
      </w:r>
      <w:r w:rsidR="00FE473D" w:rsidRPr="00406215">
        <w:rPr>
          <w:rFonts w:ascii="Times New Roman" w:hAnsi="Times New Roman" w:cs="Times New Roman"/>
          <w:sz w:val="24"/>
        </w:rPr>
        <w:t xml:space="preserve"> 488-label </w:t>
      </w:r>
      <w:r w:rsidR="00DF1FE8">
        <w:rPr>
          <w:rFonts w:ascii="Times New Roman" w:hAnsi="Times New Roman" w:cs="Times New Roman"/>
          <w:sz w:val="24"/>
        </w:rPr>
        <w:t xml:space="preserve">bound to anti-mouse </w:t>
      </w:r>
      <w:r w:rsidR="00FE473D" w:rsidRPr="00406215">
        <w:rPr>
          <w:rFonts w:ascii="Times New Roman" w:hAnsi="Times New Roman" w:cs="Times New Roman"/>
          <w:sz w:val="24"/>
        </w:rPr>
        <w:t>TNFα antibod</w:t>
      </w:r>
      <w:r w:rsidR="00576050" w:rsidRPr="00406215">
        <w:rPr>
          <w:rFonts w:ascii="Times New Roman" w:hAnsi="Times New Roman" w:cs="Times New Roman"/>
          <w:sz w:val="24"/>
        </w:rPr>
        <w:t>y</w:t>
      </w:r>
      <w:r w:rsidR="00FE473D" w:rsidRPr="00406215">
        <w:rPr>
          <w:rFonts w:ascii="Times New Roman" w:hAnsi="Times New Roman" w:cs="Times New Roman"/>
          <w:sz w:val="24"/>
        </w:rPr>
        <w:t xml:space="preserve"> in </w:t>
      </w:r>
      <w:r w:rsidR="00593212">
        <w:rPr>
          <w:rFonts w:ascii="Times New Roman" w:hAnsi="Times New Roman" w:cs="Times New Roman"/>
          <w:sz w:val="24"/>
        </w:rPr>
        <w:t xml:space="preserve">the </w:t>
      </w:r>
      <w:r w:rsidR="00FE473D" w:rsidRPr="00406215">
        <w:rPr>
          <w:rFonts w:ascii="Times New Roman" w:hAnsi="Times New Roman" w:cs="Times New Roman"/>
          <w:sz w:val="24"/>
        </w:rPr>
        <w:t>immunohistochemistry sections were measured, and the fluorescence value</w:t>
      </w:r>
      <w:r w:rsidR="00593212">
        <w:rPr>
          <w:rFonts w:ascii="Times New Roman" w:hAnsi="Times New Roman" w:cs="Times New Roman"/>
          <w:sz w:val="24"/>
        </w:rPr>
        <w:t>s</w:t>
      </w:r>
      <w:r w:rsidR="00FE473D" w:rsidRPr="00406215">
        <w:rPr>
          <w:rFonts w:ascii="Times New Roman" w:hAnsi="Times New Roman" w:cs="Times New Roman"/>
          <w:sz w:val="24"/>
        </w:rPr>
        <w:t xml:space="preserve"> per </w:t>
      </w:r>
      <w:r w:rsidR="00593212">
        <w:rPr>
          <w:rFonts w:ascii="Times New Roman" w:hAnsi="Times New Roman" w:cs="Times New Roman"/>
          <w:sz w:val="24"/>
        </w:rPr>
        <w:t xml:space="preserve">unit </w:t>
      </w:r>
      <w:r w:rsidR="00FE473D" w:rsidRPr="00406215">
        <w:rPr>
          <w:rFonts w:ascii="Times New Roman" w:hAnsi="Times New Roman" w:cs="Times New Roman"/>
          <w:sz w:val="24"/>
        </w:rPr>
        <w:t xml:space="preserve">area of </w:t>
      </w:r>
      <w:r w:rsidR="00613E9F">
        <w:rPr>
          <w:rFonts w:ascii="Times New Roman" w:hAnsi="Times New Roman" w:cs="Times New Roman"/>
          <w:sz w:val="24"/>
        </w:rPr>
        <w:t xml:space="preserve">the </w:t>
      </w:r>
      <w:r w:rsidR="00FE473D" w:rsidRPr="00406215">
        <w:rPr>
          <w:rFonts w:ascii="Times New Roman" w:hAnsi="Times New Roman" w:cs="Times New Roman"/>
          <w:sz w:val="24"/>
        </w:rPr>
        <w:t>joint cavity w</w:t>
      </w:r>
      <w:r w:rsidR="00593212">
        <w:rPr>
          <w:rFonts w:ascii="Times New Roman" w:hAnsi="Times New Roman" w:cs="Times New Roman"/>
          <w:sz w:val="24"/>
        </w:rPr>
        <w:t>ere</w:t>
      </w:r>
      <w:r w:rsidR="00FE473D" w:rsidRPr="00406215">
        <w:rPr>
          <w:rFonts w:ascii="Times New Roman" w:hAnsi="Times New Roman" w:cs="Times New Roman"/>
          <w:sz w:val="24"/>
        </w:rPr>
        <w:t xml:space="preserve"> calculated.</w:t>
      </w:r>
    </w:p>
    <w:p w14:paraId="1F797EF5" w14:textId="77777777" w:rsidR="00406215" w:rsidRPr="00406215" w:rsidRDefault="00406215" w:rsidP="00406215">
      <w:pPr>
        <w:spacing w:line="480" w:lineRule="auto"/>
        <w:rPr>
          <w:rFonts w:ascii="Times New Roman" w:hAnsi="Times New Roman" w:cs="Times New Roman"/>
          <w:sz w:val="24"/>
        </w:rPr>
      </w:pPr>
    </w:p>
    <w:p w14:paraId="16833C48" w14:textId="518AD85A" w:rsidR="00406215" w:rsidRPr="005E51F1" w:rsidRDefault="00406215" w:rsidP="00867F7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5E51F1">
        <w:rPr>
          <w:rFonts w:ascii="Times New Roman" w:hAnsi="Times New Roman" w:cs="Times New Roman"/>
          <w:b/>
          <w:bCs/>
          <w:sz w:val="24"/>
        </w:rPr>
        <w:t>Supplementary table 1. The binding affinity of ozoralizumab for serum albumin</w:t>
      </w:r>
      <w:r w:rsidR="00A3421F" w:rsidRPr="005E51F1">
        <w:rPr>
          <w:rFonts w:ascii="Times New Roman" w:hAnsi="Times New Roman" w:cs="Times New Roman"/>
          <w:b/>
          <w:bCs/>
          <w:sz w:val="24"/>
        </w:rPr>
        <w:t>.</w:t>
      </w:r>
    </w:p>
    <w:tbl>
      <w:tblPr>
        <w:tblW w:w="91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1947"/>
        <w:gridCol w:w="1824"/>
        <w:gridCol w:w="1824"/>
        <w:gridCol w:w="1824"/>
      </w:tblGrid>
      <w:tr w:rsidR="00406215" w:rsidRPr="00406215" w14:paraId="146FFCA1" w14:textId="77777777" w:rsidTr="00406215">
        <w:trPr>
          <w:trHeight w:val="778"/>
        </w:trPr>
        <w:tc>
          <w:tcPr>
            <w:tcW w:w="1701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CBCC2E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Samples</w:t>
            </w:r>
          </w:p>
        </w:tc>
        <w:tc>
          <w:tcPr>
            <w:tcW w:w="1947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64D095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Ligands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3A2D618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k</w:t>
            </w:r>
            <w:r w:rsidRPr="00406215">
              <w:rPr>
                <w:rFonts w:ascii="Times New Roman" w:hAnsi="Times New Roman" w:cs="Times New Roman"/>
                <w:sz w:val="24"/>
                <w:vertAlign w:val="subscript"/>
              </w:rPr>
              <w:t>a</w:t>
            </w:r>
            <w:r w:rsidRPr="00406215">
              <w:rPr>
                <w:rFonts w:ascii="Times New Roman" w:hAnsi="Times New Roman" w:cs="Times New Roman"/>
                <w:sz w:val="24"/>
              </w:rPr>
              <w:t xml:space="preserve"> (1/Ms)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8FC3B32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k</w:t>
            </w:r>
            <w:r w:rsidRPr="00406215">
              <w:rPr>
                <w:rFonts w:ascii="Times New Roman" w:hAnsi="Times New Roman" w:cs="Times New Roman"/>
                <w:sz w:val="24"/>
                <w:vertAlign w:val="subscript"/>
              </w:rPr>
              <w:t>d</w:t>
            </w:r>
            <w:r w:rsidRPr="00406215">
              <w:rPr>
                <w:rFonts w:ascii="Times New Roman" w:hAnsi="Times New Roman" w:cs="Times New Roman"/>
                <w:sz w:val="24"/>
              </w:rPr>
              <w:t xml:space="preserve"> (1/s)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F77DD41" w14:textId="39DAFAB3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K</w:t>
            </w:r>
            <w:r w:rsidR="004461CD" w:rsidRPr="00B751C8">
              <w:rPr>
                <w:rFonts w:ascii="Times New Roman" w:hAnsi="Times New Roman" w:cs="Times New Roman"/>
                <w:sz w:val="24"/>
                <w:vertAlign w:val="subscript"/>
              </w:rPr>
              <w:t>d</w:t>
            </w:r>
            <w:r w:rsidRPr="00406215">
              <w:rPr>
                <w:rFonts w:ascii="Times New Roman" w:hAnsi="Times New Roman" w:cs="Times New Roman"/>
                <w:sz w:val="24"/>
              </w:rPr>
              <w:t xml:space="preserve"> (M)</w:t>
            </w:r>
          </w:p>
        </w:tc>
      </w:tr>
      <w:tr w:rsidR="00406215" w:rsidRPr="00406215" w14:paraId="63DF4D85" w14:textId="77777777" w:rsidTr="00406215">
        <w:trPr>
          <w:trHeight w:val="394"/>
        </w:trPr>
        <w:tc>
          <w:tcPr>
            <w:tcW w:w="1701" w:type="dxa"/>
            <w:vMerge w:val="restart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73B6330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Ozoralizumab</w:t>
            </w:r>
          </w:p>
        </w:tc>
        <w:tc>
          <w:tcPr>
            <w:tcW w:w="1947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C58F2D8" w14:textId="1D8F2ED8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SA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B690A1B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3.1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5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7B58C25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5.5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-3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ACE354B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1.8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-8</w:t>
            </w:r>
          </w:p>
        </w:tc>
      </w:tr>
      <w:tr w:rsidR="00406215" w:rsidRPr="00406215" w14:paraId="6534ACB0" w14:textId="77777777" w:rsidTr="00406215">
        <w:trPr>
          <w:trHeight w:val="394"/>
        </w:trPr>
        <w:tc>
          <w:tcPr>
            <w:tcW w:w="1701" w:type="dxa"/>
            <w:vMerge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vAlign w:val="center"/>
            <w:hideMark/>
          </w:tcPr>
          <w:p w14:paraId="08ADC7E7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DDAA191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MSA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774F771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2.5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5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D4573A0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9.9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-2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C71CF90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4.0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-7</w:t>
            </w:r>
          </w:p>
        </w:tc>
      </w:tr>
      <w:tr w:rsidR="00406215" w:rsidRPr="00406215" w14:paraId="4B91EF03" w14:textId="77777777" w:rsidTr="00406215">
        <w:trPr>
          <w:trHeight w:val="394"/>
        </w:trPr>
        <w:tc>
          <w:tcPr>
            <w:tcW w:w="1701" w:type="dxa"/>
            <w:vMerge w:val="restart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0D1D300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Ozoralizumab-</w:t>
            </w:r>
          </w:p>
          <w:p w14:paraId="7C987286" w14:textId="5D23C823" w:rsidR="00406215" w:rsidRPr="00406215" w:rsidRDefault="00101CED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Alexa</w:t>
            </w:r>
            <w:r w:rsidR="00406215" w:rsidRPr="00406215">
              <w:rPr>
                <w:rFonts w:ascii="Times New Roman" w:hAnsi="Times New Roman" w:cs="Times New Roman"/>
                <w:sz w:val="24"/>
              </w:rPr>
              <w:t xml:space="preserve"> 680</w:t>
            </w:r>
          </w:p>
        </w:tc>
        <w:tc>
          <w:tcPr>
            <w:tcW w:w="1947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F6E827A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HSA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D906FA4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1.2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5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3917C104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5.1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-3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F549982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4.3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-8</w:t>
            </w:r>
          </w:p>
        </w:tc>
      </w:tr>
      <w:tr w:rsidR="00406215" w:rsidRPr="00406215" w14:paraId="7D6F3E19" w14:textId="77777777" w:rsidTr="00406215">
        <w:trPr>
          <w:trHeight w:val="394"/>
        </w:trPr>
        <w:tc>
          <w:tcPr>
            <w:tcW w:w="1701" w:type="dxa"/>
            <w:vMerge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vAlign w:val="center"/>
            <w:hideMark/>
          </w:tcPr>
          <w:p w14:paraId="388B1750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7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B0A2E01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MSA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093C350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9.8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4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FB8C3EF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9.3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-2</w:t>
            </w:r>
          </w:p>
        </w:tc>
        <w:tc>
          <w:tcPr>
            <w:tcW w:w="1824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E416292" w14:textId="77777777" w:rsidR="00406215" w:rsidRPr="00406215" w:rsidRDefault="00406215" w:rsidP="0040621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406215">
              <w:rPr>
                <w:rFonts w:ascii="Times New Roman" w:hAnsi="Times New Roman" w:cs="Times New Roman"/>
                <w:sz w:val="24"/>
              </w:rPr>
              <w:t>9.5 x 10</w:t>
            </w:r>
            <w:r w:rsidRPr="00406215">
              <w:rPr>
                <w:rFonts w:ascii="Times New Roman" w:hAnsi="Times New Roman" w:cs="Times New Roman"/>
                <w:sz w:val="24"/>
                <w:vertAlign w:val="superscript"/>
              </w:rPr>
              <w:t>-7</w:t>
            </w:r>
          </w:p>
        </w:tc>
      </w:tr>
    </w:tbl>
    <w:p w14:paraId="0A601FAD" w14:textId="2C5EA30A" w:rsidR="00A9631C" w:rsidRDefault="00A9631C" w:rsidP="00867F72">
      <w:pPr>
        <w:spacing w:line="480" w:lineRule="auto"/>
        <w:rPr>
          <w:rFonts w:ascii="Times New Roman" w:hAnsi="Times New Roman" w:cs="Times New Roman"/>
          <w:sz w:val="24"/>
        </w:rPr>
      </w:pPr>
      <w:r w:rsidRPr="00406215">
        <w:rPr>
          <w:rFonts w:ascii="Times New Roman" w:hAnsi="Times New Roman" w:cs="Times New Roman"/>
          <w:sz w:val="24"/>
        </w:rPr>
        <w:t xml:space="preserve">The binding affinity of ozoralizumab for serum albumin was assessed using Surface Plasmon Resonance (SPR). </w:t>
      </w:r>
      <w:r w:rsidR="00406215">
        <w:rPr>
          <w:rFonts w:ascii="Times New Roman" w:hAnsi="Times New Roman" w:cs="Times New Roman"/>
          <w:sz w:val="24"/>
        </w:rPr>
        <w:t xml:space="preserve">HSA indicates human serum albumin, MSA indicates mouse serum albumin, </w:t>
      </w:r>
      <w:r w:rsidRPr="00406215">
        <w:rPr>
          <w:rFonts w:ascii="Times New Roman" w:hAnsi="Times New Roman" w:cs="Times New Roman"/>
          <w:sz w:val="24"/>
        </w:rPr>
        <w:t>k</w:t>
      </w:r>
      <w:r w:rsidRPr="00406215">
        <w:rPr>
          <w:rFonts w:ascii="Times New Roman" w:hAnsi="Times New Roman" w:cs="Times New Roman"/>
          <w:sz w:val="24"/>
          <w:vertAlign w:val="subscript"/>
        </w:rPr>
        <w:t>a</w:t>
      </w:r>
      <w:r w:rsidRPr="00406215">
        <w:rPr>
          <w:rFonts w:ascii="Times New Roman" w:hAnsi="Times New Roman" w:cs="Times New Roman"/>
          <w:sz w:val="24"/>
        </w:rPr>
        <w:t xml:space="preserve"> indicates the association rate constant, k</w:t>
      </w:r>
      <w:r w:rsidRPr="00406215">
        <w:rPr>
          <w:rFonts w:ascii="Times New Roman" w:hAnsi="Times New Roman" w:cs="Times New Roman"/>
          <w:sz w:val="24"/>
          <w:vertAlign w:val="subscript"/>
        </w:rPr>
        <w:t xml:space="preserve">d </w:t>
      </w:r>
      <w:r w:rsidRPr="00406215">
        <w:rPr>
          <w:rFonts w:ascii="Times New Roman" w:hAnsi="Times New Roman" w:cs="Times New Roman"/>
          <w:sz w:val="24"/>
        </w:rPr>
        <w:t xml:space="preserve">indicates the dissociation rate </w:t>
      </w:r>
      <w:r w:rsidRPr="00406215">
        <w:rPr>
          <w:rFonts w:ascii="Times New Roman" w:hAnsi="Times New Roman" w:cs="Times New Roman"/>
          <w:sz w:val="24"/>
        </w:rPr>
        <w:lastRenderedPageBreak/>
        <w:t>constant, K</w:t>
      </w:r>
      <w:r w:rsidR="004461CD" w:rsidRPr="00B751C8">
        <w:rPr>
          <w:rFonts w:ascii="Times New Roman" w:hAnsi="Times New Roman" w:cs="Times New Roman"/>
          <w:sz w:val="24"/>
          <w:vertAlign w:val="subscript"/>
        </w:rPr>
        <w:t>d</w:t>
      </w:r>
      <w:r w:rsidRPr="00406215">
        <w:rPr>
          <w:rFonts w:ascii="Times New Roman" w:hAnsi="Times New Roman" w:cs="Times New Roman"/>
          <w:sz w:val="24"/>
        </w:rPr>
        <w:t xml:space="preserve"> indicates the dissociation constant. Values are </w:t>
      </w:r>
      <w:r w:rsidR="00177AE4">
        <w:rPr>
          <w:rFonts w:ascii="Times New Roman" w:hAnsi="Times New Roman" w:cs="Times New Roman"/>
          <w:sz w:val="24"/>
        </w:rPr>
        <w:t>geometric</w:t>
      </w:r>
      <w:r w:rsidR="003A47E1" w:rsidRPr="00406215">
        <w:rPr>
          <w:rFonts w:ascii="Times New Roman" w:hAnsi="Times New Roman" w:cs="Times New Roman"/>
          <w:sz w:val="24"/>
        </w:rPr>
        <w:t xml:space="preserve"> </w:t>
      </w:r>
      <w:r w:rsidRPr="00406215">
        <w:rPr>
          <w:rFonts w:ascii="Times New Roman" w:hAnsi="Times New Roman" w:cs="Times New Roman"/>
          <w:sz w:val="24"/>
        </w:rPr>
        <w:t>mean</w:t>
      </w:r>
      <w:r w:rsidR="00673E5B">
        <w:rPr>
          <w:rFonts w:ascii="Times New Roman" w:hAnsi="Times New Roman" w:cs="Times New Roman" w:hint="eastAsia"/>
          <w:sz w:val="24"/>
        </w:rPr>
        <w:t>s</w:t>
      </w:r>
      <w:r w:rsidRPr="00406215">
        <w:rPr>
          <w:rFonts w:ascii="Times New Roman" w:hAnsi="Times New Roman" w:cs="Times New Roman"/>
          <w:sz w:val="24"/>
        </w:rPr>
        <w:t xml:space="preserve"> of 3 replication</w:t>
      </w:r>
      <w:r w:rsidR="00673E5B">
        <w:rPr>
          <w:rFonts w:ascii="Times New Roman" w:hAnsi="Times New Roman" w:cs="Times New Roman"/>
          <w:sz w:val="24"/>
        </w:rPr>
        <w:t>s</w:t>
      </w:r>
      <w:r w:rsidRPr="00406215">
        <w:rPr>
          <w:rFonts w:ascii="Times New Roman" w:hAnsi="Times New Roman" w:cs="Times New Roman"/>
          <w:sz w:val="24"/>
        </w:rPr>
        <w:t>.</w:t>
      </w:r>
    </w:p>
    <w:p w14:paraId="45A171FA" w14:textId="7A1034EF" w:rsidR="000A2884" w:rsidRDefault="000A2884" w:rsidP="00867F72">
      <w:pPr>
        <w:spacing w:line="480" w:lineRule="auto"/>
        <w:rPr>
          <w:rFonts w:ascii="Times New Roman" w:hAnsi="Times New Roman" w:cs="Times New Roman"/>
          <w:sz w:val="24"/>
        </w:rPr>
      </w:pPr>
    </w:p>
    <w:p w14:paraId="66D58962" w14:textId="6900ACA0" w:rsidR="000A2884" w:rsidRPr="003E59B2" w:rsidRDefault="000A2884" w:rsidP="000A2884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3E59B2">
        <w:rPr>
          <w:rFonts w:ascii="Times New Roman" w:hAnsi="Times New Roman" w:cs="Times New Roman"/>
          <w:b/>
          <w:bCs/>
          <w:sz w:val="24"/>
        </w:rPr>
        <w:t>Supplementary Table 2. Pharmacokinetic parameters in the serum of Alexa 680-labeled ozoralizumab (ozoralizumab-Alexa 680) and Alexa 680-labeled adalimumab (adalimumab-Alexa 680) after a single subcutaneous injection at 2 mg/kg in mice.</w:t>
      </w:r>
    </w:p>
    <w:tbl>
      <w:tblPr>
        <w:tblW w:w="91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00"/>
        <w:gridCol w:w="1300"/>
        <w:gridCol w:w="1300"/>
        <w:gridCol w:w="1300"/>
        <w:gridCol w:w="1300"/>
        <w:gridCol w:w="1200"/>
        <w:gridCol w:w="1420"/>
      </w:tblGrid>
      <w:tr w:rsidR="000A2884" w:rsidRPr="00C611AE" w14:paraId="2B542B8B" w14:textId="77777777" w:rsidTr="00787FD8">
        <w:trPr>
          <w:trHeight w:val="778"/>
        </w:trPr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4526A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Antibody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DA6FDF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Animal</w:t>
            </w:r>
          </w:p>
          <w:p w14:paraId="48027CCD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model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27AA68E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C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position w:val="-4"/>
                <w:sz w:val="16"/>
                <w:szCs w:val="16"/>
                <w:vertAlign w:val="subscript"/>
              </w:rPr>
              <w:t>max</w:t>
            </w:r>
          </w:p>
          <w:p w14:paraId="56546682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(μg/mL)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EED69A8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t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position w:val="-4"/>
                <w:sz w:val="16"/>
                <w:szCs w:val="16"/>
                <w:vertAlign w:val="subscript"/>
              </w:rPr>
              <w:t>max</w:t>
            </w:r>
          </w:p>
          <w:p w14:paraId="74FB4977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(h)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73E48BF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t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position w:val="-4"/>
                <w:sz w:val="16"/>
                <w:szCs w:val="16"/>
                <w:vertAlign w:val="subscript"/>
              </w:rPr>
              <w:t>1/2</w:t>
            </w:r>
          </w:p>
          <w:p w14:paraId="5B79C497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(h)</w:t>
            </w:r>
          </w:p>
        </w:tc>
        <w:tc>
          <w:tcPr>
            <w:tcW w:w="12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977C2B3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AUC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position w:val="-4"/>
                <w:sz w:val="16"/>
                <w:szCs w:val="16"/>
                <w:vertAlign w:val="subscript"/>
              </w:rPr>
              <w:t>0-72h</w:t>
            </w:r>
          </w:p>
          <w:p w14:paraId="327531CF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(h*μg/mL)</w:t>
            </w:r>
          </w:p>
        </w:tc>
        <w:tc>
          <w:tcPr>
            <w:tcW w:w="142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5049170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k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position w:val="-4"/>
                <w:sz w:val="16"/>
                <w:szCs w:val="16"/>
                <w:vertAlign w:val="subscript"/>
              </w:rPr>
              <w:t>a</w:t>
            </w:r>
          </w:p>
          <w:p w14:paraId="2B4C5B38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(h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position w:val="5"/>
                <w:sz w:val="16"/>
                <w:szCs w:val="16"/>
                <w:vertAlign w:val="superscript"/>
              </w:rPr>
              <w:t>-1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)</w:t>
            </w:r>
          </w:p>
        </w:tc>
      </w:tr>
      <w:tr w:rsidR="000A2884" w:rsidRPr="00C611AE" w14:paraId="2E2B9B5F" w14:textId="77777777" w:rsidTr="00787FD8">
        <w:trPr>
          <w:trHeight w:val="394"/>
        </w:trPr>
        <w:tc>
          <w:tcPr>
            <w:tcW w:w="1300" w:type="dxa"/>
            <w:vMerge w:val="restart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7172FD0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Ozoralizumab-</w:t>
            </w:r>
          </w:p>
          <w:p w14:paraId="2F9220DF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A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lexa 680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403CA7B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Naive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07B7E63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6.91 ± 0.57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CAC9486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16 ± 9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3CABC90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23 ± 4</w:t>
            </w:r>
          </w:p>
        </w:tc>
        <w:tc>
          <w:tcPr>
            <w:tcW w:w="12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3B098A8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311 ± 19</w:t>
            </w:r>
          </w:p>
        </w:tc>
        <w:tc>
          <w:tcPr>
            <w:tcW w:w="142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8DD55A7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0.123 ± 0.051</w:t>
            </w:r>
          </w:p>
        </w:tc>
      </w:tr>
      <w:tr w:rsidR="000A2884" w:rsidRPr="00C611AE" w14:paraId="7CEAE07D" w14:textId="77777777" w:rsidTr="00787FD8">
        <w:trPr>
          <w:trHeight w:val="394"/>
        </w:trPr>
        <w:tc>
          <w:tcPr>
            <w:tcW w:w="0" w:type="auto"/>
            <w:vMerge/>
            <w:vAlign w:val="center"/>
            <w:hideMark/>
          </w:tcPr>
          <w:p w14:paraId="59F44BB9" w14:textId="77777777" w:rsidR="000A2884" w:rsidRPr="00C611AE" w:rsidRDefault="000A2884" w:rsidP="00787FD8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C09EB9A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CIA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3A01BEE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6.14 ± 0.54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605C6103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8.0 ± 0.0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3028B20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23 ± 3</w:t>
            </w:r>
          </w:p>
        </w:tc>
        <w:tc>
          <w:tcPr>
            <w:tcW w:w="12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3A03F11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251 ± 19</w:t>
            </w:r>
          </w:p>
        </w:tc>
        <w:tc>
          <w:tcPr>
            <w:tcW w:w="142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5A02CFE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0.154 ± 0.016</w:t>
            </w:r>
          </w:p>
        </w:tc>
      </w:tr>
      <w:tr w:rsidR="000A2884" w:rsidRPr="00C611AE" w14:paraId="5D1BAE1A" w14:textId="77777777" w:rsidTr="00787FD8">
        <w:trPr>
          <w:trHeight w:val="394"/>
        </w:trPr>
        <w:tc>
          <w:tcPr>
            <w:tcW w:w="1300" w:type="dxa"/>
            <w:vMerge w:val="restart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9B321E8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Adalimumab-</w:t>
            </w:r>
          </w:p>
          <w:p w14:paraId="48289CEB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A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lexa 680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918C2D4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Naive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25F72897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12.2 ± 1.9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5DD0013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30 ± 12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A589CDC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92 ± 28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position w:val="5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4869A76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660 ± 84</w:t>
            </w:r>
          </w:p>
        </w:tc>
        <w:tc>
          <w:tcPr>
            <w:tcW w:w="142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0AE061FC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0.0395 ± 0.0200</w:t>
            </w:r>
          </w:p>
        </w:tc>
      </w:tr>
      <w:tr w:rsidR="000A2884" w:rsidRPr="00C611AE" w14:paraId="27CCE1EA" w14:textId="77777777" w:rsidTr="00787FD8">
        <w:trPr>
          <w:trHeight w:val="394"/>
        </w:trPr>
        <w:tc>
          <w:tcPr>
            <w:tcW w:w="0" w:type="auto"/>
            <w:vMerge/>
            <w:vAlign w:val="center"/>
            <w:hideMark/>
          </w:tcPr>
          <w:p w14:paraId="09F30612" w14:textId="77777777" w:rsidR="000A2884" w:rsidRPr="00C611AE" w:rsidRDefault="000A2884" w:rsidP="00787FD8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4B3CA639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CIA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0C1AFB2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7.75 ± 1.35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17E3B72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24 ± 0</w:t>
            </w:r>
          </w:p>
        </w:tc>
        <w:tc>
          <w:tcPr>
            <w:tcW w:w="13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72BB60F3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1</w:t>
            </w:r>
            <w:r>
              <w:rPr>
                <w:rFonts w:ascii="Times New Roman" w:eastAsia="Meiryo" w:hAnsi="Times New Roman" w:cs="Times New Roman" w:hint="eastAsia"/>
                <w:color w:val="3C3C3C"/>
                <w:kern w:val="24"/>
                <w:sz w:val="16"/>
                <w:szCs w:val="16"/>
              </w:rPr>
              <w:t>1</w:t>
            </w:r>
            <w:r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0</w:t>
            </w: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 xml:space="preserve"> ± 4</w:t>
            </w:r>
            <w:r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198330A2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453 ± 80</w:t>
            </w:r>
          </w:p>
        </w:tc>
        <w:tc>
          <w:tcPr>
            <w:tcW w:w="1420" w:type="dxa"/>
            <w:tcBorders>
              <w:top w:val="single" w:sz="4" w:space="0" w:color="161616"/>
              <w:left w:val="nil"/>
              <w:bottom w:val="single" w:sz="4" w:space="0" w:color="161616"/>
              <w:right w:val="nil"/>
            </w:tcBorders>
            <w:shd w:val="clear" w:color="auto" w:fill="auto"/>
            <w:tcMar>
              <w:top w:w="38" w:type="dxa"/>
              <w:left w:w="76" w:type="dxa"/>
              <w:bottom w:w="38" w:type="dxa"/>
              <w:right w:w="76" w:type="dxa"/>
            </w:tcMar>
            <w:vAlign w:val="center"/>
            <w:hideMark/>
          </w:tcPr>
          <w:p w14:paraId="58ED6F1F" w14:textId="77777777" w:rsidR="000A2884" w:rsidRPr="00C611AE" w:rsidRDefault="000A2884" w:rsidP="00787FD8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36"/>
                <w:szCs w:val="36"/>
              </w:rPr>
            </w:pPr>
            <w:r w:rsidRPr="00C611AE">
              <w:rPr>
                <w:rFonts w:ascii="Times New Roman" w:eastAsia="Meiryo" w:hAnsi="Times New Roman" w:cs="Times New Roman"/>
                <w:color w:val="3C3C3C"/>
                <w:kern w:val="24"/>
                <w:sz w:val="16"/>
                <w:szCs w:val="16"/>
              </w:rPr>
              <w:t>0.0561 ± 0.0155</w:t>
            </w:r>
          </w:p>
        </w:tc>
      </w:tr>
    </w:tbl>
    <w:p w14:paraId="7A0385D4" w14:textId="77777777" w:rsidR="000A2884" w:rsidRPr="00C611AE" w:rsidRDefault="000A2884" w:rsidP="000A2884">
      <w:pPr>
        <w:spacing w:line="480" w:lineRule="auto"/>
        <w:rPr>
          <w:rFonts w:ascii="Times New Roman" w:hAnsi="Times New Roman" w:cs="Times New Roman"/>
          <w:sz w:val="24"/>
        </w:rPr>
      </w:pPr>
      <w:r w:rsidRPr="00C611AE">
        <w:rPr>
          <w:rFonts w:ascii="Times New Roman" w:hAnsi="Times New Roman" w:cs="Times New Roman"/>
          <w:sz w:val="24"/>
        </w:rPr>
        <w:t>Each value represents the mean ± S.D. of four mice.</w:t>
      </w:r>
    </w:p>
    <w:p w14:paraId="7431FC37" w14:textId="77777777" w:rsidR="000A2884" w:rsidRPr="00C611AE" w:rsidRDefault="000A2884" w:rsidP="000A2884">
      <w:pPr>
        <w:spacing w:line="480" w:lineRule="auto"/>
        <w:rPr>
          <w:rFonts w:ascii="Times New Roman" w:hAnsi="Times New Roman" w:cs="Times New Roman"/>
          <w:sz w:val="24"/>
        </w:rPr>
      </w:pPr>
      <w:r w:rsidRPr="00C611AE">
        <w:rPr>
          <w:rFonts w:ascii="Times New Roman" w:hAnsi="Times New Roman" w:cs="Times New Roman"/>
          <w:sz w:val="24"/>
        </w:rPr>
        <w:t xml:space="preserve">a: The value represents the mean ± S.D. of three mice, except for one mouse in which </w:t>
      </w:r>
      <w:r>
        <w:rPr>
          <w:rFonts w:ascii="Times New Roman" w:hAnsi="Times New Roman" w:cs="Times New Roman"/>
          <w:sz w:val="24"/>
        </w:rPr>
        <w:t xml:space="preserve">the </w:t>
      </w:r>
      <w:r w:rsidRPr="00C611AE">
        <w:rPr>
          <w:rFonts w:ascii="Times New Roman" w:hAnsi="Times New Roman" w:cs="Times New Roman"/>
          <w:sz w:val="24"/>
        </w:rPr>
        <w:t>value could not be calculated.</w:t>
      </w:r>
    </w:p>
    <w:p w14:paraId="3CA5C0E4" w14:textId="77777777" w:rsidR="000A2884" w:rsidRPr="00C611AE" w:rsidRDefault="000A2884" w:rsidP="000A2884">
      <w:pPr>
        <w:spacing w:line="480" w:lineRule="auto"/>
        <w:rPr>
          <w:rFonts w:ascii="Times New Roman" w:hAnsi="Times New Roman" w:cs="Times New Roman"/>
          <w:sz w:val="24"/>
        </w:rPr>
      </w:pPr>
      <w:r w:rsidRPr="00C611AE">
        <w:rPr>
          <w:rFonts w:ascii="Times New Roman" w:hAnsi="Times New Roman" w:cs="Times New Roman"/>
          <w:sz w:val="24"/>
        </w:rPr>
        <w:t>C</w:t>
      </w:r>
      <w:r w:rsidRPr="00C611AE">
        <w:rPr>
          <w:rFonts w:ascii="Times New Roman" w:hAnsi="Times New Roman" w:cs="Times New Roman"/>
          <w:sz w:val="24"/>
          <w:vertAlign w:val="subscript"/>
        </w:rPr>
        <w:t>max</w:t>
      </w:r>
      <w:r w:rsidRPr="00C611AE">
        <w:rPr>
          <w:rFonts w:ascii="Times New Roman" w:hAnsi="Times New Roman" w:cs="Times New Roman"/>
          <w:sz w:val="24"/>
        </w:rPr>
        <w:t xml:space="preserve"> indicates the maximum concentration reached after </w:t>
      </w:r>
      <w:r>
        <w:rPr>
          <w:rFonts w:ascii="Times New Roman" w:hAnsi="Times New Roman" w:cs="Times New Roman"/>
          <w:sz w:val="24"/>
        </w:rPr>
        <w:t xml:space="preserve">the </w:t>
      </w:r>
      <w:r w:rsidRPr="003A685E">
        <w:rPr>
          <w:rFonts w:ascii="Times New Roman" w:hAnsi="Times New Roman" w:cs="Times New Roman"/>
          <w:sz w:val="24"/>
        </w:rPr>
        <w:t>injection</w:t>
      </w:r>
      <w:r w:rsidRPr="00C611AE">
        <w:rPr>
          <w:rFonts w:ascii="Times New Roman" w:hAnsi="Times New Roman" w:cs="Times New Roman"/>
          <w:sz w:val="24"/>
        </w:rPr>
        <w:t>. T</w:t>
      </w:r>
      <w:r w:rsidRPr="00C611AE">
        <w:rPr>
          <w:rFonts w:ascii="Times New Roman" w:hAnsi="Times New Roman" w:cs="Times New Roman"/>
          <w:sz w:val="24"/>
          <w:vertAlign w:val="subscript"/>
        </w:rPr>
        <w:t>max</w:t>
      </w:r>
      <w:r w:rsidRPr="00C611AE">
        <w:rPr>
          <w:rFonts w:ascii="Times New Roman" w:hAnsi="Times New Roman" w:cs="Times New Roman"/>
          <w:sz w:val="24"/>
        </w:rPr>
        <w:t xml:space="preserve"> indicates the time at which the maximum concentration </w:t>
      </w:r>
      <w:r>
        <w:rPr>
          <w:rFonts w:ascii="Times New Roman" w:hAnsi="Times New Roman" w:cs="Times New Roman"/>
          <w:sz w:val="24"/>
        </w:rPr>
        <w:t xml:space="preserve">was </w:t>
      </w:r>
      <w:r w:rsidRPr="00C611AE">
        <w:rPr>
          <w:rFonts w:ascii="Times New Roman" w:hAnsi="Times New Roman" w:cs="Times New Roman"/>
          <w:sz w:val="24"/>
        </w:rPr>
        <w:t>reached. T</w:t>
      </w:r>
      <w:r w:rsidRPr="00C611AE">
        <w:rPr>
          <w:rFonts w:ascii="Times New Roman" w:hAnsi="Times New Roman" w:cs="Times New Roman"/>
          <w:sz w:val="24"/>
          <w:vertAlign w:val="subscript"/>
        </w:rPr>
        <w:t>1⁄2</w:t>
      </w:r>
      <w:r w:rsidRPr="00C611AE">
        <w:rPr>
          <w:rFonts w:ascii="Times New Roman" w:hAnsi="Times New Roman" w:cs="Times New Roman"/>
          <w:sz w:val="24"/>
        </w:rPr>
        <w:t xml:space="preserve"> indicates the elimination phase half-life. AUC indicates the area under the curve. k</w:t>
      </w:r>
      <w:r w:rsidRPr="00C611AE">
        <w:rPr>
          <w:rFonts w:ascii="Times New Roman" w:hAnsi="Times New Roman" w:cs="Times New Roman"/>
          <w:sz w:val="24"/>
          <w:vertAlign w:val="subscript"/>
        </w:rPr>
        <w:t>a</w:t>
      </w:r>
      <w:r w:rsidRPr="00C611AE">
        <w:rPr>
          <w:rFonts w:ascii="Times New Roman" w:hAnsi="Times New Roman" w:cs="Times New Roman"/>
          <w:sz w:val="24"/>
        </w:rPr>
        <w:t xml:space="preserve"> indicates the absorption rate constant. S.D.: Standard deviation.</w:t>
      </w:r>
    </w:p>
    <w:p w14:paraId="5ACBACA2" w14:textId="77777777" w:rsidR="000A2884" w:rsidRPr="00406215" w:rsidRDefault="000A2884" w:rsidP="00867F72">
      <w:pPr>
        <w:spacing w:line="480" w:lineRule="auto"/>
        <w:rPr>
          <w:rFonts w:ascii="Times New Roman" w:hAnsi="Times New Roman" w:cs="Times New Roman"/>
          <w:sz w:val="24"/>
        </w:rPr>
      </w:pPr>
    </w:p>
    <w:p w14:paraId="0361FC09" w14:textId="44B77EC9" w:rsidR="00A9631C" w:rsidRPr="005E51F1" w:rsidRDefault="00A9631C" w:rsidP="00867F72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5E51F1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figure </w:t>
      </w:r>
      <w:r w:rsidR="00E06986" w:rsidRPr="00472890">
        <w:rPr>
          <w:rFonts w:ascii="Times New Roman" w:hAnsi="Times New Roman" w:cs="Times New Roman"/>
          <w:b/>
          <w:bCs/>
          <w:sz w:val="24"/>
        </w:rPr>
        <w:t>1</w:t>
      </w:r>
      <w:r w:rsidRPr="00472890">
        <w:rPr>
          <w:rFonts w:ascii="Times New Roman" w:hAnsi="Times New Roman" w:cs="Times New Roman"/>
          <w:b/>
          <w:bCs/>
          <w:sz w:val="24"/>
        </w:rPr>
        <w:t>.</w:t>
      </w:r>
      <w:r w:rsidR="003750F3" w:rsidRPr="005E51F1">
        <w:rPr>
          <w:rFonts w:ascii="Times New Roman" w:hAnsi="Times New Roman" w:cs="Times New Roman"/>
          <w:b/>
          <w:bCs/>
          <w:sz w:val="24"/>
        </w:rPr>
        <w:t xml:space="preserve"> </w:t>
      </w:r>
      <w:r w:rsidR="00873523" w:rsidRPr="005E51F1">
        <w:rPr>
          <w:rFonts w:ascii="Times New Roman" w:hAnsi="Times New Roman" w:cs="Times New Roman"/>
          <w:b/>
          <w:bCs/>
          <w:sz w:val="24"/>
        </w:rPr>
        <w:t>L</w:t>
      </w:r>
      <w:r w:rsidR="003750F3" w:rsidRPr="005E51F1">
        <w:rPr>
          <w:rFonts w:ascii="Times New Roman" w:hAnsi="Times New Roman" w:cs="Times New Roman"/>
          <w:b/>
          <w:bCs/>
          <w:sz w:val="24"/>
        </w:rPr>
        <w:t xml:space="preserve">ocalization of mouse TNFα </w:t>
      </w:r>
      <w:r w:rsidR="00B345C3" w:rsidRPr="005E51F1">
        <w:rPr>
          <w:rFonts w:ascii="Times New Roman" w:hAnsi="Times New Roman" w:cs="Times New Roman"/>
          <w:b/>
          <w:bCs/>
          <w:sz w:val="24"/>
        </w:rPr>
        <w:t xml:space="preserve">and test articles </w:t>
      </w:r>
      <w:r w:rsidR="003750F3" w:rsidRPr="005E51F1">
        <w:rPr>
          <w:rFonts w:ascii="Times New Roman" w:hAnsi="Times New Roman" w:cs="Times New Roman"/>
          <w:b/>
          <w:bCs/>
          <w:sz w:val="24"/>
        </w:rPr>
        <w:t xml:space="preserve">in the </w:t>
      </w:r>
      <w:r w:rsidR="00B345C3" w:rsidRPr="005E51F1">
        <w:rPr>
          <w:rFonts w:ascii="Times New Roman" w:hAnsi="Times New Roman" w:cs="Times New Roman"/>
          <w:b/>
          <w:bCs/>
          <w:sz w:val="24"/>
        </w:rPr>
        <w:t xml:space="preserve">talocrural </w:t>
      </w:r>
      <w:r w:rsidR="003750F3" w:rsidRPr="005E51F1">
        <w:rPr>
          <w:rFonts w:ascii="Times New Roman" w:hAnsi="Times New Roman" w:cs="Times New Roman"/>
          <w:b/>
          <w:bCs/>
          <w:sz w:val="24"/>
        </w:rPr>
        <w:t>joint</w:t>
      </w:r>
      <w:r w:rsidR="00B345C3" w:rsidRPr="005E51F1">
        <w:rPr>
          <w:rFonts w:ascii="Times New Roman" w:hAnsi="Times New Roman" w:cs="Times New Roman"/>
          <w:b/>
          <w:bCs/>
          <w:sz w:val="24"/>
        </w:rPr>
        <w:t>s</w:t>
      </w:r>
      <w:r w:rsidR="003750F3" w:rsidRPr="005E51F1">
        <w:rPr>
          <w:rFonts w:ascii="Times New Roman" w:hAnsi="Times New Roman" w:cs="Times New Roman"/>
          <w:b/>
          <w:bCs/>
          <w:sz w:val="24"/>
        </w:rPr>
        <w:t>.</w:t>
      </w:r>
    </w:p>
    <w:p w14:paraId="0848C616" w14:textId="3DFB2AA0" w:rsidR="00A9631C" w:rsidRPr="00406215" w:rsidRDefault="00341403" w:rsidP="00867F72">
      <w:pPr>
        <w:pStyle w:val="ListParagraph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  <w:sz w:val="24"/>
        </w:rPr>
      </w:pPr>
      <w:bookmarkStart w:id="0" w:name="_Hlk94170117"/>
      <w:bookmarkStart w:id="1" w:name="_Hlk94170073"/>
      <w:r w:rsidRPr="00406215">
        <w:rPr>
          <w:rFonts w:ascii="Times New Roman" w:hAnsi="Times New Roman" w:cs="Times New Roman"/>
          <w:sz w:val="24"/>
        </w:rPr>
        <w:t>At e</w:t>
      </w:r>
      <w:r w:rsidR="00A9631C" w:rsidRPr="00406215">
        <w:rPr>
          <w:rFonts w:ascii="Times New Roman" w:hAnsi="Times New Roman" w:cs="Times New Roman"/>
          <w:sz w:val="24"/>
        </w:rPr>
        <w:t xml:space="preserve">ight hours after a single subcutaneous </w:t>
      </w:r>
      <w:r w:rsidR="00B36515">
        <w:rPr>
          <w:rFonts w:ascii="Times New Roman" w:hAnsi="Times New Roman" w:cs="Times New Roman"/>
          <w:sz w:val="24"/>
        </w:rPr>
        <w:t>injection</w:t>
      </w:r>
      <w:r w:rsidR="00B36515" w:rsidRPr="00406215" w:rsidDel="00B36515">
        <w:rPr>
          <w:rFonts w:ascii="Times New Roman" w:hAnsi="Times New Roman" w:cs="Times New Roman"/>
          <w:sz w:val="24"/>
        </w:rPr>
        <w:t xml:space="preserve"> </w:t>
      </w:r>
      <w:r w:rsidR="00A9631C" w:rsidRPr="00406215">
        <w:rPr>
          <w:rFonts w:ascii="Times New Roman" w:hAnsi="Times New Roman" w:cs="Times New Roman"/>
          <w:sz w:val="24"/>
        </w:rPr>
        <w:t>of ozoralizumab-</w:t>
      </w:r>
      <w:r w:rsidR="00101CED">
        <w:rPr>
          <w:rFonts w:ascii="Times New Roman" w:hAnsi="Times New Roman" w:cs="Times New Roman"/>
          <w:sz w:val="24"/>
        </w:rPr>
        <w:t>Alexa</w:t>
      </w:r>
      <w:r w:rsidR="00A9631C" w:rsidRPr="00406215">
        <w:rPr>
          <w:rFonts w:ascii="Times New Roman" w:hAnsi="Times New Roman" w:cs="Times New Roman"/>
          <w:sz w:val="24"/>
        </w:rPr>
        <w:t xml:space="preserve"> 680 or adalimumab-</w:t>
      </w:r>
      <w:r w:rsidR="00101CED">
        <w:rPr>
          <w:rFonts w:ascii="Times New Roman" w:hAnsi="Times New Roman" w:cs="Times New Roman"/>
          <w:sz w:val="24"/>
        </w:rPr>
        <w:t>Alexa</w:t>
      </w:r>
      <w:r w:rsidR="00A9631C" w:rsidRPr="00406215">
        <w:rPr>
          <w:rFonts w:ascii="Times New Roman" w:hAnsi="Times New Roman" w:cs="Times New Roman"/>
          <w:sz w:val="24"/>
        </w:rPr>
        <w:t xml:space="preserve"> 680, immunohistochemistry was performed on sagittal sections of the talocrural joints with </w:t>
      </w:r>
      <w:r w:rsidR="00576050" w:rsidRPr="00406215">
        <w:rPr>
          <w:rFonts w:ascii="Times New Roman" w:hAnsi="Times New Roman" w:cs="Times New Roman"/>
          <w:sz w:val="24"/>
        </w:rPr>
        <w:t xml:space="preserve">the </w:t>
      </w:r>
      <w:r w:rsidR="00A9631C" w:rsidRPr="00406215">
        <w:rPr>
          <w:rFonts w:ascii="Times New Roman" w:hAnsi="Times New Roman" w:cs="Times New Roman"/>
          <w:sz w:val="24"/>
        </w:rPr>
        <w:t>antibod</w:t>
      </w:r>
      <w:r w:rsidR="00576050" w:rsidRPr="00406215">
        <w:rPr>
          <w:rFonts w:ascii="Times New Roman" w:hAnsi="Times New Roman" w:cs="Times New Roman"/>
          <w:sz w:val="24"/>
        </w:rPr>
        <w:t>y</w:t>
      </w:r>
      <w:r w:rsidR="00A9631C" w:rsidRPr="00406215">
        <w:rPr>
          <w:rFonts w:ascii="Times New Roman" w:hAnsi="Times New Roman" w:cs="Times New Roman"/>
          <w:sz w:val="24"/>
        </w:rPr>
        <w:t xml:space="preserve"> against mouse TNFα. The green fluorescence represent</w:t>
      </w:r>
      <w:r w:rsidR="00DE5699">
        <w:rPr>
          <w:rFonts w:ascii="Times New Roman" w:hAnsi="Times New Roman" w:cs="Times New Roman"/>
          <w:sz w:val="24"/>
        </w:rPr>
        <w:t>s</w:t>
      </w:r>
      <w:r w:rsidR="00A9631C" w:rsidRPr="00406215">
        <w:rPr>
          <w:rFonts w:ascii="Times New Roman" w:hAnsi="Times New Roman" w:cs="Times New Roman"/>
          <w:sz w:val="24"/>
        </w:rPr>
        <w:t xml:space="preserve"> the administered compounds labeled with </w:t>
      </w:r>
      <w:r w:rsidR="00101CED">
        <w:rPr>
          <w:rFonts w:ascii="Times New Roman" w:hAnsi="Times New Roman" w:cs="Times New Roman"/>
          <w:sz w:val="24"/>
        </w:rPr>
        <w:t>Alexa</w:t>
      </w:r>
      <w:r w:rsidR="00A9631C" w:rsidRPr="00406215">
        <w:rPr>
          <w:rFonts w:ascii="Times New Roman" w:hAnsi="Times New Roman" w:cs="Times New Roman"/>
          <w:sz w:val="24"/>
        </w:rPr>
        <w:t xml:space="preserve"> 680 and the red fluorescence represent</w:t>
      </w:r>
      <w:r w:rsidR="00DE5699">
        <w:rPr>
          <w:rFonts w:ascii="Times New Roman" w:hAnsi="Times New Roman" w:cs="Times New Roman"/>
          <w:sz w:val="24"/>
        </w:rPr>
        <w:t>s</w:t>
      </w:r>
      <w:r w:rsidR="00A9631C" w:rsidRPr="00406215">
        <w:rPr>
          <w:rFonts w:ascii="Times New Roman" w:hAnsi="Times New Roman" w:cs="Times New Roman"/>
          <w:sz w:val="24"/>
        </w:rPr>
        <w:t xml:space="preserve"> mouse TNFα. </w:t>
      </w:r>
      <w:r w:rsidR="00DE5699">
        <w:rPr>
          <w:rFonts w:ascii="Times New Roman" w:hAnsi="Times New Roman" w:cs="Times New Roman"/>
          <w:sz w:val="24"/>
        </w:rPr>
        <w:t>S</w:t>
      </w:r>
      <w:r w:rsidR="00A9631C" w:rsidRPr="00406215">
        <w:rPr>
          <w:rFonts w:ascii="Times New Roman" w:hAnsi="Times New Roman" w:cs="Times New Roman"/>
          <w:sz w:val="24"/>
        </w:rPr>
        <w:t>erial section</w:t>
      </w:r>
      <w:r w:rsidR="00DE5699">
        <w:rPr>
          <w:rFonts w:ascii="Times New Roman" w:hAnsi="Times New Roman" w:cs="Times New Roman"/>
          <w:sz w:val="24"/>
        </w:rPr>
        <w:t>s were</w:t>
      </w:r>
      <w:r w:rsidR="00A9631C" w:rsidRPr="00406215">
        <w:rPr>
          <w:rFonts w:ascii="Times New Roman" w:hAnsi="Times New Roman" w:cs="Times New Roman"/>
          <w:sz w:val="24"/>
        </w:rPr>
        <w:t xml:space="preserve"> stained with HE (right). Scale bar: 50 µm. AC: articular cartilage</w:t>
      </w:r>
      <w:r w:rsidR="00DE5699">
        <w:rPr>
          <w:rFonts w:ascii="Times New Roman" w:hAnsi="Times New Roman" w:cs="Times New Roman"/>
          <w:sz w:val="24"/>
        </w:rPr>
        <w:t>;</w:t>
      </w:r>
      <w:r w:rsidR="00A9631C" w:rsidRPr="00406215">
        <w:rPr>
          <w:rFonts w:ascii="Times New Roman" w:hAnsi="Times New Roman" w:cs="Times New Roman"/>
          <w:sz w:val="24"/>
        </w:rPr>
        <w:t xml:space="preserve"> JC: joint cavity.</w:t>
      </w:r>
      <w:bookmarkEnd w:id="0"/>
    </w:p>
    <w:p w14:paraId="5D6E936F" w14:textId="1FDF43DD" w:rsidR="003750F3" w:rsidRPr="00406215" w:rsidRDefault="386DDDC8" w:rsidP="00867F72">
      <w:pPr>
        <w:pStyle w:val="ListParagraph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  <w:sz w:val="24"/>
        </w:rPr>
      </w:pPr>
      <w:bookmarkStart w:id="2" w:name="_Hlk94170388"/>
      <w:r w:rsidRPr="00406215">
        <w:rPr>
          <w:rFonts w:ascii="Times New Roman" w:hAnsi="Times New Roman" w:cs="Times New Roman"/>
          <w:sz w:val="24"/>
        </w:rPr>
        <w:t>The fluorescence value</w:t>
      </w:r>
      <w:r w:rsidR="00F076EA">
        <w:rPr>
          <w:rFonts w:ascii="Times New Roman" w:hAnsi="Times New Roman" w:cs="Times New Roman"/>
          <w:sz w:val="24"/>
        </w:rPr>
        <w:t>s</w:t>
      </w:r>
      <w:r w:rsidRPr="00406215">
        <w:rPr>
          <w:rFonts w:ascii="Times New Roman" w:hAnsi="Times New Roman" w:cs="Times New Roman"/>
          <w:sz w:val="24"/>
        </w:rPr>
        <w:t xml:space="preserve"> of </w:t>
      </w:r>
      <w:r w:rsidR="00101CED">
        <w:rPr>
          <w:rFonts w:ascii="Times New Roman" w:hAnsi="Times New Roman" w:cs="Times New Roman"/>
          <w:sz w:val="24"/>
        </w:rPr>
        <w:t>Alexa</w:t>
      </w:r>
      <w:r w:rsidRPr="00406215">
        <w:rPr>
          <w:rFonts w:ascii="Times New Roman" w:hAnsi="Times New Roman" w:cs="Times New Roman"/>
          <w:sz w:val="24"/>
        </w:rPr>
        <w:t xml:space="preserve"> 680 merged with the fluorescence</w:t>
      </w:r>
      <w:r w:rsidR="00F076EA">
        <w:rPr>
          <w:rFonts w:ascii="Times New Roman" w:hAnsi="Times New Roman" w:cs="Times New Roman"/>
          <w:sz w:val="24"/>
        </w:rPr>
        <w:t>s</w:t>
      </w:r>
      <w:r w:rsidRPr="00406215">
        <w:rPr>
          <w:rFonts w:ascii="Times New Roman" w:hAnsi="Times New Roman" w:cs="Times New Roman"/>
          <w:sz w:val="24"/>
        </w:rPr>
        <w:t xml:space="preserve"> of </w:t>
      </w:r>
      <w:r w:rsidR="00101CED">
        <w:rPr>
          <w:rFonts w:ascii="Times New Roman" w:hAnsi="Times New Roman" w:cs="Times New Roman"/>
          <w:sz w:val="24"/>
        </w:rPr>
        <w:t>Alexa</w:t>
      </w:r>
      <w:r w:rsidRPr="00406215">
        <w:rPr>
          <w:rFonts w:ascii="Times New Roman" w:hAnsi="Times New Roman" w:cs="Times New Roman"/>
          <w:sz w:val="24"/>
        </w:rPr>
        <w:t xml:space="preserve"> 488-labeled TNFα antibody in immunohistochemistry sections </w:t>
      </w:r>
      <w:r w:rsidR="00F076EA">
        <w:rPr>
          <w:rFonts w:ascii="Times New Roman" w:hAnsi="Times New Roman" w:cs="Times New Roman"/>
          <w:sz w:val="24"/>
        </w:rPr>
        <w:t xml:space="preserve">of </w:t>
      </w:r>
      <w:r w:rsidRPr="00406215">
        <w:rPr>
          <w:rFonts w:ascii="Times New Roman" w:hAnsi="Times New Roman" w:cs="Times New Roman"/>
          <w:sz w:val="24"/>
        </w:rPr>
        <w:t xml:space="preserve">the joint cavity at eight hours after subcutaneous </w:t>
      </w:r>
      <w:r w:rsidR="00B36515">
        <w:rPr>
          <w:rFonts w:ascii="Times New Roman" w:hAnsi="Times New Roman" w:cs="Times New Roman"/>
          <w:sz w:val="24"/>
        </w:rPr>
        <w:t>injection</w:t>
      </w:r>
      <w:r w:rsidRPr="00406215">
        <w:rPr>
          <w:rFonts w:ascii="Times New Roman" w:hAnsi="Times New Roman" w:cs="Times New Roman"/>
          <w:sz w:val="24"/>
        </w:rPr>
        <w:t xml:space="preserve"> </w:t>
      </w:r>
      <w:r w:rsidR="00F076EA">
        <w:rPr>
          <w:rFonts w:ascii="Times New Roman" w:hAnsi="Times New Roman" w:cs="Times New Roman"/>
          <w:sz w:val="24"/>
        </w:rPr>
        <w:t xml:space="preserve">of the drug were </w:t>
      </w:r>
      <w:r w:rsidRPr="00406215">
        <w:rPr>
          <w:rFonts w:ascii="Times New Roman" w:hAnsi="Times New Roman" w:cs="Times New Roman"/>
          <w:sz w:val="24"/>
        </w:rPr>
        <w:t xml:space="preserve">analyzed. Dot plots represent each individual data and </w:t>
      </w:r>
      <w:r w:rsidR="00C9288C">
        <w:rPr>
          <w:rFonts w:ascii="Times New Roman" w:hAnsi="Times New Roman" w:cs="Times New Roman"/>
          <w:sz w:val="24"/>
        </w:rPr>
        <w:t>bars</w:t>
      </w:r>
      <w:r w:rsidRPr="00406215">
        <w:rPr>
          <w:rFonts w:ascii="Times New Roman" w:hAnsi="Times New Roman" w:cs="Times New Roman"/>
          <w:sz w:val="24"/>
        </w:rPr>
        <w:t xml:space="preserve"> represent </w:t>
      </w:r>
      <w:r w:rsidR="00F076EA">
        <w:rPr>
          <w:rFonts w:ascii="Times New Roman" w:hAnsi="Times New Roman" w:cs="Times New Roman"/>
          <w:sz w:val="24"/>
        </w:rPr>
        <w:t xml:space="preserve">the </w:t>
      </w:r>
      <w:r w:rsidRPr="00406215">
        <w:rPr>
          <w:rFonts w:ascii="Times New Roman" w:hAnsi="Times New Roman" w:cs="Times New Roman"/>
          <w:sz w:val="24"/>
        </w:rPr>
        <w:t>mean</w:t>
      </w:r>
      <w:r w:rsidR="00F076EA">
        <w:rPr>
          <w:rFonts w:ascii="Times New Roman" w:hAnsi="Times New Roman" w:cs="Times New Roman"/>
          <w:sz w:val="24"/>
        </w:rPr>
        <w:t>s</w:t>
      </w:r>
      <w:r w:rsidR="00C9288C">
        <w:rPr>
          <w:rFonts w:ascii="Times New Roman" w:hAnsi="Times New Roman" w:cs="Times New Roman"/>
          <w:sz w:val="24"/>
        </w:rPr>
        <w:t xml:space="preserve"> ± SEM</w:t>
      </w:r>
      <w:r w:rsidRPr="00406215">
        <w:rPr>
          <w:rFonts w:ascii="Times New Roman" w:hAnsi="Times New Roman" w:cs="Times New Roman"/>
          <w:sz w:val="24"/>
        </w:rPr>
        <w:t xml:space="preserve">. </w:t>
      </w:r>
      <w:r w:rsidRPr="005E51F1">
        <w:rPr>
          <w:rFonts w:ascii="Times New Roman" w:hAnsi="Times New Roman" w:cs="Times New Roman"/>
          <w:i/>
          <w:sz w:val="24"/>
        </w:rPr>
        <w:t>P</w:t>
      </w:r>
      <w:r w:rsidRPr="00406215">
        <w:rPr>
          <w:rFonts w:ascii="Times New Roman" w:hAnsi="Times New Roman" w:cs="Times New Roman"/>
          <w:sz w:val="24"/>
        </w:rPr>
        <w:t xml:space="preserve"> values were calculated using </w:t>
      </w:r>
      <w:r w:rsidR="00F076EA">
        <w:rPr>
          <w:rFonts w:ascii="Times New Roman" w:hAnsi="Times New Roman" w:cs="Times New Roman"/>
          <w:sz w:val="24"/>
        </w:rPr>
        <w:t xml:space="preserve">the </w:t>
      </w:r>
      <w:r w:rsidRPr="00406215">
        <w:rPr>
          <w:rFonts w:ascii="Times New Roman" w:hAnsi="Times New Roman" w:cs="Times New Roman"/>
          <w:sz w:val="24"/>
        </w:rPr>
        <w:t>Wilcoxon rank sum test. **</w:t>
      </w:r>
      <w:r w:rsidRPr="00406215">
        <w:rPr>
          <w:rFonts w:ascii="Times New Roman" w:hAnsi="Times New Roman" w:cs="Times New Roman"/>
          <w:i/>
          <w:iCs/>
          <w:sz w:val="24"/>
        </w:rPr>
        <w:t>p</w:t>
      </w:r>
      <w:r w:rsidRPr="00406215">
        <w:rPr>
          <w:rFonts w:ascii="Times New Roman" w:hAnsi="Times New Roman" w:cs="Times New Roman"/>
          <w:sz w:val="24"/>
        </w:rPr>
        <w:t xml:space="preserve"> &lt; 0.01.</w:t>
      </w:r>
    </w:p>
    <w:bookmarkEnd w:id="1"/>
    <w:bookmarkEnd w:id="2"/>
    <w:p w14:paraId="023678D2" w14:textId="77777777" w:rsidR="00C17D6C" w:rsidRPr="00406215" w:rsidRDefault="00C17D6C" w:rsidP="00C17D6C">
      <w:pPr>
        <w:pStyle w:val="ListParagraph"/>
        <w:spacing w:line="480" w:lineRule="auto"/>
        <w:ind w:leftChars="0" w:left="360"/>
        <w:rPr>
          <w:rFonts w:ascii="Times New Roman" w:hAnsi="Times New Roman" w:cs="Times New Roman"/>
          <w:sz w:val="24"/>
        </w:rPr>
      </w:pPr>
    </w:p>
    <w:p w14:paraId="70675905" w14:textId="77777777" w:rsidR="00E06986" w:rsidRPr="00472890" w:rsidRDefault="00E06986" w:rsidP="00E06986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472890">
        <w:rPr>
          <w:rFonts w:ascii="Times New Roman" w:hAnsi="Times New Roman" w:cs="Times New Roman"/>
          <w:b/>
          <w:bCs/>
          <w:sz w:val="24"/>
        </w:rPr>
        <w:t>Supplementary figure 2. Arthritis score and histological examination.</w:t>
      </w:r>
    </w:p>
    <w:p w14:paraId="47CF1B3D" w14:textId="3443F6BA" w:rsidR="00E06986" w:rsidRPr="00406215" w:rsidRDefault="00E06986" w:rsidP="00E06986">
      <w:pPr>
        <w:spacing w:line="480" w:lineRule="auto"/>
        <w:rPr>
          <w:rFonts w:ascii="Times New Roman" w:hAnsi="Times New Roman" w:cs="Times New Roman"/>
          <w:sz w:val="24"/>
        </w:rPr>
      </w:pPr>
      <w:r w:rsidRPr="00472890">
        <w:rPr>
          <w:rFonts w:ascii="Times New Roman" w:hAnsi="Times New Roman" w:cs="Times New Roman"/>
          <w:sz w:val="24"/>
        </w:rPr>
        <w:t xml:space="preserve">CIA mice paws (arthritis score = 0–4) were sectioned in the sagittal plane and stained with hematoxylin &amp; eosin (HE) to confirm the histopathological findings associated with each arthritis score. Edema of the subcutaneous tissues and inflammatory cell infiltration </w:t>
      </w:r>
      <w:r w:rsidRPr="00472890">
        <w:rPr>
          <w:rFonts w:ascii="Times New Roman" w:hAnsi="Times New Roman" w:cs="Times New Roman"/>
          <w:sz w:val="24"/>
        </w:rPr>
        <w:lastRenderedPageBreak/>
        <w:t>became more and more marked as the arthritis score increased. Scale bar: 2 mm (left), 200 µm (right).</w:t>
      </w:r>
    </w:p>
    <w:p w14:paraId="2491FCA5" w14:textId="25C69A15" w:rsidR="00A9631C" w:rsidRPr="00406215" w:rsidRDefault="00A9631C" w:rsidP="00867F72">
      <w:pPr>
        <w:spacing w:line="480" w:lineRule="auto"/>
        <w:rPr>
          <w:rFonts w:ascii="Times New Roman" w:hAnsi="Times New Roman" w:cs="Times New Roman"/>
          <w:sz w:val="24"/>
        </w:rPr>
      </w:pPr>
      <w:bookmarkStart w:id="3" w:name="_GoBack"/>
      <w:bookmarkEnd w:id="3"/>
    </w:p>
    <w:sectPr w:rsidR="00A9631C" w:rsidRPr="00406215" w:rsidSect="00223307">
      <w:pgSz w:w="11900" w:h="1682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06BDD" w14:textId="77777777" w:rsidR="002A713E" w:rsidRDefault="002A713E" w:rsidP="00576631">
      <w:r>
        <w:separator/>
      </w:r>
    </w:p>
  </w:endnote>
  <w:endnote w:type="continuationSeparator" w:id="0">
    <w:p w14:paraId="6CB7BE72" w14:textId="77777777" w:rsidR="002A713E" w:rsidRDefault="002A713E" w:rsidP="00576631">
      <w:r>
        <w:continuationSeparator/>
      </w:r>
    </w:p>
  </w:endnote>
  <w:endnote w:type="continuationNotice" w:id="1">
    <w:p w14:paraId="2FE2E35B" w14:textId="77777777" w:rsidR="002A713E" w:rsidRDefault="002A71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">
    <w:altName w:val="MS Gothic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1347C" w14:textId="77777777" w:rsidR="002A713E" w:rsidRDefault="002A713E" w:rsidP="00576631">
      <w:r>
        <w:separator/>
      </w:r>
    </w:p>
  </w:footnote>
  <w:footnote w:type="continuationSeparator" w:id="0">
    <w:p w14:paraId="5CA407B5" w14:textId="77777777" w:rsidR="002A713E" w:rsidRDefault="002A713E" w:rsidP="00576631">
      <w:r>
        <w:continuationSeparator/>
      </w:r>
    </w:p>
  </w:footnote>
  <w:footnote w:type="continuationNotice" w:id="1">
    <w:p w14:paraId="7B8453FC" w14:textId="77777777" w:rsidR="002A713E" w:rsidRDefault="002A71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30F97"/>
    <w:multiLevelType w:val="hybridMultilevel"/>
    <w:tmpl w:val="7F266542"/>
    <w:lvl w:ilvl="0" w:tplc="21F632C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1349B9"/>
    <w:multiLevelType w:val="hybridMultilevel"/>
    <w:tmpl w:val="4DDA113C"/>
    <w:lvl w:ilvl="0" w:tplc="251866B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hAnsi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16"/>
    <w:rsid w:val="0000017C"/>
    <w:rsid w:val="000002E6"/>
    <w:rsid w:val="00000487"/>
    <w:rsid w:val="00000548"/>
    <w:rsid w:val="00002916"/>
    <w:rsid w:val="000037D9"/>
    <w:rsid w:val="00004E9D"/>
    <w:rsid w:val="000062BC"/>
    <w:rsid w:val="00007BD3"/>
    <w:rsid w:val="000114AA"/>
    <w:rsid w:val="000125AC"/>
    <w:rsid w:val="000129A6"/>
    <w:rsid w:val="00012DC5"/>
    <w:rsid w:val="000155C1"/>
    <w:rsid w:val="0002056A"/>
    <w:rsid w:val="00021869"/>
    <w:rsid w:val="00023E31"/>
    <w:rsid w:val="00023EF8"/>
    <w:rsid w:val="00023F97"/>
    <w:rsid w:val="00025103"/>
    <w:rsid w:val="00026C03"/>
    <w:rsid w:val="00030A8A"/>
    <w:rsid w:val="000310B8"/>
    <w:rsid w:val="0003192B"/>
    <w:rsid w:val="00031960"/>
    <w:rsid w:val="00031C2E"/>
    <w:rsid w:val="00032370"/>
    <w:rsid w:val="00035DF8"/>
    <w:rsid w:val="0004023F"/>
    <w:rsid w:val="00040AC5"/>
    <w:rsid w:val="00041DA5"/>
    <w:rsid w:val="00044CFE"/>
    <w:rsid w:val="00045FF1"/>
    <w:rsid w:val="00050DF0"/>
    <w:rsid w:val="000512F5"/>
    <w:rsid w:val="000516B3"/>
    <w:rsid w:val="0005370A"/>
    <w:rsid w:val="0005422F"/>
    <w:rsid w:val="00054D68"/>
    <w:rsid w:val="00054F12"/>
    <w:rsid w:val="000550D5"/>
    <w:rsid w:val="0005522F"/>
    <w:rsid w:val="00055C7E"/>
    <w:rsid w:val="00057114"/>
    <w:rsid w:val="0005728F"/>
    <w:rsid w:val="00060501"/>
    <w:rsid w:val="00061DFE"/>
    <w:rsid w:val="00061FD5"/>
    <w:rsid w:val="00062A90"/>
    <w:rsid w:val="00062D72"/>
    <w:rsid w:val="00063D73"/>
    <w:rsid w:val="0006409F"/>
    <w:rsid w:val="00064B56"/>
    <w:rsid w:val="000706AB"/>
    <w:rsid w:val="00071237"/>
    <w:rsid w:val="00071FEA"/>
    <w:rsid w:val="00074E99"/>
    <w:rsid w:val="00074EA2"/>
    <w:rsid w:val="00077720"/>
    <w:rsid w:val="00081D06"/>
    <w:rsid w:val="00081D8B"/>
    <w:rsid w:val="00082E5E"/>
    <w:rsid w:val="000846B4"/>
    <w:rsid w:val="00084B59"/>
    <w:rsid w:val="0008536F"/>
    <w:rsid w:val="000853BE"/>
    <w:rsid w:val="00087600"/>
    <w:rsid w:val="000902F6"/>
    <w:rsid w:val="0009067F"/>
    <w:rsid w:val="0009076D"/>
    <w:rsid w:val="0009119C"/>
    <w:rsid w:val="00091F67"/>
    <w:rsid w:val="00092156"/>
    <w:rsid w:val="0009233F"/>
    <w:rsid w:val="00092CF0"/>
    <w:rsid w:val="0009368F"/>
    <w:rsid w:val="00094575"/>
    <w:rsid w:val="00095900"/>
    <w:rsid w:val="00095ED1"/>
    <w:rsid w:val="00096C12"/>
    <w:rsid w:val="000A199D"/>
    <w:rsid w:val="000A21CF"/>
    <w:rsid w:val="000A242D"/>
    <w:rsid w:val="000A2876"/>
    <w:rsid w:val="000A2884"/>
    <w:rsid w:val="000A3873"/>
    <w:rsid w:val="000A573F"/>
    <w:rsid w:val="000A62D3"/>
    <w:rsid w:val="000A6F05"/>
    <w:rsid w:val="000A731D"/>
    <w:rsid w:val="000A7962"/>
    <w:rsid w:val="000B01D9"/>
    <w:rsid w:val="000B0523"/>
    <w:rsid w:val="000B0E0E"/>
    <w:rsid w:val="000B10A0"/>
    <w:rsid w:val="000B18F0"/>
    <w:rsid w:val="000B287E"/>
    <w:rsid w:val="000B4927"/>
    <w:rsid w:val="000B497B"/>
    <w:rsid w:val="000B5D07"/>
    <w:rsid w:val="000B5EC7"/>
    <w:rsid w:val="000C03CB"/>
    <w:rsid w:val="000C1A66"/>
    <w:rsid w:val="000C214E"/>
    <w:rsid w:val="000C33BE"/>
    <w:rsid w:val="000C678C"/>
    <w:rsid w:val="000C7152"/>
    <w:rsid w:val="000C71DB"/>
    <w:rsid w:val="000C78D4"/>
    <w:rsid w:val="000C7F34"/>
    <w:rsid w:val="000D0EC2"/>
    <w:rsid w:val="000D17D7"/>
    <w:rsid w:val="000D1EE7"/>
    <w:rsid w:val="000D33A9"/>
    <w:rsid w:val="000D48DC"/>
    <w:rsid w:val="000D5477"/>
    <w:rsid w:val="000D5794"/>
    <w:rsid w:val="000D651A"/>
    <w:rsid w:val="000D6900"/>
    <w:rsid w:val="000E0775"/>
    <w:rsid w:val="000E0DC6"/>
    <w:rsid w:val="000E21BE"/>
    <w:rsid w:val="000E28C4"/>
    <w:rsid w:val="000E2EF9"/>
    <w:rsid w:val="000E373F"/>
    <w:rsid w:val="000E42C5"/>
    <w:rsid w:val="000E49E0"/>
    <w:rsid w:val="000E5CF8"/>
    <w:rsid w:val="000E700A"/>
    <w:rsid w:val="000E761C"/>
    <w:rsid w:val="000F0A01"/>
    <w:rsid w:val="000F1B6A"/>
    <w:rsid w:val="000F4C5A"/>
    <w:rsid w:val="000F4C98"/>
    <w:rsid w:val="000F5873"/>
    <w:rsid w:val="000F5AD7"/>
    <w:rsid w:val="000F5CD3"/>
    <w:rsid w:val="000F5FEB"/>
    <w:rsid w:val="000F644C"/>
    <w:rsid w:val="000F6D4D"/>
    <w:rsid w:val="000F7817"/>
    <w:rsid w:val="000F7E41"/>
    <w:rsid w:val="00101CED"/>
    <w:rsid w:val="00101EC2"/>
    <w:rsid w:val="00102015"/>
    <w:rsid w:val="0010212A"/>
    <w:rsid w:val="00102311"/>
    <w:rsid w:val="00102769"/>
    <w:rsid w:val="00102E1F"/>
    <w:rsid w:val="00102EB0"/>
    <w:rsid w:val="0010363E"/>
    <w:rsid w:val="001047CA"/>
    <w:rsid w:val="00104E27"/>
    <w:rsid w:val="00105964"/>
    <w:rsid w:val="00106E3C"/>
    <w:rsid w:val="00106F77"/>
    <w:rsid w:val="0010756E"/>
    <w:rsid w:val="00107628"/>
    <w:rsid w:val="00110632"/>
    <w:rsid w:val="00112071"/>
    <w:rsid w:val="00112FE8"/>
    <w:rsid w:val="00113BFD"/>
    <w:rsid w:val="001142F4"/>
    <w:rsid w:val="00114B70"/>
    <w:rsid w:val="001165AF"/>
    <w:rsid w:val="00116790"/>
    <w:rsid w:val="001167C1"/>
    <w:rsid w:val="00117AD8"/>
    <w:rsid w:val="00117B78"/>
    <w:rsid w:val="00117E7E"/>
    <w:rsid w:val="001200DC"/>
    <w:rsid w:val="00121014"/>
    <w:rsid w:val="00122942"/>
    <w:rsid w:val="00124BB1"/>
    <w:rsid w:val="001303C7"/>
    <w:rsid w:val="0013077A"/>
    <w:rsid w:val="00130904"/>
    <w:rsid w:val="00131B72"/>
    <w:rsid w:val="00134214"/>
    <w:rsid w:val="00134807"/>
    <w:rsid w:val="0013554E"/>
    <w:rsid w:val="00135F2F"/>
    <w:rsid w:val="0013732D"/>
    <w:rsid w:val="00137357"/>
    <w:rsid w:val="001379B3"/>
    <w:rsid w:val="001405ED"/>
    <w:rsid w:val="00142DC2"/>
    <w:rsid w:val="0014560D"/>
    <w:rsid w:val="001463B3"/>
    <w:rsid w:val="00146A08"/>
    <w:rsid w:val="00147CDC"/>
    <w:rsid w:val="001508FA"/>
    <w:rsid w:val="00151EAD"/>
    <w:rsid w:val="00152DFB"/>
    <w:rsid w:val="00152F47"/>
    <w:rsid w:val="0015344B"/>
    <w:rsid w:val="001570D4"/>
    <w:rsid w:val="00157613"/>
    <w:rsid w:val="00157DBF"/>
    <w:rsid w:val="001602A9"/>
    <w:rsid w:val="0016138B"/>
    <w:rsid w:val="001630A4"/>
    <w:rsid w:val="001635E0"/>
    <w:rsid w:val="0016467F"/>
    <w:rsid w:val="00165041"/>
    <w:rsid w:val="0016544B"/>
    <w:rsid w:val="00167E87"/>
    <w:rsid w:val="001702C8"/>
    <w:rsid w:val="0017062D"/>
    <w:rsid w:val="00171933"/>
    <w:rsid w:val="0017259F"/>
    <w:rsid w:val="00172CD5"/>
    <w:rsid w:val="00175729"/>
    <w:rsid w:val="00176B17"/>
    <w:rsid w:val="00177AE4"/>
    <w:rsid w:val="00180063"/>
    <w:rsid w:val="001818C2"/>
    <w:rsid w:val="00181DA3"/>
    <w:rsid w:val="00182C1B"/>
    <w:rsid w:val="00186E53"/>
    <w:rsid w:val="00190DB3"/>
    <w:rsid w:val="00192465"/>
    <w:rsid w:val="001943CF"/>
    <w:rsid w:val="00194D6D"/>
    <w:rsid w:val="00196065"/>
    <w:rsid w:val="00196B17"/>
    <w:rsid w:val="00197BBE"/>
    <w:rsid w:val="001A0A52"/>
    <w:rsid w:val="001A0EB9"/>
    <w:rsid w:val="001A11B6"/>
    <w:rsid w:val="001A1952"/>
    <w:rsid w:val="001A271A"/>
    <w:rsid w:val="001A2BAE"/>
    <w:rsid w:val="001A31D1"/>
    <w:rsid w:val="001A5033"/>
    <w:rsid w:val="001A5454"/>
    <w:rsid w:val="001A643A"/>
    <w:rsid w:val="001A68D3"/>
    <w:rsid w:val="001A6909"/>
    <w:rsid w:val="001A6C07"/>
    <w:rsid w:val="001A75CF"/>
    <w:rsid w:val="001A7D37"/>
    <w:rsid w:val="001B0300"/>
    <w:rsid w:val="001B0507"/>
    <w:rsid w:val="001B14D0"/>
    <w:rsid w:val="001B2056"/>
    <w:rsid w:val="001B32A6"/>
    <w:rsid w:val="001B3485"/>
    <w:rsid w:val="001B36DE"/>
    <w:rsid w:val="001B3829"/>
    <w:rsid w:val="001B4659"/>
    <w:rsid w:val="001B4A04"/>
    <w:rsid w:val="001B4AED"/>
    <w:rsid w:val="001B594D"/>
    <w:rsid w:val="001B7F07"/>
    <w:rsid w:val="001C0088"/>
    <w:rsid w:val="001C18A7"/>
    <w:rsid w:val="001C205D"/>
    <w:rsid w:val="001C3831"/>
    <w:rsid w:val="001C53F0"/>
    <w:rsid w:val="001C5A61"/>
    <w:rsid w:val="001C64E1"/>
    <w:rsid w:val="001C75E2"/>
    <w:rsid w:val="001C7CDE"/>
    <w:rsid w:val="001D2B44"/>
    <w:rsid w:val="001D30CE"/>
    <w:rsid w:val="001D35A7"/>
    <w:rsid w:val="001D4377"/>
    <w:rsid w:val="001D45B0"/>
    <w:rsid w:val="001D51AB"/>
    <w:rsid w:val="001D597E"/>
    <w:rsid w:val="001D5F73"/>
    <w:rsid w:val="001D6AE1"/>
    <w:rsid w:val="001D725A"/>
    <w:rsid w:val="001E0278"/>
    <w:rsid w:val="001E063B"/>
    <w:rsid w:val="001E1B87"/>
    <w:rsid w:val="001E2A86"/>
    <w:rsid w:val="001E2EF1"/>
    <w:rsid w:val="001E36AC"/>
    <w:rsid w:val="001E40F9"/>
    <w:rsid w:val="001E421B"/>
    <w:rsid w:val="001E44D3"/>
    <w:rsid w:val="001E5601"/>
    <w:rsid w:val="001E70CD"/>
    <w:rsid w:val="001F02D6"/>
    <w:rsid w:val="001F0EAC"/>
    <w:rsid w:val="001F149D"/>
    <w:rsid w:val="001F19BF"/>
    <w:rsid w:val="001F46BB"/>
    <w:rsid w:val="001F5ED5"/>
    <w:rsid w:val="001F7542"/>
    <w:rsid w:val="001F7684"/>
    <w:rsid w:val="001F7A33"/>
    <w:rsid w:val="00202845"/>
    <w:rsid w:val="00203DC9"/>
    <w:rsid w:val="00204646"/>
    <w:rsid w:val="002063E7"/>
    <w:rsid w:val="00210E4D"/>
    <w:rsid w:val="00211105"/>
    <w:rsid w:val="0021126D"/>
    <w:rsid w:val="002113DD"/>
    <w:rsid w:val="00212010"/>
    <w:rsid w:val="00212971"/>
    <w:rsid w:val="00214632"/>
    <w:rsid w:val="00215535"/>
    <w:rsid w:val="0021603D"/>
    <w:rsid w:val="00216872"/>
    <w:rsid w:val="00223307"/>
    <w:rsid w:val="002238E4"/>
    <w:rsid w:val="00224694"/>
    <w:rsid w:val="00224D61"/>
    <w:rsid w:val="002253FE"/>
    <w:rsid w:val="00225AF2"/>
    <w:rsid w:val="00225C7F"/>
    <w:rsid w:val="0022633A"/>
    <w:rsid w:val="00226BA0"/>
    <w:rsid w:val="002318FB"/>
    <w:rsid w:val="00231A94"/>
    <w:rsid w:val="00231FD9"/>
    <w:rsid w:val="00232175"/>
    <w:rsid w:val="002329CF"/>
    <w:rsid w:val="00233034"/>
    <w:rsid w:val="00233C14"/>
    <w:rsid w:val="002345FE"/>
    <w:rsid w:val="002346F9"/>
    <w:rsid w:val="00236666"/>
    <w:rsid w:val="00236A5F"/>
    <w:rsid w:val="002373D0"/>
    <w:rsid w:val="00240426"/>
    <w:rsid w:val="00240D60"/>
    <w:rsid w:val="00241054"/>
    <w:rsid w:val="0024327B"/>
    <w:rsid w:val="002434D9"/>
    <w:rsid w:val="00243D30"/>
    <w:rsid w:val="00245BCD"/>
    <w:rsid w:val="0024674D"/>
    <w:rsid w:val="00246A5E"/>
    <w:rsid w:val="002475B7"/>
    <w:rsid w:val="00251252"/>
    <w:rsid w:val="0025238F"/>
    <w:rsid w:val="00252894"/>
    <w:rsid w:val="0025511D"/>
    <w:rsid w:val="00255E6B"/>
    <w:rsid w:val="002562C3"/>
    <w:rsid w:val="00256CFD"/>
    <w:rsid w:val="002572D8"/>
    <w:rsid w:val="0025775A"/>
    <w:rsid w:val="00260227"/>
    <w:rsid w:val="00261609"/>
    <w:rsid w:val="002625CB"/>
    <w:rsid w:val="00263B2F"/>
    <w:rsid w:val="00266D4A"/>
    <w:rsid w:val="00270335"/>
    <w:rsid w:val="00272590"/>
    <w:rsid w:val="002732C9"/>
    <w:rsid w:val="00275146"/>
    <w:rsid w:val="00275554"/>
    <w:rsid w:val="002755AA"/>
    <w:rsid w:val="00276981"/>
    <w:rsid w:val="00277489"/>
    <w:rsid w:val="002818F6"/>
    <w:rsid w:val="002822D4"/>
    <w:rsid w:val="0028287A"/>
    <w:rsid w:val="00283EA2"/>
    <w:rsid w:val="0028421B"/>
    <w:rsid w:val="00284279"/>
    <w:rsid w:val="00284450"/>
    <w:rsid w:val="00284C46"/>
    <w:rsid w:val="0028585B"/>
    <w:rsid w:val="00285C29"/>
    <w:rsid w:val="00286D32"/>
    <w:rsid w:val="002878DA"/>
    <w:rsid w:val="002924DE"/>
    <w:rsid w:val="002928B7"/>
    <w:rsid w:val="0029505C"/>
    <w:rsid w:val="00295CC2"/>
    <w:rsid w:val="00296930"/>
    <w:rsid w:val="002A2E24"/>
    <w:rsid w:val="002A32E3"/>
    <w:rsid w:val="002A5BBE"/>
    <w:rsid w:val="002A713E"/>
    <w:rsid w:val="002B0107"/>
    <w:rsid w:val="002B17FB"/>
    <w:rsid w:val="002B21D7"/>
    <w:rsid w:val="002B2D27"/>
    <w:rsid w:val="002B3548"/>
    <w:rsid w:val="002B3FB6"/>
    <w:rsid w:val="002B58D5"/>
    <w:rsid w:val="002B5AD1"/>
    <w:rsid w:val="002B6528"/>
    <w:rsid w:val="002B770B"/>
    <w:rsid w:val="002C2F9E"/>
    <w:rsid w:val="002C420D"/>
    <w:rsid w:val="002C4366"/>
    <w:rsid w:val="002C5C7A"/>
    <w:rsid w:val="002C6443"/>
    <w:rsid w:val="002C77C7"/>
    <w:rsid w:val="002D107E"/>
    <w:rsid w:val="002D181F"/>
    <w:rsid w:val="002D1BC2"/>
    <w:rsid w:val="002D3328"/>
    <w:rsid w:val="002D4B73"/>
    <w:rsid w:val="002D516F"/>
    <w:rsid w:val="002D558E"/>
    <w:rsid w:val="002D5744"/>
    <w:rsid w:val="002D6A71"/>
    <w:rsid w:val="002E0320"/>
    <w:rsid w:val="002E0872"/>
    <w:rsid w:val="002E1831"/>
    <w:rsid w:val="002E19EE"/>
    <w:rsid w:val="002E25E3"/>
    <w:rsid w:val="002E364E"/>
    <w:rsid w:val="002E4109"/>
    <w:rsid w:val="002E4747"/>
    <w:rsid w:val="002E5931"/>
    <w:rsid w:val="002E5E89"/>
    <w:rsid w:val="002E5F67"/>
    <w:rsid w:val="002E6C08"/>
    <w:rsid w:val="002F4C59"/>
    <w:rsid w:val="002F5B1C"/>
    <w:rsid w:val="002F5F9D"/>
    <w:rsid w:val="002F6D1E"/>
    <w:rsid w:val="002F700A"/>
    <w:rsid w:val="002F76B8"/>
    <w:rsid w:val="002F7CAA"/>
    <w:rsid w:val="00300BBA"/>
    <w:rsid w:val="003044A4"/>
    <w:rsid w:val="00306114"/>
    <w:rsid w:val="00306384"/>
    <w:rsid w:val="003100B3"/>
    <w:rsid w:val="0031019C"/>
    <w:rsid w:val="003130AC"/>
    <w:rsid w:val="00314847"/>
    <w:rsid w:val="00314939"/>
    <w:rsid w:val="00314E5F"/>
    <w:rsid w:val="00315E6A"/>
    <w:rsid w:val="00316341"/>
    <w:rsid w:val="0031636A"/>
    <w:rsid w:val="0031769A"/>
    <w:rsid w:val="00317919"/>
    <w:rsid w:val="00317A58"/>
    <w:rsid w:val="003200DC"/>
    <w:rsid w:val="00320BA0"/>
    <w:rsid w:val="0032146D"/>
    <w:rsid w:val="003219D9"/>
    <w:rsid w:val="003250C4"/>
    <w:rsid w:val="00325F08"/>
    <w:rsid w:val="00331483"/>
    <w:rsid w:val="003330FD"/>
    <w:rsid w:val="0033319B"/>
    <w:rsid w:val="003335D9"/>
    <w:rsid w:val="003337A5"/>
    <w:rsid w:val="00340A84"/>
    <w:rsid w:val="003413B9"/>
    <w:rsid w:val="00341403"/>
    <w:rsid w:val="00341AEC"/>
    <w:rsid w:val="0034231A"/>
    <w:rsid w:val="0034326E"/>
    <w:rsid w:val="0034445F"/>
    <w:rsid w:val="003453D7"/>
    <w:rsid w:val="00347CAD"/>
    <w:rsid w:val="00347D3F"/>
    <w:rsid w:val="0035077B"/>
    <w:rsid w:val="0035141E"/>
    <w:rsid w:val="00351A7C"/>
    <w:rsid w:val="00351EF2"/>
    <w:rsid w:val="0035215F"/>
    <w:rsid w:val="003525B9"/>
    <w:rsid w:val="0035271F"/>
    <w:rsid w:val="00352774"/>
    <w:rsid w:val="003529F5"/>
    <w:rsid w:val="00354967"/>
    <w:rsid w:val="00355126"/>
    <w:rsid w:val="003553F7"/>
    <w:rsid w:val="00355663"/>
    <w:rsid w:val="00357AED"/>
    <w:rsid w:val="003629EF"/>
    <w:rsid w:val="00365995"/>
    <w:rsid w:val="00365D6D"/>
    <w:rsid w:val="00365F08"/>
    <w:rsid w:val="00366EC4"/>
    <w:rsid w:val="003700A6"/>
    <w:rsid w:val="00370BBB"/>
    <w:rsid w:val="003712ED"/>
    <w:rsid w:val="00372159"/>
    <w:rsid w:val="00372A38"/>
    <w:rsid w:val="003739E3"/>
    <w:rsid w:val="00374406"/>
    <w:rsid w:val="00374EB1"/>
    <w:rsid w:val="003750F3"/>
    <w:rsid w:val="0037520B"/>
    <w:rsid w:val="0037584A"/>
    <w:rsid w:val="00377962"/>
    <w:rsid w:val="00377F77"/>
    <w:rsid w:val="00380A2C"/>
    <w:rsid w:val="00380FBB"/>
    <w:rsid w:val="0038261F"/>
    <w:rsid w:val="00382704"/>
    <w:rsid w:val="00383521"/>
    <w:rsid w:val="00383E3E"/>
    <w:rsid w:val="00384294"/>
    <w:rsid w:val="00384672"/>
    <w:rsid w:val="00384FE8"/>
    <w:rsid w:val="00385309"/>
    <w:rsid w:val="00385BFB"/>
    <w:rsid w:val="00385DD4"/>
    <w:rsid w:val="00387469"/>
    <w:rsid w:val="0038779F"/>
    <w:rsid w:val="00387BF4"/>
    <w:rsid w:val="0039075E"/>
    <w:rsid w:val="00390F1A"/>
    <w:rsid w:val="00391E75"/>
    <w:rsid w:val="0039287A"/>
    <w:rsid w:val="00392E12"/>
    <w:rsid w:val="00392F3F"/>
    <w:rsid w:val="00396124"/>
    <w:rsid w:val="00396331"/>
    <w:rsid w:val="0039756D"/>
    <w:rsid w:val="003A1150"/>
    <w:rsid w:val="003A119F"/>
    <w:rsid w:val="003A36F5"/>
    <w:rsid w:val="003A37C4"/>
    <w:rsid w:val="003A3D95"/>
    <w:rsid w:val="003A47E1"/>
    <w:rsid w:val="003A7075"/>
    <w:rsid w:val="003A71D2"/>
    <w:rsid w:val="003B01CF"/>
    <w:rsid w:val="003B0335"/>
    <w:rsid w:val="003B0C3C"/>
    <w:rsid w:val="003B14F5"/>
    <w:rsid w:val="003B2B9B"/>
    <w:rsid w:val="003B43E8"/>
    <w:rsid w:val="003B6057"/>
    <w:rsid w:val="003B662C"/>
    <w:rsid w:val="003B7E54"/>
    <w:rsid w:val="003C28A4"/>
    <w:rsid w:val="003C29D4"/>
    <w:rsid w:val="003C3A5D"/>
    <w:rsid w:val="003C3CCB"/>
    <w:rsid w:val="003C3EC0"/>
    <w:rsid w:val="003C5B03"/>
    <w:rsid w:val="003C684F"/>
    <w:rsid w:val="003D0A52"/>
    <w:rsid w:val="003D139B"/>
    <w:rsid w:val="003D1820"/>
    <w:rsid w:val="003D1F9F"/>
    <w:rsid w:val="003D35F9"/>
    <w:rsid w:val="003D39DD"/>
    <w:rsid w:val="003D3D44"/>
    <w:rsid w:val="003D4458"/>
    <w:rsid w:val="003D4BB9"/>
    <w:rsid w:val="003D65B0"/>
    <w:rsid w:val="003D6E17"/>
    <w:rsid w:val="003D70A5"/>
    <w:rsid w:val="003D76A5"/>
    <w:rsid w:val="003E0DC2"/>
    <w:rsid w:val="003E14AD"/>
    <w:rsid w:val="003E242D"/>
    <w:rsid w:val="003E2E48"/>
    <w:rsid w:val="003E4097"/>
    <w:rsid w:val="003E4CB9"/>
    <w:rsid w:val="003E59B2"/>
    <w:rsid w:val="003E6BE2"/>
    <w:rsid w:val="003F0DAF"/>
    <w:rsid w:val="003F17D2"/>
    <w:rsid w:val="003F1AA0"/>
    <w:rsid w:val="003F1BD3"/>
    <w:rsid w:val="003F328D"/>
    <w:rsid w:val="003F3B24"/>
    <w:rsid w:val="003F4058"/>
    <w:rsid w:val="003F5328"/>
    <w:rsid w:val="003F5CCE"/>
    <w:rsid w:val="003F63EE"/>
    <w:rsid w:val="004000BA"/>
    <w:rsid w:val="00400F1A"/>
    <w:rsid w:val="00401632"/>
    <w:rsid w:val="00401EFE"/>
    <w:rsid w:val="00402571"/>
    <w:rsid w:val="00402B4F"/>
    <w:rsid w:val="00402B54"/>
    <w:rsid w:val="00402F5E"/>
    <w:rsid w:val="004035FE"/>
    <w:rsid w:val="00404957"/>
    <w:rsid w:val="004051E6"/>
    <w:rsid w:val="00405768"/>
    <w:rsid w:val="004059BD"/>
    <w:rsid w:val="00406215"/>
    <w:rsid w:val="00406E13"/>
    <w:rsid w:val="00407145"/>
    <w:rsid w:val="004079DC"/>
    <w:rsid w:val="004116D8"/>
    <w:rsid w:val="00411A41"/>
    <w:rsid w:val="00414229"/>
    <w:rsid w:val="00414809"/>
    <w:rsid w:val="00414A66"/>
    <w:rsid w:val="004154E4"/>
    <w:rsid w:val="004157B9"/>
    <w:rsid w:val="00415A44"/>
    <w:rsid w:val="00415C56"/>
    <w:rsid w:val="00416221"/>
    <w:rsid w:val="004162A2"/>
    <w:rsid w:val="004174ED"/>
    <w:rsid w:val="00417A13"/>
    <w:rsid w:val="00420229"/>
    <w:rsid w:val="0042153E"/>
    <w:rsid w:val="00422D16"/>
    <w:rsid w:val="00424032"/>
    <w:rsid w:val="004253C9"/>
    <w:rsid w:val="00427E05"/>
    <w:rsid w:val="0043073A"/>
    <w:rsid w:val="00432D21"/>
    <w:rsid w:val="004339C7"/>
    <w:rsid w:val="00433A25"/>
    <w:rsid w:val="00433D50"/>
    <w:rsid w:val="004379B2"/>
    <w:rsid w:val="00437D29"/>
    <w:rsid w:val="00441081"/>
    <w:rsid w:val="00441785"/>
    <w:rsid w:val="004423C1"/>
    <w:rsid w:val="004436CA"/>
    <w:rsid w:val="004436D6"/>
    <w:rsid w:val="00444382"/>
    <w:rsid w:val="00444538"/>
    <w:rsid w:val="00445095"/>
    <w:rsid w:val="004461CD"/>
    <w:rsid w:val="00451AB9"/>
    <w:rsid w:val="00451AEA"/>
    <w:rsid w:val="004522E3"/>
    <w:rsid w:val="00452D3E"/>
    <w:rsid w:val="00453052"/>
    <w:rsid w:val="004557B0"/>
    <w:rsid w:val="00456165"/>
    <w:rsid w:val="004566AD"/>
    <w:rsid w:val="00456869"/>
    <w:rsid w:val="00456C5E"/>
    <w:rsid w:val="00457EF4"/>
    <w:rsid w:val="00460CE1"/>
    <w:rsid w:val="00460D22"/>
    <w:rsid w:val="00461A5A"/>
    <w:rsid w:val="00463F33"/>
    <w:rsid w:val="00463F3F"/>
    <w:rsid w:val="0046454D"/>
    <w:rsid w:val="00464A73"/>
    <w:rsid w:val="00465548"/>
    <w:rsid w:val="00466646"/>
    <w:rsid w:val="00466EA8"/>
    <w:rsid w:val="004672AA"/>
    <w:rsid w:val="00467388"/>
    <w:rsid w:val="0047039B"/>
    <w:rsid w:val="004703B0"/>
    <w:rsid w:val="004719BD"/>
    <w:rsid w:val="00472075"/>
    <w:rsid w:val="00472890"/>
    <w:rsid w:val="0047292D"/>
    <w:rsid w:val="00472AA1"/>
    <w:rsid w:val="00473A6A"/>
    <w:rsid w:val="00474DA1"/>
    <w:rsid w:val="00475B28"/>
    <w:rsid w:val="00476A57"/>
    <w:rsid w:val="00477082"/>
    <w:rsid w:val="00477F5D"/>
    <w:rsid w:val="00480157"/>
    <w:rsid w:val="00480A4B"/>
    <w:rsid w:val="00480A4C"/>
    <w:rsid w:val="004812D1"/>
    <w:rsid w:val="00481780"/>
    <w:rsid w:val="00482FBC"/>
    <w:rsid w:val="0048366C"/>
    <w:rsid w:val="00483BC0"/>
    <w:rsid w:val="00484720"/>
    <w:rsid w:val="00484F9A"/>
    <w:rsid w:val="00485A6C"/>
    <w:rsid w:val="00486281"/>
    <w:rsid w:val="004864F4"/>
    <w:rsid w:val="00486CF0"/>
    <w:rsid w:val="00487967"/>
    <w:rsid w:val="00495242"/>
    <w:rsid w:val="004977C3"/>
    <w:rsid w:val="004A0E5F"/>
    <w:rsid w:val="004A111A"/>
    <w:rsid w:val="004A29C5"/>
    <w:rsid w:val="004A2DEA"/>
    <w:rsid w:val="004A38DA"/>
    <w:rsid w:val="004A6346"/>
    <w:rsid w:val="004A6D5C"/>
    <w:rsid w:val="004B0CFA"/>
    <w:rsid w:val="004B19A4"/>
    <w:rsid w:val="004B1BC2"/>
    <w:rsid w:val="004B29E7"/>
    <w:rsid w:val="004B3DD9"/>
    <w:rsid w:val="004B48B3"/>
    <w:rsid w:val="004B4A48"/>
    <w:rsid w:val="004B57FE"/>
    <w:rsid w:val="004B5A39"/>
    <w:rsid w:val="004B5A91"/>
    <w:rsid w:val="004B5B81"/>
    <w:rsid w:val="004B5CBC"/>
    <w:rsid w:val="004B649B"/>
    <w:rsid w:val="004B6B5D"/>
    <w:rsid w:val="004B6E20"/>
    <w:rsid w:val="004B70C5"/>
    <w:rsid w:val="004B7F79"/>
    <w:rsid w:val="004C0E4D"/>
    <w:rsid w:val="004C26FA"/>
    <w:rsid w:val="004C2ACB"/>
    <w:rsid w:val="004C374F"/>
    <w:rsid w:val="004C3FAE"/>
    <w:rsid w:val="004C4125"/>
    <w:rsid w:val="004C43A7"/>
    <w:rsid w:val="004C7232"/>
    <w:rsid w:val="004D1163"/>
    <w:rsid w:val="004D20A8"/>
    <w:rsid w:val="004D3880"/>
    <w:rsid w:val="004D5D1B"/>
    <w:rsid w:val="004D6B72"/>
    <w:rsid w:val="004D7C5A"/>
    <w:rsid w:val="004E1064"/>
    <w:rsid w:val="004E2A6C"/>
    <w:rsid w:val="004E39EA"/>
    <w:rsid w:val="004E3C6F"/>
    <w:rsid w:val="004E4C13"/>
    <w:rsid w:val="004E589C"/>
    <w:rsid w:val="004E631B"/>
    <w:rsid w:val="004F25DD"/>
    <w:rsid w:val="004F2DC5"/>
    <w:rsid w:val="004F33BA"/>
    <w:rsid w:val="004F4462"/>
    <w:rsid w:val="004F49C0"/>
    <w:rsid w:val="004F68B4"/>
    <w:rsid w:val="00500039"/>
    <w:rsid w:val="0050071C"/>
    <w:rsid w:val="00500E11"/>
    <w:rsid w:val="00501741"/>
    <w:rsid w:val="005018CB"/>
    <w:rsid w:val="00501EA2"/>
    <w:rsid w:val="005031C8"/>
    <w:rsid w:val="00503A7E"/>
    <w:rsid w:val="00504095"/>
    <w:rsid w:val="00504DE4"/>
    <w:rsid w:val="0050709E"/>
    <w:rsid w:val="00511A5C"/>
    <w:rsid w:val="00513D23"/>
    <w:rsid w:val="00514441"/>
    <w:rsid w:val="00514936"/>
    <w:rsid w:val="00514A00"/>
    <w:rsid w:val="00515093"/>
    <w:rsid w:val="005150E3"/>
    <w:rsid w:val="005171F6"/>
    <w:rsid w:val="00520444"/>
    <w:rsid w:val="005208AA"/>
    <w:rsid w:val="00520BE1"/>
    <w:rsid w:val="00521A3A"/>
    <w:rsid w:val="00521D87"/>
    <w:rsid w:val="00523D0D"/>
    <w:rsid w:val="00523F05"/>
    <w:rsid w:val="0052488E"/>
    <w:rsid w:val="00525842"/>
    <w:rsid w:val="00527B2B"/>
    <w:rsid w:val="00530CEF"/>
    <w:rsid w:val="00531466"/>
    <w:rsid w:val="00532206"/>
    <w:rsid w:val="00532779"/>
    <w:rsid w:val="00532A7C"/>
    <w:rsid w:val="00533AE0"/>
    <w:rsid w:val="00533FF1"/>
    <w:rsid w:val="00534153"/>
    <w:rsid w:val="00535A90"/>
    <w:rsid w:val="00535FAC"/>
    <w:rsid w:val="00536309"/>
    <w:rsid w:val="00536338"/>
    <w:rsid w:val="0053716E"/>
    <w:rsid w:val="005379E1"/>
    <w:rsid w:val="00537C38"/>
    <w:rsid w:val="00541176"/>
    <w:rsid w:val="0054379D"/>
    <w:rsid w:val="00544183"/>
    <w:rsid w:val="00544286"/>
    <w:rsid w:val="00544363"/>
    <w:rsid w:val="00545BF9"/>
    <w:rsid w:val="00550FBE"/>
    <w:rsid w:val="00552A7A"/>
    <w:rsid w:val="00553221"/>
    <w:rsid w:val="00553B9F"/>
    <w:rsid w:val="00554680"/>
    <w:rsid w:val="0055524D"/>
    <w:rsid w:val="00556658"/>
    <w:rsid w:val="00556A13"/>
    <w:rsid w:val="00556FDF"/>
    <w:rsid w:val="005602B9"/>
    <w:rsid w:val="005616EA"/>
    <w:rsid w:val="0056421C"/>
    <w:rsid w:val="0056490D"/>
    <w:rsid w:val="00564C1E"/>
    <w:rsid w:val="00564CAB"/>
    <w:rsid w:val="00565C53"/>
    <w:rsid w:val="005661BB"/>
    <w:rsid w:val="0056666B"/>
    <w:rsid w:val="0056770E"/>
    <w:rsid w:val="0057059C"/>
    <w:rsid w:val="0057068A"/>
    <w:rsid w:val="00571159"/>
    <w:rsid w:val="005711EA"/>
    <w:rsid w:val="005713C0"/>
    <w:rsid w:val="005723FA"/>
    <w:rsid w:val="00572404"/>
    <w:rsid w:val="00572CD1"/>
    <w:rsid w:val="00575BDF"/>
    <w:rsid w:val="00576050"/>
    <w:rsid w:val="00576631"/>
    <w:rsid w:val="00577284"/>
    <w:rsid w:val="00577484"/>
    <w:rsid w:val="00580DAF"/>
    <w:rsid w:val="00582B12"/>
    <w:rsid w:val="005853F2"/>
    <w:rsid w:val="005856D4"/>
    <w:rsid w:val="00585A96"/>
    <w:rsid w:val="00586040"/>
    <w:rsid w:val="005864ED"/>
    <w:rsid w:val="00586569"/>
    <w:rsid w:val="00587C68"/>
    <w:rsid w:val="00591743"/>
    <w:rsid w:val="00593212"/>
    <w:rsid w:val="0059329F"/>
    <w:rsid w:val="00593AC6"/>
    <w:rsid w:val="00594BBB"/>
    <w:rsid w:val="00595790"/>
    <w:rsid w:val="005959FA"/>
    <w:rsid w:val="005A41EE"/>
    <w:rsid w:val="005A4394"/>
    <w:rsid w:val="005A5AB6"/>
    <w:rsid w:val="005A7EBF"/>
    <w:rsid w:val="005B0D4A"/>
    <w:rsid w:val="005B2418"/>
    <w:rsid w:val="005B5455"/>
    <w:rsid w:val="005C0194"/>
    <w:rsid w:val="005C19A8"/>
    <w:rsid w:val="005C1DB2"/>
    <w:rsid w:val="005C393E"/>
    <w:rsid w:val="005C4703"/>
    <w:rsid w:val="005C50FE"/>
    <w:rsid w:val="005C54E1"/>
    <w:rsid w:val="005C5B76"/>
    <w:rsid w:val="005C6F94"/>
    <w:rsid w:val="005C74FE"/>
    <w:rsid w:val="005C76B1"/>
    <w:rsid w:val="005D0739"/>
    <w:rsid w:val="005D20A3"/>
    <w:rsid w:val="005D28CE"/>
    <w:rsid w:val="005D52BB"/>
    <w:rsid w:val="005D5EB9"/>
    <w:rsid w:val="005D6D1D"/>
    <w:rsid w:val="005D7DC7"/>
    <w:rsid w:val="005E2137"/>
    <w:rsid w:val="005E27A0"/>
    <w:rsid w:val="005E2863"/>
    <w:rsid w:val="005E424F"/>
    <w:rsid w:val="005E51F1"/>
    <w:rsid w:val="005E54A9"/>
    <w:rsid w:val="005E5BCD"/>
    <w:rsid w:val="005E5D05"/>
    <w:rsid w:val="005E5E1C"/>
    <w:rsid w:val="005E62C8"/>
    <w:rsid w:val="005E632B"/>
    <w:rsid w:val="005E6D3C"/>
    <w:rsid w:val="005E7AE8"/>
    <w:rsid w:val="005F0E1F"/>
    <w:rsid w:val="005F1CFE"/>
    <w:rsid w:val="005F2392"/>
    <w:rsid w:val="005F2E7F"/>
    <w:rsid w:val="005F4147"/>
    <w:rsid w:val="005F5031"/>
    <w:rsid w:val="005F67A7"/>
    <w:rsid w:val="005F6BF0"/>
    <w:rsid w:val="005F7B87"/>
    <w:rsid w:val="005F7DDB"/>
    <w:rsid w:val="00600208"/>
    <w:rsid w:val="006014BA"/>
    <w:rsid w:val="0060243D"/>
    <w:rsid w:val="00605423"/>
    <w:rsid w:val="00605510"/>
    <w:rsid w:val="0060586F"/>
    <w:rsid w:val="00606160"/>
    <w:rsid w:val="0060736F"/>
    <w:rsid w:val="0060754B"/>
    <w:rsid w:val="0061117A"/>
    <w:rsid w:val="0061163C"/>
    <w:rsid w:val="00613977"/>
    <w:rsid w:val="00613E9F"/>
    <w:rsid w:val="00614B18"/>
    <w:rsid w:val="00615208"/>
    <w:rsid w:val="00617B88"/>
    <w:rsid w:val="00620D06"/>
    <w:rsid w:val="006218AD"/>
    <w:rsid w:val="00621C0F"/>
    <w:rsid w:val="0062400B"/>
    <w:rsid w:val="006249AD"/>
    <w:rsid w:val="00624BD1"/>
    <w:rsid w:val="00624D03"/>
    <w:rsid w:val="006256FD"/>
    <w:rsid w:val="006279DD"/>
    <w:rsid w:val="00627DFA"/>
    <w:rsid w:val="006313FA"/>
    <w:rsid w:val="00632606"/>
    <w:rsid w:val="0063385C"/>
    <w:rsid w:val="006342B9"/>
    <w:rsid w:val="00634B2B"/>
    <w:rsid w:val="00635DE2"/>
    <w:rsid w:val="00636820"/>
    <w:rsid w:val="006406A8"/>
    <w:rsid w:val="00640EDF"/>
    <w:rsid w:val="006427C4"/>
    <w:rsid w:val="00643E46"/>
    <w:rsid w:val="00643EEE"/>
    <w:rsid w:val="00644C34"/>
    <w:rsid w:val="00645203"/>
    <w:rsid w:val="00646458"/>
    <w:rsid w:val="006464E6"/>
    <w:rsid w:val="00647AD0"/>
    <w:rsid w:val="00647D74"/>
    <w:rsid w:val="006502C3"/>
    <w:rsid w:val="00651BFB"/>
    <w:rsid w:val="006525B4"/>
    <w:rsid w:val="0065286E"/>
    <w:rsid w:val="00653767"/>
    <w:rsid w:val="00654153"/>
    <w:rsid w:val="00656286"/>
    <w:rsid w:val="00656534"/>
    <w:rsid w:val="00656AA9"/>
    <w:rsid w:val="00656E6F"/>
    <w:rsid w:val="00657C55"/>
    <w:rsid w:val="006601B8"/>
    <w:rsid w:val="00660AD7"/>
    <w:rsid w:val="00661E1D"/>
    <w:rsid w:val="006621E2"/>
    <w:rsid w:val="00662FF5"/>
    <w:rsid w:val="006640EF"/>
    <w:rsid w:val="00664861"/>
    <w:rsid w:val="00665353"/>
    <w:rsid w:val="00665716"/>
    <w:rsid w:val="00665F11"/>
    <w:rsid w:val="00666DF0"/>
    <w:rsid w:val="00666EA9"/>
    <w:rsid w:val="006707CD"/>
    <w:rsid w:val="006711DD"/>
    <w:rsid w:val="0067126A"/>
    <w:rsid w:val="00673322"/>
    <w:rsid w:val="00673779"/>
    <w:rsid w:val="0067395A"/>
    <w:rsid w:val="00673AEF"/>
    <w:rsid w:val="00673E5B"/>
    <w:rsid w:val="0067595C"/>
    <w:rsid w:val="0067623F"/>
    <w:rsid w:val="0067678A"/>
    <w:rsid w:val="00676812"/>
    <w:rsid w:val="006769E6"/>
    <w:rsid w:val="00677611"/>
    <w:rsid w:val="00677E96"/>
    <w:rsid w:val="006804DA"/>
    <w:rsid w:val="0068175A"/>
    <w:rsid w:val="00681D58"/>
    <w:rsid w:val="00684CA6"/>
    <w:rsid w:val="00685BEF"/>
    <w:rsid w:val="00685F81"/>
    <w:rsid w:val="00686257"/>
    <w:rsid w:val="0068795A"/>
    <w:rsid w:val="00687C7B"/>
    <w:rsid w:val="00687ED4"/>
    <w:rsid w:val="00690A6A"/>
    <w:rsid w:val="00691A2E"/>
    <w:rsid w:val="0069222A"/>
    <w:rsid w:val="00692423"/>
    <w:rsid w:val="00692A1F"/>
    <w:rsid w:val="00692E7E"/>
    <w:rsid w:val="006930E3"/>
    <w:rsid w:val="00693DBC"/>
    <w:rsid w:val="00694606"/>
    <w:rsid w:val="006951A2"/>
    <w:rsid w:val="006961CB"/>
    <w:rsid w:val="006965D7"/>
    <w:rsid w:val="00696BE6"/>
    <w:rsid w:val="006A037B"/>
    <w:rsid w:val="006A234E"/>
    <w:rsid w:val="006A255F"/>
    <w:rsid w:val="006A324D"/>
    <w:rsid w:val="006A48E3"/>
    <w:rsid w:val="006A5B74"/>
    <w:rsid w:val="006A691A"/>
    <w:rsid w:val="006B0318"/>
    <w:rsid w:val="006B0CEB"/>
    <w:rsid w:val="006B23B6"/>
    <w:rsid w:val="006B2794"/>
    <w:rsid w:val="006B3171"/>
    <w:rsid w:val="006B3356"/>
    <w:rsid w:val="006B36FB"/>
    <w:rsid w:val="006B3794"/>
    <w:rsid w:val="006B4134"/>
    <w:rsid w:val="006B4392"/>
    <w:rsid w:val="006B5BBB"/>
    <w:rsid w:val="006B6189"/>
    <w:rsid w:val="006B6486"/>
    <w:rsid w:val="006B75DC"/>
    <w:rsid w:val="006C0230"/>
    <w:rsid w:val="006C02F2"/>
    <w:rsid w:val="006C4C6A"/>
    <w:rsid w:val="006C4D42"/>
    <w:rsid w:val="006C54A9"/>
    <w:rsid w:val="006C5CC2"/>
    <w:rsid w:val="006C5D51"/>
    <w:rsid w:val="006C63A1"/>
    <w:rsid w:val="006D0C28"/>
    <w:rsid w:val="006D0FBF"/>
    <w:rsid w:val="006D25AB"/>
    <w:rsid w:val="006D364F"/>
    <w:rsid w:val="006D3F84"/>
    <w:rsid w:val="006D487E"/>
    <w:rsid w:val="006D52C7"/>
    <w:rsid w:val="006D75F7"/>
    <w:rsid w:val="006E0B91"/>
    <w:rsid w:val="006E13B5"/>
    <w:rsid w:val="006E2F9C"/>
    <w:rsid w:val="006E3306"/>
    <w:rsid w:val="006E414E"/>
    <w:rsid w:val="006E50DB"/>
    <w:rsid w:val="006E5119"/>
    <w:rsid w:val="006E58EF"/>
    <w:rsid w:val="006E695A"/>
    <w:rsid w:val="006E7280"/>
    <w:rsid w:val="006F1006"/>
    <w:rsid w:val="006F2BDD"/>
    <w:rsid w:val="006F3814"/>
    <w:rsid w:val="006F391B"/>
    <w:rsid w:val="006F4507"/>
    <w:rsid w:val="006F458E"/>
    <w:rsid w:val="006F6199"/>
    <w:rsid w:val="007004ED"/>
    <w:rsid w:val="00700893"/>
    <w:rsid w:val="00702019"/>
    <w:rsid w:val="0070267E"/>
    <w:rsid w:val="00702AE7"/>
    <w:rsid w:val="00703A2F"/>
    <w:rsid w:val="00705471"/>
    <w:rsid w:val="007063E0"/>
    <w:rsid w:val="0070662D"/>
    <w:rsid w:val="007070D1"/>
    <w:rsid w:val="007078F8"/>
    <w:rsid w:val="00707912"/>
    <w:rsid w:val="00711348"/>
    <w:rsid w:val="00711603"/>
    <w:rsid w:val="007118A9"/>
    <w:rsid w:val="00712570"/>
    <w:rsid w:val="0071272E"/>
    <w:rsid w:val="00712FD4"/>
    <w:rsid w:val="00714F74"/>
    <w:rsid w:val="0071794C"/>
    <w:rsid w:val="00717A38"/>
    <w:rsid w:val="007202D8"/>
    <w:rsid w:val="0072070D"/>
    <w:rsid w:val="00723664"/>
    <w:rsid w:val="00723767"/>
    <w:rsid w:val="00723FFB"/>
    <w:rsid w:val="00724ACD"/>
    <w:rsid w:val="007258F3"/>
    <w:rsid w:val="00725B43"/>
    <w:rsid w:val="00726BDD"/>
    <w:rsid w:val="00727992"/>
    <w:rsid w:val="00727DC0"/>
    <w:rsid w:val="007303D6"/>
    <w:rsid w:val="007305C4"/>
    <w:rsid w:val="00730D00"/>
    <w:rsid w:val="00732FCA"/>
    <w:rsid w:val="00734C5D"/>
    <w:rsid w:val="007359B6"/>
    <w:rsid w:val="007375D2"/>
    <w:rsid w:val="00737B92"/>
    <w:rsid w:val="00737EB4"/>
    <w:rsid w:val="00741E59"/>
    <w:rsid w:val="007422C8"/>
    <w:rsid w:val="0074271F"/>
    <w:rsid w:val="00742DFB"/>
    <w:rsid w:val="00742EFD"/>
    <w:rsid w:val="0074364D"/>
    <w:rsid w:val="00744348"/>
    <w:rsid w:val="007447D2"/>
    <w:rsid w:val="007459D0"/>
    <w:rsid w:val="007460DF"/>
    <w:rsid w:val="007476FF"/>
    <w:rsid w:val="0074792E"/>
    <w:rsid w:val="007479C5"/>
    <w:rsid w:val="00747F1F"/>
    <w:rsid w:val="00751B8E"/>
    <w:rsid w:val="00752195"/>
    <w:rsid w:val="00752347"/>
    <w:rsid w:val="00753728"/>
    <w:rsid w:val="0075420D"/>
    <w:rsid w:val="00754802"/>
    <w:rsid w:val="00755CC9"/>
    <w:rsid w:val="00756068"/>
    <w:rsid w:val="007567D8"/>
    <w:rsid w:val="007578C8"/>
    <w:rsid w:val="00760CF3"/>
    <w:rsid w:val="00762B27"/>
    <w:rsid w:val="00763240"/>
    <w:rsid w:val="00764B33"/>
    <w:rsid w:val="007653D4"/>
    <w:rsid w:val="0076618E"/>
    <w:rsid w:val="00766468"/>
    <w:rsid w:val="00767A12"/>
    <w:rsid w:val="00767AB3"/>
    <w:rsid w:val="00770868"/>
    <w:rsid w:val="00770CC3"/>
    <w:rsid w:val="00771160"/>
    <w:rsid w:val="0077167D"/>
    <w:rsid w:val="00771F35"/>
    <w:rsid w:val="00773B5D"/>
    <w:rsid w:val="007754D9"/>
    <w:rsid w:val="00780B8F"/>
    <w:rsid w:val="0078132B"/>
    <w:rsid w:val="007816AA"/>
    <w:rsid w:val="00781721"/>
    <w:rsid w:val="007817A8"/>
    <w:rsid w:val="007826DA"/>
    <w:rsid w:val="00782C3B"/>
    <w:rsid w:val="0078372F"/>
    <w:rsid w:val="00784855"/>
    <w:rsid w:val="00784942"/>
    <w:rsid w:val="00784BD7"/>
    <w:rsid w:val="007858B3"/>
    <w:rsid w:val="00785FBB"/>
    <w:rsid w:val="007902D1"/>
    <w:rsid w:val="00790D54"/>
    <w:rsid w:val="00792AF4"/>
    <w:rsid w:val="00793C41"/>
    <w:rsid w:val="00794A3F"/>
    <w:rsid w:val="00795FEB"/>
    <w:rsid w:val="0079617B"/>
    <w:rsid w:val="007962F9"/>
    <w:rsid w:val="007A069F"/>
    <w:rsid w:val="007A0871"/>
    <w:rsid w:val="007A189C"/>
    <w:rsid w:val="007A18A8"/>
    <w:rsid w:val="007A27CA"/>
    <w:rsid w:val="007A3F08"/>
    <w:rsid w:val="007A4201"/>
    <w:rsid w:val="007A42C9"/>
    <w:rsid w:val="007A453C"/>
    <w:rsid w:val="007A52F6"/>
    <w:rsid w:val="007A5376"/>
    <w:rsid w:val="007A6D53"/>
    <w:rsid w:val="007B029E"/>
    <w:rsid w:val="007B2408"/>
    <w:rsid w:val="007B28DC"/>
    <w:rsid w:val="007B2E8D"/>
    <w:rsid w:val="007B2F34"/>
    <w:rsid w:val="007B333E"/>
    <w:rsid w:val="007B3F4C"/>
    <w:rsid w:val="007B3F8D"/>
    <w:rsid w:val="007B4641"/>
    <w:rsid w:val="007B4B70"/>
    <w:rsid w:val="007B4C54"/>
    <w:rsid w:val="007B4DE1"/>
    <w:rsid w:val="007B57F0"/>
    <w:rsid w:val="007B68FC"/>
    <w:rsid w:val="007B7A55"/>
    <w:rsid w:val="007B7CB7"/>
    <w:rsid w:val="007C0420"/>
    <w:rsid w:val="007C2DB2"/>
    <w:rsid w:val="007C4FB4"/>
    <w:rsid w:val="007C593E"/>
    <w:rsid w:val="007C6DEB"/>
    <w:rsid w:val="007C73AE"/>
    <w:rsid w:val="007C748C"/>
    <w:rsid w:val="007C7507"/>
    <w:rsid w:val="007D085F"/>
    <w:rsid w:val="007D3823"/>
    <w:rsid w:val="007D3BDB"/>
    <w:rsid w:val="007D5639"/>
    <w:rsid w:val="007D5987"/>
    <w:rsid w:val="007D5B3E"/>
    <w:rsid w:val="007D66C8"/>
    <w:rsid w:val="007D699A"/>
    <w:rsid w:val="007D6A3C"/>
    <w:rsid w:val="007D6C80"/>
    <w:rsid w:val="007D6CA0"/>
    <w:rsid w:val="007D7175"/>
    <w:rsid w:val="007D73B1"/>
    <w:rsid w:val="007E041B"/>
    <w:rsid w:val="007E04A9"/>
    <w:rsid w:val="007E2826"/>
    <w:rsid w:val="007E3743"/>
    <w:rsid w:val="007E3C42"/>
    <w:rsid w:val="007E4289"/>
    <w:rsid w:val="007E49BA"/>
    <w:rsid w:val="007E665F"/>
    <w:rsid w:val="007F0EA0"/>
    <w:rsid w:val="007F1B99"/>
    <w:rsid w:val="007F223D"/>
    <w:rsid w:val="007F2A1F"/>
    <w:rsid w:val="007F32C1"/>
    <w:rsid w:val="007F35D9"/>
    <w:rsid w:val="007F3C1C"/>
    <w:rsid w:val="007F5467"/>
    <w:rsid w:val="007F75E0"/>
    <w:rsid w:val="007F7FDF"/>
    <w:rsid w:val="00800AF3"/>
    <w:rsid w:val="0080134C"/>
    <w:rsid w:val="00802678"/>
    <w:rsid w:val="00803680"/>
    <w:rsid w:val="008047E8"/>
    <w:rsid w:val="00804C4A"/>
    <w:rsid w:val="00804D58"/>
    <w:rsid w:val="00805015"/>
    <w:rsid w:val="00805479"/>
    <w:rsid w:val="008060CD"/>
    <w:rsid w:val="008072DA"/>
    <w:rsid w:val="00811183"/>
    <w:rsid w:val="00812A8D"/>
    <w:rsid w:val="00813FFF"/>
    <w:rsid w:val="0081483F"/>
    <w:rsid w:val="0081487C"/>
    <w:rsid w:val="00815A29"/>
    <w:rsid w:val="008163FB"/>
    <w:rsid w:val="00817325"/>
    <w:rsid w:val="00817DA7"/>
    <w:rsid w:val="00821186"/>
    <w:rsid w:val="008213DB"/>
    <w:rsid w:val="008215CB"/>
    <w:rsid w:val="008223A8"/>
    <w:rsid w:val="008240C3"/>
    <w:rsid w:val="00824B0E"/>
    <w:rsid w:val="008258B3"/>
    <w:rsid w:val="008266C3"/>
    <w:rsid w:val="008303C5"/>
    <w:rsid w:val="00830632"/>
    <w:rsid w:val="00830F64"/>
    <w:rsid w:val="0083123C"/>
    <w:rsid w:val="008312EA"/>
    <w:rsid w:val="00832EFC"/>
    <w:rsid w:val="00833052"/>
    <w:rsid w:val="0083536C"/>
    <w:rsid w:val="00835703"/>
    <w:rsid w:val="008360AB"/>
    <w:rsid w:val="00837623"/>
    <w:rsid w:val="00837BDE"/>
    <w:rsid w:val="00840E25"/>
    <w:rsid w:val="00841E4B"/>
    <w:rsid w:val="00842267"/>
    <w:rsid w:val="00843B11"/>
    <w:rsid w:val="008447D5"/>
    <w:rsid w:val="00850BAA"/>
    <w:rsid w:val="0085190F"/>
    <w:rsid w:val="00851CD9"/>
    <w:rsid w:val="00851D7E"/>
    <w:rsid w:val="00852220"/>
    <w:rsid w:val="0085409D"/>
    <w:rsid w:val="00855EFB"/>
    <w:rsid w:val="00856212"/>
    <w:rsid w:val="00856487"/>
    <w:rsid w:val="00857160"/>
    <w:rsid w:val="008573A1"/>
    <w:rsid w:val="00857A62"/>
    <w:rsid w:val="00857CA1"/>
    <w:rsid w:val="00860589"/>
    <w:rsid w:val="0086073C"/>
    <w:rsid w:val="008614B1"/>
    <w:rsid w:val="00861846"/>
    <w:rsid w:val="00863254"/>
    <w:rsid w:val="00863464"/>
    <w:rsid w:val="00863DFA"/>
    <w:rsid w:val="0086515E"/>
    <w:rsid w:val="008666C2"/>
    <w:rsid w:val="00867F72"/>
    <w:rsid w:val="008703E0"/>
    <w:rsid w:val="008709AA"/>
    <w:rsid w:val="00870C3C"/>
    <w:rsid w:val="00872588"/>
    <w:rsid w:val="008725E5"/>
    <w:rsid w:val="00872CC3"/>
    <w:rsid w:val="00873008"/>
    <w:rsid w:val="00873523"/>
    <w:rsid w:val="00874C76"/>
    <w:rsid w:val="008764D8"/>
    <w:rsid w:val="00876CBB"/>
    <w:rsid w:val="00876EB6"/>
    <w:rsid w:val="008779DE"/>
    <w:rsid w:val="00880497"/>
    <w:rsid w:val="0088057E"/>
    <w:rsid w:val="008818A4"/>
    <w:rsid w:val="0088205D"/>
    <w:rsid w:val="008821F0"/>
    <w:rsid w:val="00883703"/>
    <w:rsid w:val="00884922"/>
    <w:rsid w:val="00885202"/>
    <w:rsid w:val="0088614A"/>
    <w:rsid w:val="008866EB"/>
    <w:rsid w:val="0089077D"/>
    <w:rsid w:val="008912D8"/>
    <w:rsid w:val="00893F28"/>
    <w:rsid w:val="008944F7"/>
    <w:rsid w:val="00894970"/>
    <w:rsid w:val="00894C3B"/>
    <w:rsid w:val="008950F6"/>
    <w:rsid w:val="008955B0"/>
    <w:rsid w:val="00895A84"/>
    <w:rsid w:val="00895ED7"/>
    <w:rsid w:val="00896085"/>
    <w:rsid w:val="008960EA"/>
    <w:rsid w:val="0089656E"/>
    <w:rsid w:val="008A0954"/>
    <w:rsid w:val="008A1FD7"/>
    <w:rsid w:val="008A2948"/>
    <w:rsid w:val="008A40C9"/>
    <w:rsid w:val="008A419D"/>
    <w:rsid w:val="008A4261"/>
    <w:rsid w:val="008A58C3"/>
    <w:rsid w:val="008A599D"/>
    <w:rsid w:val="008A5EA0"/>
    <w:rsid w:val="008A7288"/>
    <w:rsid w:val="008A7524"/>
    <w:rsid w:val="008A7E8A"/>
    <w:rsid w:val="008B0FA6"/>
    <w:rsid w:val="008B2104"/>
    <w:rsid w:val="008B2DCB"/>
    <w:rsid w:val="008B6298"/>
    <w:rsid w:val="008B72CB"/>
    <w:rsid w:val="008C03B7"/>
    <w:rsid w:val="008C0B57"/>
    <w:rsid w:val="008C1132"/>
    <w:rsid w:val="008C1578"/>
    <w:rsid w:val="008C1BB1"/>
    <w:rsid w:val="008C3BAE"/>
    <w:rsid w:val="008C459C"/>
    <w:rsid w:val="008C4815"/>
    <w:rsid w:val="008C484B"/>
    <w:rsid w:val="008C4924"/>
    <w:rsid w:val="008C673E"/>
    <w:rsid w:val="008C6D1F"/>
    <w:rsid w:val="008C7BAC"/>
    <w:rsid w:val="008D142E"/>
    <w:rsid w:val="008D144F"/>
    <w:rsid w:val="008D1458"/>
    <w:rsid w:val="008D1B65"/>
    <w:rsid w:val="008D1C58"/>
    <w:rsid w:val="008D24FB"/>
    <w:rsid w:val="008D281F"/>
    <w:rsid w:val="008D3200"/>
    <w:rsid w:val="008D367E"/>
    <w:rsid w:val="008D3E54"/>
    <w:rsid w:val="008D42AD"/>
    <w:rsid w:val="008D5A50"/>
    <w:rsid w:val="008D68EC"/>
    <w:rsid w:val="008E0F52"/>
    <w:rsid w:val="008E12BD"/>
    <w:rsid w:val="008E14A5"/>
    <w:rsid w:val="008E14F2"/>
    <w:rsid w:val="008E2A8D"/>
    <w:rsid w:val="008E3016"/>
    <w:rsid w:val="008E494A"/>
    <w:rsid w:val="008E67B0"/>
    <w:rsid w:val="008E71C4"/>
    <w:rsid w:val="008E7785"/>
    <w:rsid w:val="008E79D4"/>
    <w:rsid w:val="008F06AD"/>
    <w:rsid w:val="008F0C05"/>
    <w:rsid w:val="008F0C4F"/>
    <w:rsid w:val="008F13E0"/>
    <w:rsid w:val="008F1647"/>
    <w:rsid w:val="008F19D9"/>
    <w:rsid w:val="008F2161"/>
    <w:rsid w:val="008F3CB8"/>
    <w:rsid w:val="008F3CE5"/>
    <w:rsid w:val="008F5CD6"/>
    <w:rsid w:val="008F638B"/>
    <w:rsid w:val="0090080D"/>
    <w:rsid w:val="009012AD"/>
    <w:rsid w:val="00901854"/>
    <w:rsid w:val="00901D7D"/>
    <w:rsid w:val="009034DD"/>
    <w:rsid w:val="00903524"/>
    <w:rsid w:val="00903DD2"/>
    <w:rsid w:val="00903F11"/>
    <w:rsid w:val="00904694"/>
    <w:rsid w:val="00904DB3"/>
    <w:rsid w:val="0090635F"/>
    <w:rsid w:val="00906AB2"/>
    <w:rsid w:val="00907BD0"/>
    <w:rsid w:val="00910B6E"/>
    <w:rsid w:val="00911834"/>
    <w:rsid w:val="00914348"/>
    <w:rsid w:val="009152B0"/>
    <w:rsid w:val="00915579"/>
    <w:rsid w:val="00915DF9"/>
    <w:rsid w:val="009161F1"/>
    <w:rsid w:val="00916395"/>
    <w:rsid w:val="00916BB8"/>
    <w:rsid w:val="00916C28"/>
    <w:rsid w:val="009174DB"/>
    <w:rsid w:val="00921274"/>
    <w:rsid w:val="0092263A"/>
    <w:rsid w:val="00922650"/>
    <w:rsid w:val="00926564"/>
    <w:rsid w:val="0093091A"/>
    <w:rsid w:val="0093148C"/>
    <w:rsid w:val="0093184F"/>
    <w:rsid w:val="00931AA0"/>
    <w:rsid w:val="00931C40"/>
    <w:rsid w:val="00934668"/>
    <w:rsid w:val="00934F31"/>
    <w:rsid w:val="00934FB7"/>
    <w:rsid w:val="00935423"/>
    <w:rsid w:val="00936AE5"/>
    <w:rsid w:val="0093769D"/>
    <w:rsid w:val="0094072B"/>
    <w:rsid w:val="00940F67"/>
    <w:rsid w:val="00941985"/>
    <w:rsid w:val="00942702"/>
    <w:rsid w:val="00942E11"/>
    <w:rsid w:val="00944E51"/>
    <w:rsid w:val="00946D6E"/>
    <w:rsid w:val="00947F47"/>
    <w:rsid w:val="0095378C"/>
    <w:rsid w:val="0095471D"/>
    <w:rsid w:val="0095521B"/>
    <w:rsid w:val="00955978"/>
    <w:rsid w:val="00956356"/>
    <w:rsid w:val="00960980"/>
    <w:rsid w:val="0096188A"/>
    <w:rsid w:val="009622EA"/>
    <w:rsid w:val="009624E3"/>
    <w:rsid w:val="00962FD4"/>
    <w:rsid w:val="00965340"/>
    <w:rsid w:val="009653F4"/>
    <w:rsid w:val="00966C65"/>
    <w:rsid w:val="009670D7"/>
    <w:rsid w:val="00967B4D"/>
    <w:rsid w:val="00967E4E"/>
    <w:rsid w:val="009715BE"/>
    <w:rsid w:val="00973EF2"/>
    <w:rsid w:val="00976D57"/>
    <w:rsid w:val="0097701E"/>
    <w:rsid w:val="00977131"/>
    <w:rsid w:val="009808FE"/>
    <w:rsid w:val="009815EA"/>
    <w:rsid w:val="009821CE"/>
    <w:rsid w:val="00984D34"/>
    <w:rsid w:val="00985E2E"/>
    <w:rsid w:val="0098669B"/>
    <w:rsid w:val="00990201"/>
    <w:rsid w:val="009904E1"/>
    <w:rsid w:val="00992A5E"/>
    <w:rsid w:val="00993D6E"/>
    <w:rsid w:val="00994BAE"/>
    <w:rsid w:val="0099521C"/>
    <w:rsid w:val="0099573C"/>
    <w:rsid w:val="009959D0"/>
    <w:rsid w:val="0099715B"/>
    <w:rsid w:val="009973A0"/>
    <w:rsid w:val="00997769"/>
    <w:rsid w:val="00997F6A"/>
    <w:rsid w:val="009A0B5A"/>
    <w:rsid w:val="009A3470"/>
    <w:rsid w:val="009A36FC"/>
    <w:rsid w:val="009A4F15"/>
    <w:rsid w:val="009A527E"/>
    <w:rsid w:val="009A59CE"/>
    <w:rsid w:val="009A5A18"/>
    <w:rsid w:val="009A6E53"/>
    <w:rsid w:val="009A7C8C"/>
    <w:rsid w:val="009B07CB"/>
    <w:rsid w:val="009B10A1"/>
    <w:rsid w:val="009B1881"/>
    <w:rsid w:val="009B1AAE"/>
    <w:rsid w:val="009B259B"/>
    <w:rsid w:val="009B376E"/>
    <w:rsid w:val="009B384C"/>
    <w:rsid w:val="009B38C3"/>
    <w:rsid w:val="009B470C"/>
    <w:rsid w:val="009B5E3E"/>
    <w:rsid w:val="009B6AEF"/>
    <w:rsid w:val="009B74C2"/>
    <w:rsid w:val="009B75CD"/>
    <w:rsid w:val="009B79F5"/>
    <w:rsid w:val="009C012E"/>
    <w:rsid w:val="009C3775"/>
    <w:rsid w:val="009C37B9"/>
    <w:rsid w:val="009C53B1"/>
    <w:rsid w:val="009C5B06"/>
    <w:rsid w:val="009C6B48"/>
    <w:rsid w:val="009C7EF0"/>
    <w:rsid w:val="009C7FAD"/>
    <w:rsid w:val="009D0B19"/>
    <w:rsid w:val="009D0EE1"/>
    <w:rsid w:val="009D21C2"/>
    <w:rsid w:val="009D2EED"/>
    <w:rsid w:val="009D347B"/>
    <w:rsid w:val="009D36E4"/>
    <w:rsid w:val="009D3C51"/>
    <w:rsid w:val="009D3C64"/>
    <w:rsid w:val="009D7D01"/>
    <w:rsid w:val="009E070C"/>
    <w:rsid w:val="009E0A0F"/>
    <w:rsid w:val="009E13FF"/>
    <w:rsid w:val="009E1862"/>
    <w:rsid w:val="009E2B11"/>
    <w:rsid w:val="009E41DA"/>
    <w:rsid w:val="009E4267"/>
    <w:rsid w:val="009E4524"/>
    <w:rsid w:val="009E4F49"/>
    <w:rsid w:val="009E571E"/>
    <w:rsid w:val="009E5DA0"/>
    <w:rsid w:val="009E6FCC"/>
    <w:rsid w:val="009E7425"/>
    <w:rsid w:val="009F0F23"/>
    <w:rsid w:val="009F1C8A"/>
    <w:rsid w:val="009F2350"/>
    <w:rsid w:val="009F2713"/>
    <w:rsid w:val="009F3B7F"/>
    <w:rsid w:val="009F5648"/>
    <w:rsid w:val="009F6CB8"/>
    <w:rsid w:val="009F6FED"/>
    <w:rsid w:val="00A01217"/>
    <w:rsid w:val="00A02104"/>
    <w:rsid w:val="00A04768"/>
    <w:rsid w:val="00A056BD"/>
    <w:rsid w:val="00A05D2E"/>
    <w:rsid w:val="00A06564"/>
    <w:rsid w:val="00A110FD"/>
    <w:rsid w:val="00A11B52"/>
    <w:rsid w:val="00A12943"/>
    <w:rsid w:val="00A1303A"/>
    <w:rsid w:val="00A14439"/>
    <w:rsid w:val="00A14621"/>
    <w:rsid w:val="00A1697C"/>
    <w:rsid w:val="00A17E3E"/>
    <w:rsid w:val="00A209BD"/>
    <w:rsid w:val="00A21BE9"/>
    <w:rsid w:val="00A228A0"/>
    <w:rsid w:val="00A23A78"/>
    <w:rsid w:val="00A23C9F"/>
    <w:rsid w:val="00A24BBD"/>
    <w:rsid w:val="00A24FE3"/>
    <w:rsid w:val="00A25B32"/>
    <w:rsid w:val="00A25BA6"/>
    <w:rsid w:val="00A262AD"/>
    <w:rsid w:val="00A26E44"/>
    <w:rsid w:val="00A2701B"/>
    <w:rsid w:val="00A31BCC"/>
    <w:rsid w:val="00A31CB3"/>
    <w:rsid w:val="00A31E0B"/>
    <w:rsid w:val="00A32223"/>
    <w:rsid w:val="00A32DE3"/>
    <w:rsid w:val="00A338EC"/>
    <w:rsid w:val="00A3421F"/>
    <w:rsid w:val="00A36F41"/>
    <w:rsid w:val="00A42239"/>
    <w:rsid w:val="00A42C35"/>
    <w:rsid w:val="00A43EC2"/>
    <w:rsid w:val="00A43EFA"/>
    <w:rsid w:val="00A44071"/>
    <w:rsid w:val="00A4428D"/>
    <w:rsid w:val="00A44D2C"/>
    <w:rsid w:val="00A456C5"/>
    <w:rsid w:val="00A45E9F"/>
    <w:rsid w:val="00A46510"/>
    <w:rsid w:val="00A46D79"/>
    <w:rsid w:val="00A51CCD"/>
    <w:rsid w:val="00A523D9"/>
    <w:rsid w:val="00A52900"/>
    <w:rsid w:val="00A52EC0"/>
    <w:rsid w:val="00A5313C"/>
    <w:rsid w:val="00A5436E"/>
    <w:rsid w:val="00A57D7E"/>
    <w:rsid w:val="00A60A67"/>
    <w:rsid w:val="00A61456"/>
    <w:rsid w:val="00A62E1C"/>
    <w:rsid w:val="00A6437B"/>
    <w:rsid w:val="00A65142"/>
    <w:rsid w:val="00A6616C"/>
    <w:rsid w:val="00A66499"/>
    <w:rsid w:val="00A66C8D"/>
    <w:rsid w:val="00A70297"/>
    <w:rsid w:val="00A70D10"/>
    <w:rsid w:val="00A714FD"/>
    <w:rsid w:val="00A73FF7"/>
    <w:rsid w:val="00A7521A"/>
    <w:rsid w:val="00A75A45"/>
    <w:rsid w:val="00A75FDE"/>
    <w:rsid w:val="00A7632F"/>
    <w:rsid w:val="00A76DB2"/>
    <w:rsid w:val="00A7715B"/>
    <w:rsid w:val="00A77254"/>
    <w:rsid w:val="00A8110C"/>
    <w:rsid w:val="00A811D9"/>
    <w:rsid w:val="00A82362"/>
    <w:rsid w:val="00A83A45"/>
    <w:rsid w:val="00A83E55"/>
    <w:rsid w:val="00A84067"/>
    <w:rsid w:val="00A84A31"/>
    <w:rsid w:val="00A8592B"/>
    <w:rsid w:val="00A85E4B"/>
    <w:rsid w:val="00A861D2"/>
    <w:rsid w:val="00A86D2A"/>
    <w:rsid w:val="00A87811"/>
    <w:rsid w:val="00A91998"/>
    <w:rsid w:val="00A92EEE"/>
    <w:rsid w:val="00A930FA"/>
    <w:rsid w:val="00A94283"/>
    <w:rsid w:val="00A94B01"/>
    <w:rsid w:val="00A9569F"/>
    <w:rsid w:val="00A95D1D"/>
    <w:rsid w:val="00A95DCE"/>
    <w:rsid w:val="00A9613A"/>
    <w:rsid w:val="00A9631C"/>
    <w:rsid w:val="00A963C4"/>
    <w:rsid w:val="00A967BD"/>
    <w:rsid w:val="00AA1390"/>
    <w:rsid w:val="00AA241B"/>
    <w:rsid w:val="00AA3FB0"/>
    <w:rsid w:val="00AA4BAF"/>
    <w:rsid w:val="00AA5779"/>
    <w:rsid w:val="00AA5C39"/>
    <w:rsid w:val="00AA7832"/>
    <w:rsid w:val="00AA7C0E"/>
    <w:rsid w:val="00AB05BF"/>
    <w:rsid w:val="00AB20D5"/>
    <w:rsid w:val="00AB29B8"/>
    <w:rsid w:val="00AB2FD0"/>
    <w:rsid w:val="00AB32CC"/>
    <w:rsid w:val="00AB33A7"/>
    <w:rsid w:val="00AB4D96"/>
    <w:rsid w:val="00AB5012"/>
    <w:rsid w:val="00AB5CEB"/>
    <w:rsid w:val="00AB6B6F"/>
    <w:rsid w:val="00AC215D"/>
    <w:rsid w:val="00AC3811"/>
    <w:rsid w:val="00AC3C75"/>
    <w:rsid w:val="00AC46CC"/>
    <w:rsid w:val="00AC4FEC"/>
    <w:rsid w:val="00AC530C"/>
    <w:rsid w:val="00AC6017"/>
    <w:rsid w:val="00AC767C"/>
    <w:rsid w:val="00AC7E31"/>
    <w:rsid w:val="00AD010C"/>
    <w:rsid w:val="00AD0498"/>
    <w:rsid w:val="00AD1C5D"/>
    <w:rsid w:val="00AD2965"/>
    <w:rsid w:val="00AD2B25"/>
    <w:rsid w:val="00AD3CD2"/>
    <w:rsid w:val="00AD42C5"/>
    <w:rsid w:val="00AD465C"/>
    <w:rsid w:val="00AD4E7E"/>
    <w:rsid w:val="00AD4E9F"/>
    <w:rsid w:val="00AD5703"/>
    <w:rsid w:val="00AD633A"/>
    <w:rsid w:val="00AD76DE"/>
    <w:rsid w:val="00AD774B"/>
    <w:rsid w:val="00AE0D57"/>
    <w:rsid w:val="00AE18D4"/>
    <w:rsid w:val="00AE22ED"/>
    <w:rsid w:val="00AE2454"/>
    <w:rsid w:val="00AE4886"/>
    <w:rsid w:val="00AE494A"/>
    <w:rsid w:val="00AF1144"/>
    <w:rsid w:val="00AF15F2"/>
    <w:rsid w:val="00AF221C"/>
    <w:rsid w:val="00AF2A75"/>
    <w:rsid w:val="00AF2F4E"/>
    <w:rsid w:val="00AF4BDA"/>
    <w:rsid w:val="00B00DCE"/>
    <w:rsid w:val="00B02BC4"/>
    <w:rsid w:val="00B02D2A"/>
    <w:rsid w:val="00B031C6"/>
    <w:rsid w:val="00B03244"/>
    <w:rsid w:val="00B039B3"/>
    <w:rsid w:val="00B03DD8"/>
    <w:rsid w:val="00B0467C"/>
    <w:rsid w:val="00B04C88"/>
    <w:rsid w:val="00B04D10"/>
    <w:rsid w:val="00B06225"/>
    <w:rsid w:val="00B06334"/>
    <w:rsid w:val="00B06685"/>
    <w:rsid w:val="00B066F3"/>
    <w:rsid w:val="00B068CC"/>
    <w:rsid w:val="00B06C55"/>
    <w:rsid w:val="00B06FC3"/>
    <w:rsid w:val="00B07A7D"/>
    <w:rsid w:val="00B10BBB"/>
    <w:rsid w:val="00B13367"/>
    <w:rsid w:val="00B14045"/>
    <w:rsid w:val="00B1464A"/>
    <w:rsid w:val="00B14C31"/>
    <w:rsid w:val="00B153E8"/>
    <w:rsid w:val="00B158B4"/>
    <w:rsid w:val="00B1640D"/>
    <w:rsid w:val="00B16AE5"/>
    <w:rsid w:val="00B17441"/>
    <w:rsid w:val="00B17B7D"/>
    <w:rsid w:val="00B20627"/>
    <w:rsid w:val="00B21ABE"/>
    <w:rsid w:val="00B24494"/>
    <w:rsid w:val="00B25B2F"/>
    <w:rsid w:val="00B26042"/>
    <w:rsid w:val="00B260A5"/>
    <w:rsid w:val="00B26623"/>
    <w:rsid w:val="00B26CB1"/>
    <w:rsid w:val="00B309C1"/>
    <w:rsid w:val="00B30C4D"/>
    <w:rsid w:val="00B31E78"/>
    <w:rsid w:val="00B320DA"/>
    <w:rsid w:val="00B3320D"/>
    <w:rsid w:val="00B345C3"/>
    <w:rsid w:val="00B36515"/>
    <w:rsid w:val="00B36CDE"/>
    <w:rsid w:val="00B4235C"/>
    <w:rsid w:val="00B43444"/>
    <w:rsid w:val="00B43B3E"/>
    <w:rsid w:val="00B454B6"/>
    <w:rsid w:val="00B45A0A"/>
    <w:rsid w:val="00B463EF"/>
    <w:rsid w:val="00B469F6"/>
    <w:rsid w:val="00B47FB4"/>
    <w:rsid w:val="00B50021"/>
    <w:rsid w:val="00B51C27"/>
    <w:rsid w:val="00B51E50"/>
    <w:rsid w:val="00B5382F"/>
    <w:rsid w:val="00B5466A"/>
    <w:rsid w:val="00B54CAC"/>
    <w:rsid w:val="00B54F8F"/>
    <w:rsid w:val="00B550CB"/>
    <w:rsid w:val="00B55A9E"/>
    <w:rsid w:val="00B5684A"/>
    <w:rsid w:val="00B568FD"/>
    <w:rsid w:val="00B60786"/>
    <w:rsid w:val="00B613AD"/>
    <w:rsid w:val="00B61714"/>
    <w:rsid w:val="00B6183C"/>
    <w:rsid w:val="00B61B26"/>
    <w:rsid w:val="00B63185"/>
    <w:rsid w:val="00B63C55"/>
    <w:rsid w:val="00B63E42"/>
    <w:rsid w:val="00B64562"/>
    <w:rsid w:val="00B645DB"/>
    <w:rsid w:val="00B64675"/>
    <w:rsid w:val="00B703C7"/>
    <w:rsid w:val="00B706FB"/>
    <w:rsid w:val="00B72516"/>
    <w:rsid w:val="00B72EC8"/>
    <w:rsid w:val="00B74742"/>
    <w:rsid w:val="00B751C8"/>
    <w:rsid w:val="00B766F9"/>
    <w:rsid w:val="00B7742A"/>
    <w:rsid w:val="00B81315"/>
    <w:rsid w:val="00B8194D"/>
    <w:rsid w:val="00B81A70"/>
    <w:rsid w:val="00B82A91"/>
    <w:rsid w:val="00B83487"/>
    <w:rsid w:val="00B83D2B"/>
    <w:rsid w:val="00B8467B"/>
    <w:rsid w:val="00B85E6A"/>
    <w:rsid w:val="00B86DCF"/>
    <w:rsid w:val="00B904BD"/>
    <w:rsid w:val="00B90A42"/>
    <w:rsid w:val="00B91F83"/>
    <w:rsid w:val="00B93B98"/>
    <w:rsid w:val="00B93BAE"/>
    <w:rsid w:val="00B956DB"/>
    <w:rsid w:val="00B95B4F"/>
    <w:rsid w:val="00B9633A"/>
    <w:rsid w:val="00B97777"/>
    <w:rsid w:val="00BA12E7"/>
    <w:rsid w:val="00BA1C17"/>
    <w:rsid w:val="00BA29AA"/>
    <w:rsid w:val="00BA2E71"/>
    <w:rsid w:val="00BA5198"/>
    <w:rsid w:val="00BA6424"/>
    <w:rsid w:val="00BA6652"/>
    <w:rsid w:val="00BA6C15"/>
    <w:rsid w:val="00BB13F6"/>
    <w:rsid w:val="00BB1D5D"/>
    <w:rsid w:val="00BB2493"/>
    <w:rsid w:val="00BB2738"/>
    <w:rsid w:val="00BB2DF6"/>
    <w:rsid w:val="00BB3188"/>
    <w:rsid w:val="00BB4C01"/>
    <w:rsid w:val="00BB5CEE"/>
    <w:rsid w:val="00BB7798"/>
    <w:rsid w:val="00BC077C"/>
    <w:rsid w:val="00BC2033"/>
    <w:rsid w:val="00BC2037"/>
    <w:rsid w:val="00BC4D21"/>
    <w:rsid w:val="00BC4E43"/>
    <w:rsid w:val="00BC6103"/>
    <w:rsid w:val="00BC69A1"/>
    <w:rsid w:val="00BC789A"/>
    <w:rsid w:val="00BC7DA3"/>
    <w:rsid w:val="00BD0E1C"/>
    <w:rsid w:val="00BD137F"/>
    <w:rsid w:val="00BD1D40"/>
    <w:rsid w:val="00BD211E"/>
    <w:rsid w:val="00BD2926"/>
    <w:rsid w:val="00BD47FF"/>
    <w:rsid w:val="00BD59F4"/>
    <w:rsid w:val="00BD5A21"/>
    <w:rsid w:val="00BD6110"/>
    <w:rsid w:val="00BD627C"/>
    <w:rsid w:val="00BD6CE0"/>
    <w:rsid w:val="00BD71F7"/>
    <w:rsid w:val="00BE0602"/>
    <w:rsid w:val="00BE0A72"/>
    <w:rsid w:val="00BE0CB2"/>
    <w:rsid w:val="00BE1817"/>
    <w:rsid w:val="00BE1878"/>
    <w:rsid w:val="00BE1B9F"/>
    <w:rsid w:val="00BE1EB9"/>
    <w:rsid w:val="00BE2147"/>
    <w:rsid w:val="00BE5C16"/>
    <w:rsid w:val="00BE7534"/>
    <w:rsid w:val="00BE761F"/>
    <w:rsid w:val="00BE7658"/>
    <w:rsid w:val="00BF302D"/>
    <w:rsid w:val="00BF48F8"/>
    <w:rsid w:val="00BF49DF"/>
    <w:rsid w:val="00BF4FAA"/>
    <w:rsid w:val="00BF4FD7"/>
    <w:rsid w:val="00BF5250"/>
    <w:rsid w:val="00BF5621"/>
    <w:rsid w:val="00BF65A4"/>
    <w:rsid w:val="00C007E3"/>
    <w:rsid w:val="00C00CCA"/>
    <w:rsid w:val="00C00EAA"/>
    <w:rsid w:val="00C015B1"/>
    <w:rsid w:val="00C028A8"/>
    <w:rsid w:val="00C0317D"/>
    <w:rsid w:val="00C03AAF"/>
    <w:rsid w:val="00C060ED"/>
    <w:rsid w:val="00C069E0"/>
    <w:rsid w:val="00C10D0F"/>
    <w:rsid w:val="00C1107E"/>
    <w:rsid w:val="00C130B7"/>
    <w:rsid w:val="00C1430B"/>
    <w:rsid w:val="00C14A00"/>
    <w:rsid w:val="00C14EC2"/>
    <w:rsid w:val="00C15D87"/>
    <w:rsid w:val="00C17D6C"/>
    <w:rsid w:val="00C20490"/>
    <w:rsid w:val="00C20849"/>
    <w:rsid w:val="00C20995"/>
    <w:rsid w:val="00C212C5"/>
    <w:rsid w:val="00C22311"/>
    <w:rsid w:val="00C22CE5"/>
    <w:rsid w:val="00C23842"/>
    <w:rsid w:val="00C23E4C"/>
    <w:rsid w:val="00C25371"/>
    <w:rsid w:val="00C26128"/>
    <w:rsid w:val="00C301B8"/>
    <w:rsid w:val="00C3072B"/>
    <w:rsid w:val="00C31452"/>
    <w:rsid w:val="00C32534"/>
    <w:rsid w:val="00C32EA0"/>
    <w:rsid w:val="00C3353E"/>
    <w:rsid w:val="00C3358B"/>
    <w:rsid w:val="00C33606"/>
    <w:rsid w:val="00C33A0C"/>
    <w:rsid w:val="00C35E72"/>
    <w:rsid w:val="00C36CBB"/>
    <w:rsid w:val="00C378A6"/>
    <w:rsid w:val="00C37AD7"/>
    <w:rsid w:val="00C415F5"/>
    <w:rsid w:val="00C41842"/>
    <w:rsid w:val="00C431DE"/>
    <w:rsid w:val="00C43B79"/>
    <w:rsid w:val="00C43E00"/>
    <w:rsid w:val="00C4510F"/>
    <w:rsid w:val="00C45141"/>
    <w:rsid w:val="00C45DF9"/>
    <w:rsid w:val="00C4725B"/>
    <w:rsid w:val="00C477BA"/>
    <w:rsid w:val="00C479D1"/>
    <w:rsid w:val="00C50247"/>
    <w:rsid w:val="00C52FDC"/>
    <w:rsid w:val="00C53C32"/>
    <w:rsid w:val="00C53F0A"/>
    <w:rsid w:val="00C54102"/>
    <w:rsid w:val="00C54E4D"/>
    <w:rsid w:val="00C562E4"/>
    <w:rsid w:val="00C638A1"/>
    <w:rsid w:val="00C645D8"/>
    <w:rsid w:val="00C64E73"/>
    <w:rsid w:val="00C6682B"/>
    <w:rsid w:val="00C66CAB"/>
    <w:rsid w:val="00C67E98"/>
    <w:rsid w:val="00C705B0"/>
    <w:rsid w:val="00C716A5"/>
    <w:rsid w:val="00C7170B"/>
    <w:rsid w:val="00C726C2"/>
    <w:rsid w:val="00C72C93"/>
    <w:rsid w:val="00C73D3E"/>
    <w:rsid w:val="00C73F7A"/>
    <w:rsid w:val="00C742D4"/>
    <w:rsid w:val="00C75A42"/>
    <w:rsid w:val="00C7637C"/>
    <w:rsid w:val="00C76E0F"/>
    <w:rsid w:val="00C77C95"/>
    <w:rsid w:val="00C8021A"/>
    <w:rsid w:val="00C809E0"/>
    <w:rsid w:val="00C812BA"/>
    <w:rsid w:val="00C8187B"/>
    <w:rsid w:val="00C84240"/>
    <w:rsid w:val="00C84DAF"/>
    <w:rsid w:val="00C85265"/>
    <w:rsid w:val="00C864F8"/>
    <w:rsid w:val="00C869E7"/>
    <w:rsid w:val="00C87278"/>
    <w:rsid w:val="00C877B7"/>
    <w:rsid w:val="00C910B0"/>
    <w:rsid w:val="00C9126F"/>
    <w:rsid w:val="00C918A9"/>
    <w:rsid w:val="00C9288C"/>
    <w:rsid w:val="00C9337A"/>
    <w:rsid w:val="00C933DD"/>
    <w:rsid w:val="00C94166"/>
    <w:rsid w:val="00C94B58"/>
    <w:rsid w:val="00C95AFE"/>
    <w:rsid w:val="00C979AD"/>
    <w:rsid w:val="00CA0C0C"/>
    <w:rsid w:val="00CA104C"/>
    <w:rsid w:val="00CA1834"/>
    <w:rsid w:val="00CA1FE4"/>
    <w:rsid w:val="00CA29B8"/>
    <w:rsid w:val="00CA4A9E"/>
    <w:rsid w:val="00CA4C5A"/>
    <w:rsid w:val="00CA4D3D"/>
    <w:rsid w:val="00CA4EA2"/>
    <w:rsid w:val="00CA68CF"/>
    <w:rsid w:val="00CA6C18"/>
    <w:rsid w:val="00CA74A0"/>
    <w:rsid w:val="00CA7659"/>
    <w:rsid w:val="00CA7667"/>
    <w:rsid w:val="00CB083B"/>
    <w:rsid w:val="00CB346E"/>
    <w:rsid w:val="00CB4057"/>
    <w:rsid w:val="00CB45F6"/>
    <w:rsid w:val="00CB4891"/>
    <w:rsid w:val="00CB5164"/>
    <w:rsid w:val="00CB5B2E"/>
    <w:rsid w:val="00CB5F9C"/>
    <w:rsid w:val="00CB6150"/>
    <w:rsid w:val="00CB6CC6"/>
    <w:rsid w:val="00CB7D8A"/>
    <w:rsid w:val="00CB7F1C"/>
    <w:rsid w:val="00CC16A3"/>
    <w:rsid w:val="00CC1FBC"/>
    <w:rsid w:val="00CC278D"/>
    <w:rsid w:val="00CC3C8B"/>
    <w:rsid w:val="00CC5076"/>
    <w:rsid w:val="00CC52CB"/>
    <w:rsid w:val="00CC620E"/>
    <w:rsid w:val="00CC6C54"/>
    <w:rsid w:val="00CC6E87"/>
    <w:rsid w:val="00CC7BA0"/>
    <w:rsid w:val="00CC7F33"/>
    <w:rsid w:val="00CD004C"/>
    <w:rsid w:val="00CD11C5"/>
    <w:rsid w:val="00CD1611"/>
    <w:rsid w:val="00CD1B98"/>
    <w:rsid w:val="00CD1F12"/>
    <w:rsid w:val="00CD232C"/>
    <w:rsid w:val="00CD40FA"/>
    <w:rsid w:val="00CD4194"/>
    <w:rsid w:val="00CD440D"/>
    <w:rsid w:val="00CD7A27"/>
    <w:rsid w:val="00CE078B"/>
    <w:rsid w:val="00CE0FF0"/>
    <w:rsid w:val="00CE33B2"/>
    <w:rsid w:val="00CE5955"/>
    <w:rsid w:val="00CE5E43"/>
    <w:rsid w:val="00CE641B"/>
    <w:rsid w:val="00CE6F92"/>
    <w:rsid w:val="00CE6FDC"/>
    <w:rsid w:val="00CE7678"/>
    <w:rsid w:val="00CE7A24"/>
    <w:rsid w:val="00CF15EA"/>
    <w:rsid w:val="00CF2916"/>
    <w:rsid w:val="00CF6091"/>
    <w:rsid w:val="00CF68F0"/>
    <w:rsid w:val="00CF7910"/>
    <w:rsid w:val="00D0104C"/>
    <w:rsid w:val="00D0109F"/>
    <w:rsid w:val="00D019EE"/>
    <w:rsid w:val="00D03266"/>
    <w:rsid w:val="00D032F8"/>
    <w:rsid w:val="00D03490"/>
    <w:rsid w:val="00D03EC3"/>
    <w:rsid w:val="00D03F49"/>
    <w:rsid w:val="00D04653"/>
    <w:rsid w:val="00D05A7C"/>
    <w:rsid w:val="00D06A4A"/>
    <w:rsid w:val="00D06BA2"/>
    <w:rsid w:val="00D10F41"/>
    <w:rsid w:val="00D12AE4"/>
    <w:rsid w:val="00D13250"/>
    <w:rsid w:val="00D135CF"/>
    <w:rsid w:val="00D1432F"/>
    <w:rsid w:val="00D14507"/>
    <w:rsid w:val="00D169CB"/>
    <w:rsid w:val="00D16C8A"/>
    <w:rsid w:val="00D17150"/>
    <w:rsid w:val="00D214A3"/>
    <w:rsid w:val="00D225F8"/>
    <w:rsid w:val="00D229FA"/>
    <w:rsid w:val="00D243A5"/>
    <w:rsid w:val="00D25219"/>
    <w:rsid w:val="00D26940"/>
    <w:rsid w:val="00D31300"/>
    <w:rsid w:val="00D31CD3"/>
    <w:rsid w:val="00D31F89"/>
    <w:rsid w:val="00D33744"/>
    <w:rsid w:val="00D33BD3"/>
    <w:rsid w:val="00D3544F"/>
    <w:rsid w:val="00D35A67"/>
    <w:rsid w:val="00D3628D"/>
    <w:rsid w:val="00D3670C"/>
    <w:rsid w:val="00D370E7"/>
    <w:rsid w:val="00D371B1"/>
    <w:rsid w:val="00D37CFC"/>
    <w:rsid w:val="00D40EB9"/>
    <w:rsid w:val="00D4188B"/>
    <w:rsid w:val="00D41D73"/>
    <w:rsid w:val="00D420A1"/>
    <w:rsid w:val="00D42368"/>
    <w:rsid w:val="00D42F34"/>
    <w:rsid w:val="00D443E4"/>
    <w:rsid w:val="00D44E42"/>
    <w:rsid w:val="00D44FC1"/>
    <w:rsid w:val="00D4575C"/>
    <w:rsid w:val="00D45AEA"/>
    <w:rsid w:val="00D47E44"/>
    <w:rsid w:val="00D50037"/>
    <w:rsid w:val="00D5122E"/>
    <w:rsid w:val="00D52FF0"/>
    <w:rsid w:val="00D53581"/>
    <w:rsid w:val="00D53C0E"/>
    <w:rsid w:val="00D5784B"/>
    <w:rsid w:val="00D601DD"/>
    <w:rsid w:val="00D61FB3"/>
    <w:rsid w:val="00D638B8"/>
    <w:rsid w:val="00D6439F"/>
    <w:rsid w:val="00D6443E"/>
    <w:rsid w:val="00D67BF8"/>
    <w:rsid w:val="00D67F30"/>
    <w:rsid w:val="00D70540"/>
    <w:rsid w:val="00D71AA4"/>
    <w:rsid w:val="00D74EE7"/>
    <w:rsid w:val="00D758E3"/>
    <w:rsid w:val="00D75E0A"/>
    <w:rsid w:val="00D767C6"/>
    <w:rsid w:val="00D76F7E"/>
    <w:rsid w:val="00D80A80"/>
    <w:rsid w:val="00D814B1"/>
    <w:rsid w:val="00D81961"/>
    <w:rsid w:val="00D82E5F"/>
    <w:rsid w:val="00D8438E"/>
    <w:rsid w:val="00D8563A"/>
    <w:rsid w:val="00D85B47"/>
    <w:rsid w:val="00D90721"/>
    <w:rsid w:val="00D90A10"/>
    <w:rsid w:val="00D91DF4"/>
    <w:rsid w:val="00D923B2"/>
    <w:rsid w:val="00D9282C"/>
    <w:rsid w:val="00D92DEF"/>
    <w:rsid w:val="00D969B5"/>
    <w:rsid w:val="00DA13B7"/>
    <w:rsid w:val="00DA2A05"/>
    <w:rsid w:val="00DA2C68"/>
    <w:rsid w:val="00DA2E29"/>
    <w:rsid w:val="00DA4540"/>
    <w:rsid w:val="00DA64F6"/>
    <w:rsid w:val="00DA67D5"/>
    <w:rsid w:val="00DB13BA"/>
    <w:rsid w:val="00DB247F"/>
    <w:rsid w:val="00DB3351"/>
    <w:rsid w:val="00DB3375"/>
    <w:rsid w:val="00DB3DB0"/>
    <w:rsid w:val="00DB4A31"/>
    <w:rsid w:val="00DB4F4F"/>
    <w:rsid w:val="00DB52F0"/>
    <w:rsid w:val="00DB5BC3"/>
    <w:rsid w:val="00DB5FE8"/>
    <w:rsid w:val="00DB78F8"/>
    <w:rsid w:val="00DC0AF3"/>
    <w:rsid w:val="00DC167C"/>
    <w:rsid w:val="00DC2167"/>
    <w:rsid w:val="00DC2A8C"/>
    <w:rsid w:val="00DC3CC6"/>
    <w:rsid w:val="00DC4ACA"/>
    <w:rsid w:val="00DC4D72"/>
    <w:rsid w:val="00DC50EE"/>
    <w:rsid w:val="00DC549A"/>
    <w:rsid w:val="00DC72E3"/>
    <w:rsid w:val="00DD18C5"/>
    <w:rsid w:val="00DD2543"/>
    <w:rsid w:val="00DD2C4E"/>
    <w:rsid w:val="00DD2E27"/>
    <w:rsid w:val="00DD415D"/>
    <w:rsid w:val="00DD49A4"/>
    <w:rsid w:val="00DD54AA"/>
    <w:rsid w:val="00DD6F0F"/>
    <w:rsid w:val="00DD7AB6"/>
    <w:rsid w:val="00DD7D8E"/>
    <w:rsid w:val="00DE027B"/>
    <w:rsid w:val="00DE220F"/>
    <w:rsid w:val="00DE3314"/>
    <w:rsid w:val="00DE4037"/>
    <w:rsid w:val="00DE52D5"/>
    <w:rsid w:val="00DE5435"/>
    <w:rsid w:val="00DE5699"/>
    <w:rsid w:val="00DE6FE7"/>
    <w:rsid w:val="00DE7721"/>
    <w:rsid w:val="00DF0B5C"/>
    <w:rsid w:val="00DF1AB2"/>
    <w:rsid w:val="00DF1C07"/>
    <w:rsid w:val="00DF1FE8"/>
    <w:rsid w:val="00DF2FFF"/>
    <w:rsid w:val="00DF4226"/>
    <w:rsid w:val="00DF4BB7"/>
    <w:rsid w:val="00DF5381"/>
    <w:rsid w:val="00DF55F4"/>
    <w:rsid w:val="00DF657F"/>
    <w:rsid w:val="00DF78AF"/>
    <w:rsid w:val="00DF7BE7"/>
    <w:rsid w:val="00E00CF5"/>
    <w:rsid w:val="00E00D03"/>
    <w:rsid w:val="00E0126F"/>
    <w:rsid w:val="00E0189D"/>
    <w:rsid w:val="00E01ED6"/>
    <w:rsid w:val="00E02213"/>
    <w:rsid w:val="00E03351"/>
    <w:rsid w:val="00E03EBB"/>
    <w:rsid w:val="00E04677"/>
    <w:rsid w:val="00E04E6D"/>
    <w:rsid w:val="00E0518B"/>
    <w:rsid w:val="00E06907"/>
    <w:rsid w:val="00E06986"/>
    <w:rsid w:val="00E078CC"/>
    <w:rsid w:val="00E07B58"/>
    <w:rsid w:val="00E1005B"/>
    <w:rsid w:val="00E109C8"/>
    <w:rsid w:val="00E126FD"/>
    <w:rsid w:val="00E13EAF"/>
    <w:rsid w:val="00E14486"/>
    <w:rsid w:val="00E14CE2"/>
    <w:rsid w:val="00E15A47"/>
    <w:rsid w:val="00E15A98"/>
    <w:rsid w:val="00E15AA4"/>
    <w:rsid w:val="00E16637"/>
    <w:rsid w:val="00E232CB"/>
    <w:rsid w:val="00E23F18"/>
    <w:rsid w:val="00E2470E"/>
    <w:rsid w:val="00E25A55"/>
    <w:rsid w:val="00E26169"/>
    <w:rsid w:val="00E269BE"/>
    <w:rsid w:val="00E27558"/>
    <w:rsid w:val="00E32017"/>
    <w:rsid w:val="00E33716"/>
    <w:rsid w:val="00E34F49"/>
    <w:rsid w:val="00E3678A"/>
    <w:rsid w:val="00E370C8"/>
    <w:rsid w:val="00E41093"/>
    <w:rsid w:val="00E4172E"/>
    <w:rsid w:val="00E419E8"/>
    <w:rsid w:val="00E41C3B"/>
    <w:rsid w:val="00E43913"/>
    <w:rsid w:val="00E44C92"/>
    <w:rsid w:val="00E44E37"/>
    <w:rsid w:val="00E45183"/>
    <w:rsid w:val="00E4526A"/>
    <w:rsid w:val="00E4564E"/>
    <w:rsid w:val="00E45B39"/>
    <w:rsid w:val="00E45B3A"/>
    <w:rsid w:val="00E46F27"/>
    <w:rsid w:val="00E47212"/>
    <w:rsid w:val="00E477AD"/>
    <w:rsid w:val="00E524FB"/>
    <w:rsid w:val="00E52596"/>
    <w:rsid w:val="00E5295C"/>
    <w:rsid w:val="00E53B40"/>
    <w:rsid w:val="00E54F90"/>
    <w:rsid w:val="00E558FF"/>
    <w:rsid w:val="00E560B0"/>
    <w:rsid w:val="00E56872"/>
    <w:rsid w:val="00E56B41"/>
    <w:rsid w:val="00E57B92"/>
    <w:rsid w:val="00E616B3"/>
    <w:rsid w:val="00E62383"/>
    <w:rsid w:val="00E62C64"/>
    <w:rsid w:val="00E63557"/>
    <w:rsid w:val="00E63EF3"/>
    <w:rsid w:val="00E63EFC"/>
    <w:rsid w:val="00E64A72"/>
    <w:rsid w:val="00E65435"/>
    <w:rsid w:val="00E654CC"/>
    <w:rsid w:val="00E667C1"/>
    <w:rsid w:val="00E70674"/>
    <w:rsid w:val="00E714CA"/>
    <w:rsid w:val="00E71CC5"/>
    <w:rsid w:val="00E71F99"/>
    <w:rsid w:val="00E729F8"/>
    <w:rsid w:val="00E731AB"/>
    <w:rsid w:val="00E73E68"/>
    <w:rsid w:val="00E74086"/>
    <w:rsid w:val="00E75D1F"/>
    <w:rsid w:val="00E75D22"/>
    <w:rsid w:val="00E76A37"/>
    <w:rsid w:val="00E770B1"/>
    <w:rsid w:val="00E773A3"/>
    <w:rsid w:val="00E7763D"/>
    <w:rsid w:val="00E80A51"/>
    <w:rsid w:val="00E80F93"/>
    <w:rsid w:val="00E82E09"/>
    <w:rsid w:val="00E8348A"/>
    <w:rsid w:val="00E83B9A"/>
    <w:rsid w:val="00E842BF"/>
    <w:rsid w:val="00E84926"/>
    <w:rsid w:val="00E85B4A"/>
    <w:rsid w:val="00E85E40"/>
    <w:rsid w:val="00E8797A"/>
    <w:rsid w:val="00E9021E"/>
    <w:rsid w:val="00E929DE"/>
    <w:rsid w:val="00E92DE2"/>
    <w:rsid w:val="00E93B6F"/>
    <w:rsid w:val="00E95B83"/>
    <w:rsid w:val="00E961D3"/>
    <w:rsid w:val="00E962F9"/>
    <w:rsid w:val="00E96659"/>
    <w:rsid w:val="00E96779"/>
    <w:rsid w:val="00E96C74"/>
    <w:rsid w:val="00E96E09"/>
    <w:rsid w:val="00E972F3"/>
    <w:rsid w:val="00E976CE"/>
    <w:rsid w:val="00EA01AB"/>
    <w:rsid w:val="00EA04F0"/>
    <w:rsid w:val="00EA0E03"/>
    <w:rsid w:val="00EA1C72"/>
    <w:rsid w:val="00EA337C"/>
    <w:rsid w:val="00EA4CD6"/>
    <w:rsid w:val="00EA5DBB"/>
    <w:rsid w:val="00EA790B"/>
    <w:rsid w:val="00EA7E93"/>
    <w:rsid w:val="00EB040A"/>
    <w:rsid w:val="00EB129D"/>
    <w:rsid w:val="00EB1670"/>
    <w:rsid w:val="00EB2C39"/>
    <w:rsid w:val="00EB2E9A"/>
    <w:rsid w:val="00EB3EAF"/>
    <w:rsid w:val="00EB57DF"/>
    <w:rsid w:val="00EB5A19"/>
    <w:rsid w:val="00EB651D"/>
    <w:rsid w:val="00EB778B"/>
    <w:rsid w:val="00EC0137"/>
    <w:rsid w:val="00EC39D0"/>
    <w:rsid w:val="00EC3BEB"/>
    <w:rsid w:val="00EC3CBE"/>
    <w:rsid w:val="00EC4257"/>
    <w:rsid w:val="00EC4B7F"/>
    <w:rsid w:val="00EC5113"/>
    <w:rsid w:val="00EC63AE"/>
    <w:rsid w:val="00ED0B39"/>
    <w:rsid w:val="00ED1955"/>
    <w:rsid w:val="00ED1BA5"/>
    <w:rsid w:val="00ED1F2E"/>
    <w:rsid w:val="00ED31B8"/>
    <w:rsid w:val="00ED416A"/>
    <w:rsid w:val="00ED6741"/>
    <w:rsid w:val="00ED784E"/>
    <w:rsid w:val="00EE0C31"/>
    <w:rsid w:val="00EE120E"/>
    <w:rsid w:val="00EE2D87"/>
    <w:rsid w:val="00EE3AB0"/>
    <w:rsid w:val="00EE3E34"/>
    <w:rsid w:val="00EE4376"/>
    <w:rsid w:val="00EE460C"/>
    <w:rsid w:val="00EE4AB0"/>
    <w:rsid w:val="00EE5C9F"/>
    <w:rsid w:val="00EE677F"/>
    <w:rsid w:val="00EE74E7"/>
    <w:rsid w:val="00EE7CA2"/>
    <w:rsid w:val="00EF020E"/>
    <w:rsid w:val="00EF0925"/>
    <w:rsid w:val="00EF0ADD"/>
    <w:rsid w:val="00EF1C69"/>
    <w:rsid w:val="00EF3C24"/>
    <w:rsid w:val="00EF48CC"/>
    <w:rsid w:val="00EF49D5"/>
    <w:rsid w:val="00EF553E"/>
    <w:rsid w:val="00EF7933"/>
    <w:rsid w:val="00F00B9B"/>
    <w:rsid w:val="00F011EF"/>
    <w:rsid w:val="00F036FD"/>
    <w:rsid w:val="00F03C1C"/>
    <w:rsid w:val="00F03C28"/>
    <w:rsid w:val="00F0401B"/>
    <w:rsid w:val="00F05B28"/>
    <w:rsid w:val="00F06292"/>
    <w:rsid w:val="00F06659"/>
    <w:rsid w:val="00F076EA"/>
    <w:rsid w:val="00F0797A"/>
    <w:rsid w:val="00F10C8F"/>
    <w:rsid w:val="00F1238C"/>
    <w:rsid w:val="00F12C90"/>
    <w:rsid w:val="00F131EF"/>
    <w:rsid w:val="00F14CBC"/>
    <w:rsid w:val="00F15006"/>
    <w:rsid w:val="00F15726"/>
    <w:rsid w:val="00F16489"/>
    <w:rsid w:val="00F20157"/>
    <w:rsid w:val="00F2074D"/>
    <w:rsid w:val="00F20C02"/>
    <w:rsid w:val="00F23562"/>
    <w:rsid w:val="00F257BE"/>
    <w:rsid w:val="00F25B43"/>
    <w:rsid w:val="00F266C9"/>
    <w:rsid w:val="00F26C05"/>
    <w:rsid w:val="00F300F7"/>
    <w:rsid w:val="00F30676"/>
    <w:rsid w:val="00F31494"/>
    <w:rsid w:val="00F33DFC"/>
    <w:rsid w:val="00F3400F"/>
    <w:rsid w:val="00F35053"/>
    <w:rsid w:val="00F358ED"/>
    <w:rsid w:val="00F3745A"/>
    <w:rsid w:val="00F377DD"/>
    <w:rsid w:val="00F40934"/>
    <w:rsid w:val="00F40F9D"/>
    <w:rsid w:val="00F41C43"/>
    <w:rsid w:val="00F43125"/>
    <w:rsid w:val="00F43605"/>
    <w:rsid w:val="00F43806"/>
    <w:rsid w:val="00F442C7"/>
    <w:rsid w:val="00F4468E"/>
    <w:rsid w:val="00F46EBD"/>
    <w:rsid w:val="00F46FAF"/>
    <w:rsid w:val="00F47FF5"/>
    <w:rsid w:val="00F50FCE"/>
    <w:rsid w:val="00F51253"/>
    <w:rsid w:val="00F5294A"/>
    <w:rsid w:val="00F52EFE"/>
    <w:rsid w:val="00F53824"/>
    <w:rsid w:val="00F54272"/>
    <w:rsid w:val="00F547B4"/>
    <w:rsid w:val="00F54B90"/>
    <w:rsid w:val="00F5687A"/>
    <w:rsid w:val="00F569F9"/>
    <w:rsid w:val="00F57172"/>
    <w:rsid w:val="00F60209"/>
    <w:rsid w:val="00F6020E"/>
    <w:rsid w:val="00F61012"/>
    <w:rsid w:val="00F611E8"/>
    <w:rsid w:val="00F614DF"/>
    <w:rsid w:val="00F61F7E"/>
    <w:rsid w:val="00F62482"/>
    <w:rsid w:val="00F6264B"/>
    <w:rsid w:val="00F62AC9"/>
    <w:rsid w:val="00F62C98"/>
    <w:rsid w:val="00F63A7F"/>
    <w:rsid w:val="00F6449E"/>
    <w:rsid w:val="00F64B63"/>
    <w:rsid w:val="00F64F07"/>
    <w:rsid w:val="00F65492"/>
    <w:rsid w:val="00F6605A"/>
    <w:rsid w:val="00F6778C"/>
    <w:rsid w:val="00F67846"/>
    <w:rsid w:val="00F67D5F"/>
    <w:rsid w:val="00F7167E"/>
    <w:rsid w:val="00F71965"/>
    <w:rsid w:val="00F73DB5"/>
    <w:rsid w:val="00F74D03"/>
    <w:rsid w:val="00F77BEC"/>
    <w:rsid w:val="00F80E06"/>
    <w:rsid w:val="00F8154C"/>
    <w:rsid w:val="00F83764"/>
    <w:rsid w:val="00F83C0B"/>
    <w:rsid w:val="00F8683F"/>
    <w:rsid w:val="00F86CE5"/>
    <w:rsid w:val="00F8707C"/>
    <w:rsid w:val="00F872EF"/>
    <w:rsid w:val="00F87327"/>
    <w:rsid w:val="00F901CE"/>
    <w:rsid w:val="00F90566"/>
    <w:rsid w:val="00F91913"/>
    <w:rsid w:val="00F91CE6"/>
    <w:rsid w:val="00F93012"/>
    <w:rsid w:val="00F93E73"/>
    <w:rsid w:val="00F94356"/>
    <w:rsid w:val="00F94F24"/>
    <w:rsid w:val="00F97257"/>
    <w:rsid w:val="00FA0FBD"/>
    <w:rsid w:val="00FA1D0C"/>
    <w:rsid w:val="00FA203A"/>
    <w:rsid w:val="00FA4205"/>
    <w:rsid w:val="00FA4768"/>
    <w:rsid w:val="00FA4A4E"/>
    <w:rsid w:val="00FA5021"/>
    <w:rsid w:val="00FA524F"/>
    <w:rsid w:val="00FA7382"/>
    <w:rsid w:val="00FA7B17"/>
    <w:rsid w:val="00FB00F7"/>
    <w:rsid w:val="00FB0903"/>
    <w:rsid w:val="00FB0C2F"/>
    <w:rsid w:val="00FB19E8"/>
    <w:rsid w:val="00FB22D8"/>
    <w:rsid w:val="00FB2CF4"/>
    <w:rsid w:val="00FB401E"/>
    <w:rsid w:val="00FB7C17"/>
    <w:rsid w:val="00FC002A"/>
    <w:rsid w:val="00FC0360"/>
    <w:rsid w:val="00FC104E"/>
    <w:rsid w:val="00FC10B7"/>
    <w:rsid w:val="00FC208B"/>
    <w:rsid w:val="00FC2AD5"/>
    <w:rsid w:val="00FC367B"/>
    <w:rsid w:val="00FC3CC8"/>
    <w:rsid w:val="00FC4629"/>
    <w:rsid w:val="00FC5C6B"/>
    <w:rsid w:val="00FC6452"/>
    <w:rsid w:val="00FC681E"/>
    <w:rsid w:val="00FC7603"/>
    <w:rsid w:val="00FD030D"/>
    <w:rsid w:val="00FD1A9B"/>
    <w:rsid w:val="00FD34FB"/>
    <w:rsid w:val="00FD3F1D"/>
    <w:rsid w:val="00FD3F44"/>
    <w:rsid w:val="00FD619B"/>
    <w:rsid w:val="00FD66F2"/>
    <w:rsid w:val="00FD725F"/>
    <w:rsid w:val="00FE002D"/>
    <w:rsid w:val="00FE09C6"/>
    <w:rsid w:val="00FE0E66"/>
    <w:rsid w:val="00FE24DD"/>
    <w:rsid w:val="00FE2ACF"/>
    <w:rsid w:val="00FE473D"/>
    <w:rsid w:val="00FE497F"/>
    <w:rsid w:val="00FE5BCC"/>
    <w:rsid w:val="00FE6916"/>
    <w:rsid w:val="00FE77B0"/>
    <w:rsid w:val="00FE7B54"/>
    <w:rsid w:val="00FF0096"/>
    <w:rsid w:val="00FF099F"/>
    <w:rsid w:val="00FF0EB5"/>
    <w:rsid w:val="00FF0F3C"/>
    <w:rsid w:val="00FF1701"/>
    <w:rsid w:val="00FF174D"/>
    <w:rsid w:val="00FF1CB9"/>
    <w:rsid w:val="00FF1E76"/>
    <w:rsid w:val="00FF3297"/>
    <w:rsid w:val="00FF3D9B"/>
    <w:rsid w:val="00FF42AB"/>
    <w:rsid w:val="00FF5AEE"/>
    <w:rsid w:val="00FF5C97"/>
    <w:rsid w:val="00FF7C02"/>
    <w:rsid w:val="00FF7E8D"/>
    <w:rsid w:val="386DD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6CD6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7251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72516"/>
    <w:rPr>
      <w:rFonts w:asciiTheme="majorHAnsi" w:eastAsiaTheme="majorEastAsia" w:hAnsiTheme="majorHAnsi" w:cstheme="majorBidi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F2161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  <w:style w:type="paragraph" w:styleId="Revision">
    <w:name w:val="Revision"/>
    <w:hidden/>
    <w:uiPriority w:val="99"/>
    <w:semiHidden/>
    <w:rsid w:val="00E96E09"/>
  </w:style>
  <w:style w:type="character" w:styleId="CommentReference">
    <w:name w:val="annotation reference"/>
    <w:basedOn w:val="DefaultParagraphFont"/>
    <w:uiPriority w:val="99"/>
    <w:semiHidden/>
    <w:unhideWhenUsed/>
    <w:rsid w:val="00E96E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96E0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96E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E09"/>
    <w:rPr>
      <w:b/>
      <w:bCs/>
    </w:rPr>
  </w:style>
  <w:style w:type="paragraph" w:customStyle="1" w:styleId="1">
    <w:name w:val="文献目録1"/>
    <w:basedOn w:val="Normal"/>
    <w:link w:val="Bibliography"/>
    <w:rsid w:val="00B00DCE"/>
    <w:pPr>
      <w:tabs>
        <w:tab w:val="left" w:pos="260"/>
      </w:tabs>
      <w:spacing w:line="480" w:lineRule="auto"/>
      <w:ind w:left="264" w:hanging="264"/>
    </w:pPr>
    <w:rPr>
      <w:rFonts w:ascii="Times New Roman" w:hAnsi="Times New Roman" w:cs="Times New Roman"/>
      <w:sz w:val="18"/>
      <w:szCs w:val="18"/>
    </w:rPr>
  </w:style>
  <w:style w:type="character" w:customStyle="1" w:styleId="Bibliography">
    <w:name w:val="Bibliography (文字)"/>
    <w:basedOn w:val="DefaultParagraphFont"/>
    <w:link w:val="1"/>
    <w:rsid w:val="00B00DCE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43EEE"/>
  </w:style>
  <w:style w:type="paragraph" w:styleId="BalloonText">
    <w:name w:val="Balloon Text"/>
    <w:basedOn w:val="Normal"/>
    <w:link w:val="BalloonTextChar"/>
    <w:uiPriority w:val="99"/>
    <w:semiHidden/>
    <w:unhideWhenUsed/>
    <w:rsid w:val="0053630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309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51AB"/>
    <w:rPr>
      <w:color w:val="0563C1" w:themeColor="hyperlink"/>
      <w:u w:val="single"/>
    </w:rPr>
  </w:style>
  <w:style w:type="character" w:customStyle="1" w:styleId="10">
    <w:name w:val="未解決のメンション1"/>
    <w:basedOn w:val="DefaultParagraphFont"/>
    <w:uiPriority w:val="99"/>
    <w:semiHidden/>
    <w:unhideWhenUsed/>
    <w:rsid w:val="001D51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6790"/>
    <w:pPr>
      <w:ind w:leftChars="400" w:left="840"/>
    </w:pPr>
  </w:style>
  <w:style w:type="character" w:customStyle="1" w:styleId="2">
    <w:name w:val="未解決のメンション2"/>
    <w:basedOn w:val="DefaultParagraphFont"/>
    <w:uiPriority w:val="99"/>
    <w:semiHidden/>
    <w:unhideWhenUsed/>
    <w:rsid w:val="00FA42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663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76631"/>
  </w:style>
  <w:style w:type="paragraph" w:styleId="Footer">
    <w:name w:val="footer"/>
    <w:basedOn w:val="Normal"/>
    <w:link w:val="FooterChar"/>
    <w:uiPriority w:val="99"/>
    <w:unhideWhenUsed/>
    <w:rsid w:val="0057663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76631"/>
  </w:style>
  <w:style w:type="paragraph" w:customStyle="1" w:styleId="20">
    <w:name w:val="文献目録2"/>
    <w:basedOn w:val="Normal"/>
    <w:link w:val="Bibliography1"/>
    <w:rsid w:val="001B7F07"/>
    <w:pPr>
      <w:tabs>
        <w:tab w:val="left" w:pos="380"/>
        <w:tab w:val="left" w:pos="500"/>
      </w:tabs>
      <w:spacing w:line="480" w:lineRule="auto"/>
      <w:ind w:left="384" w:hanging="384"/>
    </w:pPr>
    <w:rPr>
      <w:rFonts w:ascii="Times New Roman" w:hAnsi="Times New Roman" w:cs="Times New Roman"/>
      <w:sz w:val="22"/>
      <w:szCs w:val="22"/>
    </w:rPr>
  </w:style>
  <w:style w:type="character" w:customStyle="1" w:styleId="Bibliography1">
    <w:name w:val="Bibliography (文字)1"/>
    <w:basedOn w:val="DefaultParagraphFont"/>
    <w:link w:val="20"/>
    <w:rsid w:val="001B7F0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2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0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4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9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9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5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8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6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1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0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3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7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9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1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3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2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0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1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3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65DAAB-8000-4F44-9DB3-EE3586B6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778</Words>
  <Characters>4235</Characters>
  <Application>Microsoft Office Word</Application>
  <DocSecurity>0</DocSecurity>
  <Lines>35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2022-10-11T07:52:00Z</dcterms:created>
  <dcterms:modified xsi:type="dcterms:W3CDTF">2022-10-26T06:15:00Z</dcterms:modified>
</cp:coreProperties>
</file>