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1E99" w14:textId="43FD3767" w:rsidR="004004D9" w:rsidRDefault="00323690" w:rsidP="004004D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Scientific Reports</w:t>
      </w:r>
    </w:p>
    <w:p w14:paraId="69CD8149" w14:textId="77777777" w:rsidR="004004D9" w:rsidRPr="005D18E5" w:rsidRDefault="004004D9" w:rsidP="004004D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BE5C615" w14:textId="77777777" w:rsidR="004004D9" w:rsidRDefault="004004D9" w:rsidP="004004D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5D18E5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Is </w:t>
      </w:r>
      <w:proofErr w:type="spellStart"/>
      <w:r w:rsidRPr="005D18E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Carpophilus</w:t>
      </w:r>
      <w:proofErr w:type="spellEnd"/>
      <w:r w:rsidRPr="005D18E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5D18E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truncatus</w:t>
      </w:r>
      <w:proofErr w:type="spellEnd"/>
      <w:r w:rsidRPr="005D18E5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invading the world? On the razor's edge between an outbreak and a pest invasion in progress</w:t>
      </w:r>
    </w:p>
    <w:p w14:paraId="08ECD113" w14:textId="77777777" w:rsidR="004004D9" w:rsidRDefault="004004D9" w:rsidP="004004D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01D7749" w14:textId="77777777" w:rsidR="004004D9" w:rsidRPr="005D18E5" w:rsidRDefault="004004D9" w:rsidP="004004D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575D389" w14:textId="77777777" w:rsidR="004004D9" w:rsidRPr="005D18E5" w:rsidRDefault="004004D9" w:rsidP="00400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Flavia de Benedetta, Simona Gargiulo, Fortuna Miele, Laura Figlioli, Michele </w:t>
      </w:r>
      <w:proofErr w:type="spellStart"/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>Innangi</w:t>
      </w:r>
      <w:proofErr w:type="spellEnd"/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>, Paolo Audisio, Francesco Nugnes, Umberto Bernardo</w:t>
      </w:r>
    </w:p>
    <w:p w14:paraId="1440E21A" w14:textId="77777777" w:rsidR="004004D9" w:rsidRPr="005D18E5" w:rsidRDefault="004004D9" w:rsidP="004004D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2EAB31" w14:textId="77777777" w:rsidR="004004D9" w:rsidRPr="005D18E5" w:rsidRDefault="004004D9" w:rsidP="004004D9">
      <w:pPr>
        <w:spacing w:after="0" w:line="480" w:lineRule="auto"/>
        <w:rPr>
          <w:rFonts w:ascii="Times New Roman" w:eastAsia="AKHPB C+ Adv O T 863180fb" w:hAnsi="Times New Roman"/>
          <w:color w:val="000000"/>
          <w:sz w:val="24"/>
          <w:szCs w:val="24"/>
          <w:lang w:val="en-US"/>
        </w:rPr>
      </w:pPr>
      <w:r w:rsidRPr="005D18E5">
        <w:rPr>
          <w:rFonts w:ascii="Times New Roman" w:eastAsia="AKHPB C+ Adv O T 863180fb" w:hAnsi="Times New Roman"/>
          <w:color w:val="000000"/>
          <w:sz w:val="24"/>
          <w:szCs w:val="24"/>
          <w:lang w:val="en-US"/>
        </w:rPr>
        <w:t>*Address correspondence to</w:t>
      </w:r>
    </w:p>
    <w:p w14:paraId="516A3CBF" w14:textId="77777777" w:rsidR="004004D9" w:rsidRPr="004004D9" w:rsidRDefault="004004D9" w:rsidP="004004D9">
      <w:pPr>
        <w:spacing w:after="0" w:line="480" w:lineRule="auto"/>
        <w:rPr>
          <w:rFonts w:ascii="Times New Roman" w:eastAsia="AKHPB C+ Adv O T 863180fb" w:hAnsi="Times New Roman"/>
          <w:color w:val="000000"/>
          <w:sz w:val="24"/>
          <w:szCs w:val="24"/>
          <w:lang w:val="en-US"/>
        </w:rPr>
      </w:pPr>
      <w:r w:rsidRPr="004004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Umberto Bernardo: umberto.bernardo@ipsp.cnr.it</w:t>
      </w:r>
    </w:p>
    <w:p w14:paraId="73A94795" w14:textId="77777777" w:rsidR="004004D9" w:rsidRPr="005D18E5" w:rsidRDefault="004004D9" w:rsidP="004004D9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D18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National Research Council, (Institute for Sustainable Plant Protection - IPSP-CNR), </w:t>
      </w:r>
    </w:p>
    <w:p w14:paraId="402C1FB5" w14:textId="77777777" w:rsidR="004004D9" w:rsidRPr="005D18E5" w:rsidRDefault="004004D9" w:rsidP="00400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>P.le</w:t>
      </w:r>
      <w:proofErr w:type="gramEnd"/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E. Fermi, 1 </w:t>
      </w:r>
    </w:p>
    <w:p w14:paraId="77C930E7" w14:textId="77777777" w:rsidR="004004D9" w:rsidRPr="005D18E5" w:rsidRDefault="004004D9" w:rsidP="00400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8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80055 Portici (NA) </w:t>
      </w:r>
    </w:p>
    <w:p w14:paraId="7C65F910" w14:textId="77777777" w:rsidR="004004D9" w:rsidRPr="00323690" w:rsidRDefault="004004D9" w:rsidP="004004D9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236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Italy </w:t>
      </w:r>
    </w:p>
    <w:p w14:paraId="6F10D16C" w14:textId="77777777" w:rsidR="005E11A9" w:rsidRPr="004004D9" w:rsidRDefault="004004D9" w:rsidP="004004D9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5578EA0C" w14:textId="77777777" w:rsidR="00D66107" w:rsidRDefault="00D66107" w:rsidP="00D66107">
      <w:pPr>
        <w:jc w:val="center"/>
        <w:rPr>
          <w:lang w:val="en-US"/>
        </w:rPr>
      </w:pPr>
      <w:r w:rsidRPr="009874A1">
        <w:rPr>
          <w:noProof/>
          <w:lang w:val="en-US"/>
        </w:rPr>
        <w:lastRenderedPageBreak/>
        <w:drawing>
          <wp:inline distT="0" distB="0" distL="0" distR="0" wp14:anchorId="1520C2A8" wp14:editId="181055BF">
            <wp:extent cx="5905761" cy="45910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6292" cy="461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7B829" w14:textId="7BFE7F49" w:rsidR="00D66107" w:rsidRPr="00FF40DC" w:rsidRDefault="00D66107" w:rsidP="00D66107">
      <w:pPr>
        <w:pStyle w:val="Didascalia"/>
        <w:ind w:right="-45"/>
        <w:jc w:val="center"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294A41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Fig. S</w:t>
      </w:r>
      <w:r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1</w:t>
      </w:r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 xml:space="preserve"> Damage caused by sap beetle larvae on walnut fruit</w:t>
      </w:r>
    </w:p>
    <w:p w14:paraId="57AE517C" w14:textId="779DEAA4" w:rsidR="00D66107" w:rsidRDefault="00D66107" w:rsidP="004004D9">
      <w:pPr>
        <w:ind w:hanging="11"/>
        <w:jc w:val="center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14:paraId="003F8B72" w14:textId="20D53D41" w:rsidR="00AE33AC" w:rsidRDefault="00AE33AC" w:rsidP="004004D9">
      <w:pPr>
        <w:ind w:hanging="11"/>
        <w:jc w:val="center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14:paraId="2F9B99DE" w14:textId="7F6AA4CC" w:rsidR="00AE33AC" w:rsidRDefault="00AE33AC" w:rsidP="004004D9">
      <w:pPr>
        <w:ind w:hanging="11"/>
        <w:jc w:val="center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14:paraId="39412D6E" w14:textId="1478B09A" w:rsidR="00AE33AC" w:rsidRDefault="00AE33AC" w:rsidP="004004D9">
      <w:pPr>
        <w:ind w:hanging="11"/>
        <w:jc w:val="center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14:paraId="44301235" w14:textId="19056790" w:rsidR="00AE33AC" w:rsidRDefault="00B445A3" w:rsidP="00AE33AC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F62CAB0" wp14:editId="0E28E69E">
            <wp:extent cx="9073515" cy="3022600"/>
            <wp:effectExtent l="19050" t="19050" r="13335" b="2540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3515" cy="30226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37528D" w14:textId="0130226F" w:rsidR="00AE33AC" w:rsidRPr="00FF40DC" w:rsidRDefault="00AE33AC" w:rsidP="00AE33AC">
      <w:pPr>
        <w:pStyle w:val="Didascalia"/>
        <w:ind w:right="-45"/>
        <w:jc w:val="center"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294A41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Fig. S</w:t>
      </w:r>
      <w:r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>
        <w:rPr>
          <w:i w:val="0"/>
          <w:iCs w:val="0"/>
          <w:color w:val="000000" w:themeColor="text1"/>
          <w:sz w:val="24"/>
          <w:szCs w:val="24"/>
          <w:lang w:val="en-US"/>
        </w:rPr>
        <w:t xml:space="preserve">A damaged walnut. a) - b) </w:t>
      </w:r>
      <w:r w:rsidR="00584A4D">
        <w:rPr>
          <w:i w:val="0"/>
          <w:iCs w:val="0"/>
          <w:color w:val="000000" w:themeColor="text1"/>
          <w:sz w:val="24"/>
          <w:szCs w:val="24"/>
          <w:lang w:val="en-US"/>
        </w:rPr>
        <w:t>l</w:t>
      </w:r>
      <w:r>
        <w:rPr>
          <w:i w:val="0"/>
          <w:iCs w:val="0"/>
          <w:color w:val="000000" w:themeColor="text1"/>
          <w:sz w:val="24"/>
          <w:szCs w:val="24"/>
          <w:lang w:val="en-US"/>
        </w:rPr>
        <w:t>ongitudinal and orthogonal view,</w:t>
      </w:r>
      <w:r w:rsidR="00584A4D">
        <w:rPr>
          <w:i w:val="0"/>
          <w:iCs w:val="0"/>
          <w:color w:val="000000" w:themeColor="text1"/>
          <w:sz w:val="24"/>
          <w:szCs w:val="24"/>
          <w:lang w:val="en-US"/>
        </w:rPr>
        <w:t xml:space="preserve"> of </w:t>
      </w:r>
      <w:r>
        <w:rPr>
          <w:i w:val="0"/>
          <w:iCs w:val="0"/>
          <w:color w:val="000000" w:themeColor="text1"/>
          <w:sz w:val="24"/>
          <w:szCs w:val="24"/>
          <w:lang w:val="en-US"/>
        </w:rPr>
        <w:t xml:space="preserve">apparently undamaged fruit; c) </w:t>
      </w:r>
      <w:r w:rsidR="00584A4D">
        <w:rPr>
          <w:i w:val="0"/>
          <w:iCs w:val="0"/>
          <w:color w:val="000000" w:themeColor="text1"/>
          <w:sz w:val="24"/>
          <w:szCs w:val="24"/>
          <w:lang w:val="en-US"/>
        </w:rPr>
        <w:t>W</w:t>
      </w:r>
      <w:r>
        <w:rPr>
          <w:i w:val="0"/>
          <w:iCs w:val="0"/>
          <w:color w:val="000000" w:themeColor="text1"/>
          <w:sz w:val="24"/>
          <w:szCs w:val="24"/>
          <w:lang w:val="en-US"/>
        </w:rPr>
        <w:t xml:space="preserve">alnut with larvae, completely damaged and unmarketable. </w:t>
      </w:r>
    </w:p>
    <w:p w14:paraId="7C668FC9" w14:textId="77777777" w:rsidR="00AE33AC" w:rsidRPr="004004D9" w:rsidRDefault="00AE33AC" w:rsidP="00AE33AC">
      <w:pPr>
        <w:jc w:val="center"/>
        <w:rPr>
          <w:lang w:val="en-US"/>
        </w:rPr>
      </w:pPr>
    </w:p>
    <w:p w14:paraId="751BBD0A" w14:textId="77777777" w:rsidR="00AE33AC" w:rsidRDefault="00AE33AC" w:rsidP="004004D9">
      <w:pPr>
        <w:ind w:hanging="11"/>
        <w:jc w:val="center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14:paraId="733F0AC0" w14:textId="66BA2485" w:rsidR="004004D9" w:rsidRDefault="004004D9" w:rsidP="004004D9">
      <w:pPr>
        <w:ind w:hanging="11"/>
        <w:jc w:val="center"/>
        <w:rPr>
          <w:rFonts w:ascii="Times New Roman" w:hAnsi="Times New Roman" w:cs="Times New Roman"/>
          <w:sz w:val="21"/>
          <w:szCs w:val="21"/>
          <w:lang w:val="en-US"/>
        </w:rPr>
        <w:sectPr w:rsidR="004004D9" w:rsidSect="004004D9">
          <w:pgSz w:w="16840" w:h="11900" w:orient="landscape"/>
          <w:pgMar w:top="1134" w:right="1134" w:bottom="1134" w:left="1417" w:header="708" w:footer="708" w:gutter="0"/>
          <w:cols w:space="708"/>
          <w:docGrid w:linePitch="360"/>
        </w:sectPr>
      </w:pPr>
      <w:r w:rsidRPr="004004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D52EC52" wp14:editId="4F5D4608">
            <wp:simplePos x="0" y="0"/>
            <wp:positionH relativeFrom="column">
              <wp:posOffset>760730</wp:posOffset>
            </wp:positionH>
            <wp:positionV relativeFrom="paragraph">
              <wp:posOffset>3810</wp:posOffset>
            </wp:positionV>
            <wp:extent cx="7604760" cy="5702300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570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D9">
        <w:rPr>
          <w:rFonts w:ascii="Times New Roman" w:hAnsi="Times New Roman" w:cs="Times New Roman"/>
          <w:b/>
          <w:bCs/>
          <w:sz w:val="21"/>
          <w:szCs w:val="21"/>
          <w:lang w:val="en-US"/>
        </w:rPr>
        <w:t>Fig. S</w:t>
      </w:r>
      <w:r w:rsidR="00AE33AC">
        <w:rPr>
          <w:rFonts w:ascii="Times New Roman" w:hAnsi="Times New Roman" w:cs="Times New Roman"/>
          <w:b/>
          <w:bCs/>
          <w:sz w:val="21"/>
          <w:szCs w:val="21"/>
          <w:lang w:val="en-US"/>
        </w:rPr>
        <w:t>3</w:t>
      </w:r>
      <w:r w:rsidRPr="004004D9">
        <w:rPr>
          <w:rFonts w:ascii="Times New Roman" w:hAnsi="Times New Roman" w:cs="Times New Roman"/>
          <w:sz w:val="21"/>
          <w:szCs w:val="21"/>
          <w:lang w:val="en-US"/>
        </w:rPr>
        <w:t xml:space="preserve"> Eight important characteristics useful to correctly identify </w:t>
      </w:r>
      <w:r w:rsidRPr="004004D9">
        <w:rPr>
          <w:rFonts w:ascii="Times New Roman" w:hAnsi="Times New Roman" w:cs="Times New Roman"/>
          <w:i/>
          <w:iCs/>
          <w:sz w:val="21"/>
          <w:szCs w:val="21"/>
          <w:lang w:val="en-US"/>
        </w:rPr>
        <w:t>C. truncatus</w:t>
      </w:r>
      <w:r w:rsidRPr="004004D9">
        <w:rPr>
          <w:rFonts w:ascii="Times New Roman" w:hAnsi="Times New Roman" w:cs="Times New Roman"/>
          <w:sz w:val="21"/>
          <w:szCs w:val="21"/>
          <w:lang w:val="en-US"/>
        </w:rPr>
        <w:t>. Upper part: general aspect of body and pubescence. Lower part: small details where * indicate the species-specific, distinctive characters</w:t>
      </w:r>
    </w:p>
    <w:p w14:paraId="548C64F4" w14:textId="77777777" w:rsidR="004004D9" w:rsidRPr="0071505C" w:rsidRDefault="004004D9" w:rsidP="004004D9">
      <w:pPr>
        <w:ind w:hanging="11"/>
        <w:jc w:val="center"/>
        <w:rPr>
          <w:lang w:val="en-US"/>
        </w:rPr>
      </w:pPr>
      <w:r w:rsidRPr="004004D9">
        <w:rPr>
          <w:noProof/>
          <w:lang w:val="en-US"/>
        </w:rPr>
        <w:lastRenderedPageBreak/>
        <w:drawing>
          <wp:inline distT="0" distB="0" distL="0" distR="0" wp14:anchorId="41291127" wp14:editId="5F83D1E5">
            <wp:extent cx="6116320" cy="8267700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9D290" w14:textId="439B60FF" w:rsidR="009874A1" w:rsidRPr="009874A1" w:rsidRDefault="009874A1" w:rsidP="009874A1">
      <w:pPr>
        <w:autoSpaceDE w:val="0"/>
        <w:autoSpaceDN w:val="0"/>
        <w:adjustRightInd w:val="0"/>
        <w:ind w:right="-45"/>
        <w:jc w:val="center"/>
        <w:rPr>
          <w:rFonts w:asciiTheme="majorBidi" w:hAnsiTheme="majorBidi" w:cstheme="majorBidi"/>
          <w:sz w:val="21"/>
          <w:szCs w:val="21"/>
          <w:lang w:val="en-US"/>
        </w:rPr>
      </w:pPr>
      <w:r w:rsidRPr="009874A1">
        <w:rPr>
          <w:rFonts w:asciiTheme="majorBidi" w:hAnsiTheme="majorBidi" w:cstheme="majorBidi"/>
          <w:b/>
          <w:bCs/>
          <w:sz w:val="21"/>
          <w:szCs w:val="21"/>
          <w:lang w:val="en-US"/>
        </w:rPr>
        <w:t>Fig. S</w:t>
      </w:r>
      <w:r w:rsidR="008B0663">
        <w:rPr>
          <w:rFonts w:asciiTheme="majorBidi" w:hAnsiTheme="majorBidi" w:cstheme="majorBidi"/>
          <w:b/>
          <w:bCs/>
          <w:sz w:val="21"/>
          <w:szCs w:val="21"/>
          <w:lang w:val="en-US"/>
        </w:rPr>
        <w:t>4</w:t>
      </w:r>
      <w:r w:rsidRPr="009874A1">
        <w:rPr>
          <w:rFonts w:asciiTheme="majorBidi" w:hAnsiTheme="majorBidi" w:cstheme="majorBidi"/>
          <w:sz w:val="21"/>
          <w:szCs w:val="21"/>
          <w:lang w:val="en-US"/>
        </w:rPr>
        <w:t xml:space="preserve"> ML consensus tree based on 10,000 rapid </w:t>
      </w:r>
      <w:proofErr w:type="spellStart"/>
      <w:r w:rsidRPr="009874A1">
        <w:rPr>
          <w:rFonts w:asciiTheme="majorBidi" w:hAnsiTheme="majorBidi" w:cstheme="majorBidi"/>
          <w:sz w:val="21"/>
          <w:szCs w:val="21"/>
          <w:lang w:val="en-US"/>
        </w:rPr>
        <w:t>pseudoreplicates</w:t>
      </w:r>
      <w:proofErr w:type="spellEnd"/>
      <w:r w:rsidRPr="009874A1">
        <w:rPr>
          <w:rFonts w:asciiTheme="majorBidi" w:hAnsiTheme="majorBidi" w:cstheme="majorBidi"/>
          <w:sz w:val="21"/>
          <w:szCs w:val="21"/>
          <w:lang w:val="en-US"/>
        </w:rPr>
        <w:t xml:space="preserve"> for the nuclear portion 28S-D2 of the </w:t>
      </w:r>
      <w:proofErr w:type="spellStart"/>
      <w:r w:rsidRPr="009874A1">
        <w:rPr>
          <w:rFonts w:asciiTheme="majorBidi" w:hAnsiTheme="majorBidi" w:cstheme="majorBidi"/>
          <w:i/>
          <w:iCs/>
          <w:sz w:val="21"/>
          <w:szCs w:val="21"/>
          <w:lang w:val="en-US"/>
        </w:rPr>
        <w:t>Carpophilus</w:t>
      </w:r>
      <w:proofErr w:type="spellEnd"/>
      <w:r w:rsidRPr="009874A1">
        <w:rPr>
          <w:rFonts w:asciiTheme="majorBidi" w:hAnsiTheme="majorBidi" w:cstheme="majorBidi"/>
          <w:sz w:val="21"/>
          <w:szCs w:val="21"/>
          <w:lang w:val="en-US"/>
        </w:rPr>
        <w:t xml:space="preserve"> species. Bootstrap values of &gt;70% are shown above branches</w:t>
      </w:r>
    </w:p>
    <w:p w14:paraId="78DFA3B1" w14:textId="77777777" w:rsidR="009874A1" w:rsidRDefault="009874A1" w:rsidP="004004D9">
      <w:pPr>
        <w:jc w:val="center"/>
        <w:rPr>
          <w:lang w:val="en-US"/>
        </w:rPr>
        <w:sectPr w:rsidR="009874A1" w:rsidSect="004004D9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14:paraId="1230A4E1" w14:textId="77777777" w:rsidR="009874A1" w:rsidRDefault="009874A1" w:rsidP="004004D9">
      <w:pPr>
        <w:jc w:val="center"/>
        <w:rPr>
          <w:lang w:val="en-US"/>
        </w:rPr>
      </w:pPr>
    </w:p>
    <w:p w14:paraId="6F3215B1" w14:textId="77777777" w:rsidR="009874A1" w:rsidRDefault="009874A1" w:rsidP="004004D9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F755327" wp14:editId="3303F3C2">
            <wp:extent cx="6116320" cy="574611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4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574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D1AE" w14:textId="62001325" w:rsidR="00CE50BE" w:rsidRDefault="009874A1" w:rsidP="00581A1F">
      <w:pPr>
        <w:pStyle w:val="Didascalia"/>
        <w:ind w:right="-45"/>
        <w:jc w:val="center"/>
        <w:rPr>
          <w:color w:val="000000" w:themeColor="text1"/>
          <w:sz w:val="24"/>
          <w:szCs w:val="24"/>
          <w:lang w:val="en-US"/>
        </w:rPr>
      </w:pPr>
      <w:r w:rsidRPr="00294A41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Fig. S</w:t>
      </w:r>
      <w:r w:rsidR="008B066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5</w:t>
      </w:r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 xml:space="preserve"> ML consensus tree based on 10,000 rapid </w:t>
      </w:r>
      <w:proofErr w:type="spellStart"/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>pseudoreplicates</w:t>
      </w:r>
      <w:proofErr w:type="spellEnd"/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 xml:space="preserve"> for the mitochondrial portion C1-J-2183/TL2-N-3014 of the </w:t>
      </w:r>
      <w:proofErr w:type="spellStart"/>
      <w:r w:rsidRPr="00FF40DC">
        <w:rPr>
          <w:color w:val="000000" w:themeColor="text1"/>
          <w:sz w:val="24"/>
          <w:szCs w:val="24"/>
          <w:lang w:val="en-US"/>
        </w:rPr>
        <w:t>Carpophilus</w:t>
      </w:r>
      <w:proofErr w:type="spellEnd"/>
      <w:r w:rsidRPr="00FF40DC">
        <w:rPr>
          <w:i w:val="0"/>
          <w:iCs w:val="0"/>
          <w:color w:val="000000" w:themeColor="text1"/>
          <w:sz w:val="24"/>
          <w:szCs w:val="24"/>
          <w:lang w:val="en-US"/>
        </w:rPr>
        <w:t xml:space="preserve"> species. Bootstrap values of &gt;70% are shown above branches</w:t>
      </w:r>
      <w:bookmarkStart w:id="0" w:name="_Ref72862658"/>
    </w:p>
    <w:bookmarkEnd w:id="0"/>
    <w:p w14:paraId="4DBDD17F" w14:textId="4E0ED0E5" w:rsidR="00E03780" w:rsidRDefault="00E03780" w:rsidP="004004D9">
      <w:pPr>
        <w:jc w:val="center"/>
        <w:rPr>
          <w:lang w:val="en-US"/>
        </w:rPr>
      </w:pPr>
    </w:p>
    <w:sectPr w:rsidR="00E03780" w:rsidSect="004004D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PB C+ Adv O T 863180fb">
    <w:altName w:val="SimSun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D9"/>
    <w:rsid w:val="001C2137"/>
    <w:rsid w:val="00323690"/>
    <w:rsid w:val="00350757"/>
    <w:rsid w:val="004004D9"/>
    <w:rsid w:val="00581A1F"/>
    <w:rsid w:val="00584A4D"/>
    <w:rsid w:val="006C66FB"/>
    <w:rsid w:val="008B0663"/>
    <w:rsid w:val="009566B8"/>
    <w:rsid w:val="009874A1"/>
    <w:rsid w:val="009F5D97"/>
    <w:rsid w:val="00AE33AC"/>
    <w:rsid w:val="00B445A3"/>
    <w:rsid w:val="00CE50BE"/>
    <w:rsid w:val="00D5247E"/>
    <w:rsid w:val="00D66107"/>
    <w:rsid w:val="00E03780"/>
    <w:rsid w:val="00E2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1468"/>
  <w15:chartTrackingRefBased/>
  <w15:docId w15:val="{A4BDC63D-675F-584B-895E-147E35E0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04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9874A1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it-IT"/>
    </w:rPr>
  </w:style>
  <w:style w:type="paragraph" w:styleId="Revisione">
    <w:name w:val="Revision"/>
    <w:hidden/>
    <w:uiPriority w:val="99"/>
    <w:semiHidden/>
    <w:rsid w:val="00323690"/>
    <w:rPr>
      <w:rFonts w:eastAsiaTheme="minorHAns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CE50B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E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E50BE"/>
    <w:rPr>
      <w:i/>
      <w:iCs/>
    </w:rPr>
  </w:style>
  <w:style w:type="character" w:customStyle="1" w:styleId="apple-converted-space">
    <w:name w:val="apple-converted-space"/>
    <w:basedOn w:val="Carpredefinitoparagrafo"/>
    <w:rsid w:val="00CE5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B0579-A126-4B33-9D70-3F4B78528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Nugnes</dc:creator>
  <cp:keywords/>
  <dc:description/>
  <cp:lastModifiedBy>Umberto Bernardo</cp:lastModifiedBy>
  <cp:revision>3</cp:revision>
  <dcterms:created xsi:type="dcterms:W3CDTF">2022-10-19T09:58:00Z</dcterms:created>
  <dcterms:modified xsi:type="dcterms:W3CDTF">2022-10-19T13:11:00Z</dcterms:modified>
</cp:coreProperties>
</file>