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ECEB" w14:textId="4863214D" w:rsidR="00E409C3" w:rsidRDefault="00054317">
      <w:r>
        <w:t>Supplemental Table 1: Meta-regression results for the association between COVID-19 and diabetes</w:t>
      </w:r>
    </w:p>
    <w:p w14:paraId="6CD562C2" w14:textId="513AA6AF" w:rsidR="00054317" w:rsidRDefault="00054317"/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012"/>
        <w:gridCol w:w="996"/>
        <w:gridCol w:w="2705"/>
        <w:gridCol w:w="1066"/>
        <w:gridCol w:w="666"/>
      </w:tblGrid>
      <w:tr w:rsidR="00054317" w14:paraId="5A38BFFC" w14:textId="77777777" w:rsidTr="002778A6">
        <w:trPr>
          <w:trHeight w:val="657"/>
        </w:trPr>
        <w:tc>
          <w:tcPr>
            <w:tcW w:w="4012" w:type="dxa"/>
          </w:tcPr>
          <w:p w14:paraId="3436601C" w14:textId="77777777" w:rsidR="00054317" w:rsidRPr="00884D65" w:rsidRDefault="00054317" w:rsidP="002778A6">
            <w:pPr>
              <w:rPr>
                <w:b/>
                <w:bCs/>
              </w:rPr>
            </w:pPr>
            <w:r w:rsidRPr="00884D65">
              <w:rPr>
                <w:b/>
                <w:bCs/>
              </w:rPr>
              <w:t>Variable</w:t>
            </w:r>
          </w:p>
        </w:tc>
        <w:tc>
          <w:tcPr>
            <w:tcW w:w="996" w:type="dxa"/>
          </w:tcPr>
          <w:p w14:paraId="2511E4AB" w14:textId="77777777" w:rsidR="00054317" w:rsidRPr="00884D65" w:rsidRDefault="00054317" w:rsidP="002778A6">
            <w:pPr>
              <w:rPr>
                <w:b/>
                <w:bCs/>
              </w:rPr>
            </w:pPr>
            <w:r w:rsidRPr="00884D65">
              <w:rPr>
                <w:b/>
                <w:bCs/>
              </w:rPr>
              <w:t>N studies</w:t>
            </w:r>
          </w:p>
        </w:tc>
        <w:tc>
          <w:tcPr>
            <w:tcW w:w="2705" w:type="dxa"/>
          </w:tcPr>
          <w:p w14:paraId="3A7E4D70" w14:textId="77777777" w:rsidR="00054317" w:rsidRPr="00884D65" w:rsidRDefault="00054317" w:rsidP="002778A6">
            <w:pPr>
              <w:rPr>
                <w:b/>
                <w:bCs/>
              </w:rPr>
            </w:pPr>
            <w:r w:rsidRPr="00884D65">
              <w:rPr>
                <w:b/>
                <w:bCs/>
              </w:rPr>
              <w:t>Coefficient 95% CI</w:t>
            </w:r>
          </w:p>
        </w:tc>
        <w:tc>
          <w:tcPr>
            <w:tcW w:w="1066" w:type="dxa"/>
          </w:tcPr>
          <w:p w14:paraId="1A6D88F2" w14:textId="77777777" w:rsidR="00054317" w:rsidRPr="00884D65" w:rsidRDefault="00054317" w:rsidP="002778A6">
            <w:pPr>
              <w:rPr>
                <w:b/>
                <w:bCs/>
              </w:rPr>
            </w:pPr>
            <w:r w:rsidRPr="00884D65">
              <w:rPr>
                <w:b/>
                <w:bCs/>
              </w:rPr>
              <w:t>p-value</w:t>
            </w:r>
          </w:p>
        </w:tc>
        <w:tc>
          <w:tcPr>
            <w:tcW w:w="666" w:type="dxa"/>
          </w:tcPr>
          <w:p w14:paraId="772B7BC9" w14:textId="77777777" w:rsidR="00054317" w:rsidRPr="00884D65" w:rsidRDefault="00054317" w:rsidP="002778A6">
            <w:pPr>
              <w:rPr>
                <w:b/>
                <w:bCs/>
              </w:rPr>
            </w:pPr>
            <w:r w:rsidRPr="00884D65">
              <w:rPr>
                <w:b/>
                <w:bCs/>
              </w:rPr>
              <w:t>R</w:t>
            </w:r>
            <w:r w:rsidRPr="00884D65">
              <w:rPr>
                <w:b/>
                <w:bCs/>
                <w:vertAlign w:val="superscript"/>
              </w:rPr>
              <w:t>2</w:t>
            </w:r>
          </w:p>
        </w:tc>
      </w:tr>
      <w:tr w:rsidR="00054317" w14:paraId="218A2173" w14:textId="77777777" w:rsidTr="002778A6">
        <w:trPr>
          <w:trHeight w:val="657"/>
        </w:trPr>
        <w:tc>
          <w:tcPr>
            <w:tcW w:w="4012" w:type="dxa"/>
          </w:tcPr>
          <w:p w14:paraId="4E2A0B06" w14:textId="77777777" w:rsidR="00054317" w:rsidRDefault="00054317" w:rsidP="002778A6">
            <w:r>
              <w:t>Sex (Per 5% increase in female prop</w:t>
            </w:r>
          </w:p>
        </w:tc>
        <w:tc>
          <w:tcPr>
            <w:tcW w:w="996" w:type="dxa"/>
          </w:tcPr>
          <w:p w14:paraId="3DF5D546" w14:textId="77777777" w:rsidR="00054317" w:rsidRDefault="00054317" w:rsidP="002778A6">
            <w:r>
              <w:t>8</w:t>
            </w:r>
          </w:p>
        </w:tc>
        <w:tc>
          <w:tcPr>
            <w:tcW w:w="2705" w:type="dxa"/>
          </w:tcPr>
          <w:p w14:paraId="1B03AE15" w14:textId="77777777" w:rsidR="00054317" w:rsidRDefault="00054317" w:rsidP="002778A6">
            <w:r>
              <w:rPr>
                <w:rFonts w:ascii="Lucida Sans" w:hAnsi="Lucida Sans"/>
                <w:color w:val="000000"/>
                <w:sz w:val="18"/>
                <w:szCs w:val="18"/>
              </w:rPr>
              <w:t>-0.01 (-0.076, 0.055)</w:t>
            </w:r>
          </w:p>
        </w:tc>
        <w:tc>
          <w:tcPr>
            <w:tcW w:w="1066" w:type="dxa"/>
          </w:tcPr>
          <w:p w14:paraId="773A1253" w14:textId="77777777" w:rsidR="00054317" w:rsidRDefault="00054317" w:rsidP="002778A6">
            <w:r>
              <w:rPr>
                <w:rFonts w:ascii="Lucida Sans" w:hAnsi="Lucida Sans"/>
                <w:color w:val="000000"/>
                <w:sz w:val="18"/>
                <w:szCs w:val="18"/>
              </w:rPr>
              <w:t>0.7491</w:t>
            </w:r>
          </w:p>
        </w:tc>
        <w:tc>
          <w:tcPr>
            <w:tcW w:w="666" w:type="dxa"/>
          </w:tcPr>
          <w:p w14:paraId="09DDEAEC" w14:textId="77777777" w:rsidR="00054317" w:rsidRDefault="00054317" w:rsidP="002778A6">
            <w:r>
              <w:t>0</w:t>
            </w:r>
          </w:p>
        </w:tc>
      </w:tr>
      <w:tr w:rsidR="00054317" w14:paraId="7E5F65DD" w14:textId="77777777" w:rsidTr="002778A6">
        <w:trPr>
          <w:trHeight w:val="657"/>
        </w:trPr>
        <w:tc>
          <w:tcPr>
            <w:tcW w:w="4012" w:type="dxa"/>
          </w:tcPr>
          <w:p w14:paraId="4B31F7B7" w14:textId="77777777" w:rsidR="00054317" w:rsidRDefault="00054317" w:rsidP="002778A6">
            <w:r>
              <w:t>Age (Per 5-year increase in mean age)</w:t>
            </w:r>
          </w:p>
        </w:tc>
        <w:tc>
          <w:tcPr>
            <w:tcW w:w="996" w:type="dxa"/>
          </w:tcPr>
          <w:p w14:paraId="56F9177F" w14:textId="77777777" w:rsidR="00054317" w:rsidRDefault="00054317" w:rsidP="002778A6">
            <w:r>
              <w:t>8</w:t>
            </w:r>
          </w:p>
        </w:tc>
        <w:tc>
          <w:tcPr>
            <w:tcW w:w="2705" w:type="dxa"/>
          </w:tcPr>
          <w:p w14:paraId="2D07522F" w14:textId="77777777" w:rsidR="00054317" w:rsidRDefault="00054317" w:rsidP="002778A6">
            <w:r w:rsidRPr="006B4926">
              <w:rPr>
                <w:rFonts w:ascii="Lucida Sans" w:eastAsia="Times New Roman" w:hAnsi="Lucida Sans" w:cs="Times New Roman"/>
                <w:color w:val="000000"/>
                <w:sz w:val="18"/>
                <w:szCs w:val="18"/>
              </w:rPr>
              <w:t>-0.00</w:t>
            </w:r>
            <w:r>
              <w:rPr>
                <w:rFonts w:ascii="Lucida Sans" w:eastAsia="Times New Roman" w:hAnsi="Lucida Sans" w:cs="Times New Roman"/>
                <w:color w:val="000000"/>
                <w:sz w:val="18"/>
                <w:szCs w:val="18"/>
              </w:rPr>
              <w:t>3 (</w:t>
            </w:r>
            <w:r>
              <w:rPr>
                <w:rFonts w:ascii="Lucida Sans" w:hAnsi="Lucida Sans"/>
                <w:color w:val="000000"/>
                <w:sz w:val="18"/>
                <w:szCs w:val="18"/>
              </w:rPr>
              <w:t>-0.067, 0.061)</w:t>
            </w:r>
          </w:p>
        </w:tc>
        <w:tc>
          <w:tcPr>
            <w:tcW w:w="1066" w:type="dxa"/>
          </w:tcPr>
          <w:p w14:paraId="0CE88FE5" w14:textId="77777777" w:rsidR="00054317" w:rsidRDefault="00054317" w:rsidP="002778A6">
            <w:r>
              <w:rPr>
                <w:rFonts w:ascii="Lucida Sans" w:hAnsi="Lucida Sans"/>
                <w:color w:val="000000"/>
                <w:sz w:val="18"/>
                <w:szCs w:val="18"/>
              </w:rPr>
              <w:t>0.9296</w:t>
            </w:r>
          </w:p>
        </w:tc>
        <w:tc>
          <w:tcPr>
            <w:tcW w:w="666" w:type="dxa"/>
          </w:tcPr>
          <w:p w14:paraId="50E50E38" w14:textId="77777777" w:rsidR="00054317" w:rsidRDefault="00054317" w:rsidP="002778A6">
            <w:r>
              <w:t>0</w:t>
            </w:r>
          </w:p>
        </w:tc>
      </w:tr>
      <w:tr w:rsidR="00054317" w14:paraId="2C564407" w14:textId="77777777" w:rsidTr="002778A6">
        <w:trPr>
          <w:trHeight w:val="479"/>
        </w:trPr>
        <w:tc>
          <w:tcPr>
            <w:tcW w:w="4012" w:type="dxa"/>
          </w:tcPr>
          <w:p w14:paraId="2CD3C23A" w14:textId="77777777" w:rsidR="00054317" w:rsidRDefault="00054317" w:rsidP="002778A6">
            <w:r>
              <w:t>Study quality</w:t>
            </w:r>
          </w:p>
        </w:tc>
        <w:tc>
          <w:tcPr>
            <w:tcW w:w="996" w:type="dxa"/>
          </w:tcPr>
          <w:p w14:paraId="52CEF71F" w14:textId="77777777" w:rsidR="00054317" w:rsidRDefault="00054317" w:rsidP="002778A6">
            <w:r>
              <w:t>9</w:t>
            </w:r>
          </w:p>
        </w:tc>
        <w:tc>
          <w:tcPr>
            <w:tcW w:w="2705" w:type="dxa"/>
          </w:tcPr>
          <w:p w14:paraId="68EB481C" w14:textId="77777777" w:rsidR="00054317" w:rsidRDefault="00054317" w:rsidP="002778A6">
            <w:r>
              <w:rPr>
                <w:rFonts w:ascii="Lucida Sans" w:hAnsi="Lucida Sans"/>
                <w:color w:val="000000"/>
                <w:sz w:val="18"/>
                <w:szCs w:val="18"/>
              </w:rPr>
              <w:t>-0.02(-0.20, 0.161)</w:t>
            </w:r>
          </w:p>
        </w:tc>
        <w:tc>
          <w:tcPr>
            <w:tcW w:w="1066" w:type="dxa"/>
          </w:tcPr>
          <w:p w14:paraId="253A50EF" w14:textId="77777777" w:rsidR="00054317" w:rsidRDefault="00054317" w:rsidP="002778A6">
            <w:r>
              <w:rPr>
                <w:rFonts w:ascii="Lucida Sans" w:hAnsi="Lucida Sans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666" w:type="dxa"/>
          </w:tcPr>
          <w:p w14:paraId="493FB6D7" w14:textId="77777777" w:rsidR="00054317" w:rsidRDefault="00054317" w:rsidP="002778A6">
            <w:r>
              <w:t>0</w:t>
            </w:r>
          </w:p>
        </w:tc>
      </w:tr>
    </w:tbl>
    <w:p w14:paraId="52196B4E" w14:textId="77777777" w:rsidR="00054317" w:rsidRDefault="00054317"/>
    <w:p w14:paraId="31C265C2" w14:textId="09C6A1D1" w:rsidR="006B4926" w:rsidRDefault="006B4926"/>
    <w:sectPr w:rsidR="006B4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93"/>
    <w:rsid w:val="00054317"/>
    <w:rsid w:val="003260E6"/>
    <w:rsid w:val="004D0DF5"/>
    <w:rsid w:val="005B0169"/>
    <w:rsid w:val="005E4E4C"/>
    <w:rsid w:val="005F609F"/>
    <w:rsid w:val="00615C0E"/>
    <w:rsid w:val="006B4926"/>
    <w:rsid w:val="0071726C"/>
    <w:rsid w:val="007B72D4"/>
    <w:rsid w:val="00806893"/>
    <w:rsid w:val="00884D65"/>
    <w:rsid w:val="009C336E"/>
    <w:rsid w:val="00C53811"/>
    <w:rsid w:val="00E4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2846E"/>
  <w15:chartTrackingRefBased/>
  <w15:docId w15:val="{88E8B586-E6A2-384F-A724-B9F70305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Ssentongo, Paddy</dc:creator>
  <cp:keywords/>
  <dc:description/>
  <cp:lastModifiedBy>Djibril Ba</cp:lastModifiedBy>
  <cp:revision>8</cp:revision>
  <dcterms:created xsi:type="dcterms:W3CDTF">2022-10-16T22:23:00Z</dcterms:created>
  <dcterms:modified xsi:type="dcterms:W3CDTF">2022-10-23T18:00:00Z</dcterms:modified>
</cp:coreProperties>
</file>