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02B59" w14:textId="4600596B" w:rsidR="00AA0142" w:rsidRPr="00475AA3" w:rsidRDefault="00AA0142" w:rsidP="00C20225">
      <w:pPr>
        <w:pStyle w:val="Kop2"/>
        <w:jc w:val="both"/>
        <w:rPr>
          <w:rFonts w:ascii="Segoe UI" w:hAnsi="Segoe UI" w:cs="Segoe UI"/>
          <w:lang w:val="en-US"/>
        </w:rPr>
      </w:pPr>
      <w:bookmarkStart w:id="0" w:name="_Toc92097186"/>
      <w:bookmarkStart w:id="1" w:name="_GoBack"/>
      <w:bookmarkEnd w:id="1"/>
      <w:r w:rsidRPr="00475AA3">
        <w:rPr>
          <w:rFonts w:ascii="Segoe UI" w:hAnsi="Segoe UI" w:cs="Segoe UI"/>
          <w:lang w:val="en-US"/>
        </w:rPr>
        <w:t>SUPPLEMENT</w:t>
      </w:r>
      <w:r w:rsidR="00896D5D" w:rsidRPr="00475AA3">
        <w:rPr>
          <w:rFonts w:ascii="Segoe UI" w:hAnsi="Segoe UI" w:cs="Segoe UI"/>
          <w:lang w:val="en-US"/>
        </w:rPr>
        <w:t>A</w:t>
      </w:r>
      <w:r w:rsidR="00153FF9" w:rsidRPr="00475AA3">
        <w:rPr>
          <w:rFonts w:ascii="Segoe UI" w:hAnsi="Segoe UI" w:cs="Segoe UI"/>
          <w:lang w:val="en-US"/>
        </w:rPr>
        <w:t>L</w:t>
      </w:r>
      <w:r w:rsidR="00896D5D" w:rsidRPr="00475AA3">
        <w:rPr>
          <w:rFonts w:ascii="Segoe UI" w:hAnsi="Segoe UI" w:cs="Segoe UI"/>
          <w:lang w:val="en-US"/>
        </w:rPr>
        <w:t xml:space="preserve"> DATA</w:t>
      </w:r>
      <w:bookmarkEnd w:id="0"/>
    </w:p>
    <w:p w14:paraId="771735C7" w14:textId="3E54C4ED" w:rsidR="00096469" w:rsidRDefault="00096469" w:rsidP="004B0BB2">
      <w:pPr>
        <w:pStyle w:val="Geenafstand"/>
        <w:rPr>
          <w:b/>
        </w:rPr>
      </w:pPr>
      <w:bookmarkStart w:id="2" w:name="OLE_LINK1"/>
    </w:p>
    <w:p w14:paraId="619861BF" w14:textId="22CA6ED6" w:rsidR="007340F2" w:rsidRPr="00E406F3" w:rsidRDefault="007340F2" w:rsidP="007340F2">
      <w:pPr>
        <w:pStyle w:val="Geenafstand"/>
        <w:rPr>
          <w:i/>
          <w:lang w:val="en-GB"/>
        </w:rPr>
      </w:pPr>
      <w:r w:rsidRPr="00475AA3">
        <w:rPr>
          <w:b/>
        </w:rPr>
        <w:t>Supplemental Figure S</w:t>
      </w:r>
      <w:r>
        <w:rPr>
          <w:b/>
        </w:rPr>
        <w:t>1</w:t>
      </w:r>
      <w:r w:rsidRPr="00475AA3">
        <w:rPr>
          <w:b/>
        </w:rPr>
        <w:t>.</w:t>
      </w:r>
      <w:r w:rsidRPr="00475AA3">
        <w:t xml:space="preserve"> </w:t>
      </w:r>
      <w:r w:rsidR="00C06110" w:rsidRPr="00C06110">
        <w:rPr>
          <w:i/>
          <w:lang w:val="en-GB"/>
        </w:rPr>
        <w:t>FMO controls of Foxp3, Ki67, CTLA-4, TIGIT and ICOS as measured by flow cytometry</w:t>
      </w:r>
    </w:p>
    <w:p w14:paraId="46557BCA" w14:textId="06171527" w:rsidR="00F25D15" w:rsidRPr="00F25D15" w:rsidRDefault="00C06110" w:rsidP="007340F2">
      <w:pPr>
        <w:pStyle w:val="Geenafstand"/>
        <w:jc w:val="both"/>
        <w:rPr>
          <w:i/>
          <w:sz w:val="20"/>
          <w:szCs w:val="20"/>
        </w:rPr>
      </w:pPr>
      <w:r w:rsidRPr="00C06110">
        <w:rPr>
          <w:noProof/>
          <w:lang w:val="nl-NL"/>
        </w:rPr>
        <w:drawing>
          <wp:inline distT="0" distB="0" distL="0" distR="0" wp14:anchorId="30EBD060" wp14:editId="5304ED1C">
            <wp:extent cx="6641465" cy="5613990"/>
            <wp:effectExtent l="0" t="0" r="6985" b="6350"/>
            <wp:docPr id="1" name="Afbeelding 1" descr="H:\Mijn documenten\4. ADAMTSL5\Manuscript,Tables\Sci Rep\Revision I\Supplementary Figures - revision I-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jn documenten\4. ADAMTSL5\Manuscript,Tables\Sci Rep\Revision I\Supplementary Figures - revision I-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4" b="30584"/>
                    <a:stretch/>
                  </pic:blipFill>
                  <pic:spPr bwMode="auto">
                    <a:xfrm>
                      <a:off x="0" y="0"/>
                      <a:ext cx="6642100" cy="56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40F2" w:rsidRPr="00A34F05">
        <w:rPr>
          <w:b/>
          <w:i/>
          <w:sz w:val="20"/>
          <w:szCs w:val="20"/>
        </w:rPr>
        <w:t>Legend</w:t>
      </w:r>
      <w:r w:rsidR="007340F2" w:rsidRPr="00A34F05">
        <w:rPr>
          <w:i/>
          <w:sz w:val="20"/>
          <w:szCs w:val="20"/>
        </w:rPr>
        <w:t xml:space="preserve">: </w:t>
      </w:r>
      <w:r w:rsidR="007340F2">
        <w:rPr>
          <w:i/>
          <w:sz w:val="20"/>
          <w:szCs w:val="20"/>
        </w:rPr>
        <w:t>Representative f</w:t>
      </w:r>
      <w:r w:rsidR="007340F2" w:rsidRPr="00A34F05">
        <w:rPr>
          <w:i/>
          <w:sz w:val="20"/>
          <w:szCs w:val="20"/>
        </w:rPr>
        <w:t xml:space="preserve">low cytometry </w:t>
      </w:r>
      <w:r w:rsidR="007340F2">
        <w:rPr>
          <w:i/>
          <w:sz w:val="20"/>
          <w:szCs w:val="20"/>
        </w:rPr>
        <w:t xml:space="preserve">dot plots </w:t>
      </w:r>
      <w:r w:rsidR="007340F2" w:rsidRPr="00A34F05">
        <w:rPr>
          <w:i/>
          <w:sz w:val="20"/>
          <w:szCs w:val="20"/>
        </w:rPr>
        <w:t xml:space="preserve">of </w:t>
      </w:r>
      <w:r w:rsidR="00435686" w:rsidRPr="00A34F05">
        <w:rPr>
          <w:i/>
          <w:sz w:val="20"/>
          <w:szCs w:val="20"/>
        </w:rPr>
        <w:t>CD4+CD25+CD127</w:t>
      </w:r>
      <w:r w:rsidR="00435686" w:rsidRPr="00A34F05">
        <w:rPr>
          <w:i/>
          <w:sz w:val="20"/>
          <w:szCs w:val="20"/>
          <w:vertAlign w:val="superscript"/>
        </w:rPr>
        <w:t>lo</w:t>
      </w:r>
      <w:r w:rsidR="00435686" w:rsidRPr="00A34F05">
        <w:rPr>
          <w:i/>
          <w:sz w:val="20"/>
          <w:szCs w:val="20"/>
        </w:rPr>
        <w:t xml:space="preserve"> T cells derived from peripheral blood of </w:t>
      </w:r>
      <w:r w:rsidR="00435686">
        <w:rPr>
          <w:i/>
          <w:sz w:val="20"/>
          <w:szCs w:val="20"/>
        </w:rPr>
        <w:t>healthy controls</w:t>
      </w:r>
      <w:r w:rsidR="00EE57A2">
        <w:rPr>
          <w:i/>
          <w:sz w:val="20"/>
          <w:szCs w:val="20"/>
        </w:rPr>
        <w:t xml:space="preserve"> and </w:t>
      </w:r>
      <w:r w:rsidR="00435686">
        <w:rPr>
          <w:i/>
          <w:sz w:val="20"/>
          <w:szCs w:val="20"/>
        </w:rPr>
        <w:t>psoriatic arthritis</w:t>
      </w:r>
      <w:r w:rsidR="00EE57A2">
        <w:rPr>
          <w:i/>
          <w:sz w:val="20"/>
          <w:szCs w:val="20"/>
        </w:rPr>
        <w:t xml:space="preserve"> patients</w:t>
      </w:r>
      <w:r w:rsidR="00435686" w:rsidRPr="00A34F05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 xml:space="preserve">FMO controls </w:t>
      </w:r>
      <w:r w:rsidR="00435686">
        <w:rPr>
          <w:i/>
          <w:sz w:val="20"/>
          <w:szCs w:val="20"/>
        </w:rPr>
        <w:t xml:space="preserve">of </w:t>
      </w:r>
      <w:r>
        <w:rPr>
          <w:i/>
          <w:sz w:val="20"/>
          <w:szCs w:val="20"/>
        </w:rPr>
        <w:t>(</w:t>
      </w:r>
      <w:r w:rsidRPr="00E406F3">
        <w:rPr>
          <w:b/>
          <w:i/>
          <w:sz w:val="20"/>
          <w:szCs w:val="20"/>
        </w:rPr>
        <w:t>A</w:t>
      </w:r>
      <w:r>
        <w:rPr>
          <w:i/>
          <w:sz w:val="20"/>
          <w:szCs w:val="20"/>
        </w:rPr>
        <w:t xml:space="preserve">) </w:t>
      </w:r>
      <w:r w:rsidR="007340F2">
        <w:rPr>
          <w:i/>
          <w:sz w:val="20"/>
          <w:szCs w:val="20"/>
        </w:rPr>
        <w:t xml:space="preserve">Foxp3, </w:t>
      </w:r>
      <w:r>
        <w:rPr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B</w:t>
      </w:r>
      <w:r>
        <w:rPr>
          <w:i/>
          <w:sz w:val="20"/>
          <w:szCs w:val="20"/>
        </w:rPr>
        <w:t xml:space="preserve">) </w:t>
      </w:r>
      <w:r w:rsidR="007340F2">
        <w:rPr>
          <w:i/>
          <w:sz w:val="20"/>
          <w:szCs w:val="20"/>
        </w:rPr>
        <w:t xml:space="preserve">Ki67, </w:t>
      </w:r>
      <w:r>
        <w:rPr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C</w:t>
      </w:r>
      <w:r>
        <w:rPr>
          <w:i/>
          <w:sz w:val="20"/>
          <w:szCs w:val="20"/>
        </w:rPr>
        <w:t xml:space="preserve">) </w:t>
      </w:r>
      <w:r w:rsidR="007340F2">
        <w:rPr>
          <w:i/>
          <w:sz w:val="20"/>
          <w:szCs w:val="20"/>
        </w:rPr>
        <w:t xml:space="preserve">CTLA-4, </w:t>
      </w:r>
      <w:r>
        <w:rPr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D</w:t>
      </w:r>
      <w:r>
        <w:rPr>
          <w:i/>
          <w:sz w:val="20"/>
          <w:szCs w:val="20"/>
        </w:rPr>
        <w:t xml:space="preserve">) </w:t>
      </w:r>
      <w:r w:rsidR="007340F2">
        <w:rPr>
          <w:i/>
          <w:sz w:val="20"/>
          <w:szCs w:val="20"/>
        </w:rPr>
        <w:t>TIGIT</w:t>
      </w:r>
      <w:r>
        <w:rPr>
          <w:i/>
          <w:sz w:val="20"/>
          <w:szCs w:val="20"/>
        </w:rPr>
        <w:t xml:space="preserve"> and (</w:t>
      </w:r>
      <w:r w:rsidRPr="00E406F3">
        <w:rPr>
          <w:b/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) </w:t>
      </w:r>
      <w:r w:rsidR="007340F2">
        <w:rPr>
          <w:i/>
          <w:sz w:val="20"/>
          <w:szCs w:val="20"/>
        </w:rPr>
        <w:t>ICOS</w:t>
      </w:r>
      <w:r w:rsidR="00435686">
        <w:rPr>
          <w:i/>
          <w:sz w:val="20"/>
          <w:szCs w:val="20"/>
        </w:rPr>
        <w:t>.</w:t>
      </w:r>
      <w:r w:rsidR="00F25D15">
        <w:rPr>
          <w:i/>
          <w:sz w:val="20"/>
          <w:szCs w:val="20"/>
        </w:rPr>
        <w:t xml:space="preserve"> </w:t>
      </w:r>
      <w:r w:rsidR="007340F2" w:rsidRPr="00A34F05">
        <w:rPr>
          <w:b/>
          <w:i/>
          <w:sz w:val="20"/>
          <w:szCs w:val="20"/>
        </w:rPr>
        <w:t>Abbreviations</w:t>
      </w:r>
      <w:r w:rsidR="007340F2" w:rsidRPr="00A34F05">
        <w:rPr>
          <w:i/>
          <w:sz w:val="20"/>
          <w:szCs w:val="20"/>
        </w:rPr>
        <w:t>:</w:t>
      </w:r>
      <w:r w:rsidR="00F25D15">
        <w:rPr>
          <w:i/>
          <w:sz w:val="20"/>
          <w:szCs w:val="20"/>
        </w:rPr>
        <w:t xml:space="preserve"> </w:t>
      </w:r>
      <w:r w:rsidR="00F25D15" w:rsidRPr="00F25D15">
        <w:rPr>
          <w:i/>
          <w:sz w:val="20"/>
          <w:szCs w:val="20"/>
        </w:rPr>
        <w:t xml:space="preserve">CTLA-4: cytotoxic T-lymphocyte-associated protein 4 (CD152); </w:t>
      </w:r>
      <w:r>
        <w:rPr>
          <w:i/>
          <w:sz w:val="20"/>
          <w:szCs w:val="20"/>
        </w:rPr>
        <w:t xml:space="preserve">FMO: Fluorescence minus one; </w:t>
      </w:r>
      <w:r w:rsidR="00F25D15" w:rsidRPr="00F25D15">
        <w:rPr>
          <w:i/>
          <w:sz w:val="20"/>
          <w:szCs w:val="20"/>
        </w:rPr>
        <w:t>Foxp3:</w:t>
      </w:r>
      <w:r w:rsidR="00F25D15" w:rsidRPr="00E406F3">
        <w:rPr>
          <w:i/>
          <w:sz w:val="20"/>
          <w:szCs w:val="20"/>
          <w:lang w:val="en-GB"/>
        </w:rPr>
        <w:t xml:space="preserve"> </w:t>
      </w:r>
      <w:proofErr w:type="spellStart"/>
      <w:r w:rsidR="00F25D15" w:rsidRPr="00E406F3">
        <w:rPr>
          <w:i/>
          <w:sz w:val="20"/>
          <w:szCs w:val="20"/>
          <w:lang w:val="en-GB"/>
        </w:rPr>
        <w:t>forkhead</w:t>
      </w:r>
      <w:proofErr w:type="spellEnd"/>
      <w:r w:rsidR="00F25D15" w:rsidRPr="00E406F3">
        <w:rPr>
          <w:i/>
          <w:sz w:val="20"/>
          <w:szCs w:val="20"/>
          <w:lang w:val="en-GB"/>
        </w:rPr>
        <w:t xml:space="preserve"> box P3</w:t>
      </w:r>
      <w:r w:rsidR="00F25D15" w:rsidRPr="00F25D15">
        <w:rPr>
          <w:i/>
          <w:sz w:val="20"/>
          <w:szCs w:val="20"/>
        </w:rPr>
        <w:t xml:space="preserve">; ICOS: inducible T-cell </w:t>
      </w:r>
      <w:proofErr w:type="spellStart"/>
      <w:r w:rsidR="00F25D15" w:rsidRPr="00F25D15">
        <w:rPr>
          <w:i/>
          <w:sz w:val="20"/>
          <w:szCs w:val="20"/>
        </w:rPr>
        <w:t>costimulator</w:t>
      </w:r>
      <w:proofErr w:type="spellEnd"/>
      <w:r w:rsidR="00F25D15" w:rsidRPr="00F25D15">
        <w:rPr>
          <w:i/>
          <w:sz w:val="20"/>
          <w:szCs w:val="20"/>
        </w:rPr>
        <w:t xml:space="preserve"> (CD278); </w:t>
      </w:r>
      <w:r w:rsidR="00F25D15" w:rsidRPr="00E406F3">
        <w:rPr>
          <w:i/>
          <w:sz w:val="20"/>
          <w:szCs w:val="20"/>
          <w:lang w:val="en-GB"/>
        </w:rPr>
        <w:t>Ki67: antigen KI67;</w:t>
      </w:r>
      <w:r w:rsidR="00F25D15" w:rsidRPr="00F25D15">
        <w:rPr>
          <w:i/>
          <w:sz w:val="20"/>
          <w:szCs w:val="20"/>
        </w:rPr>
        <w:t xml:space="preserve"> T cell </w:t>
      </w:r>
      <w:proofErr w:type="spellStart"/>
      <w:r w:rsidR="00F25D15" w:rsidRPr="00F25D15">
        <w:rPr>
          <w:i/>
          <w:sz w:val="20"/>
          <w:szCs w:val="20"/>
        </w:rPr>
        <w:t>immunoreceptor</w:t>
      </w:r>
      <w:proofErr w:type="spellEnd"/>
      <w:r w:rsidR="00F25D15" w:rsidRPr="00F25D15">
        <w:rPr>
          <w:i/>
          <w:sz w:val="20"/>
          <w:szCs w:val="20"/>
        </w:rPr>
        <w:t xml:space="preserve"> with Ig and ITIM domains</w:t>
      </w:r>
      <w:r w:rsidR="00F25D15">
        <w:rPr>
          <w:i/>
          <w:sz w:val="20"/>
          <w:szCs w:val="20"/>
        </w:rPr>
        <w:t>.</w:t>
      </w:r>
    </w:p>
    <w:p w14:paraId="4550C15C" w14:textId="77777777" w:rsidR="00C06110" w:rsidRDefault="00C06110">
      <w:pPr>
        <w:rPr>
          <w:rFonts w:ascii="Segoe UI" w:eastAsia="Segoe UI" w:hAnsi="Segoe UI" w:cs="Segoe UI"/>
          <w:b/>
          <w:u w:color="000000"/>
          <w:lang w:val="en-US"/>
        </w:rPr>
      </w:pPr>
      <w:r w:rsidRPr="00E406F3">
        <w:rPr>
          <w:b/>
          <w:lang w:val="en-GB"/>
        </w:rPr>
        <w:br w:type="page"/>
      </w:r>
    </w:p>
    <w:p w14:paraId="27755075" w14:textId="77777777" w:rsidR="00C06110" w:rsidRPr="00E406F3" w:rsidRDefault="00C06110" w:rsidP="00C06110">
      <w:pPr>
        <w:pStyle w:val="Geenafstand"/>
        <w:rPr>
          <w:i/>
          <w:lang w:val="en-GB"/>
        </w:rPr>
      </w:pPr>
      <w:r w:rsidRPr="00475AA3">
        <w:rPr>
          <w:b/>
        </w:rPr>
        <w:lastRenderedPageBreak/>
        <w:t>Supplemental Figure S</w:t>
      </w:r>
      <w:r>
        <w:rPr>
          <w:b/>
        </w:rPr>
        <w:t>2</w:t>
      </w:r>
      <w:r w:rsidRPr="00475AA3">
        <w:rPr>
          <w:b/>
        </w:rPr>
        <w:t>.</w:t>
      </w:r>
      <w:r w:rsidRPr="00475AA3">
        <w:t xml:space="preserve"> </w:t>
      </w:r>
      <w:r w:rsidRPr="00C06110">
        <w:rPr>
          <w:i/>
          <w:lang w:val="en-GB"/>
        </w:rPr>
        <w:t>FMO, healthy and medium controls of CD161, ROR</w:t>
      </w:r>
      <w:r w:rsidRPr="00C06110">
        <w:rPr>
          <w:i/>
          <w:lang w:val="el-GR"/>
        </w:rPr>
        <w:t>γ</w:t>
      </w:r>
      <w:r w:rsidRPr="00C06110">
        <w:rPr>
          <w:i/>
          <w:lang w:val="en-GB"/>
        </w:rPr>
        <w:t>t, IL-10 and IL-17A as measured by flow cytometry</w:t>
      </w:r>
    </w:p>
    <w:p w14:paraId="7789A8EE" w14:textId="669681E6" w:rsidR="00C06110" w:rsidRPr="00475AA3" w:rsidRDefault="00C06110" w:rsidP="00C06110">
      <w:pPr>
        <w:pStyle w:val="Geenafstand"/>
        <w:rPr>
          <w:lang w:val="en-GB"/>
        </w:rPr>
      </w:pPr>
      <w:r w:rsidRPr="00C06110">
        <w:rPr>
          <w:noProof/>
          <w:lang w:val="nl-NL"/>
        </w:rPr>
        <w:drawing>
          <wp:inline distT="0" distB="0" distL="0" distR="0" wp14:anchorId="08E93772" wp14:editId="6A3A1AD5">
            <wp:extent cx="4901226" cy="7558110"/>
            <wp:effectExtent l="0" t="0" r="0" b="5080"/>
            <wp:docPr id="4" name="Afbeelding 4" descr="H:\Mijn documenten\4. ADAMTSL5\Manuscript,Tables\Sci Rep\Revision I\Supplementary Figures - revision I-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ijn documenten\4. ADAMTSL5\Manuscript,Tables\Sci Rep\Revision I\Supplementary Figures - revision I-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6484" r="22184" b="8125"/>
                    <a:stretch/>
                  </pic:blipFill>
                  <pic:spPr bwMode="auto">
                    <a:xfrm>
                      <a:off x="0" y="0"/>
                      <a:ext cx="4902749" cy="75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AD675" w14:textId="18F2E562" w:rsidR="00F25D15" w:rsidRPr="00E406F3" w:rsidRDefault="00EE57A2" w:rsidP="00E406F3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Pr="00A34F05">
        <w:rPr>
          <w:i/>
          <w:sz w:val="20"/>
          <w:szCs w:val="20"/>
        </w:rPr>
        <w:t xml:space="preserve">: </w:t>
      </w:r>
      <w:r>
        <w:rPr>
          <w:i/>
          <w:sz w:val="20"/>
          <w:szCs w:val="20"/>
        </w:rPr>
        <w:t>Representative f</w:t>
      </w:r>
      <w:r w:rsidRPr="00A34F05">
        <w:rPr>
          <w:i/>
          <w:sz w:val="20"/>
          <w:szCs w:val="20"/>
        </w:rPr>
        <w:t xml:space="preserve">low cytometry </w:t>
      </w:r>
      <w:r>
        <w:rPr>
          <w:i/>
          <w:sz w:val="20"/>
          <w:szCs w:val="20"/>
        </w:rPr>
        <w:t xml:space="preserve">dot plots </w:t>
      </w:r>
      <w:r w:rsidRPr="00A34F05">
        <w:rPr>
          <w:i/>
          <w:sz w:val="20"/>
          <w:szCs w:val="20"/>
        </w:rPr>
        <w:t>of CD4+CD25+CD127</w:t>
      </w:r>
      <w:r w:rsidRPr="00A34F05">
        <w:rPr>
          <w:i/>
          <w:sz w:val="20"/>
          <w:szCs w:val="20"/>
          <w:vertAlign w:val="superscript"/>
        </w:rPr>
        <w:t>lo</w:t>
      </w:r>
      <w:r w:rsidRPr="00A34F05">
        <w:rPr>
          <w:i/>
          <w:sz w:val="20"/>
          <w:szCs w:val="20"/>
        </w:rPr>
        <w:t xml:space="preserve"> T cells derived from peripheral blood of </w:t>
      </w:r>
      <w:r>
        <w:rPr>
          <w:i/>
          <w:sz w:val="20"/>
          <w:szCs w:val="20"/>
        </w:rPr>
        <w:t>healthy controls and psoriatic arthritis patients</w:t>
      </w:r>
      <w:r w:rsidRPr="00A34F05">
        <w:rPr>
          <w:i/>
          <w:sz w:val="20"/>
          <w:szCs w:val="20"/>
        </w:rPr>
        <w:t xml:space="preserve">. </w:t>
      </w:r>
      <w:r w:rsidR="00C06110">
        <w:rPr>
          <w:i/>
          <w:sz w:val="20"/>
          <w:szCs w:val="20"/>
        </w:rPr>
        <w:t>(</w:t>
      </w:r>
      <w:r w:rsidR="00C06110" w:rsidRPr="000178A8">
        <w:rPr>
          <w:b/>
          <w:i/>
          <w:sz w:val="20"/>
          <w:szCs w:val="20"/>
        </w:rPr>
        <w:t>A</w:t>
      </w:r>
      <w:r w:rsidR="00C06110">
        <w:rPr>
          <w:b/>
          <w:i/>
          <w:sz w:val="20"/>
          <w:szCs w:val="20"/>
        </w:rPr>
        <w:t>,B</w:t>
      </w:r>
      <w:r w:rsidR="00C06110">
        <w:rPr>
          <w:i/>
          <w:sz w:val="20"/>
          <w:szCs w:val="20"/>
        </w:rPr>
        <w:t xml:space="preserve">) </w:t>
      </w:r>
      <w:r>
        <w:rPr>
          <w:i/>
          <w:sz w:val="20"/>
          <w:szCs w:val="20"/>
        </w:rPr>
        <w:t xml:space="preserve">Comparison CD161 (A) and </w:t>
      </w:r>
      <w:proofErr w:type="spellStart"/>
      <w:r>
        <w:rPr>
          <w:i/>
          <w:sz w:val="20"/>
          <w:szCs w:val="20"/>
        </w:rPr>
        <w:t>RORγt</w:t>
      </w:r>
      <w:proofErr w:type="spellEnd"/>
      <w:r>
        <w:rPr>
          <w:i/>
          <w:sz w:val="20"/>
          <w:szCs w:val="20"/>
        </w:rPr>
        <w:t xml:space="preserve"> (B) expression between FMO controls, representative healthy controls</w:t>
      </w:r>
      <w:r w:rsidR="00C0611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and psoriatic arthritis samples.</w:t>
      </w:r>
      <w:r w:rsidR="00C0611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C,D</w:t>
      </w:r>
      <w:r>
        <w:rPr>
          <w:i/>
          <w:sz w:val="20"/>
          <w:szCs w:val="20"/>
        </w:rPr>
        <w:t>) Comparison IL-10 (C) and IL-17A (D) expression between FMO controls, medium controls and PMA/</w:t>
      </w:r>
      <w:proofErr w:type="spellStart"/>
      <w:r>
        <w:rPr>
          <w:i/>
          <w:sz w:val="20"/>
          <w:szCs w:val="20"/>
        </w:rPr>
        <w:t>ionomycin</w:t>
      </w:r>
      <w:proofErr w:type="spellEnd"/>
      <w:r>
        <w:rPr>
          <w:i/>
          <w:sz w:val="20"/>
          <w:szCs w:val="20"/>
        </w:rPr>
        <w:t xml:space="preserve"> stimulated </w:t>
      </w:r>
      <w:proofErr w:type="spellStart"/>
      <w:r>
        <w:rPr>
          <w:i/>
          <w:sz w:val="20"/>
          <w:szCs w:val="20"/>
        </w:rPr>
        <w:t>Tregs</w:t>
      </w:r>
      <w:proofErr w:type="spellEnd"/>
      <w:r>
        <w:rPr>
          <w:i/>
          <w:sz w:val="20"/>
          <w:szCs w:val="20"/>
        </w:rPr>
        <w:t xml:space="preserve">. </w:t>
      </w:r>
      <w:r w:rsidR="00C06110" w:rsidRPr="00A34F05">
        <w:rPr>
          <w:b/>
          <w:i/>
          <w:sz w:val="20"/>
          <w:szCs w:val="20"/>
        </w:rPr>
        <w:t>Abbreviations</w:t>
      </w:r>
      <w:r w:rsidR="00C06110" w:rsidRPr="00A34F05">
        <w:rPr>
          <w:i/>
          <w:sz w:val="20"/>
          <w:szCs w:val="20"/>
        </w:rPr>
        <w:t>:</w:t>
      </w:r>
      <w:r w:rsidR="00C0611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Fluorescence minus one; </w:t>
      </w:r>
      <w:r w:rsidR="00C06110" w:rsidRPr="000178A8">
        <w:rPr>
          <w:i/>
          <w:sz w:val="20"/>
          <w:szCs w:val="20"/>
          <w:lang w:val="en-GB"/>
        </w:rPr>
        <w:t xml:space="preserve">IL: interleukin; Ki67: antigen KI67; </w:t>
      </w:r>
      <w:proofErr w:type="spellStart"/>
      <w:r w:rsidR="00C06110" w:rsidRPr="00F25D15">
        <w:rPr>
          <w:i/>
          <w:sz w:val="20"/>
          <w:szCs w:val="20"/>
        </w:rPr>
        <w:t>RORγt</w:t>
      </w:r>
      <w:proofErr w:type="spellEnd"/>
      <w:r w:rsidR="00C06110" w:rsidRPr="00F25D15">
        <w:rPr>
          <w:i/>
          <w:sz w:val="20"/>
          <w:szCs w:val="20"/>
        </w:rPr>
        <w:t>: retinoic acid receptor-related orphan receptor gamma</w:t>
      </w:r>
      <w:r>
        <w:rPr>
          <w:i/>
          <w:sz w:val="20"/>
          <w:szCs w:val="20"/>
        </w:rPr>
        <w:t xml:space="preserve">; </w:t>
      </w:r>
      <w:proofErr w:type="spellStart"/>
      <w:r>
        <w:rPr>
          <w:i/>
          <w:sz w:val="20"/>
          <w:szCs w:val="20"/>
        </w:rPr>
        <w:t>Treg</w:t>
      </w:r>
      <w:proofErr w:type="spellEnd"/>
      <w:r>
        <w:rPr>
          <w:i/>
          <w:sz w:val="20"/>
          <w:szCs w:val="20"/>
        </w:rPr>
        <w:t>: T regulatory cell.</w:t>
      </w:r>
      <w:r w:rsidR="00F25D15" w:rsidRPr="00E406F3">
        <w:rPr>
          <w:b/>
          <w:lang w:val="en-GB"/>
        </w:rPr>
        <w:br w:type="page"/>
      </w:r>
    </w:p>
    <w:p w14:paraId="2F41F29C" w14:textId="5FDAD3B7" w:rsidR="00136DD0" w:rsidRPr="00475AA3" w:rsidRDefault="00136DD0" w:rsidP="00136DD0">
      <w:pPr>
        <w:pStyle w:val="Geenafstand"/>
        <w:rPr>
          <w:lang w:val="en-GB"/>
        </w:rPr>
      </w:pPr>
      <w:r w:rsidRPr="00475AA3">
        <w:rPr>
          <w:b/>
        </w:rPr>
        <w:lastRenderedPageBreak/>
        <w:t>Supplemental Figure S</w:t>
      </w:r>
      <w:r w:rsidR="00C06110">
        <w:rPr>
          <w:b/>
        </w:rPr>
        <w:t>3</w:t>
      </w:r>
      <w:r w:rsidRPr="00475AA3">
        <w:rPr>
          <w:b/>
        </w:rPr>
        <w:t>.</w:t>
      </w:r>
      <w:r w:rsidRPr="00475AA3">
        <w:t xml:space="preserve"> </w:t>
      </w:r>
      <w:r w:rsidRPr="00BC5E3F">
        <w:rPr>
          <w:i/>
          <w:lang w:val="en-GB"/>
        </w:rPr>
        <w:t>Correlation of Foxp3</w:t>
      </w:r>
      <w:r w:rsidRPr="00A34F05">
        <w:rPr>
          <w:i/>
          <w:vertAlign w:val="superscript"/>
          <w:lang w:val="en-GB"/>
        </w:rPr>
        <w:t>int</w:t>
      </w:r>
      <w:r w:rsidRPr="00BC5E3F">
        <w:rPr>
          <w:i/>
          <w:lang w:val="en-GB"/>
        </w:rPr>
        <w:t xml:space="preserve"> </w:t>
      </w:r>
      <w:r w:rsidR="00E44934">
        <w:rPr>
          <w:i/>
          <w:lang w:val="en-GB"/>
        </w:rPr>
        <w:t>with</w:t>
      </w:r>
      <w:r w:rsidRPr="00BC5E3F">
        <w:rPr>
          <w:i/>
          <w:lang w:val="en-GB"/>
        </w:rPr>
        <w:t xml:space="preserve"> Foxp3</w:t>
      </w:r>
      <w:r w:rsidRPr="00A34F05">
        <w:rPr>
          <w:i/>
          <w:vertAlign w:val="superscript"/>
          <w:lang w:val="en-GB"/>
        </w:rPr>
        <w:t>hi</w:t>
      </w:r>
      <w:r w:rsidRPr="00BC5E3F">
        <w:rPr>
          <w:i/>
          <w:lang w:val="en-GB"/>
        </w:rPr>
        <w:t xml:space="preserve"> </w:t>
      </w:r>
      <w:proofErr w:type="spellStart"/>
      <w:r w:rsidRPr="00BC5E3F">
        <w:rPr>
          <w:i/>
          <w:lang w:val="en-GB"/>
        </w:rPr>
        <w:t>Tregs</w:t>
      </w:r>
      <w:proofErr w:type="spellEnd"/>
      <w:r w:rsidRPr="00BC5E3F">
        <w:rPr>
          <w:i/>
          <w:lang w:val="en-GB"/>
        </w:rPr>
        <w:t xml:space="preserve"> in peripheral blood and synovial fluid of HC, </w:t>
      </w:r>
      <w:proofErr w:type="spellStart"/>
      <w:r w:rsidRPr="00BC5E3F">
        <w:rPr>
          <w:i/>
          <w:lang w:val="en-GB"/>
        </w:rPr>
        <w:t>PsO</w:t>
      </w:r>
      <w:proofErr w:type="spellEnd"/>
      <w:r w:rsidRPr="00BC5E3F">
        <w:rPr>
          <w:i/>
          <w:lang w:val="en-GB"/>
        </w:rPr>
        <w:t xml:space="preserve"> and </w:t>
      </w:r>
      <w:proofErr w:type="spellStart"/>
      <w:r w:rsidRPr="00BC5E3F">
        <w:rPr>
          <w:i/>
          <w:lang w:val="en-GB"/>
        </w:rPr>
        <w:t>PsA</w:t>
      </w:r>
      <w:proofErr w:type="spellEnd"/>
      <w:r w:rsidRPr="00BC5E3F">
        <w:rPr>
          <w:i/>
          <w:lang w:val="en-GB"/>
        </w:rPr>
        <w:t xml:space="preserve"> patients</w:t>
      </w:r>
    </w:p>
    <w:p w14:paraId="10051873" w14:textId="77777777" w:rsidR="00136DD0" w:rsidRPr="00475AA3" w:rsidRDefault="00136DD0" w:rsidP="00136DD0">
      <w:pPr>
        <w:pStyle w:val="Geenafstand"/>
        <w:jc w:val="both"/>
      </w:pPr>
      <w:r w:rsidRPr="002C0E06">
        <w:rPr>
          <w:noProof/>
          <w:lang w:val="nl-NL"/>
        </w:rPr>
        <w:drawing>
          <wp:inline distT="0" distB="0" distL="0" distR="0" wp14:anchorId="34F0603D" wp14:editId="3EA66011">
            <wp:extent cx="5756275" cy="3886200"/>
            <wp:effectExtent l="0" t="0" r="0" b="0"/>
            <wp:docPr id="2" name="Afbeelding 2" descr="H:\Mijn documenten\4. ADAMTSL5\Manuscript,Tables\ART\Revision I\Supplemental Figure S3 - Revision 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jn documenten\4. ADAMTSL5\Manuscript,Tables\ART\Revision I\Supplemental Figure S3 - Revision I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8" b="43297"/>
                    <a:stretch/>
                  </pic:blipFill>
                  <pic:spPr bwMode="auto">
                    <a:xfrm>
                      <a:off x="0" y="0"/>
                      <a:ext cx="57562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7D983" w14:textId="720280BD" w:rsidR="00136DD0" w:rsidRPr="00A34F05" w:rsidRDefault="00136DD0" w:rsidP="00136DD0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Pr="00A34F05">
        <w:rPr>
          <w:i/>
          <w:sz w:val="20"/>
          <w:szCs w:val="20"/>
        </w:rPr>
        <w:t>: Flow cytometry analysis of Foxp3 expression by CD4+CD25+CD127</w:t>
      </w:r>
      <w:r w:rsidRPr="00A34F05">
        <w:rPr>
          <w:i/>
          <w:sz w:val="20"/>
          <w:szCs w:val="20"/>
          <w:vertAlign w:val="superscript"/>
        </w:rPr>
        <w:t>lo</w:t>
      </w:r>
      <w:r w:rsidRPr="00A34F05">
        <w:rPr>
          <w:i/>
          <w:sz w:val="20"/>
          <w:szCs w:val="20"/>
        </w:rPr>
        <w:t xml:space="preserve"> T cells derived from peripheral blood of HC (n=13), psoriasis patients (n=21) and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 (n=2</w:t>
      </w:r>
      <w:r w:rsidR="00671332" w:rsidRPr="00A34F05">
        <w:rPr>
          <w:i/>
          <w:sz w:val="20"/>
          <w:szCs w:val="20"/>
        </w:rPr>
        <w:t>0</w:t>
      </w:r>
      <w:r w:rsidRPr="00A34F05">
        <w:rPr>
          <w:i/>
          <w:sz w:val="20"/>
          <w:szCs w:val="20"/>
        </w:rPr>
        <w:t xml:space="preserve">), and from synovial fluid of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 (n=6). Shown are scatter plots of the proportion of </w:t>
      </w:r>
      <w:proofErr w:type="spellStart"/>
      <w:r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with 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and Foxp3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 expression. Correlation was tested using Spearman’s rho (ρ). Included samples are (</w:t>
      </w:r>
      <w:r w:rsidRPr="00A34F05">
        <w:rPr>
          <w:b/>
          <w:i/>
          <w:sz w:val="20"/>
          <w:szCs w:val="20"/>
        </w:rPr>
        <w:t>A</w:t>
      </w:r>
      <w:r w:rsidRPr="00A34F05">
        <w:rPr>
          <w:i/>
          <w:sz w:val="20"/>
          <w:szCs w:val="20"/>
        </w:rPr>
        <w:t xml:space="preserve">) </w:t>
      </w:r>
      <w:r w:rsidR="00E44934" w:rsidRPr="00A34F05">
        <w:rPr>
          <w:i/>
          <w:sz w:val="20"/>
          <w:szCs w:val="20"/>
        </w:rPr>
        <w:t xml:space="preserve">pooled </w:t>
      </w:r>
      <w:r w:rsidRPr="00A34F05">
        <w:rPr>
          <w:i/>
          <w:sz w:val="20"/>
          <w:szCs w:val="20"/>
        </w:rPr>
        <w:t xml:space="preserve">PBMC and SFMC of HC,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 xml:space="preserve"> and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patients, (</w:t>
      </w:r>
      <w:r w:rsidRPr="00A34F05">
        <w:rPr>
          <w:b/>
          <w:i/>
          <w:sz w:val="20"/>
          <w:szCs w:val="20"/>
        </w:rPr>
        <w:t>B</w:t>
      </w:r>
      <w:r w:rsidRPr="00A34F05">
        <w:rPr>
          <w:i/>
          <w:sz w:val="20"/>
          <w:szCs w:val="20"/>
        </w:rPr>
        <w:t xml:space="preserve">) </w:t>
      </w:r>
      <w:r w:rsidR="00E44934" w:rsidRPr="00A34F05">
        <w:rPr>
          <w:i/>
          <w:sz w:val="20"/>
          <w:szCs w:val="20"/>
        </w:rPr>
        <w:t xml:space="preserve">pooled </w:t>
      </w:r>
      <w:r w:rsidRPr="00A34F05">
        <w:rPr>
          <w:i/>
          <w:sz w:val="20"/>
          <w:szCs w:val="20"/>
        </w:rPr>
        <w:t xml:space="preserve">PBMC of HC,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 xml:space="preserve"> and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patients, (</w:t>
      </w:r>
      <w:r w:rsidRPr="00A34F05">
        <w:rPr>
          <w:b/>
          <w:i/>
          <w:sz w:val="20"/>
          <w:szCs w:val="20"/>
        </w:rPr>
        <w:t>C</w:t>
      </w:r>
      <w:r w:rsidRPr="00A34F05">
        <w:rPr>
          <w:i/>
          <w:sz w:val="20"/>
          <w:szCs w:val="20"/>
        </w:rPr>
        <w:t xml:space="preserve">) PBMC of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 and (</w:t>
      </w:r>
      <w:r w:rsidRPr="00A34F05">
        <w:rPr>
          <w:b/>
          <w:i/>
          <w:sz w:val="20"/>
          <w:szCs w:val="20"/>
        </w:rPr>
        <w:t>D</w:t>
      </w:r>
      <w:r w:rsidRPr="00A34F05">
        <w:rPr>
          <w:i/>
          <w:sz w:val="20"/>
          <w:szCs w:val="20"/>
        </w:rPr>
        <w:t xml:space="preserve">) SFMC of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patients. </w:t>
      </w:r>
      <w:r w:rsidRPr="00A34F05">
        <w:rPr>
          <w:b/>
          <w:i/>
          <w:sz w:val="20"/>
          <w:szCs w:val="20"/>
        </w:rPr>
        <w:t>Abbreviations</w:t>
      </w:r>
      <w:r w:rsidRPr="00A34F05">
        <w:rPr>
          <w:i/>
          <w:sz w:val="20"/>
          <w:szCs w:val="20"/>
        </w:rPr>
        <w:t>: 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/ </w:t>
      </w:r>
      <w:r w:rsidR="00E44934" w:rsidRPr="00A34F05">
        <w:rPr>
          <w:i/>
          <w:sz w:val="20"/>
          <w:szCs w:val="20"/>
          <w:vertAlign w:val="superscript"/>
        </w:rPr>
        <w:t>-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: </w:t>
      </w:r>
      <w:proofErr w:type="spellStart"/>
      <w:r w:rsidRPr="00A34F05">
        <w:rPr>
          <w:i/>
          <w:sz w:val="20"/>
          <w:szCs w:val="20"/>
        </w:rPr>
        <w:t>forkhead</w:t>
      </w:r>
      <w:proofErr w:type="spellEnd"/>
      <w:r w:rsidRPr="00A34F05">
        <w:rPr>
          <w:i/>
          <w:sz w:val="20"/>
          <w:szCs w:val="20"/>
        </w:rPr>
        <w:t xml:space="preserve"> box P3 expression intermediate / high; HC: healthy control</w:t>
      </w:r>
      <w:r w:rsidR="00E44934" w:rsidRPr="00A34F05">
        <w:rPr>
          <w:i/>
          <w:sz w:val="20"/>
          <w:szCs w:val="20"/>
        </w:rPr>
        <w:t xml:space="preserve">; </w:t>
      </w:r>
      <w:r w:rsidRPr="00A34F05">
        <w:rPr>
          <w:i/>
          <w:sz w:val="20"/>
          <w:szCs w:val="20"/>
        </w:rPr>
        <w:t xml:space="preserve">PBMC: peripheral blood mononuclear cells;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: psoriatic arthritis;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>: psoriasis; SFMC: synovial fluid mononuclear cells.</w:t>
      </w:r>
    </w:p>
    <w:p w14:paraId="518DDD5B" w14:textId="77777777" w:rsidR="00136DD0" w:rsidRDefault="00136DD0" w:rsidP="004B0BB2">
      <w:pPr>
        <w:pStyle w:val="Geenafstand"/>
        <w:rPr>
          <w:b/>
        </w:rPr>
      </w:pPr>
    </w:p>
    <w:p w14:paraId="1674CCAF" w14:textId="77777777" w:rsidR="00136DD0" w:rsidRDefault="00136DD0">
      <w:pPr>
        <w:rPr>
          <w:rFonts w:ascii="Segoe UI" w:eastAsia="Segoe UI" w:hAnsi="Segoe UI" w:cs="Segoe UI"/>
          <w:b/>
          <w:u w:color="000000"/>
          <w:lang w:val="en-US"/>
        </w:rPr>
      </w:pPr>
      <w:r w:rsidRPr="00A34F05">
        <w:rPr>
          <w:b/>
          <w:lang w:val="en-GB"/>
        </w:rPr>
        <w:br w:type="page"/>
      </w:r>
    </w:p>
    <w:p w14:paraId="3D3DB700" w14:textId="68F8EB85" w:rsidR="003720F8" w:rsidRPr="00475AA3" w:rsidRDefault="003720F8" w:rsidP="004B0BB2">
      <w:pPr>
        <w:pStyle w:val="Geenafstand"/>
        <w:rPr>
          <w:b/>
        </w:rPr>
      </w:pPr>
      <w:r w:rsidRPr="00475AA3">
        <w:rPr>
          <w:b/>
        </w:rPr>
        <w:t>Supplemental Figure S</w:t>
      </w:r>
      <w:r w:rsidR="00C06110">
        <w:rPr>
          <w:b/>
        </w:rPr>
        <w:t>4</w:t>
      </w:r>
      <w:r w:rsidRPr="00475AA3">
        <w:rPr>
          <w:b/>
          <w:bCs/>
          <w:lang w:val="en-GB"/>
        </w:rPr>
        <w:t xml:space="preserve">. </w:t>
      </w:r>
      <w:r w:rsidRPr="00475AA3">
        <w:rPr>
          <w:bCs/>
          <w:i/>
          <w:lang w:val="en-GB"/>
        </w:rPr>
        <w:t xml:space="preserve">Increase of proliferating </w:t>
      </w:r>
      <w:proofErr w:type="spellStart"/>
      <w:r w:rsidR="00036B35" w:rsidRPr="00475AA3">
        <w:rPr>
          <w:bCs/>
          <w:i/>
          <w:lang w:val="en-GB"/>
        </w:rPr>
        <w:t>Tregs</w:t>
      </w:r>
      <w:proofErr w:type="spellEnd"/>
      <w:r w:rsidRPr="00475AA3">
        <w:rPr>
          <w:bCs/>
          <w:i/>
          <w:lang w:val="en-GB"/>
        </w:rPr>
        <w:t xml:space="preserve"> in </w:t>
      </w:r>
      <w:proofErr w:type="spellStart"/>
      <w:r w:rsidRPr="00475AA3">
        <w:rPr>
          <w:bCs/>
          <w:i/>
          <w:lang w:val="en-GB"/>
        </w:rPr>
        <w:t>PsA</w:t>
      </w:r>
      <w:proofErr w:type="spellEnd"/>
      <w:r w:rsidRPr="00475AA3">
        <w:rPr>
          <w:bCs/>
          <w:i/>
          <w:lang w:val="en-GB"/>
        </w:rPr>
        <w:t xml:space="preserve"> synovial fluid, as compared to circulation</w:t>
      </w:r>
    </w:p>
    <w:p w14:paraId="03A240EA" w14:textId="6E50C4F2" w:rsidR="003720F8" w:rsidRPr="00475AA3" w:rsidRDefault="00C8163A" w:rsidP="003720F8">
      <w:pPr>
        <w:pStyle w:val="Geenafstand"/>
        <w:jc w:val="both"/>
      </w:pPr>
      <w:r w:rsidRPr="00475AA3">
        <w:rPr>
          <w:noProof/>
          <w:lang w:val="nl-NL"/>
        </w:rPr>
        <w:drawing>
          <wp:anchor distT="0" distB="0" distL="114300" distR="114300" simplePos="0" relativeHeight="251665408" behindDoc="0" locked="0" layoutInCell="1" allowOverlap="1" wp14:anchorId="23A842A4" wp14:editId="221E1E2C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641465" cy="7400260"/>
            <wp:effectExtent l="0" t="0" r="6985" b="0"/>
            <wp:wrapSquare wrapText="bothSides"/>
            <wp:docPr id="16" name="Afbeelding 16" descr="H:\Mijn documenten\4. ADAMTSL5\Manuscript,Tables\Submission A&amp;R\A&amp;R Supplementary Figures v2\D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ijn documenten\4. ADAMTSL5\Manuscript,Tables\Submission A&amp;R\A&amp;R Supplementary Figures v2\Di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" b="10046"/>
                    <a:stretch/>
                  </pic:blipFill>
                  <pic:spPr bwMode="auto">
                    <a:xfrm>
                      <a:off x="0" y="0"/>
                      <a:ext cx="6641465" cy="74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AE8A2" w14:textId="63379F9E" w:rsidR="003720F8" w:rsidRPr="00A34F05" w:rsidRDefault="003720F8" w:rsidP="004B0BB2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Pr="00A34F05">
        <w:rPr>
          <w:i/>
          <w:sz w:val="20"/>
          <w:szCs w:val="20"/>
        </w:rPr>
        <w:t>:</w:t>
      </w:r>
      <w:r w:rsidRPr="00A34F05">
        <w:rPr>
          <w:b/>
          <w:i/>
          <w:sz w:val="20"/>
          <w:szCs w:val="20"/>
        </w:rPr>
        <w:t xml:space="preserve"> </w:t>
      </w:r>
      <w:r w:rsidRPr="00A34F05">
        <w:rPr>
          <w:i/>
          <w:sz w:val="20"/>
          <w:szCs w:val="20"/>
        </w:rPr>
        <w:t>Flow cytometry analysis of CD4+CD25+CD127</w:t>
      </w:r>
      <w:r w:rsidRPr="00A34F05">
        <w:rPr>
          <w:i/>
          <w:sz w:val="20"/>
          <w:szCs w:val="20"/>
          <w:vertAlign w:val="superscript"/>
        </w:rPr>
        <w:t>lo</w:t>
      </w:r>
      <w:r w:rsidRPr="00A34F05">
        <w:rPr>
          <w:i/>
          <w:sz w:val="20"/>
          <w:szCs w:val="20"/>
        </w:rPr>
        <w:t xml:space="preserve">Foxp3+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derived from peripheral blood of HC (n=13), psoriasis patients (n=21) and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 (n=21), and from synovial fluid of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patients (n=6). Bar graphs: symbols represent individual subjects; bars show median with interquartile range; * P value &lt;0.05 (</w:t>
      </w:r>
      <w:proofErr w:type="spellStart"/>
      <w:r w:rsidR="00E44934" w:rsidRPr="00A34F05">
        <w:rPr>
          <w:i/>
          <w:sz w:val="20"/>
          <w:szCs w:val="20"/>
        </w:rPr>
        <w:t>PsA</w:t>
      </w:r>
      <w:proofErr w:type="spellEnd"/>
      <w:r w:rsidR="00E44934" w:rsidRPr="00A34F05">
        <w:rPr>
          <w:i/>
          <w:sz w:val="20"/>
          <w:szCs w:val="20"/>
        </w:rPr>
        <w:t xml:space="preserve"> </w:t>
      </w:r>
      <w:r w:rsidRPr="00A34F05">
        <w:rPr>
          <w:i/>
          <w:sz w:val="20"/>
          <w:szCs w:val="20"/>
        </w:rPr>
        <w:t xml:space="preserve">synovial fluid only compared with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peripheral blood). (</w:t>
      </w:r>
      <w:r w:rsidRPr="00A34F05">
        <w:rPr>
          <w:b/>
          <w:i/>
          <w:sz w:val="20"/>
          <w:szCs w:val="20"/>
        </w:rPr>
        <w:t>A,B</w:t>
      </w:r>
      <w:r w:rsidRPr="00A34F05">
        <w:rPr>
          <w:i/>
          <w:sz w:val="20"/>
          <w:szCs w:val="20"/>
        </w:rPr>
        <w:t>) Proportion of 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and Foxp3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of single lymphocytes (A) and CD4+ T cells (B). (</w:t>
      </w:r>
      <w:r w:rsidRPr="00A34F05">
        <w:rPr>
          <w:b/>
          <w:i/>
          <w:sz w:val="20"/>
          <w:szCs w:val="20"/>
        </w:rPr>
        <w:t>C</w:t>
      </w:r>
      <w:r w:rsidRPr="00A34F05">
        <w:rPr>
          <w:i/>
          <w:sz w:val="20"/>
          <w:szCs w:val="20"/>
        </w:rPr>
        <w:t>) Proportions of Ki67+Foxp3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and Ki67+Foxp3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>. (</w:t>
      </w:r>
      <w:r w:rsidRPr="00A34F05">
        <w:rPr>
          <w:b/>
          <w:i/>
          <w:sz w:val="20"/>
          <w:szCs w:val="20"/>
        </w:rPr>
        <w:t>D,E</w:t>
      </w:r>
      <w:r w:rsidRPr="00A34F05">
        <w:rPr>
          <w:i/>
          <w:sz w:val="20"/>
          <w:szCs w:val="20"/>
        </w:rPr>
        <w:t>) Representative flow cytometry plots to identify Ki67+Foxp3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and -Foxp3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derived from peripheral blood (</w:t>
      </w:r>
      <w:r w:rsidR="00E44934" w:rsidRPr="00A34F05">
        <w:rPr>
          <w:i/>
          <w:sz w:val="20"/>
          <w:szCs w:val="20"/>
        </w:rPr>
        <w:t>D</w:t>
      </w:r>
      <w:r w:rsidRPr="00A34F05">
        <w:rPr>
          <w:i/>
          <w:sz w:val="20"/>
          <w:szCs w:val="20"/>
        </w:rPr>
        <w:t>) and synovial fluid (</w:t>
      </w:r>
      <w:r w:rsidR="00E44934" w:rsidRPr="00A34F05">
        <w:rPr>
          <w:i/>
          <w:sz w:val="20"/>
          <w:szCs w:val="20"/>
        </w:rPr>
        <w:t>E</w:t>
      </w:r>
      <w:r w:rsidRPr="00A34F05">
        <w:rPr>
          <w:i/>
          <w:sz w:val="20"/>
          <w:szCs w:val="20"/>
        </w:rPr>
        <w:t xml:space="preserve">). Percentages in PBMC dot plots represent median of PB-derived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in </w:t>
      </w:r>
      <w:proofErr w:type="spellStart"/>
      <w:r w:rsidRPr="00A34F05">
        <w:rPr>
          <w:i/>
          <w:sz w:val="20"/>
          <w:szCs w:val="20"/>
        </w:rPr>
        <w:t>PsA.</w:t>
      </w:r>
      <w:proofErr w:type="spellEnd"/>
      <w:r w:rsidRPr="00A34F05">
        <w:rPr>
          <w:i/>
          <w:sz w:val="20"/>
          <w:szCs w:val="20"/>
        </w:rPr>
        <w:t xml:space="preserve"> Percentages in SFMC dot plots represent median of SF-derived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>.</w:t>
      </w:r>
      <w:r w:rsidR="00704803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Abbreviations</w:t>
      </w:r>
      <w:r w:rsidRPr="00A34F05">
        <w:rPr>
          <w:i/>
          <w:sz w:val="20"/>
          <w:szCs w:val="20"/>
        </w:rPr>
        <w:t>:</w:t>
      </w:r>
      <w:r w:rsidRPr="00A34F05">
        <w:rPr>
          <w:b/>
          <w:i/>
          <w:sz w:val="20"/>
          <w:szCs w:val="20"/>
        </w:rPr>
        <w:t xml:space="preserve"> </w:t>
      </w:r>
      <w:r w:rsidRPr="00A34F05">
        <w:rPr>
          <w:i/>
          <w:sz w:val="20"/>
          <w:szCs w:val="20"/>
        </w:rPr>
        <w:t>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/ 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: </w:t>
      </w:r>
      <w:proofErr w:type="spellStart"/>
      <w:r w:rsidRPr="00A34F05">
        <w:rPr>
          <w:i/>
          <w:sz w:val="20"/>
          <w:szCs w:val="20"/>
        </w:rPr>
        <w:t>forkhead</w:t>
      </w:r>
      <w:proofErr w:type="spellEnd"/>
      <w:r w:rsidRPr="00A34F05">
        <w:rPr>
          <w:i/>
          <w:sz w:val="20"/>
          <w:szCs w:val="20"/>
        </w:rPr>
        <w:t xml:space="preserve"> box P3 expression intermediate / high; HC: healthy control; </w:t>
      </w:r>
      <w:proofErr w:type="spellStart"/>
      <w:r w:rsidRPr="00A34F05">
        <w:rPr>
          <w:i/>
          <w:sz w:val="20"/>
          <w:szCs w:val="20"/>
        </w:rPr>
        <w:t>Int</w:t>
      </w:r>
      <w:proofErr w:type="spellEnd"/>
      <w:r w:rsidRPr="00A34F05">
        <w:rPr>
          <w:i/>
          <w:sz w:val="20"/>
          <w:szCs w:val="20"/>
        </w:rPr>
        <w:t xml:space="preserve">: intermediate expression of Foxp3; </w:t>
      </w:r>
      <w:r w:rsidRPr="00A34F05">
        <w:rPr>
          <w:i/>
          <w:sz w:val="20"/>
          <w:szCs w:val="20"/>
          <w:lang w:val="en-GB"/>
        </w:rPr>
        <w:t xml:space="preserve">Ki67: antigen KI67; MFI: median fluorescent intensity; </w:t>
      </w:r>
      <w:r w:rsidRPr="00A34F05">
        <w:rPr>
          <w:i/>
          <w:sz w:val="20"/>
          <w:szCs w:val="20"/>
        </w:rPr>
        <w:t xml:space="preserve">PBMC: peripheral blood mononuclear cells;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: psoriatic arthritis;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 xml:space="preserve">: psoriasis; SFMC: synovial fluid mononuclear cells; </w:t>
      </w:r>
      <w:proofErr w:type="spellStart"/>
      <w:r w:rsidR="00036B35"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>: T regulatory cell</w:t>
      </w:r>
      <w:r w:rsidR="00036B35" w:rsidRPr="00A34F05">
        <w:rPr>
          <w:i/>
          <w:sz w:val="20"/>
          <w:szCs w:val="20"/>
        </w:rPr>
        <w:t>s</w:t>
      </w:r>
      <w:r w:rsidRPr="00A34F05">
        <w:rPr>
          <w:i/>
          <w:sz w:val="20"/>
          <w:szCs w:val="20"/>
        </w:rPr>
        <w:t>.</w:t>
      </w:r>
    </w:p>
    <w:p w14:paraId="4B1DE9EE" w14:textId="0F4B5BC9" w:rsidR="0054492D" w:rsidRPr="00E64D1B" w:rsidRDefault="0054492D" w:rsidP="0054492D">
      <w:pPr>
        <w:rPr>
          <w:lang w:val="en-GB"/>
        </w:rPr>
      </w:pPr>
      <w:r w:rsidRPr="00A34F05">
        <w:rPr>
          <w:rFonts w:ascii="Segoe UI" w:hAnsi="Segoe UI" w:cs="Segoe UI"/>
          <w:b/>
          <w:lang w:val="en-GB"/>
        </w:rPr>
        <w:t>Supplemental Figure S</w:t>
      </w:r>
      <w:r w:rsidR="00C06110">
        <w:rPr>
          <w:rFonts w:ascii="Segoe UI" w:hAnsi="Segoe UI" w:cs="Segoe UI"/>
          <w:b/>
          <w:lang w:val="en-GB"/>
        </w:rPr>
        <w:t>5</w:t>
      </w:r>
      <w:r w:rsidRPr="00A34F05">
        <w:rPr>
          <w:rFonts w:ascii="Segoe UI" w:hAnsi="Segoe UI" w:cs="Segoe UI"/>
          <w:b/>
          <w:lang w:val="en-GB"/>
        </w:rPr>
        <w:t>.</w:t>
      </w:r>
      <w:r w:rsidRPr="00A34F05">
        <w:rPr>
          <w:rFonts w:ascii="Segoe UI" w:hAnsi="Segoe UI" w:cs="Segoe UI"/>
          <w:lang w:val="en-GB"/>
        </w:rPr>
        <w:t xml:space="preserve"> </w:t>
      </w:r>
      <w:proofErr w:type="spellStart"/>
      <w:r w:rsidR="00EE57A2">
        <w:rPr>
          <w:rFonts w:ascii="Segoe UI" w:hAnsi="Segoe UI" w:cs="Segoe UI"/>
          <w:i/>
          <w:lang w:val="en-GB"/>
        </w:rPr>
        <w:t>Treg</w:t>
      </w:r>
      <w:proofErr w:type="spellEnd"/>
      <w:r w:rsidR="00EE57A2">
        <w:rPr>
          <w:rFonts w:ascii="Segoe UI" w:hAnsi="Segoe UI" w:cs="Segoe UI"/>
          <w:i/>
          <w:lang w:val="en-GB"/>
        </w:rPr>
        <w:t xml:space="preserve"> c</w:t>
      </w:r>
      <w:r>
        <w:rPr>
          <w:rFonts w:ascii="Segoe UI" w:hAnsi="Segoe UI" w:cs="Segoe UI"/>
          <w:i/>
          <w:lang w:val="en-GB"/>
        </w:rPr>
        <w:t>ytokine production</w:t>
      </w:r>
    </w:p>
    <w:p w14:paraId="4045D7C9" w14:textId="4A76D6F5" w:rsidR="0054492D" w:rsidRPr="00EE57A2" w:rsidRDefault="00EE57A2" w:rsidP="00E406F3">
      <w:pPr>
        <w:jc w:val="both"/>
        <w:rPr>
          <w:rFonts w:ascii="Segoe UI" w:hAnsi="Segoe UI" w:cs="Segoe UI"/>
          <w:b/>
          <w:lang w:val="en-GB"/>
        </w:rPr>
      </w:pPr>
      <w:r w:rsidRPr="00EE57A2">
        <w:rPr>
          <w:rFonts w:ascii="Segoe UI" w:eastAsia="Segoe UI" w:hAnsi="Segoe UI" w:cs="Segoe UI"/>
          <w:noProof/>
          <w:u w:color="000000"/>
        </w:rPr>
        <w:drawing>
          <wp:inline distT="0" distB="0" distL="0" distR="0" wp14:anchorId="0C4179E4" wp14:editId="3B5D1ED3">
            <wp:extent cx="6641465" cy="3540642"/>
            <wp:effectExtent l="0" t="0" r="6985" b="3175"/>
            <wp:docPr id="5" name="Afbeelding 5" descr="H:\Mijn documenten\4. ADAMTSL5\Manuscript,Tables\Sci Rep\Revision I\Supplementary Figures - revision I-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ijn documenten\4. ADAMTSL5\Manuscript,Tables\Sci Rep\Revision I\Supplementary Figures - revision I-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6" b="52321"/>
                    <a:stretch/>
                  </pic:blipFill>
                  <pic:spPr bwMode="auto">
                    <a:xfrm>
                      <a:off x="0" y="0"/>
                      <a:ext cx="6642100" cy="354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492D" w:rsidRPr="00E406F3">
        <w:rPr>
          <w:rFonts w:ascii="Segoe UI" w:hAnsi="Segoe UI" w:cs="Segoe UI"/>
          <w:b/>
          <w:i/>
          <w:sz w:val="20"/>
          <w:szCs w:val="20"/>
          <w:lang w:val="en-GB"/>
        </w:rPr>
        <w:t>Legend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 xml:space="preserve">: </w:t>
      </w:r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Flow cytometry analysis of 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 xml:space="preserve">cytokine-producing </w:t>
      </w:r>
      <w:r w:rsidRPr="00E406F3">
        <w:rPr>
          <w:rFonts w:ascii="Segoe UI" w:hAnsi="Segoe UI" w:cs="Segoe UI"/>
          <w:i/>
          <w:sz w:val="20"/>
          <w:szCs w:val="20"/>
          <w:lang w:val="en-GB"/>
        </w:rPr>
        <w:t>CD4+CD25+CD127</w:t>
      </w:r>
      <w:r w:rsidRPr="00E406F3">
        <w:rPr>
          <w:rFonts w:ascii="Segoe UI" w:hAnsi="Segoe UI" w:cs="Segoe UI"/>
          <w:i/>
          <w:sz w:val="20"/>
          <w:szCs w:val="20"/>
          <w:vertAlign w:val="superscript"/>
          <w:lang w:val="en-GB"/>
        </w:rPr>
        <w:t>lo</w:t>
      </w:r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Foxp3+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Tregs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 derived from peripheral blood of HC (n=13), psoriasis patients (n=21) and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PsA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 patients (n=20), and from synovial fluid of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PsA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 patients (n=6). PBMC and SFMC were cultured for 4,5 hours with 20 ng/mL PMA, 1 µg/ml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ionomycin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 and 1:1000 BD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GolgiStop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. 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>S</w:t>
      </w:r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ymbols represent individual subjects; bars show median with interquartile range; * P value &lt;0.05 (synovial fluid only compared with </w:t>
      </w:r>
      <w:proofErr w:type="spellStart"/>
      <w:r w:rsidRPr="00E406F3">
        <w:rPr>
          <w:rFonts w:ascii="Segoe UI" w:hAnsi="Segoe UI" w:cs="Segoe UI"/>
          <w:i/>
          <w:sz w:val="20"/>
          <w:szCs w:val="20"/>
          <w:lang w:val="en-GB"/>
        </w:rPr>
        <w:t>PsA</w:t>
      </w:r>
      <w:proofErr w:type="spellEnd"/>
      <w:r w:rsidRPr="00E406F3">
        <w:rPr>
          <w:rFonts w:ascii="Segoe UI" w:hAnsi="Segoe UI" w:cs="Segoe UI"/>
          <w:i/>
          <w:sz w:val="20"/>
          <w:szCs w:val="20"/>
          <w:lang w:val="en-GB"/>
        </w:rPr>
        <w:t xml:space="preserve"> peripheral blood). 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>(</w:t>
      </w:r>
      <w:r w:rsidR="0054492D" w:rsidRPr="00E406F3">
        <w:rPr>
          <w:rFonts w:ascii="Segoe UI" w:hAnsi="Segoe UI" w:cs="Segoe UI"/>
          <w:b/>
          <w:i/>
          <w:sz w:val="20"/>
          <w:szCs w:val="20"/>
          <w:lang w:val="en-GB"/>
        </w:rPr>
        <w:t>A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 xml:space="preserve">) 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>Proportion of CD4+CD25+CD127</w:t>
      </w:r>
      <w:r w:rsidR="00492889" w:rsidRPr="00E406F3">
        <w:rPr>
          <w:rFonts w:ascii="Segoe UI" w:hAnsi="Segoe UI" w:cs="Segoe UI"/>
          <w:i/>
          <w:sz w:val="20"/>
          <w:szCs w:val="20"/>
          <w:vertAlign w:val="superscript"/>
          <w:lang w:val="en-GB"/>
        </w:rPr>
        <w:t>lo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 xml:space="preserve">Foxp3+ </w:t>
      </w:r>
      <w:proofErr w:type="spellStart"/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>Tregs</w:t>
      </w:r>
      <w:proofErr w:type="spellEnd"/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 xml:space="preserve">, that upon activation produce IL-10, IL-17A or both. 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 xml:space="preserve"> (</w:t>
      </w:r>
      <w:r w:rsidR="0054492D" w:rsidRPr="00E406F3">
        <w:rPr>
          <w:rFonts w:ascii="Segoe UI" w:hAnsi="Segoe UI" w:cs="Segoe UI"/>
          <w:b/>
          <w:i/>
          <w:sz w:val="20"/>
          <w:szCs w:val="20"/>
          <w:lang w:val="en-GB"/>
        </w:rPr>
        <w:t>B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 xml:space="preserve">) 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>Proportion of CD4+CD25+CD127</w:t>
      </w:r>
      <w:r w:rsidR="00492889" w:rsidRPr="00E406F3">
        <w:rPr>
          <w:rFonts w:ascii="Segoe UI" w:hAnsi="Segoe UI" w:cs="Segoe UI"/>
          <w:i/>
          <w:sz w:val="20"/>
          <w:szCs w:val="20"/>
          <w:vertAlign w:val="superscript"/>
          <w:lang w:val="en-GB"/>
        </w:rPr>
        <w:t>lo</w:t>
      </w:r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 xml:space="preserve">Foxp3+ </w:t>
      </w:r>
      <w:proofErr w:type="spellStart"/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>Tregs</w:t>
      </w:r>
      <w:proofErr w:type="spellEnd"/>
      <w:r w:rsidR="00492889" w:rsidRPr="00E406F3">
        <w:rPr>
          <w:rFonts w:ascii="Segoe UI" w:hAnsi="Segoe UI" w:cs="Segoe UI"/>
          <w:i/>
          <w:sz w:val="20"/>
          <w:szCs w:val="20"/>
          <w:lang w:val="en-GB"/>
        </w:rPr>
        <w:t xml:space="preserve">, that upon activation produce IL-17A. </w:t>
      </w:r>
      <w:r w:rsidR="0054492D" w:rsidRPr="00E406F3">
        <w:rPr>
          <w:rFonts w:ascii="Segoe UI" w:hAnsi="Segoe UI" w:cs="Segoe UI"/>
          <w:b/>
          <w:i/>
          <w:sz w:val="20"/>
          <w:szCs w:val="20"/>
          <w:lang w:val="en-GB"/>
        </w:rPr>
        <w:t>Abbreviations</w:t>
      </w:r>
      <w:r w:rsidR="0054492D" w:rsidRPr="00E406F3">
        <w:rPr>
          <w:rFonts w:ascii="Segoe UI" w:hAnsi="Segoe UI" w:cs="Segoe UI"/>
          <w:i/>
          <w:sz w:val="20"/>
          <w:szCs w:val="20"/>
          <w:lang w:val="en-GB"/>
        </w:rPr>
        <w:t xml:space="preserve">: </w:t>
      </w:r>
      <w:r w:rsidRPr="00492889">
        <w:rPr>
          <w:rFonts w:ascii="Segoe UI" w:hAnsi="Segoe UI" w:cs="Segoe UI"/>
          <w:i/>
          <w:sz w:val="20"/>
          <w:szCs w:val="20"/>
          <w:lang w:val="en-GB"/>
        </w:rPr>
        <w:t xml:space="preserve">HC: healthy control; IL: interleukin; </w:t>
      </w:r>
      <w:proofErr w:type="spellStart"/>
      <w:r w:rsidRPr="00492889">
        <w:rPr>
          <w:rFonts w:ascii="Segoe UI" w:hAnsi="Segoe UI" w:cs="Segoe UI"/>
          <w:i/>
          <w:sz w:val="20"/>
          <w:szCs w:val="20"/>
          <w:lang w:val="en-GB"/>
        </w:rPr>
        <w:t>PsA</w:t>
      </w:r>
      <w:proofErr w:type="spellEnd"/>
      <w:r w:rsidRPr="00492889">
        <w:rPr>
          <w:rFonts w:ascii="Segoe UI" w:hAnsi="Segoe UI" w:cs="Segoe UI"/>
          <w:i/>
          <w:sz w:val="20"/>
          <w:szCs w:val="20"/>
          <w:lang w:val="en-GB"/>
        </w:rPr>
        <w:t xml:space="preserve">: psoriatic arthritis; </w:t>
      </w:r>
      <w:proofErr w:type="spellStart"/>
      <w:r w:rsidRPr="00492889">
        <w:rPr>
          <w:rFonts w:ascii="Segoe UI" w:hAnsi="Segoe UI" w:cs="Segoe UI"/>
          <w:i/>
          <w:sz w:val="20"/>
          <w:szCs w:val="20"/>
          <w:lang w:val="en-GB"/>
        </w:rPr>
        <w:t>PsO</w:t>
      </w:r>
      <w:proofErr w:type="spellEnd"/>
      <w:r w:rsidRPr="00492889">
        <w:rPr>
          <w:rFonts w:ascii="Segoe UI" w:hAnsi="Segoe UI" w:cs="Segoe UI"/>
          <w:i/>
          <w:sz w:val="20"/>
          <w:szCs w:val="20"/>
          <w:lang w:val="en-GB"/>
        </w:rPr>
        <w:t xml:space="preserve">: psoriasis; SFMC: synovial fluid mononuclear cells; </w:t>
      </w:r>
      <w:proofErr w:type="spellStart"/>
      <w:r w:rsidRPr="00492889">
        <w:rPr>
          <w:rFonts w:ascii="Segoe UI" w:hAnsi="Segoe UI" w:cs="Segoe UI"/>
          <w:i/>
          <w:sz w:val="20"/>
          <w:szCs w:val="20"/>
          <w:lang w:val="en-GB"/>
        </w:rPr>
        <w:t>Tregs</w:t>
      </w:r>
      <w:proofErr w:type="spellEnd"/>
      <w:r w:rsidRPr="00492889">
        <w:rPr>
          <w:rFonts w:ascii="Segoe UI" w:hAnsi="Segoe UI" w:cs="Segoe UI"/>
          <w:i/>
          <w:sz w:val="20"/>
          <w:szCs w:val="20"/>
          <w:lang w:val="en-GB"/>
        </w:rPr>
        <w:t>: T regulatory cells.</w:t>
      </w:r>
    </w:p>
    <w:p w14:paraId="7140ED5F" w14:textId="77777777" w:rsidR="0054492D" w:rsidRDefault="0054492D">
      <w:pPr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br w:type="page"/>
      </w:r>
    </w:p>
    <w:p w14:paraId="315B5F62" w14:textId="776626DE" w:rsidR="002833E3" w:rsidRPr="00E64D1B" w:rsidRDefault="00473D53" w:rsidP="00A34F05">
      <w:pPr>
        <w:rPr>
          <w:lang w:val="en-GB"/>
        </w:rPr>
      </w:pPr>
      <w:r w:rsidRPr="00A34F05">
        <w:rPr>
          <w:rFonts w:ascii="Segoe UI" w:hAnsi="Segoe UI" w:cs="Segoe UI"/>
          <w:b/>
          <w:lang w:val="en-GB"/>
        </w:rPr>
        <w:t>Supplementa</w:t>
      </w:r>
      <w:r w:rsidR="00153FF9" w:rsidRPr="00A34F05">
        <w:rPr>
          <w:rFonts w:ascii="Segoe UI" w:hAnsi="Segoe UI" w:cs="Segoe UI"/>
          <w:b/>
          <w:lang w:val="en-GB"/>
        </w:rPr>
        <w:t>l</w:t>
      </w:r>
      <w:r w:rsidRPr="00A34F05">
        <w:rPr>
          <w:rFonts w:ascii="Segoe UI" w:hAnsi="Segoe UI" w:cs="Segoe UI"/>
          <w:b/>
          <w:lang w:val="en-GB"/>
        </w:rPr>
        <w:t xml:space="preserve"> Figure</w:t>
      </w:r>
      <w:r w:rsidR="00AA0142" w:rsidRPr="00A34F05">
        <w:rPr>
          <w:rFonts w:ascii="Segoe UI" w:hAnsi="Segoe UI" w:cs="Segoe UI"/>
          <w:b/>
          <w:lang w:val="en-GB"/>
        </w:rPr>
        <w:t xml:space="preserve"> </w:t>
      </w:r>
      <w:r w:rsidR="002833E3" w:rsidRPr="00A34F05">
        <w:rPr>
          <w:rFonts w:ascii="Segoe UI" w:hAnsi="Segoe UI" w:cs="Segoe UI"/>
          <w:b/>
          <w:lang w:val="en-GB"/>
        </w:rPr>
        <w:t>S</w:t>
      </w:r>
      <w:r w:rsidR="00F26788">
        <w:rPr>
          <w:rFonts w:ascii="Segoe UI" w:hAnsi="Segoe UI" w:cs="Segoe UI"/>
          <w:b/>
          <w:lang w:val="en-GB"/>
        </w:rPr>
        <w:t>6</w:t>
      </w:r>
      <w:r w:rsidR="00096469" w:rsidRPr="00A34F05">
        <w:rPr>
          <w:rFonts w:ascii="Segoe UI" w:hAnsi="Segoe UI" w:cs="Segoe UI"/>
          <w:b/>
          <w:lang w:val="en-GB"/>
        </w:rPr>
        <w:t>.</w:t>
      </w:r>
      <w:r w:rsidR="009B3395" w:rsidRPr="00A34F05">
        <w:rPr>
          <w:rFonts w:ascii="Segoe UI" w:hAnsi="Segoe UI" w:cs="Segoe UI"/>
          <w:noProof/>
        </w:rPr>
        <w:drawing>
          <wp:anchor distT="0" distB="0" distL="114300" distR="114300" simplePos="0" relativeHeight="251666432" behindDoc="0" locked="0" layoutInCell="1" allowOverlap="1" wp14:anchorId="6F0C7195" wp14:editId="5382583F">
            <wp:simplePos x="0" y="0"/>
            <wp:positionH relativeFrom="column">
              <wp:posOffset>0</wp:posOffset>
            </wp:positionH>
            <wp:positionV relativeFrom="paragraph">
              <wp:posOffset>442595</wp:posOffset>
            </wp:positionV>
            <wp:extent cx="6641465" cy="3795823"/>
            <wp:effectExtent l="0" t="0" r="6985" b="0"/>
            <wp:wrapSquare wrapText="bothSides"/>
            <wp:docPr id="17" name="Afbeelding 17" descr="H:\Mijn documenten\4. ADAMTSL5\Manuscript,Tables\Submission A&amp;R\A&amp;R Supplementary Figures v2\D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ijn documenten\4. ADAMTSL5\Manuscript,Tables\Submission A&amp;R\A&amp;R Supplementary Figures v2\Di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6" b="48959"/>
                    <a:stretch/>
                  </pic:blipFill>
                  <pic:spPr bwMode="auto">
                    <a:xfrm>
                      <a:off x="0" y="0"/>
                      <a:ext cx="6641465" cy="379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3E3" w:rsidRPr="00A34F05">
        <w:rPr>
          <w:rFonts w:ascii="Segoe UI" w:hAnsi="Segoe UI" w:cs="Segoe UI"/>
          <w:lang w:val="en-GB"/>
        </w:rPr>
        <w:t xml:space="preserve"> </w:t>
      </w:r>
      <w:r w:rsidR="00E030B2" w:rsidRPr="00A34F05">
        <w:rPr>
          <w:rFonts w:ascii="Segoe UI" w:hAnsi="Segoe UI" w:cs="Segoe UI"/>
          <w:i/>
          <w:lang w:val="en-GB"/>
        </w:rPr>
        <w:t xml:space="preserve">ADAMTSL5 autoantibodies: </w:t>
      </w:r>
      <w:r w:rsidR="00E44934" w:rsidRPr="00A34F05">
        <w:rPr>
          <w:rFonts w:ascii="Segoe UI" w:hAnsi="Segoe UI" w:cs="Segoe UI"/>
          <w:i/>
          <w:lang w:val="en-GB"/>
        </w:rPr>
        <w:t xml:space="preserve">quantification in synovial fluid and </w:t>
      </w:r>
      <w:r w:rsidR="00E030B2" w:rsidRPr="00A34F05">
        <w:rPr>
          <w:rFonts w:ascii="Segoe UI" w:hAnsi="Segoe UI" w:cs="Segoe UI"/>
          <w:i/>
          <w:lang w:val="en-GB"/>
        </w:rPr>
        <w:t>discriminating performance of serum concentration</w:t>
      </w:r>
    </w:p>
    <w:p w14:paraId="62130B6E" w14:textId="0C31A2DA" w:rsidR="00183FBC" w:rsidRPr="00475AA3" w:rsidRDefault="00183FBC" w:rsidP="00C20225">
      <w:pPr>
        <w:pStyle w:val="Geenafstand"/>
        <w:jc w:val="both"/>
      </w:pPr>
    </w:p>
    <w:p w14:paraId="44A2A6A2" w14:textId="607EFC30" w:rsidR="009B3395" w:rsidRPr="00A34F05" w:rsidRDefault="00AA0142" w:rsidP="004B0BB2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="00F47014" w:rsidRPr="00A34F05">
        <w:rPr>
          <w:i/>
          <w:sz w:val="20"/>
          <w:szCs w:val="20"/>
        </w:rPr>
        <w:t xml:space="preserve">: </w:t>
      </w:r>
      <w:r w:rsidR="008337A8" w:rsidRPr="00A34F05">
        <w:rPr>
          <w:i/>
          <w:sz w:val="20"/>
          <w:szCs w:val="20"/>
        </w:rPr>
        <w:t>ELISA of anti-ADAMTSL5 IgG.</w:t>
      </w:r>
      <w:r w:rsidR="00183FBC" w:rsidRPr="00A34F05">
        <w:rPr>
          <w:i/>
          <w:sz w:val="20"/>
          <w:szCs w:val="20"/>
        </w:rPr>
        <w:t xml:space="preserve"> </w:t>
      </w:r>
      <w:r w:rsidR="008B3B8F" w:rsidRPr="00A34F05">
        <w:rPr>
          <w:i/>
          <w:sz w:val="20"/>
          <w:szCs w:val="20"/>
        </w:rPr>
        <w:t>(</w:t>
      </w:r>
      <w:r w:rsidR="008B3B8F" w:rsidRPr="00A34F05">
        <w:rPr>
          <w:b/>
          <w:i/>
          <w:sz w:val="20"/>
          <w:szCs w:val="20"/>
        </w:rPr>
        <w:t>A</w:t>
      </w:r>
      <w:r w:rsidR="008B3B8F" w:rsidRPr="00A34F05">
        <w:rPr>
          <w:i/>
          <w:sz w:val="20"/>
          <w:szCs w:val="20"/>
        </w:rPr>
        <w:t xml:space="preserve">) Autoantibody concentration in synovial fluid of OA (n=38), gout (n=32) and </w:t>
      </w:r>
      <w:proofErr w:type="spellStart"/>
      <w:r w:rsidR="008B3B8F" w:rsidRPr="00A34F05">
        <w:rPr>
          <w:i/>
          <w:sz w:val="20"/>
          <w:szCs w:val="20"/>
        </w:rPr>
        <w:t>PsA</w:t>
      </w:r>
      <w:proofErr w:type="spellEnd"/>
      <w:r w:rsidR="008B3B8F" w:rsidRPr="00A34F05">
        <w:rPr>
          <w:i/>
          <w:sz w:val="20"/>
          <w:szCs w:val="20"/>
        </w:rPr>
        <w:t xml:space="preserve"> patients (n=43). </w:t>
      </w:r>
      <w:r w:rsidR="00E030B2" w:rsidRPr="00A34F05">
        <w:rPr>
          <w:i/>
          <w:sz w:val="20"/>
          <w:szCs w:val="20"/>
        </w:rPr>
        <w:t>(</w:t>
      </w:r>
      <w:r w:rsidR="008B3B8F" w:rsidRPr="00A34F05">
        <w:rPr>
          <w:b/>
          <w:i/>
          <w:sz w:val="20"/>
          <w:szCs w:val="20"/>
        </w:rPr>
        <w:t>B</w:t>
      </w:r>
      <w:r w:rsidR="00E030B2" w:rsidRPr="00A34F05">
        <w:rPr>
          <w:i/>
          <w:sz w:val="20"/>
          <w:szCs w:val="20"/>
          <w:lang w:val="en-GB"/>
        </w:rPr>
        <w:t xml:space="preserve">) </w:t>
      </w:r>
      <w:r w:rsidR="00E030B2" w:rsidRPr="00A34F05">
        <w:rPr>
          <w:i/>
          <w:sz w:val="20"/>
          <w:szCs w:val="20"/>
        </w:rPr>
        <w:t xml:space="preserve">Discriminating performance between </w:t>
      </w:r>
      <w:proofErr w:type="spellStart"/>
      <w:r w:rsidR="00E030B2" w:rsidRPr="00A34F05">
        <w:rPr>
          <w:i/>
          <w:sz w:val="20"/>
          <w:szCs w:val="20"/>
        </w:rPr>
        <w:t>PsA</w:t>
      </w:r>
      <w:proofErr w:type="spellEnd"/>
      <w:r w:rsidR="00E030B2" w:rsidRPr="00A34F05">
        <w:rPr>
          <w:i/>
          <w:sz w:val="20"/>
          <w:szCs w:val="20"/>
        </w:rPr>
        <w:t xml:space="preserve"> and psoriasis of serum </w:t>
      </w:r>
      <w:r w:rsidR="00E44934" w:rsidRPr="00A34F05">
        <w:rPr>
          <w:i/>
          <w:sz w:val="20"/>
          <w:szCs w:val="20"/>
        </w:rPr>
        <w:t xml:space="preserve">IgG </w:t>
      </w:r>
      <w:r w:rsidR="00E030B2" w:rsidRPr="00A34F05">
        <w:rPr>
          <w:i/>
          <w:sz w:val="20"/>
          <w:szCs w:val="20"/>
        </w:rPr>
        <w:t xml:space="preserve">autoantibodies against ADAMTSL5 in </w:t>
      </w:r>
      <w:r w:rsidR="008337A8" w:rsidRPr="00A34F05">
        <w:rPr>
          <w:i/>
          <w:sz w:val="20"/>
          <w:szCs w:val="20"/>
        </w:rPr>
        <w:t xml:space="preserve">patients with psoriatic disease (psoriasis n=39, </w:t>
      </w:r>
      <w:proofErr w:type="spellStart"/>
      <w:r w:rsidR="008337A8" w:rsidRPr="00A34F05">
        <w:rPr>
          <w:i/>
          <w:sz w:val="20"/>
          <w:szCs w:val="20"/>
        </w:rPr>
        <w:t>PsA</w:t>
      </w:r>
      <w:proofErr w:type="spellEnd"/>
      <w:r w:rsidR="008337A8" w:rsidRPr="00A34F05">
        <w:rPr>
          <w:i/>
          <w:sz w:val="20"/>
          <w:szCs w:val="20"/>
        </w:rPr>
        <w:t xml:space="preserve"> n=39).</w:t>
      </w:r>
      <w:r w:rsidR="00183FBC" w:rsidRPr="00A34F05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Abbreviations</w:t>
      </w:r>
      <w:r w:rsidR="00F47014" w:rsidRPr="00A34F05">
        <w:rPr>
          <w:i/>
          <w:sz w:val="20"/>
          <w:szCs w:val="20"/>
        </w:rPr>
        <w:t xml:space="preserve">: </w:t>
      </w:r>
      <w:bookmarkEnd w:id="2"/>
      <w:r w:rsidR="008337A8" w:rsidRPr="00A34F05">
        <w:rPr>
          <w:i/>
          <w:sz w:val="20"/>
          <w:szCs w:val="20"/>
        </w:rPr>
        <w:t xml:space="preserve">ADAMTSL5: A </w:t>
      </w:r>
      <w:proofErr w:type="spellStart"/>
      <w:r w:rsidR="008337A8" w:rsidRPr="00A34F05">
        <w:rPr>
          <w:i/>
          <w:sz w:val="20"/>
          <w:szCs w:val="20"/>
        </w:rPr>
        <w:t>Disintegrin</w:t>
      </w:r>
      <w:proofErr w:type="spellEnd"/>
      <w:r w:rsidR="008337A8" w:rsidRPr="00A34F05">
        <w:rPr>
          <w:i/>
          <w:sz w:val="20"/>
          <w:szCs w:val="20"/>
        </w:rPr>
        <w:t xml:space="preserve"> And Metalloprotease domain containing </w:t>
      </w:r>
      <w:proofErr w:type="spellStart"/>
      <w:r w:rsidR="008337A8" w:rsidRPr="00A34F05">
        <w:rPr>
          <w:i/>
          <w:sz w:val="20"/>
          <w:szCs w:val="20"/>
        </w:rPr>
        <w:t>ThromboSpondin</w:t>
      </w:r>
      <w:proofErr w:type="spellEnd"/>
      <w:r w:rsidR="008337A8" w:rsidRPr="00A34F05">
        <w:rPr>
          <w:i/>
          <w:sz w:val="20"/>
          <w:szCs w:val="20"/>
        </w:rPr>
        <w:t xml:space="preserve"> type 1 motif-Like 5; AUROC: area under the receiver operating characteristic curve; CI: confidence interval; IgG: Immunoglobulin G; OA: osteoarthritis; P: p value; </w:t>
      </w:r>
      <w:proofErr w:type="spellStart"/>
      <w:r w:rsidR="00183FBC" w:rsidRPr="00A34F05">
        <w:rPr>
          <w:i/>
          <w:sz w:val="20"/>
          <w:szCs w:val="20"/>
        </w:rPr>
        <w:t>PsA</w:t>
      </w:r>
      <w:proofErr w:type="spellEnd"/>
      <w:r w:rsidR="00183FBC" w:rsidRPr="00A34F05">
        <w:rPr>
          <w:i/>
          <w:sz w:val="20"/>
          <w:szCs w:val="20"/>
        </w:rPr>
        <w:t>: psoriatic arthritis</w:t>
      </w:r>
      <w:r w:rsidR="00E44934" w:rsidRPr="00A34F05">
        <w:rPr>
          <w:i/>
          <w:sz w:val="20"/>
          <w:szCs w:val="20"/>
        </w:rPr>
        <w:t xml:space="preserve">; </w:t>
      </w:r>
      <w:proofErr w:type="spellStart"/>
      <w:r w:rsidR="00E44934" w:rsidRPr="00A34F05">
        <w:rPr>
          <w:i/>
          <w:sz w:val="20"/>
          <w:szCs w:val="20"/>
        </w:rPr>
        <w:t>PsO</w:t>
      </w:r>
      <w:proofErr w:type="spellEnd"/>
      <w:r w:rsidR="00E44934" w:rsidRPr="00A34F05">
        <w:rPr>
          <w:i/>
          <w:sz w:val="20"/>
          <w:szCs w:val="20"/>
        </w:rPr>
        <w:t>: psoriasis.</w:t>
      </w:r>
      <w:r w:rsidR="00183FBC" w:rsidRPr="00A34F05">
        <w:rPr>
          <w:i/>
          <w:sz w:val="20"/>
          <w:szCs w:val="20"/>
        </w:rPr>
        <w:t xml:space="preserve"> </w:t>
      </w:r>
    </w:p>
    <w:p w14:paraId="138A5ACA" w14:textId="2950B4A4" w:rsidR="008152B7" w:rsidRPr="00704803" w:rsidRDefault="008152B7" w:rsidP="004B0BB2">
      <w:pPr>
        <w:pStyle w:val="Geenafstand"/>
        <w:jc w:val="both"/>
        <w:rPr>
          <w:rFonts w:eastAsiaTheme="majorEastAsia"/>
          <w:color w:val="4F81BD" w:themeColor="accent1"/>
        </w:rPr>
      </w:pPr>
    </w:p>
    <w:p w14:paraId="12E26205" w14:textId="77777777" w:rsidR="00F26788" w:rsidRDefault="00F26788">
      <w:pPr>
        <w:rPr>
          <w:rFonts w:ascii="Segoe UI" w:hAnsi="Segoe UI" w:cs="Segoe UI"/>
          <w:b/>
          <w:lang w:val="en-GB"/>
        </w:rPr>
      </w:pPr>
      <w:r>
        <w:rPr>
          <w:rFonts w:ascii="Segoe UI" w:hAnsi="Segoe UI" w:cs="Segoe UI"/>
          <w:b/>
          <w:lang w:val="en-GB"/>
        </w:rPr>
        <w:br w:type="page"/>
      </w:r>
    </w:p>
    <w:p w14:paraId="01666E15" w14:textId="15D18C6A" w:rsidR="00BC5E3F" w:rsidRPr="00E64D1B" w:rsidRDefault="00BC5E3F" w:rsidP="00A34F05">
      <w:pPr>
        <w:rPr>
          <w:lang w:val="en-GB"/>
        </w:rPr>
      </w:pPr>
      <w:r w:rsidRPr="00A34F05">
        <w:rPr>
          <w:rFonts w:ascii="Segoe UI" w:hAnsi="Segoe UI" w:cs="Segoe UI"/>
          <w:b/>
          <w:lang w:val="en-GB"/>
        </w:rPr>
        <w:t>Supplemental Figure S</w:t>
      </w:r>
      <w:r w:rsidR="0002471A">
        <w:rPr>
          <w:rFonts w:ascii="Segoe UI" w:hAnsi="Segoe UI" w:cs="Segoe UI"/>
          <w:b/>
          <w:lang w:val="en-GB"/>
        </w:rPr>
        <w:t>7</w:t>
      </w:r>
      <w:r w:rsidRPr="00A34F05">
        <w:rPr>
          <w:rFonts w:ascii="Segoe UI" w:hAnsi="Segoe UI" w:cs="Segoe UI"/>
          <w:b/>
          <w:lang w:val="en-GB"/>
        </w:rPr>
        <w:t>.</w:t>
      </w:r>
      <w:r w:rsidRPr="00A34F05">
        <w:rPr>
          <w:rFonts w:ascii="Segoe UI" w:hAnsi="Segoe UI" w:cs="Segoe UI"/>
          <w:lang w:val="en-GB"/>
        </w:rPr>
        <w:t xml:space="preserve"> </w:t>
      </w:r>
      <w:r w:rsidRPr="00A34F05">
        <w:rPr>
          <w:rFonts w:ascii="Segoe UI" w:hAnsi="Segoe UI" w:cs="Segoe UI"/>
          <w:i/>
          <w:lang w:val="en-GB"/>
        </w:rPr>
        <w:t xml:space="preserve">No association of Foxp3 downregulation by </w:t>
      </w:r>
      <w:proofErr w:type="spellStart"/>
      <w:r w:rsidRPr="00A34F05">
        <w:rPr>
          <w:rFonts w:ascii="Segoe UI" w:hAnsi="Segoe UI" w:cs="Segoe UI"/>
          <w:i/>
          <w:lang w:val="en-GB"/>
        </w:rPr>
        <w:t>Tregs</w:t>
      </w:r>
      <w:proofErr w:type="spellEnd"/>
      <w:r w:rsidRPr="00A34F05">
        <w:rPr>
          <w:rFonts w:ascii="Segoe UI" w:hAnsi="Segoe UI" w:cs="Segoe UI"/>
          <w:i/>
          <w:lang w:val="en-GB"/>
        </w:rPr>
        <w:t xml:space="preserve"> with ADAMTSL5 autoantibodies in healthy controls</w:t>
      </w:r>
    </w:p>
    <w:p w14:paraId="5199DD1E" w14:textId="6F9D2074" w:rsidR="00BC5E3F" w:rsidRPr="00475AA3" w:rsidRDefault="002C0E06" w:rsidP="00BC5E3F">
      <w:pPr>
        <w:pStyle w:val="Geenafstand"/>
        <w:jc w:val="both"/>
      </w:pPr>
      <w:r w:rsidRPr="002C0E06">
        <w:rPr>
          <w:noProof/>
          <w:lang w:val="nl-NL"/>
        </w:rPr>
        <w:drawing>
          <wp:inline distT="0" distB="0" distL="0" distR="0" wp14:anchorId="67DA9A96" wp14:editId="04CF8AB3">
            <wp:extent cx="5756275" cy="2019300"/>
            <wp:effectExtent l="0" t="0" r="0" b="0"/>
            <wp:docPr id="3" name="Afbeelding 3" descr="H:\Mijn documenten\4. ADAMTSL5\Manuscript,Tables\ART\Revision I\Supplemental Figure S4 - Revision 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ijn documenten\4. ADAMTSL5\Manuscript,Tables\ART\Revision I\Supplemental Figure S4 - Revision I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8" b="66747"/>
                    <a:stretch/>
                  </pic:blipFill>
                  <pic:spPr bwMode="auto">
                    <a:xfrm>
                      <a:off x="0" y="0"/>
                      <a:ext cx="5756910" cy="201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371DE" w14:textId="516F5382" w:rsidR="00D10F03" w:rsidRPr="00A34F05" w:rsidRDefault="00D10F03" w:rsidP="00A34F05">
      <w:pPr>
        <w:pStyle w:val="Geenafstand"/>
        <w:jc w:val="both"/>
        <w:rPr>
          <w:i/>
          <w:sz w:val="20"/>
          <w:szCs w:val="20"/>
        </w:rPr>
      </w:pPr>
      <w:r w:rsidRPr="00D10F03">
        <w:rPr>
          <w:b/>
          <w:sz w:val="20"/>
          <w:szCs w:val="20"/>
        </w:rPr>
        <w:t>Legend</w:t>
      </w:r>
      <w:r w:rsidRPr="00A34F05">
        <w:rPr>
          <w:sz w:val="20"/>
          <w:szCs w:val="20"/>
        </w:rPr>
        <w:t xml:space="preserve">: Association of ADAMTSL5 autoantibodies </w:t>
      </w:r>
      <w:r w:rsidR="00E44934">
        <w:rPr>
          <w:sz w:val="20"/>
          <w:szCs w:val="20"/>
        </w:rPr>
        <w:t>(</w:t>
      </w:r>
      <w:r w:rsidRPr="00A34F05">
        <w:rPr>
          <w:sz w:val="20"/>
          <w:szCs w:val="20"/>
        </w:rPr>
        <w:t>as measured by ELISA</w:t>
      </w:r>
      <w:r w:rsidR="00E44934">
        <w:rPr>
          <w:sz w:val="20"/>
          <w:szCs w:val="20"/>
        </w:rPr>
        <w:t>)</w:t>
      </w:r>
      <w:r w:rsidRPr="00A34F05">
        <w:rPr>
          <w:sz w:val="20"/>
          <w:szCs w:val="20"/>
        </w:rPr>
        <w:t xml:space="preserve"> with Foxp3 expression by </w:t>
      </w:r>
      <w:proofErr w:type="spellStart"/>
      <w:r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</w:t>
      </w:r>
      <w:r w:rsidR="00E44934" w:rsidRPr="00A34F05">
        <w:rPr>
          <w:i/>
          <w:sz w:val="20"/>
          <w:szCs w:val="20"/>
        </w:rPr>
        <w:t>(</w:t>
      </w:r>
      <w:r w:rsidRPr="00A34F05">
        <w:rPr>
          <w:i/>
          <w:sz w:val="20"/>
          <w:szCs w:val="20"/>
        </w:rPr>
        <w:t>as measured by flow cytometry</w:t>
      </w:r>
      <w:r w:rsidR="00E44934" w:rsidRPr="00A34F05">
        <w:rPr>
          <w:i/>
          <w:sz w:val="20"/>
          <w:szCs w:val="20"/>
        </w:rPr>
        <w:t>)</w:t>
      </w:r>
      <w:r w:rsidRPr="00A34F05">
        <w:rPr>
          <w:i/>
          <w:sz w:val="20"/>
          <w:szCs w:val="20"/>
        </w:rPr>
        <w:t xml:space="preserve"> in healthy controls (n=13). Shown are scatterplots of serum anti-ADAMTSL5 IgG autoantibody concentration (µg/mL) with the proportion of </w:t>
      </w:r>
      <w:proofErr w:type="spellStart"/>
      <w:r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that express intermediate Foxp3 (</w:t>
      </w:r>
      <w:r w:rsidRPr="00A34F05">
        <w:rPr>
          <w:b/>
          <w:i/>
          <w:sz w:val="20"/>
          <w:szCs w:val="20"/>
        </w:rPr>
        <w:t>A</w:t>
      </w:r>
      <w:r w:rsidRPr="00A34F05">
        <w:rPr>
          <w:i/>
          <w:sz w:val="20"/>
          <w:szCs w:val="20"/>
        </w:rPr>
        <w:t xml:space="preserve">) and the proportion of </w:t>
      </w:r>
      <w:proofErr w:type="spellStart"/>
      <w:r w:rsidRPr="00A34F05">
        <w:rPr>
          <w:i/>
          <w:sz w:val="20"/>
          <w:szCs w:val="20"/>
        </w:rPr>
        <w:t>Tregs</w:t>
      </w:r>
      <w:proofErr w:type="spellEnd"/>
      <w:r w:rsidRPr="00A34F05">
        <w:rPr>
          <w:i/>
          <w:sz w:val="20"/>
          <w:szCs w:val="20"/>
        </w:rPr>
        <w:t xml:space="preserve"> that express high Foxp3 (</w:t>
      </w:r>
      <w:r w:rsidRPr="00A34F05">
        <w:rPr>
          <w:b/>
          <w:i/>
          <w:sz w:val="20"/>
          <w:szCs w:val="20"/>
        </w:rPr>
        <w:t>B</w:t>
      </w:r>
      <w:r w:rsidRPr="00A34F05">
        <w:rPr>
          <w:i/>
          <w:sz w:val="20"/>
          <w:szCs w:val="20"/>
        </w:rPr>
        <w:t xml:space="preserve">). </w:t>
      </w:r>
      <w:r w:rsidRPr="00A34F05">
        <w:rPr>
          <w:b/>
          <w:i/>
          <w:sz w:val="20"/>
          <w:szCs w:val="20"/>
        </w:rPr>
        <w:t>Abbreviations</w:t>
      </w:r>
      <w:r w:rsidRPr="00A34F05">
        <w:rPr>
          <w:i/>
          <w:sz w:val="20"/>
          <w:szCs w:val="20"/>
        </w:rPr>
        <w:t xml:space="preserve">: ADAMTSL5: A </w:t>
      </w:r>
      <w:proofErr w:type="spellStart"/>
      <w:r w:rsidRPr="00A34F05">
        <w:rPr>
          <w:i/>
          <w:sz w:val="20"/>
          <w:szCs w:val="20"/>
        </w:rPr>
        <w:t>Disintegrin</w:t>
      </w:r>
      <w:proofErr w:type="spellEnd"/>
      <w:r w:rsidRPr="00A34F05">
        <w:rPr>
          <w:i/>
          <w:sz w:val="20"/>
          <w:szCs w:val="20"/>
        </w:rPr>
        <w:t xml:space="preserve"> And Metalloprotease domain containing </w:t>
      </w:r>
      <w:proofErr w:type="spellStart"/>
      <w:r w:rsidRPr="00A34F05">
        <w:rPr>
          <w:i/>
          <w:sz w:val="20"/>
          <w:szCs w:val="20"/>
        </w:rPr>
        <w:t>ThromboSpondin</w:t>
      </w:r>
      <w:proofErr w:type="spellEnd"/>
      <w:r w:rsidRPr="00A34F05">
        <w:rPr>
          <w:i/>
          <w:sz w:val="20"/>
          <w:szCs w:val="20"/>
        </w:rPr>
        <w:t xml:space="preserve"> type 1 motif-Like 5; Foxp3</w:t>
      </w:r>
      <w:r w:rsidRPr="00A34F05">
        <w:rPr>
          <w:i/>
          <w:sz w:val="20"/>
          <w:szCs w:val="20"/>
          <w:vertAlign w:val="superscript"/>
        </w:rPr>
        <w:t>int</w:t>
      </w:r>
      <w:r w:rsidRPr="00A34F05">
        <w:rPr>
          <w:i/>
          <w:sz w:val="20"/>
          <w:szCs w:val="20"/>
        </w:rPr>
        <w:t xml:space="preserve"> / </w:t>
      </w:r>
      <w:r w:rsidR="00E44934" w:rsidRPr="00A34F05">
        <w:rPr>
          <w:i/>
          <w:sz w:val="20"/>
          <w:szCs w:val="20"/>
          <w:vertAlign w:val="superscript"/>
        </w:rPr>
        <w:t>-</w:t>
      </w:r>
      <w:r w:rsidRPr="00A34F05">
        <w:rPr>
          <w:i/>
          <w:sz w:val="20"/>
          <w:szCs w:val="20"/>
          <w:vertAlign w:val="superscript"/>
        </w:rPr>
        <w:t>hi</w:t>
      </w:r>
      <w:r w:rsidRPr="00A34F05">
        <w:rPr>
          <w:i/>
          <w:sz w:val="20"/>
          <w:szCs w:val="20"/>
        </w:rPr>
        <w:t xml:space="preserve">: </w:t>
      </w:r>
      <w:proofErr w:type="spellStart"/>
      <w:r w:rsidRPr="00A34F05">
        <w:rPr>
          <w:i/>
          <w:sz w:val="20"/>
          <w:szCs w:val="20"/>
        </w:rPr>
        <w:t>forkhead</w:t>
      </w:r>
      <w:proofErr w:type="spellEnd"/>
      <w:r w:rsidRPr="00A34F05">
        <w:rPr>
          <w:i/>
          <w:sz w:val="20"/>
          <w:szCs w:val="20"/>
        </w:rPr>
        <w:t xml:space="preserve"> box P3 expression intermediate / high; HC: healthy control; IgG: Immunoglobulin G; P: p value; PBMC: peripheral blood mononuclear cells;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: psoriatic arthritis;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>: psoriasis; ρ: Spearman’s rho.</w:t>
      </w:r>
    </w:p>
    <w:p w14:paraId="171DCEEA" w14:textId="77777777" w:rsidR="00D10F03" w:rsidRPr="00475AA3" w:rsidRDefault="00D10F03" w:rsidP="00D10F03">
      <w:pPr>
        <w:pStyle w:val="Geenafstand"/>
        <w:rPr>
          <w:b/>
        </w:rPr>
      </w:pPr>
    </w:p>
    <w:p w14:paraId="079F6DC8" w14:textId="77777777" w:rsidR="00136DD0" w:rsidRDefault="00136DD0">
      <w:pPr>
        <w:rPr>
          <w:rFonts w:ascii="Segoe UI" w:eastAsia="Segoe UI" w:hAnsi="Segoe UI" w:cs="Segoe UI"/>
          <w:b/>
          <w:u w:color="000000"/>
          <w:lang w:val="en-US"/>
        </w:rPr>
      </w:pPr>
      <w:r w:rsidRPr="00A34F05">
        <w:rPr>
          <w:b/>
          <w:lang w:val="en-GB"/>
        </w:rPr>
        <w:br w:type="page"/>
      </w:r>
    </w:p>
    <w:p w14:paraId="2E39EEE9" w14:textId="01D4A487" w:rsidR="00E44934" w:rsidRDefault="00F806FD" w:rsidP="004B0BB2">
      <w:pPr>
        <w:pStyle w:val="Geenafstand"/>
        <w:rPr>
          <w:i/>
        </w:rPr>
      </w:pPr>
      <w:r w:rsidRPr="00475AA3">
        <w:rPr>
          <w:b/>
        </w:rPr>
        <w:t>Supplemental Table S1</w:t>
      </w:r>
      <w:r w:rsidR="00096469" w:rsidRPr="00475AA3">
        <w:rPr>
          <w:b/>
        </w:rPr>
        <w:t>.</w:t>
      </w:r>
      <w:r w:rsidRPr="00475AA3">
        <w:t xml:space="preserve"> </w:t>
      </w:r>
      <w:r w:rsidRPr="00475AA3">
        <w:rPr>
          <w:i/>
        </w:rPr>
        <w:t xml:space="preserve">Antibodies </w:t>
      </w:r>
      <w:r w:rsidR="00E53DAF" w:rsidRPr="00475AA3">
        <w:rPr>
          <w:i/>
        </w:rPr>
        <w:t>flow c</w:t>
      </w:r>
      <w:r w:rsidRPr="00475AA3">
        <w:rPr>
          <w:i/>
        </w:rPr>
        <w:t>ytometry</w:t>
      </w:r>
    </w:p>
    <w:p w14:paraId="55B87D93" w14:textId="77777777" w:rsidR="00CB715B" w:rsidRPr="00475AA3" w:rsidRDefault="00CB715B" w:rsidP="004B0BB2">
      <w:pPr>
        <w:pStyle w:val="Geenafstand"/>
        <w:rPr>
          <w:i/>
        </w:rPr>
      </w:pPr>
    </w:p>
    <w:tbl>
      <w:tblPr>
        <w:tblStyle w:val="Onopgemaaktetabel5"/>
        <w:tblW w:w="8050" w:type="dxa"/>
        <w:tblLook w:val="0420" w:firstRow="1" w:lastRow="0" w:firstColumn="0" w:lastColumn="0" w:noHBand="0" w:noVBand="1"/>
      </w:tblPr>
      <w:tblGrid>
        <w:gridCol w:w="5036"/>
        <w:gridCol w:w="1507"/>
        <w:gridCol w:w="1507"/>
      </w:tblGrid>
      <w:tr w:rsidR="00F54904" w:rsidRPr="00CB715B" w14:paraId="7C2F8697" w14:textId="6BCDDDE8" w:rsidTr="00E40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36" w:type="dxa"/>
            <w:hideMark/>
          </w:tcPr>
          <w:p w14:paraId="25848996" w14:textId="0DC86B8C" w:rsidR="00F54904" w:rsidRPr="00CB715B" w:rsidRDefault="00F5490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b/>
                <w:i w:val="0"/>
                <w:sz w:val="20"/>
                <w:szCs w:val="20"/>
              </w:rPr>
            </w:pPr>
            <w:r w:rsidRPr="00CB715B">
              <w:rPr>
                <w:b/>
                <w:bCs/>
                <w:sz w:val="20"/>
                <w:szCs w:val="20"/>
                <w:lang w:val="en-GB"/>
              </w:rPr>
              <w:t xml:space="preserve">Target </w:t>
            </w:r>
            <w:r w:rsidRPr="00E406F3">
              <w:rPr>
                <w:bCs/>
                <w:sz w:val="20"/>
                <w:szCs w:val="20"/>
                <w:lang w:val="en-GB"/>
              </w:rPr>
              <w:t>(label, category number, company)</w:t>
            </w:r>
          </w:p>
        </w:tc>
        <w:tc>
          <w:tcPr>
            <w:tcW w:w="1507" w:type="dxa"/>
          </w:tcPr>
          <w:p w14:paraId="2F27D071" w14:textId="5B1C4BD3" w:rsidR="00F54904" w:rsidRPr="00CB715B" w:rsidRDefault="00F54904" w:rsidP="00CB715B">
            <w:pPr>
              <w:pStyle w:val="Geenafstand"/>
              <w:contextualSpacing/>
              <w:jc w:val="both"/>
              <w:rPr>
                <w:b/>
                <w:bCs/>
                <w:i w:val="0"/>
                <w:sz w:val="20"/>
                <w:szCs w:val="20"/>
                <w:lang w:val="en-GB"/>
              </w:rPr>
            </w:pPr>
            <w:r>
              <w:rPr>
                <w:b/>
                <w:bCs/>
                <w:i w:val="0"/>
                <w:sz w:val="20"/>
                <w:szCs w:val="20"/>
                <w:lang w:val="en-GB"/>
              </w:rPr>
              <w:t xml:space="preserve">Dilution </w:t>
            </w:r>
            <w:r w:rsidRPr="00E406F3">
              <w:rPr>
                <w:bCs/>
                <w:sz w:val="20"/>
                <w:szCs w:val="20"/>
                <w:lang w:val="en-GB"/>
              </w:rPr>
              <w:t>(1:x)</w:t>
            </w:r>
          </w:p>
        </w:tc>
        <w:tc>
          <w:tcPr>
            <w:tcW w:w="1507" w:type="dxa"/>
          </w:tcPr>
          <w:p w14:paraId="53C6EE9D" w14:textId="49FF3CEA" w:rsidR="00F54904" w:rsidRDefault="00F54904" w:rsidP="00CB715B">
            <w:pPr>
              <w:pStyle w:val="Geenafstand"/>
              <w:contextualSpacing/>
              <w:jc w:val="both"/>
              <w:rPr>
                <w:b/>
                <w:bCs/>
                <w:i w:val="0"/>
                <w:sz w:val="20"/>
                <w:szCs w:val="20"/>
                <w:lang w:val="en-GB"/>
              </w:rPr>
            </w:pPr>
            <w:r>
              <w:rPr>
                <w:b/>
                <w:bCs/>
                <w:i w:val="0"/>
                <w:sz w:val="20"/>
                <w:szCs w:val="20"/>
                <w:lang w:val="en-GB"/>
              </w:rPr>
              <w:t>Stain</w:t>
            </w:r>
          </w:p>
        </w:tc>
      </w:tr>
      <w:tr w:rsidR="00F54904" w:rsidRPr="007340F2" w14:paraId="437474A0" w14:textId="11BCD514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474F2CBF" w14:textId="7DBA3B1E" w:rsidR="00F54904" w:rsidRPr="00CB715B" w:rsidRDefault="00F54904" w:rsidP="0001458C">
            <w:pPr>
              <w:pStyle w:val="Geenafstand"/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CB715B">
              <w:rPr>
                <w:b/>
                <w:bCs/>
                <w:sz w:val="20"/>
                <w:szCs w:val="20"/>
                <w:lang w:val="en-GB"/>
              </w:rPr>
              <w:t xml:space="preserve">Panel </w:t>
            </w:r>
            <w:r>
              <w:rPr>
                <w:b/>
                <w:bCs/>
                <w:sz w:val="20"/>
                <w:szCs w:val="20"/>
                <w:lang w:val="en-GB"/>
              </w:rPr>
              <w:t>I</w:t>
            </w:r>
          </w:p>
        </w:tc>
        <w:tc>
          <w:tcPr>
            <w:tcW w:w="1507" w:type="dxa"/>
          </w:tcPr>
          <w:p w14:paraId="7AD0BC84" w14:textId="77777777" w:rsidR="00F54904" w:rsidRPr="00CB715B" w:rsidRDefault="00F54904" w:rsidP="0001458C">
            <w:pPr>
              <w:pStyle w:val="Geenafstand"/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14472427" w14:textId="77777777" w:rsidR="00F54904" w:rsidRPr="00CB715B" w:rsidRDefault="00F54904" w:rsidP="0001458C">
            <w:pPr>
              <w:pStyle w:val="Geenafstand"/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F54904" w:rsidRPr="00475AA3" w14:paraId="11CD4457" w14:textId="0842B560" w:rsidTr="00E406F3">
        <w:trPr>
          <w:trHeight w:val="340"/>
        </w:trPr>
        <w:tc>
          <w:tcPr>
            <w:tcW w:w="5036" w:type="dxa"/>
          </w:tcPr>
          <w:p w14:paraId="279ECA8D" w14:textId="1279C574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>CD127 (BV605; 2356670; Sony Biotechnology)</w:t>
            </w:r>
          </w:p>
        </w:tc>
        <w:tc>
          <w:tcPr>
            <w:tcW w:w="1507" w:type="dxa"/>
          </w:tcPr>
          <w:p w14:paraId="1E55AB8F" w14:textId="20770BE7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14:paraId="0234E91D" w14:textId="75B3A8FA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05F2EE85" w14:textId="42DFAAB8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0AC36B2A" w14:textId="6498BB4B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CD152 (PE; 555853; BD)</w:t>
            </w:r>
          </w:p>
        </w:tc>
        <w:tc>
          <w:tcPr>
            <w:tcW w:w="1507" w:type="dxa"/>
          </w:tcPr>
          <w:p w14:paraId="2FD3E5C7" w14:textId="3CBEEEA2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1507" w:type="dxa"/>
          </w:tcPr>
          <w:p w14:paraId="19A51CA1" w14:textId="0D7840E7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681918FD" w14:textId="6E48176A" w:rsidTr="00E406F3">
        <w:trPr>
          <w:trHeight w:val="340"/>
        </w:trPr>
        <w:tc>
          <w:tcPr>
            <w:tcW w:w="5036" w:type="dxa"/>
          </w:tcPr>
          <w:p w14:paraId="53B52A00" w14:textId="52562960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>CD25 (PE-Cy7; 557741; BD)</w:t>
            </w:r>
          </w:p>
        </w:tc>
        <w:tc>
          <w:tcPr>
            <w:tcW w:w="1507" w:type="dxa"/>
          </w:tcPr>
          <w:p w14:paraId="22BECA3F" w14:textId="2F39ED4E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7" w:type="dxa"/>
          </w:tcPr>
          <w:p w14:paraId="5EB72FEC" w14:textId="1ADC0EAD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350E6BD7" w14:textId="34B658A9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25E09DB2" w14:textId="4E7E2EC0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 xml:space="preserve">CD278 (APC; 17-9948-42;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195D368E" w14:textId="2A6FB6AD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14:paraId="527422C3" w14:textId="1B9B38B4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49879234" w14:textId="4C6664BC" w:rsidTr="00E406F3">
        <w:trPr>
          <w:trHeight w:val="340"/>
        </w:trPr>
        <w:tc>
          <w:tcPr>
            <w:tcW w:w="5036" w:type="dxa"/>
          </w:tcPr>
          <w:p w14:paraId="054BD719" w14:textId="59D464A6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 xml:space="preserve">CD3 (AF700; 300424; </w:t>
            </w:r>
            <w:proofErr w:type="spellStart"/>
            <w:r w:rsidRPr="00475AA3">
              <w:rPr>
                <w:sz w:val="20"/>
                <w:szCs w:val="20"/>
              </w:rPr>
              <w:t>Biolegend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0ADE5CA3" w14:textId="731AFC62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0F336E98" w14:textId="48C1ED09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4283EA5F" w14:textId="43267F15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7100B09A" w14:textId="44261988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 xml:space="preserve">CD4 (BV785; 300554; </w:t>
            </w:r>
            <w:proofErr w:type="spellStart"/>
            <w:r w:rsidRPr="00475AA3">
              <w:rPr>
                <w:sz w:val="20"/>
                <w:szCs w:val="20"/>
              </w:rPr>
              <w:t>Biolegend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524AA3EF" w14:textId="38EBDDDE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36E61582" w14:textId="33FA1688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CB715B" w14:paraId="4EB1E4FD" w14:textId="33D3DDA4" w:rsidTr="00E406F3">
        <w:trPr>
          <w:trHeight w:val="340"/>
        </w:trPr>
        <w:tc>
          <w:tcPr>
            <w:tcW w:w="5036" w:type="dxa"/>
          </w:tcPr>
          <w:p w14:paraId="790BA47A" w14:textId="04AE5F76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 xml:space="preserve">Fixable Viability Dye (eF506; 65-0866-14;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0CD81C34" w14:textId="3212B863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07" w:type="dxa"/>
          </w:tcPr>
          <w:p w14:paraId="61EAA602" w14:textId="790B7F76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CB715B" w14:paraId="42585DBB" w14:textId="01EF74DF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19AAA3BE" w14:textId="3090D84F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 xml:space="preserve">Foxp3 (eF450; 48-4776-42;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040A9945" w14:textId="1E4D0D10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5A632FD4" w14:textId="10080A0D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CB715B" w14:paraId="0C2542CA" w14:textId="2A2EC74A" w:rsidTr="00E406F3">
        <w:trPr>
          <w:trHeight w:val="340"/>
        </w:trPr>
        <w:tc>
          <w:tcPr>
            <w:tcW w:w="5036" w:type="dxa"/>
          </w:tcPr>
          <w:p w14:paraId="342F0D7D" w14:textId="3FC70925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Ki67 (FITC; F7268; DAKO)</w:t>
            </w:r>
          </w:p>
        </w:tc>
        <w:tc>
          <w:tcPr>
            <w:tcW w:w="1507" w:type="dxa"/>
          </w:tcPr>
          <w:p w14:paraId="05A21965" w14:textId="75AEFE98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5FA0223F" w14:textId="095FB520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CB715B" w14:paraId="238EF3DB" w14:textId="1D4EA5DA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0C7FF2B6" w14:textId="51B69DFE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 xml:space="preserve">TIGIT (PerCP-eF710; 46-9500-42;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55022A0D" w14:textId="1313B725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6D3D634D" w14:textId="6BDDA593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CB715B" w14:paraId="7F24397D" w14:textId="67176945" w:rsidTr="00E406F3">
        <w:trPr>
          <w:trHeight w:val="340"/>
        </w:trPr>
        <w:tc>
          <w:tcPr>
            <w:tcW w:w="5036" w:type="dxa"/>
          </w:tcPr>
          <w:p w14:paraId="3E2DD3D4" w14:textId="65D7F309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</w:rPr>
              <w:t>Panel II</w:t>
            </w:r>
          </w:p>
        </w:tc>
        <w:tc>
          <w:tcPr>
            <w:tcW w:w="1507" w:type="dxa"/>
          </w:tcPr>
          <w:p w14:paraId="51FD9F46" w14:textId="77777777" w:rsidR="00F54904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14:paraId="082E7647" w14:textId="77777777" w:rsidR="00F54904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F54904" w:rsidRPr="00CB715B" w14:paraId="42E4D4F0" w14:textId="797C3F15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2BBE6992" w14:textId="28939157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CD127 (BV421; 562436; BD)</w:t>
            </w:r>
          </w:p>
        </w:tc>
        <w:tc>
          <w:tcPr>
            <w:tcW w:w="1507" w:type="dxa"/>
          </w:tcPr>
          <w:p w14:paraId="29CF916E" w14:textId="24E2CE74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7" w:type="dxa"/>
          </w:tcPr>
          <w:p w14:paraId="2E8CF8CC" w14:textId="16FA22B6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5E880D7F" w14:textId="713180CC" w:rsidTr="00E406F3">
        <w:trPr>
          <w:trHeight w:val="340"/>
        </w:trPr>
        <w:tc>
          <w:tcPr>
            <w:tcW w:w="5036" w:type="dxa"/>
          </w:tcPr>
          <w:p w14:paraId="5FC9DF4A" w14:textId="403B6DC1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CD161 (BV510; 563212; BD)</w:t>
            </w:r>
          </w:p>
        </w:tc>
        <w:tc>
          <w:tcPr>
            <w:tcW w:w="1507" w:type="dxa"/>
          </w:tcPr>
          <w:p w14:paraId="0C2D358D" w14:textId="7B1EBFAE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13271862" w14:textId="76DA17CF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1027C885" w14:textId="5DDF2E42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247AA565" w14:textId="42EE52F7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>CD25 (BV711; 563159; BD)</w:t>
            </w:r>
          </w:p>
        </w:tc>
        <w:tc>
          <w:tcPr>
            <w:tcW w:w="1507" w:type="dxa"/>
          </w:tcPr>
          <w:p w14:paraId="76ABC425" w14:textId="443C9D56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7" w:type="dxa"/>
          </w:tcPr>
          <w:p w14:paraId="55FE7ED4" w14:textId="122AB28F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14231EAC" w14:textId="1F547797" w:rsidTr="00E406F3">
        <w:trPr>
          <w:trHeight w:val="340"/>
        </w:trPr>
        <w:tc>
          <w:tcPr>
            <w:tcW w:w="5036" w:type="dxa"/>
          </w:tcPr>
          <w:p w14:paraId="61444BF7" w14:textId="4BF19D01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CD4 (</w:t>
            </w:r>
            <w:proofErr w:type="spellStart"/>
            <w:r w:rsidRPr="00475AA3">
              <w:rPr>
                <w:sz w:val="20"/>
                <w:szCs w:val="20"/>
              </w:rPr>
              <w:t>PerCP</w:t>
            </w:r>
            <w:proofErr w:type="spellEnd"/>
            <w:r w:rsidRPr="00475AA3">
              <w:rPr>
                <w:sz w:val="20"/>
                <w:szCs w:val="20"/>
              </w:rPr>
              <w:t xml:space="preserve">; 300528; </w:t>
            </w:r>
            <w:proofErr w:type="spellStart"/>
            <w:r w:rsidRPr="00475AA3">
              <w:rPr>
                <w:sz w:val="20"/>
                <w:szCs w:val="20"/>
              </w:rPr>
              <w:t>Biolegend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685A429A" w14:textId="36B0F3AE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14:paraId="067C96E7" w14:textId="23CEC30E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CB715B" w14:paraId="4C1F5A72" w14:textId="74B5D47C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225C5B18" w14:textId="0F210FF3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 xml:space="preserve">Fixable Viability Dye (eF780; 65-0865-14,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20170C7D" w14:textId="0A56BC05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07" w:type="dxa"/>
          </w:tcPr>
          <w:p w14:paraId="7EA59E91" w14:textId="03D93D32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</w:t>
            </w:r>
          </w:p>
        </w:tc>
      </w:tr>
      <w:tr w:rsidR="00F54904" w:rsidRPr="00475AA3" w14:paraId="7654EE39" w14:textId="32C114E4" w:rsidTr="00E406F3">
        <w:trPr>
          <w:trHeight w:val="340"/>
        </w:trPr>
        <w:tc>
          <w:tcPr>
            <w:tcW w:w="5036" w:type="dxa"/>
          </w:tcPr>
          <w:p w14:paraId="69DDA020" w14:textId="026D95ED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Foxp3 (PE-CF594; 562421; BD)</w:t>
            </w:r>
          </w:p>
        </w:tc>
        <w:tc>
          <w:tcPr>
            <w:tcW w:w="1507" w:type="dxa"/>
          </w:tcPr>
          <w:p w14:paraId="4E5D2489" w14:textId="712E1B6F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14:paraId="344B3E2E" w14:textId="659B3EA2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475AA3" w14:paraId="509676FA" w14:textId="459D2BE6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3343F18D" w14:textId="411D64DD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>IL-10 (PE; 554706; BD)</w:t>
            </w:r>
          </w:p>
        </w:tc>
        <w:tc>
          <w:tcPr>
            <w:tcW w:w="1507" w:type="dxa"/>
          </w:tcPr>
          <w:p w14:paraId="121A8AF1" w14:textId="261A07C4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7" w:type="dxa"/>
          </w:tcPr>
          <w:p w14:paraId="39A9F172" w14:textId="5ED85B92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475AA3" w14:paraId="5BB2E25D" w14:textId="47A0628D" w:rsidTr="00E406F3">
        <w:trPr>
          <w:trHeight w:val="340"/>
        </w:trPr>
        <w:tc>
          <w:tcPr>
            <w:tcW w:w="5036" w:type="dxa"/>
          </w:tcPr>
          <w:p w14:paraId="375F3CF9" w14:textId="1FB33BDF" w:rsidR="00F54904" w:rsidRPr="00475AA3" w:rsidRDefault="00F54904" w:rsidP="00CB715B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 xml:space="preserve">IL-17A (FITC; 11-7179-82;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7F90C4D3" w14:textId="0FAD7CF6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7" w:type="dxa"/>
          </w:tcPr>
          <w:p w14:paraId="6EF1A7A4" w14:textId="11EA70A5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475AA3" w14:paraId="2C06321D" w14:textId="47B93869" w:rsidTr="00E4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5036" w:type="dxa"/>
          </w:tcPr>
          <w:p w14:paraId="6A9D34F9" w14:textId="56326B8A" w:rsidR="00F54904" w:rsidRPr="00E406F3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475AA3">
              <w:rPr>
                <w:sz w:val="20"/>
                <w:szCs w:val="20"/>
              </w:rPr>
              <w:t>RORγt</w:t>
            </w:r>
            <w:proofErr w:type="spellEnd"/>
            <w:r w:rsidRPr="00475AA3">
              <w:rPr>
                <w:sz w:val="20"/>
                <w:szCs w:val="20"/>
              </w:rPr>
              <w:t xml:space="preserve"> (APC; 17-6988-82; </w:t>
            </w:r>
            <w:proofErr w:type="spellStart"/>
            <w:r w:rsidRPr="00475AA3">
              <w:rPr>
                <w:sz w:val="20"/>
                <w:szCs w:val="20"/>
              </w:rPr>
              <w:t>eBioscience</w:t>
            </w:r>
            <w:proofErr w:type="spellEnd"/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507" w:type="dxa"/>
          </w:tcPr>
          <w:p w14:paraId="5D496358" w14:textId="1D80C36C" w:rsidR="00F54904" w:rsidRPr="00475AA3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7" w:type="dxa"/>
          </w:tcPr>
          <w:p w14:paraId="27B5FB79" w14:textId="7BA73A29" w:rsidR="00F54904" w:rsidRDefault="00F54904" w:rsidP="00CB715B">
            <w:pPr>
              <w:pStyle w:val="Geenafstand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Intra-cellular</w:t>
            </w:r>
          </w:p>
        </w:tc>
      </w:tr>
      <w:tr w:rsidR="00F54904" w:rsidRPr="00475AA3" w14:paraId="619654C2" w14:textId="0B7D16F2" w:rsidTr="00E406F3">
        <w:trPr>
          <w:trHeight w:val="340"/>
        </w:trPr>
        <w:tc>
          <w:tcPr>
            <w:tcW w:w="5036" w:type="dxa"/>
          </w:tcPr>
          <w:p w14:paraId="7C1F8DF8" w14:textId="1D5A98F1" w:rsidR="00F54904" w:rsidRPr="00CB715B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14:paraId="1CBDBF14" w14:textId="77777777" w:rsidR="00F54904" w:rsidRPr="00CB715B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</w:tcPr>
          <w:p w14:paraId="58E5E80D" w14:textId="77777777" w:rsidR="00F54904" w:rsidRPr="00CB715B" w:rsidRDefault="00F54904" w:rsidP="00CB715B">
            <w:pPr>
              <w:pStyle w:val="Geenafstand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8743E40" w14:textId="0997BBA1" w:rsidR="00210470" w:rsidRDefault="00210470">
      <w:pPr>
        <w:rPr>
          <w:rFonts w:ascii="Segoe UI" w:eastAsiaTheme="majorEastAsia" w:hAnsi="Segoe UI" w:cs="Segoe UI"/>
          <w:b/>
          <w:bCs/>
          <w:color w:val="4F81BD" w:themeColor="accent1"/>
          <w:lang w:val="en-US"/>
        </w:rPr>
      </w:pPr>
    </w:p>
    <w:p w14:paraId="1D05D0C1" w14:textId="77777777" w:rsidR="008152B7" w:rsidRPr="00475AA3" w:rsidRDefault="008152B7">
      <w:pPr>
        <w:rPr>
          <w:rFonts w:ascii="Segoe UI" w:eastAsiaTheme="majorEastAsia" w:hAnsi="Segoe UI" w:cs="Segoe UI"/>
          <w:b/>
          <w:bCs/>
          <w:color w:val="4F81BD" w:themeColor="accent1"/>
          <w:lang w:val="en-US"/>
        </w:rPr>
      </w:pPr>
    </w:p>
    <w:p w14:paraId="01133F72" w14:textId="77777777" w:rsidR="00136DD0" w:rsidRDefault="00136DD0">
      <w:pPr>
        <w:rPr>
          <w:rFonts w:ascii="Segoe UI" w:eastAsia="Segoe UI" w:hAnsi="Segoe UI" w:cs="Segoe UI"/>
          <w:b/>
          <w:u w:color="000000"/>
          <w:lang w:val="en-US"/>
        </w:rPr>
      </w:pPr>
      <w:r>
        <w:rPr>
          <w:b/>
        </w:rPr>
        <w:br w:type="page"/>
      </w:r>
    </w:p>
    <w:p w14:paraId="41CBA113" w14:textId="252A8CA4" w:rsidR="00153FF9" w:rsidRDefault="00153FF9" w:rsidP="004B0BB2">
      <w:pPr>
        <w:pStyle w:val="Geenafstand"/>
        <w:rPr>
          <w:i/>
        </w:rPr>
      </w:pPr>
      <w:r w:rsidRPr="00475AA3">
        <w:rPr>
          <w:b/>
        </w:rPr>
        <w:t>Supplemental Table S</w:t>
      </w:r>
      <w:r w:rsidR="00F806FD" w:rsidRPr="00475AA3">
        <w:rPr>
          <w:b/>
        </w:rPr>
        <w:t>2</w:t>
      </w:r>
      <w:r w:rsidR="00096469" w:rsidRPr="00475AA3">
        <w:rPr>
          <w:b/>
        </w:rPr>
        <w:t xml:space="preserve">. </w:t>
      </w:r>
      <w:r w:rsidRPr="00475AA3">
        <w:rPr>
          <w:i/>
        </w:rPr>
        <w:t xml:space="preserve">Baseline characteristics </w:t>
      </w:r>
      <w:r w:rsidR="00E53DAF" w:rsidRPr="00475AA3">
        <w:rPr>
          <w:i/>
        </w:rPr>
        <w:t>f</w:t>
      </w:r>
      <w:r w:rsidR="00A62BD9" w:rsidRPr="00475AA3">
        <w:rPr>
          <w:i/>
        </w:rPr>
        <w:t xml:space="preserve">low </w:t>
      </w:r>
      <w:r w:rsidR="00E53DAF" w:rsidRPr="00475AA3">
        <w:rPr>
          <w:i/>
        </w:rPr>
        <w:t>c</w:t>
      </w:r>
      <w:r w:rsidR="00A62BD9" w:rsidRPr="00475AA3">
        <w:rPr>
          <w:i/>
        </w:rPr>
        <w:t>ytometry</w:t>
      </w:r>
      <w:r w:rsidR="0018183B" w:rsidRPr="00475AA3">
        <w:rPr>
          <w:i/>
        </w:rPr>
        <w:t xml:space="preserve"> cohort</w:t>
      </w:r>
    </w:p>
    <w:p w14:paraId="6C622B25" w14:textId="77777777" w:rsidR="00CB715B" w:rsidRDefault="00CB715B" w:rsidP="004B0BB2">
      <w:pPr>
        <w:pStyle w:val="Geenafstand"/>
        <w:rPr>
          <w:i/>
        </w:rPr>
      </w:pPr>
    </w:p>
    <w:tbl>
      <w:tblPr>
        <w:tblStyle w:val="Onopgemaaktetabel5"/>
        <w:tblW w:w="9160" w:type="dxa"/>
        <w:tblLook w:val="0420" w:firstRow="1" w:lastRow="0" w:firstColumn="0" w:lastColumn="0" w:noHBand="0" w:noVBand="1"/>
      </w:tblPr>
      <w:tblGrid>
        <w:gridCol w:w="2634"/>
        <w:gridCol w:w="1338"/>
        <w:gridCol w:w="1517"/>
        <w:gridCol w:w="1756"/>
        <w:gridCol w:w="1915"/>
      </w:tblGrid>
      <w:tr w:rsidR="00153FF9" w:rsidRPr="00475AA3" w14:paraId="1BB1A167" w14:textId="77777777" w:rsidTr="00A34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634" w:type="dxa"/>
            <w:vMerge w:val="restart"/>
            <w:vAlign w:val="center"/>
            <w:hideMark/>
          </w:tcPr>
          <w:p w14:paraId="5CB7BB90" w14:textId="77777777" w:rsidR="00210470" w:rsidRPr="00475AA3" w:rsidRDefault="00210470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b/>
                <w:bCs/>
                <w:i w:val="0"/>
                <w:sz w:val="20"/>
                <w:szCs w:val="20"/>
                <w:lang w:val="en-GB"/>
              </w:rPr>
            </w:pPr>
          </w:p>
          <w:p w14:paraId="1103ECE6" w14:textId="77777777" w:rsidR="00210470" w:rsidRPr="00475AA3" w:rsidRDefault="00210470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b/>
                <w:bCs/>
                <w:i w:val="0"/>
                <w:sz w:val="20"/>
                <w:szCs w:val="20"/>
                <w:lang w:val="en-GB"/>
              </w:rPr>
            </w:pPr>
          </w:p>
          <w:p w14:paraId="5F107FD6" w14:textId="56089436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b/>
                <w:i w:val="0"/>
                <w:sz w:val="20"/>
                <w:szCs w:val="20"/>
                <w:lang w:val="en-GB"/>
              </w:rPr>
            </w:pPr>
            <w:r w:rsidRPr="00475AA3">
              <w:rPr>
                <w:b/>
                <w:bCs/>
                <w:i w:val="0"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4611" w:type="dxa"/>
            <w:gridSpan w:val="3"/>
            <w:vAlign w:val="center"/>
            <w:hideMark/>
          </w:tcPr>
          <w:p w14:paraId="17051BEC" w14:textId="24D2CC4E" w:rsidR="00153FF9" w:rsidRPr="00475AA3" w:rsidRDefault="00210470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i w:val="0"/>
                <w:sz w:val="20"/>
                <w:szCs w:val="20"/>
                <w:lang w:val="en-GB"/>
              </w:rPr>
            </w:pPr>
            <w:r w:rsidRPr="00475AA3">
              <w:rPr>
                <w:b/>
                <w:bCs/>
                <w:i w:val="0"/>
                <w:sz w:val="20"/>
                <w:szCs w:val="20"/>
                <w:lang w:val="en-GB"/>
              </w:rPr>
              <w:t>Peripheral blood</w:t>
            </w:r>
          </w:p>
        </w:tc>
        <w:tc>
          <w:tcPr>
            <w:tcW w:w="1915" w:type="dxa"/>
            <w:vAlign w:val="center"/>
            <w:hideMark/>
          </w:tcPr>
          <w:p w14:paraId="3A0CE4C8" w14:textId="4CD3322D" w:rsidR="00153FF9" w:rsidRPr="00475AA3" w:rsidRDefault="00210470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i w:val="0"/>
                <w:sz w:val="20"/>
                <w:szCs w:val="20"/>
                <w:lang w:val="en-GB"/>
              </w:rPr>
            </w:pPr>
            <w:r w:rsidRPr="00475AA3">
              <w:rPr>
                <w:b/>
                <w:bCs/>
                <w:i w:val="0"/>
                <w:sz w:val="20"/>
                <w:szCs w:val="20"/>
                <w:lang w:val="en-GB"/>
              </w:rPr>
              <w:t>Synovial Fluid</w:t>
            </w:r>
          </w:p>
        </w:tc>
      </w:tr>
      <w:tr w:rsidR="00153FF9" w:rsidRPr="00475AA3" w14:paraId="635697C8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0" w:type="auto"/>
            <w:vMerge/>
            <w:vAlign w:val="center"/>
            <w:hideMark/>
          </w:tcPr>
          <w:p w14:paraId="0889B09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38" w:type="dxa"/>
            <w:vAlign w:val="center"/>
            <w:hideMark/>
          </w:tcPr>
          <w:p w14:paraId="2548E90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sz w:val="20"/>
                <w:szCs w:val="20"/>
                <w:lang w:val="en-GB"/>
              </w:rPr>
            </w:pPr>
            <w:r w:rsidRPr="00475AA3">
              <w:rPr>
                <w:b/>
                <w:bCs/>
                <w:sz w:val="20"/>
                <w:szCs w:val="20"/>
                <w:lang w:val="en-GB"/>
              </w:rPr>
              <w:t>HC</w:t>
            </w:r>
          </w:p>
          <w:p w14:paraId="7920664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(n=13)</w:t>
            </w:r>
          </w:p>
        </w:tc>
        <w:tc>
          <w:tcPr>
            <w:tcW w:w="1517" w:type="dxa"/>
            <w:vAlign w:val="center"/>
            <w:hideMark/>
          </w:tcPr>
          <w:p w14:paraId="6B01204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475AA3">
              <w:rPr>
                <w:b/>
                <w:bCs/>
                <w:sz w:val="20"/>
                <w:szCs w:val="20"/>
                <w:lang w:val="en-GB"/>
              </w:rPr>
              <w:t>PsO</w:t>
            </w:r>
            <w:proofErr w:type="spellEnd"/>
          </w:p>
          <w:p w14:paraId="2540970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(n=21)</w:t>
            </w:r>
          </w:p>
        </w:tc>
        <w:tc>
          <w:tcPr>
            <w:tcW w:w="1756" w:type="dxa"/>
            <w:vAlign w:val="center"/>
            <w:hideMark/>
          </w:tcPr>
          <w:p w14:paraId="39EE501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b/>
                <w:bCs/>
                <w:sz w:val="20"/>
                <w:szCs w:val="20"/>
                <w:lang w:val="en-GB"/>
              </w:rPr>
              <w:t>PsA</w:t>
            </w:r>
            <w:proofErr w:type="spellEnd"/>
          </w:p>
          <w:p w14:paraId="068361D1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(n=21)</w:t>
            </w:r>
          </w:p>
        </w:tc>
        <w:tc>
          <w:tcPr>
            <w:tcW w:w="1915" w:type="dxa"/>
            <w:vAlign w:val="center"/>
            <w:hideMark/>
          </w:tcPr>
          <w:p w14:paraId="794C522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b/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b/>
                <w:bCs/>
                <w:sz w:val="20"/>
                <w:szCs w:val="20"/>
                <w:lang w:val="en-GB"/>
              </w:rPr>
              <w:t>PsA</w:t>
            </w:r>
            <w:proofErr w:type="spellEnd"/>
          </w:p>
          <w:p w14:paraId="7FF7DFEE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(n=6)</w:t>
            </w:r>
          </w:p>
        </w:tc>
      </w:tr>
      <w:tr w:rsidR="00153FF9" w:rsidRPr="00475AA3" w14:paraId="50B79D8B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0C09CA4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Age (y) *</w:t>
            </w:r>
          </w:p>
        </w:tc>
        <w:tc>
          <w:tcPr>
            <w:tcW w:w="1338" w:type="dxa"/>
            <w:vAlign w:val="center"/>
            <w:hideMark/>
          </w:tcPr>
          <w:p w14:paraId="6EA1812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46 ± 15</w:t>
            </w:r>
          </w:p>
        </w:tc>
        <w:tc>
          <w:tcPr>
            <w:tcW w:w="1517" w:type="dxa"/>
            <w:vAlign w:val="center"/>
            <w:hideMark/>
          </w:tcPr>
          <w:p w14:paraId="44E45E9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39 ± 14</w:t>
            </w:r>
          </w:p>
        </w:tc>
        <w:tc>
          <w:tcPr>
            <w:tcW w:w="1756" w:type="dxa"/>
            <w:vAlign w:val="center"/>
            <w:hideMark/>
          </w:tcPr>
          <w:p w14:paraId="080E250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49 ± 11</w:t>
            </w:r>
          </w:p>
        </w:tc>
        <w:tc>
          <w:tcPr>
            <w:tcW w:w="1915" w:type="dxa"/>
            <w:vAlign w:val="center"/>
            <w:hideMark/>
          </w:tcPr>
          <w:p w14:paraId="21AEF9F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50 ± 10</w:t>
            </w:r>
          </w:p>
        </w:tc>
      </w:tr>
      <w:tr w:rsidR="00153FF9" w:rsidRPr="00475AA3" w14:paraId="7AEE437B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2F23B52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Female, n</w:t>
            </w:r>
          </w:p>
        </w:tc>
        <w:tc>
          <w:tcPr>
            <w:tcW w:w="1338" w:type="dxa"/>
            <w:vAlign w:val="center"/>
            <w:hideMark/>
          </w:tcPr>
          <w:p w14:paraId="07E9D3A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9 (69%)</w:t>
            </w:r>
          </w:p>
        </w:tc>
        <w:tc>
          <w:tcPr>
            <w:tcW w:w="1517" w:type="dxa"/>
            <w:vAlign w:val="center"/>
            <w:hideMark/>
          </w:tcPr>
          <w:p w14:paraId="3069FE9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10 (48%)</w:t>
            </w:r>
          </w:p>
        </w:tc>
        <w:tc>
          <w:tcPr>
            <w:tcW w:w="1756" w:type="dxa"/>
            <w:vAlign w:val="center"/>
            <w:hideMark/>
          </w:tcPr>
          <w:p w14:paraId="6D57EA6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7 (33%)</w:t>
            </w:r>
          </w:p>
        </w:tc>
        <w:tc>
          <w:tcPr>
            <w:tcW w:w="1915" w:type="dxa"/>
            <w:vAlign w:val="center"/>
            <w:hideMark/>
          </w:tcPr>
          <w:p w14:paraId="60C8303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</w:tr>
      <w:tr w:rsidR="00153FF9" w:rsidRPr="00475AA3" w14:paraId="76E80DA0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219FCAE9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DMARD use, n **</w:t>
            </w:r>
          </w:p>
        </w:tc>
        <w:tc>
          <w:tcPr>
            <w:tcW w:w="1338" w:type="dxa"/>
            <w:vAlign w:val="center"/>
            <w:hideMark/>
          </w:tcPr>
          <w:p w14:paraId="0A37FEA0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212FF98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  <w:hideMark/>
          </w:tcPr>
          <w:p w14:paraId="4884426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915" w:type="dxa"/>
            <w:vAlign w:val="center"/>
            <w:hideMark/>
          </w:tcPr>
          <w:p w14:paraId="14F43027" w14:textId="5A99D168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2 (33%)</w:t>
            </w:r>
            <w:r w:rsidR="00F776E8" w:rsidRPr="00475AA3">
              <w:rPr>
                <w:sz w:val="20"/>
                <w:szCs w:val="20"/>
              </w:rPr>
              <w:t xml:space="preserve"> </w:t>
            </w:r>
            <w:r w:rsidR="00F776E8" w:rsidRPr="00475AA3">
              <w:rPr>
                <w:sz w:val="20"/>
                <w:szCs w:val="20"/>
                <w:vertAlign w:val="superscript"/>
              </w:rPr>
              <w:t>a)</w:t>
            </w:r>
          </w:p>
        </w:tc>
      </w:tr>
      <w:tr w:rsidR="00153FF9" w:rsidRPr="00475AA3" w14:paraId="6E5F7F2A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3F5F9B9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PsO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duration (y) *</w:t>
            </w:r>
          </w:p>
        </w:tc>
        <w:tc>
          <w:tcPr>
            <w:tcW w:w="1338" w:type="dxa"/>
            <w:vAlign w:val="center"/>
            <w:hideMark/>
          </w:tcPr>
          <w:p w14:paraId="51E0385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21DDFE3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5.5 (2.3-20.2)</w:t>
            </w:r>
          </w:p>
        </w:tc>
        <w:tc>
          <w:tcPr>
            <w:tcW w:w="1756" w:type="dxa"/>
            <w:vAlign w:val="center"/>
            <w:hideMark/>
          </w:tcPr>
          <w:p w14:paraId="5C6EDFBE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21.9 (9.5-31.4)</w:t>
            </w:r>
          </w:p>
        </w:tc>
        <w:tc>
          <w:tcPr>
            <w:tcW w:w="1915" w:type="dxa"/>
            <w:vAlign w:val="center"/>
            <w:hideMark/>
          </w:tcPr>
          <w:p w14:paraId="248A72B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24.0 (1.6-51.8)</w:t>
            </w:r>
          </w:p>
        </w:tc>
      </w:tr>
      <w:tr w:rsidR="00153FF9" w:rsidRPr="00475AA3" w14:paraId="4D20098A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609E604C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PsA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duration (y) </w:t>
            </w:r>
          </w:p>
        </w:tc>
        <w:tc>
          <w:tcPr>
            <w:tcW w:w="1338" w:type="dxa"/>
            <w:vAlign w:val="center"/>
            <w:hideMark/>
          </w:tcPr>
          <w:p w14:paraId="36E12F2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77D9F7ED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756" w:type="dxa"/>
            <w:vAlign w:val="center"/>
            <w:hideMark/>
          </w:tcPr>
          <w:p w14:paraId="0009315E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3.0 (0.1-8.6)</w:t>
            </w:r>
          </w:p>
        </w:tc>
        <w:tc>
          <w:tcPr>
            <w:tcW w:w="1915" w:type="dxa"/>
            <w:vAlign w:val="center"/>
            <w:hideMark/>
          </w:tcPr>
          <w:p w14:paraId="7BB796C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6.8 (4.7-12.2)</w:t>
            </w:r>
          </w:p>
        </w:tc>
      </w:tr>
      <w:tr w:rsidR="00153FF9" w:rsidRPr="00475AA3" w14:paraId="371A592A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</w:tcPr>
          <w:p w14:paraId="611AD211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BMI (kg/m</w:t>
            </w:r>
            <w:r w:rsidRPr="00475AA3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475AA3">
              <w:rPr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338" w:type="dxa"/>
            <w:vAlign w:val="center"/>
          </w:tcPr>
          <w:p w14:paraId="5CF9B555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72AE71F1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25.7 ± 2.8</w:t>
            </w:r>
          </w:p>
        </w:tc>
        <w:tc>
          <w:tcPr>
            <w:tcW w:w="1756" w:type="dxa"/>
            <w:vAlign w:val="center"/>
          </w:tcPr>
          <w:p w14:paraId="29561241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26.3 (24.6-30.7)</w:t>
            </w:r>
          </w:p>
        </w:tc>
        <w:tc>
          <w:tcPr>
            <w:tcW w:w="1915" w:type="dxa"/>
            <w:vAlign w:val="center"/>
          </w:tcPr>
          <w:p w14:paraId="66070A1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27.9 (23.5-33.7)</w:t>
            </w:r>
          </w:p>
        </w:tc>
      </w:tr>
      <w:tr w:rsidR="00153FF9" w:rsidRPr="00475AA3" w14:paraId="3EC3B7A8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08DB671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CRP (mg/L) </w:t>
            </w:r>
          </w:p>
        </w:tc>
        <w:tc>
          <w:tcPr>
            <w:tcW w:w="1338" w:type="dxa"/>
            <w:vAlign w:val="center"/>
            <w:hideMark/>
          </w:tcPr>
          <w:p w14:paraId="640DC39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7F15CF4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1.6 (1.1-3.7)</w:t>
            </w:r>
          </w:p>
        </w:tc>
        <w:tc>
          <w:tcPr>
            <w:tcW w:w="1756" w:type="dxa"/>
            <w:vAlign w:val="center"/>
            <w:hideMark/>
          </w:tcPr>
          <w:p w14:paraId="02BD929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2.1 (1.4-3.5)</w:t>
            </w:r>
          </w:p>
        </w:tc>
        <w:tc>
          <w:tcPr>
            <w:tcW w:w="1915" w:type="dxa"/>
            <w:vAlign w:val="center"/>
            <w:hideMark/>
          </w:tcPr>
          <w:p w14:paraId="3DAD5C89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3 (1.3-.)</w:t>
            </w:r>
          </w:p>
        </w:tc>
      </w:tr>
      <w:tr w:rsidR="00153FF9" w:rsidRPr="00475AA3" w14:paraId="6B81E598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7569883C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ESR (mm/h) </w:t>
            </w:r>
          </w:p>
        </w:tc>
        <w:tc>
          <w:tcPr>
            <w:tcW w:w="1338" w:type="dxa"/>
            <w:vAlign w:val="center"/>
            <w:hideMark/>
          </w:tcPr>
          <w:p w14:paraId="6C9C6EB0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484F50BF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 (2-8)</w:t>
            </w:r>
          </w:p>
        </w:tc>
        <w:tc>
          <w:tcPr>
            <w:tcW w:w="1756" w:type="dxa"/>
            <w:vAlign w:val="center"/>
            <w:hideMark/>
          </w:tcPr>
          <w:p w14:paraId="25D97E2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8 (5-13)</w:t>
            </w:r>
          </w:p>
        </w:tc>
        <w:tc>
          <w:tcPr>
            <w:tcW w:w="1915" w:type="dxa"/>
            <w:vAlign w:val="center"/>
            <w:hideMark/>
          </w:tcPr>
          <w:p w14:paraId="23C8DAE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8 (5-15)</w:t>
            </w:r>
          </w:p>
        </w:tc>
      </w:tr>
      <w:tr w:rsidR="00153FF9" w:rsidRPr="00475AA3" w14:paraId="5EAAE210" w14:textId="77777777" w:rsidTr="00A34F05">
        <w:trPr>
          <w:trHeight w:val="340"/>
        </w:trPr>
        <w:tc>
          <w:tcPr>
            <w:tcW w:w="2634" w:type="dxa"/>
            <w:vAlign w:val="center"/>
          </w:tcPr>
          <w:p w14:paraId="7151DBB9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ACPA positive, n</w:t>
            </w:r>
          </w:p>
        </w:tc>
        <w:tc>
          <w:tcPr>
            <w:tcW w:w="1338" w:type="dxa"/>
            <w:vAlign w:val="center"/>
          </w:tcPr>
          <w:p w14:paraId="6C672A70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4CD3E99F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</w:tcPr>
          <w:p w14:paraId="78B657FE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915" w:type="dxa"/>
            <w:vAlign w:val="center"/>
          </w:tcPr>
          <w:p w14:paraId="065AA64F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</w:tr>
      <w:tr w:rsidR="00153FF9" w:rsidRPr="00475AA3" w14:paraId="5C3AC907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</w:tcPr>
          <w:p w14:paraId="5CAF76F2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RF positive, n</w:t>
            </w:r>
          </w:p>
        </w:tc>
        <w:tc>
          <w:tcPr>
            <w:tcW w:w="1338" w:type="dxa"/>
            <w:vAlign w:val="center"/>
          </w:tcPr>
          <w:p w14:paraId="52731AC6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24D6F73F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</w:tcPr>
          <w:p w14:paraId="65D7F324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 (7%)</w:t>
            </w:r>
          </w:p>
        </w:tc>
        <w:tc>
          <w:tcPr>
            <w:tcW w:w="1915" w:type="dxa"/>
            <w:vAlign w:val="center"/>
          </w:tcPr>
          <w:p w14:paraId="2897A251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</w:tr>
      <w:tr w:rsidR="00153FF9" w:rsidRPr="00475AA3" w14:paraId="2966B08B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563EF5F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PASI *</w:t>
            </w:r>
          </w:p>
        </w:tc>
        <w:tc>
          <w:tcPr>
            <w:tcW w:w="1338" w:type="dxa"/>
            <w:vAlign w:val="center"/>
            <w:hideMark/>
          </w:tcPr>
          <w:p w14:paraId="486E2E0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45E9096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5.2 (1.6-8.9)</w:t>
            </w:r>
          </w:p>
        </w:tc>
        <w:tc>
          <w:tcPr>
            <w:tcW w:w="1756" w:type="dxa"/>
            <w:vAlign w:val="center"/>
            <w:hideMark/>
          </w:tcPr>
          <w:p w14:paraId="181A911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1.9 (0.9-3.0)</w:t>
            </w:r>
          </w:p>
        </w:tc>
        <w:tc>
          <w:tcPr>
            <w:tcW w:w="1915" w:type="dxa"/>
            <w:vAlign w:val="center"/>
            <w:hideMark/>
          </w:tcPr>
          <w:p w14:paraId="4E3D86BC" w14:textId="4E7D7C78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 xml:space="preserve">3.7 </w:t>
            </w:r>
            <w:r w:rsidR="0078276D" w:rsidRPr="00475AA3">
              <w:rPr>
                <w:sz w:val="20"/>
                <w:szCs w:val="20"/>
                <w:vertAlign w:val="superscript"/>
                <w:lang w:val="en-GB"/>
              </w:rPr>
              <w:t>d)</w:t>
            </w:r>
          </w:p>
        </w:tc>
      </w:tr>
      <w:tr w:rsidR="00153FF9" w:rsidRPr="00475AA3" w14:paraId="0F820841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638F7A98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Tender joints (78) *</w:t>
            </w:r>
          </w:p>
        </w:tc>
        <w:tc>
          <w:tcPr>
            <w:tcW w:w="1338" w:type="dxa"/>
            <w:vAlign w:val="center"/>
            <w:hideMark/>
          </w:tcPr>
          <w:p w14:paraId="125EF89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60740E8D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  <w:tc>
          <w:tcPr>
            <w:tcW w:w="1756" w:type="dxa"/>
            <w:vAlign w:val="center"/>
            <w:hideMark/>
          </w:tcPr>
          <w:p w14:paraId="5F5F128F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4 (1-9)</w:t>
            </w:r>
          </w:p>
        </w:tc>
        <w:tc>
          <w:tcPr>
            <w:tcW w:w="1915" w:type="dxa"/>
            <w:vAlign w:val="center"/>
            <w:hideMark/>
          </w:tcPr>
          <w:p w14:paraId="5D57E1E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 (1-1)</w:t>
            </w:r>
          </w:p>
        </w:tc>
      </w:tr>
      <w:tr w:rsidR="00153FF9" w:rsidRPr="00475AA3" w14:paraId="4198C760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0A8354F9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Swollen joints (76) *</w:t>
            </w:r>
          </w:p>
        </w:tc>
        <w:tc>
          <w:tcPr>
            <w:tcW w:w="1338" w:type="dxa"/>
            <w:vAlign w:val="center"/>
            <w:hideMark/>
          </w:tcPr>
          <w:p w14:paraId="6B5F802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49C3BAF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  <w:tc>
          <w:tcPr>
            <w:tcW w:w="1756" w:type="dxa"/>
            <w:vAlign w:val="center"/>
            <w:hideMark/>
          </w:tcPr>
          <w:p w14:paraId="74E7B60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3 (1-7)</w:t>
            </w:r>
          </w:p>
        </w:tc>
        <w:tc>
          <w:tcPr>
            <w:tcW w:w="1915" w:type="dxa"/>
            <w:vAlign w:val="center"/>
            <w:hideMark/>
          </w:tcPr>
          <w:p w14:paraId="783FC5EB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 (1-2)</w:t>
            </w:r>
          </w:p>
        </w:tc>
      </w:tr>
      <w:tr w:rsidR="00153FF9" w:rsidRPr="00475AA3" w14:paraId="262F4F0A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</w:tcPr>
          <w:p w14:paraId="1D258339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Nail psoriasis, n</w:t>
            </w:r>
          </w:p>
        </w:tc>
        <w:tc>
          <w:tcPr>
            <w:tcW w:w="1338" w:type="dxa"/>
            <w:vAlign w:val="center"/>
          </w:tcPr>
          <w:p w14:paraId="4327D0E9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6986651E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10 (48%)</w:t>
            </w:r>
          </w:p>
        </w:tc>
        <w:tc>
          <w:tcPr>
            <w:tcW w:w="1756" w:type="dxa"/>
            <w:vAlign w:val="center"/>
          </w:tcPr>
          <w:p w14:paraId="63E20E02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13 (65%)</w:t>
            </w:r>
          </w:p>
        </w:tc>
        <w:tc>
          <w:tcPr>
            <w:tcW w:w="1915" w:type="dxa"/>
            <w:vAlign w:val="center"/>
          </w:tcPr>
          <w:p w14:paraId="724041F5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3 (50%)</w:t>
            </w:r>
          </w:p>
        </w:tc>
      </w:tr>
      <w:tr w:rsidR="00153FF9" w:rsidRPr="00475AA3" w14:paraId="41396CB9" w14:textId="77777777" w:rsidTr="00A34F05">
        <w:trPr>
          <w:trHeight w:val="340"/>
        </w:trPr>
        <w:tc>
          <w:tcPr>
            <w:tcW w:w="2634" w:type="dxa"/>
            <w:vAlign w:val="center"/>
          </w:tcPr>
          <w:p w14:paraId="7FF7EFFF" w14:textId="3F1CF2F7" w:rsidR="00153FF9" w:rsidRPr="00475AA3" w:rsidRDefault="00153FF9" w:rsidP="0078276D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Dactylitis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>, n</w:t>
            </w:r>
          </w:p>
        </w:tc>
        <w:tc>
          <w:tcPr>
            <w:tcW w:w="1338" w:type="dxa"/>
            <w:vAlign w:val="center"/>
          </w:tcPr>
          <w:p w14:paraId="65BF00C5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6B8D7E9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</w:tcPr>
          <w:p w14:paraId="2E3DB4A8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 (11%)</w:t>
            </w:r>
          </w:p>
        </w:tc>
        <w:tc>
          <w:tcPr>
            <w:tcW w:w="1915" w:type="dxa"/>
            <w:vAlign w:val="center"/>
          </w:tcPr>
          <w:p w14:paraId="1048503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</w:tr>
      <w:tr w:rsidR="00153FF9" w:rsidRPr="00475AA3" w14:paraId="4D8F4A13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530CD7E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Dactylitis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ever, n *</w:t>
            </w:r>
          </w:p>
        </w:tc>
        <w:tc>
          <w:tcPr>
            <w:tcW w:w="1338" w:type="dxa"/>
            <w:vAlign w:val="center"/>
            <w:hideMark/>
          </w:tcPr>
          <w:p w14:paraId="2EC301C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0A27C866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  <w:hideMark/>
          </w:tcPr>
          <w:p w14:paraId="333F9EC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6 (32%)</w:t>
            </w:r>
          </w:p>
        </w:tc>
        <w:tc>
          <w:tcPr>
            <w:tcW w:w="1915" w:type="dxa"/>
            <w:vAlign w:val="center"/>
            <w:hideMark/>
          </w:tcPr>
          <w:p w14:paraId="2ABA710A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1 (17%)</w:t>
            </w:r>
          </w:p>
        </w:tc>
      </w:tr>
      <w:tr w:rsidR="00153FF9" w:rsidRPr="00475AA3" w14:paraId="333ADF86" w14:textId="77777777" w:rsidTr="00A34F05">
        <w:trPr>
          <w:trHeight w:val="340"/>
        </w:trPr>
        <w:tc>
          <w:tcPr>
            <w:tcW w:w="2634" w:type="dxa"/>
            <w:vAlign w:val="center"/>
          </w:tcPr>
          <w:p w14:paraId="0D1992A6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LEI</w:t>
            </w:r>
          </w:p>
        </w:tc>
        <w:tc>
          <w:tcPr>
            <w:tcW w:w="1338" w:type="dxa"/>
            <w:vAlign w:val="center"/>
          </w:tcPr>
          <w:p w14:paraId="291B9251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</w:tcPr>
          <w:p w14:paraId="21C9071E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  <w:tc>
          <w:tcPr>
            <w:tcW w:w="1756" w:type="dxa"/>
            <w:vAlign w:val="center"/>
          </w:tcPr>
          <w:p w14:paraId="3822CDA2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  <w:tc>
          <w:tcPr>
            <w:tcW w:w="1915" w:type="dxa"/>
            <w:vAlign w:val="center"/>
          </w:tcPr>
          <w:p w14:paraId="2A37A17C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</w:tr>
      <w:tr w:rsidR="00153FF9" w:rsidRPr="00475AA3" w14:paraId="28CBA7EE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749DEA79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Enthesitis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ever, n</w:t>
            </w:r>
          </w:p>
        </w:tc>
        <w:tc>
          <w:tcPr>
            <w:tcW w:w="1338" w:type="dxa"/>
            <w:vAlign w:val="center"/>
            <w:hideMark/>
          </w:tcPr>
          <w:p w14:paraId="69391925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4E867D94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 (24%)</w:t>
            </w:r>
          </w:p>
        </w:tc>
        <w:tc>
          <w:tcPr>
            <w:tcW w:w="1756" w:type="dxa"/>
            <w:vAlign w:val="center"/>
            <w:hideMark/>
          </w:tcPr>
          <w:p w14:paraId="188C6824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5 (40%)</w:t>
            </w:r>
          </w:p>
        </w:tc>
        <w:tc>
          <w:tcPr>
            <w:tcW w:w="1915" w:type="dxa"/>
            <w:vAlign w:val="center"/>
            <w:hideMark/>
          </w:tcPr>
          <w:p w14:paraId="5D83EA98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3 (60%)</w:t>
            </w:r>
          </w:p>
        </w:tc>
      </w:tr>
      <w:tr w:rsidR="00153FF9" w:rsidRPr="00475AA3" w14:paraId="0741EEC1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27F61FB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Erosions, n *</w:t>
            </w:r>
          </w:p>
        </w:tc>
        <w:tc>
          <w:tcPr>
            <w:tcW w:w="1338" w:type="dxa"/>
            <w:vAlign w:val="center"/>
            <w:hideMark/>
          </w:tcPr>
          <w:p w14:paraId="282B898C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29488013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1756" w:type="dxa"/>
            <w:vAlign w:val="center"/>
            <w:hideMark/>
          </w:tcPr>
          <w:p w14:paraId="5D6625ED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8 (42%)</w:t>
            </w:r>
          </w:p>
        </w:tc>
        <w:tc>
          <w:tcPr>
            <w:tcW w:w="1915" w:type="dxa"/>
            <w:vAlign w:val="center"/>
            <w:hideMark/>
          </w:tcPr>
          <w:p w14:paraId="32C9EAD0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</w:rPr>
              <w:t>2 (40%)</w:t>
            </w:r>
          </w:p>
        </w:tc>
      </w:tr>
      <w:tr w:rsidR="00153FF9" w:rsidRPr="00475AA3" w14:paraId="46217E7D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</w:tcPr>
          <w:p w14:paraId="077116A4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HAQ</w:t>
            </w:r>
          </w:p>
        </w:tc>
        <w:tc>
          <w:tcPr>
            <w:tcW w:w="1338" w:type="dxa"/>
            <w:vAlign w:val="center"/>
          </w:tcPr>
          <w:p w14:paraId="187E51B8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</w:tcPr>
          <w:p w14:paraId="4111C5E7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>0.0 (0.0-0.75)</w:t>
            </w:r>
          </w:p>
        </w:tc>
        <w:tc>
          <w:tcPr>
            <w:tcW w:w="1756" w:type="dxa"/>
            <w:vAlign w:val="center"/>
          </w:tcPr>
          <w:p w14:paraId="61E2026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>0.38 (0.13-1.00)</w:t>
            </w:r>
          </w:p>
        </w:tc>
        <w:tc>
          <w:tcPr>
            <w:tcW w:w="1915" w:type="dxa"/>
            <w:vAlign w:val="center"/>
          </w:tcPr>
          <w:p w14:paraId="36827724" w14:textId="54A1D2BC" w:rsidR="00153FF9" w:rsidRPr="00475AA3" w:rsidRDefault="00153FF9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0.25 </w:t>
            </w:r>
            <w:r w:rsidR="0078276D" w:rsidRPr="00475AA3">
              <w:rPr>
                <w:sz w:val="20"/>
                <w:szCs w:val="20"/>
                <w:vertAlign w:val="superscript"/>
                <w:lang w:val="en-GB"/>
              </w:rPr>
              <w:t>d)</w:t>
            </w:r>
          </w:p>
        </w:tc>
      </w:tr>
      <w:tr w:rsidR="00153FF9" w:rsidRPr="00475AA3" w14:paraId="15761383" w14:textId="77777777" w:rsidTr="00A34F05">
        <w:trPr>
          <w:trHeight w:val="340"/>
        </w:trPr>
        <w:tc>
          <w:tcPr>
            <w:tcW w:w="2634" w:type="dxa"/>
            <w:vAlign w:val="center"/>
          </w:tcPr>
          <w:p w14:paraId="0DFE5628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DLQI</w:t>
            </w:r>
          </w:p>
        </w:tc>
        <w:tc>
          <w:tcPr>
            <w:tcW w:w="1338" w:type="dxa"/>
            <w:vAlign w:val="center"/>
          </w:tcPr>
          <w:p w14:paraId="713C00B7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</w:tcPr>
          <w:p w14:paraId="25F45190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7.5 (3.5-13.3)</w:t>
            </w:r>
          </w:p>
        </w:tc>
        <w:tc>
          <w:tcPr>
            <w:tcW w:w="1756" w:type="dxa"/>
            <w:vAlign w:val="center"/>
          </w:tcPr>
          <w:p w14:paraId="28E9B624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3.0 (1.0-5.0)</w:t>
            </w:r>
          </w:p>
        </w:tc>
        <w:tc>
          <w:tcPr>
            <w:tcW w:w="1915" w:type="dxa"/>
            <w:vAlign w:val="center"/>
          </w:tcPr>
          <w:p w14:paraId="28FD38BB" w14:textId="5F1E4A71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 xml:space="preserve">2.0 </w:t>
            </w:r>
            <w:r w:rsidR="0078276D">
              <w:rPr>
                <w:sz w:val="20"/>
                <w:szCs w:val="20"/>
                <w:vertAlign w:val="superscript"/>
                <w:lang w:val="en-GB"/>
              </w:rPr>
              <w:t>d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153FF9" w:rsidRPr="00475AA3" w14:paraId="51E4C9EB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</w:tcPr>
          <w:p w14:paraId="6DD73731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SF-36 PCS</w:t>
            </w:r>
          </w:p>
        </w:tc>
        <w:tc>
          <w:tcPr>
            <w:tcW w:w="1338" w:type="dxa"/>
            <w:vAlign w:val="center"/>
          </w:tcPr>
          <w:p w14:paraId="746D5240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</w:tcPr>
          <w:p w14:paraId="20F96068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54 (44-58)</w:t>
            </w:r>
          </w:p>
        </w:tc>
        <w:tc>
          <w:tcPr>
            <w:tcW w:w="1756" w:type="dxa"/>
            <w:vAlign w:val="center"/>
          </w:tcPr>
          <w:p w14:paraId="19F432B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48 (45-53)</w:t>
            </w:r>
          </w:p>
        </w:tc>
        <w:tc>
          <w:tcPr>
            <w:tcW w:w="1915" w:type="dxa"/>
            <w:vAlign w:val="center"/>
          </w:tcPr>
          <w:p w14:paraId="4849CA5A" w14:textId="281AAA38" w:rsidR="00153FF9" w:rsidRPr="00475AA3" w:rsidRDefault="00153FF9" w:rsidP="0078276D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 xml:space="preserve">33.2 </w:t>
            </w:r>
            <w:r w:rsidR="0078276D">
              <w:rPr>
                <w:sz w:val="20"/>
                <w:szCs w:val="20"/>
                <w:vertAlign w:val="superscript"/>
                <w:lang w:val="en-GB"/>
              </w:rPr>
              <w:t>d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153FF9" w:rsidRPr="00475AA3" w14:paraId="17138176" w14:textId="77777777" w:rsidTr="00A34F05">
        <w:trPr>
          <w:trHeight w:val="340"/>
        </w:trPr>
        <w:tc>
          <w:tcPr>
            <w:tcW w:w="2634" w:type="dxa"/>
            <w:vAlign w:val="center"/>
          </w:tcPr>
          <w:p w14:paraId="51231370" w14:textId="77777777" w:rsidR="00153FF9" w:rsidRPr="00475AA3" w:rsidRDefault="00153FF9" w:rsidP="006E1CD4">
            <w:pPr>
              <w:pStyle w:val="Geenafstand"/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SF-36 MCS</w:t>
            </w:r>
          </w:p>
        </w:tc>
        <w:tc>
          <w:tcPr>
            <w:tcW w:w="1338" w:type="dxa"/>
            <w:vAlign w:val="center"/>
          </w:tcPr>
          <w:p w14:paraId="49AD8C13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</w:tcPr>
          <w:p w14:paraId="21E38D52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53 (38-56)</w:t>
            </w:r>
          </w:p>
        </w:tc>
        <w:tc>
          <w:tcPr>
            <w:tcW w:w="1756" w:type="dxa"/>
            <w:vAlign w:val="center"/>
          </w:tcPr>
          <w:p w14:paraId="31B14327" w14:textId="77777777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54 (46-58)</w:t>
            </w:r>
          </w:p>
        </w:tc>
        <w:tc>
          <w:tcPr>
            <w:tcW w:w="1915" w:type="dxa"/>
            <w:vAlign w:val="center"/>
          </w:tcPr>
          <w:p w14:paraId="786A0A21" w14:textId="2200DFAB" w:rsidR="00153FF9" w:rsidRPr="00475AA3" w:rsidRDefault="00153FF9" w:rsidP="006E1CD4">
            <w:pPr>
              <w:pStyle w:val="Geenafstand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 xml:space="preserve">61.8 </w:t>
            </w:r>
            <w:r w:rsidR="0078276D">
              <w:rPr>
                <w:sz w:val="20"/>
                <w:szCs w:val="20"/>
                <w:vertAlign w:val="superscript"/>
                <w:lang w:val="en-GB"/>
              </w:rPr>
              <w:t>d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153FF9" w:rsidRPr="00475AA3" w14:paraId="74BBED52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634" w:type="dxa"/>
            <w:vAlign w:val="center"/>
            <w:hideMark/>
          </w:tcPr>
          <w:p w14:paraId="625A4DE1" w14:textId="132F70C0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DAPSA</w:t>
            </w:r>
            <w:r w:rsidR="00940318" w:rsidRPr="00475AA3">
              <w:rPr>
                <w:sz w:val="20"/>
                <w:szCs w:val="20"/>
                <w:lang w:val="en-GB"/>
              </w:rPr>
              <w:t xml:space="preserve"> </w:t>
            </w:r>
            <w:r w:rsidR="00F776E8" w:rsidRPr="00475AA3">
              <w:rPr>
                <w:sz w:val="20"/>
                <w:szCs w:val="20"/>
                <w:vertAlign w:val="superscript"/>
                <w:lang w:val="en-GB"/>
              </w:rPr>
              <w:t>b</w:t>
            </w:r>
            <w:r w:rsidR="00940318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  <w:tc>
          <w:tcPr>
            <w:tcW w:w="1338" w:type="dxa"/>
            <w:vAlign w:val="center"/>
            <w:hideMark/>
          </w:tcPr>
          <w:p w14:paraId="3D6A8B8D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3B787FC2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56" w:type="dxa"/>
            <w:vAlign w:val="center"/>
            <w:hideMark/>
          </w:tcPr>
          <w:p w14:paraId="18C9FFA9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14.3 (12.1-27.1)</w:t>
            </w:r>
          </w:p>
        </w:tc>
        <w:tc>
          <w:tcPr>
            <w:tcW w:w="1915" w:type="dxa"/>
            <w:vAlign w:val="center"/>
            <w:hideMark/>
          </w:tcPr>
          <w:p w14:paraId="1861A321" w14:textId="47C07F98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16.3 </w:t>
            </w:r>
            <w:r w:rsidR="00A84285" w:rsidRPr="00475AA3">
              <w:rPr>
                <w:sz w:val="20"/>
                <w:szCs w:val="20"/>
                <w:vertAlign w:val="superscript"/>
                <w:lang w:val="en-GB"/>
              </w:rPr>
              <w:t>d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153FF9" w:rsidRPr="00475AA3" w14:paraId="46FCF9FD" w14:textId="77777777" w:rsidTr="00A34F05">
        <w:trPr>
          <w:trHeight w:val="340"/>
        </w:trPr>
        <w:tc>
          <w:tcPr>
            <w:tcW w:w="2634" w:type="dxa"/>
            <w:vAlign w:val="center"/>
            <w:hideMark/>
          </w:tcPr>
          <w:p w14:paraId="688C55CD" w14:textId="3EEBCC86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both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PASDAS</w:t>
            </w:r>
            <w:r w:rsidR="00940318" w:rsidRPr="00475AA3">
              <w:rPr>
                <w:sz w:val="20"/>
                <w:szCs w:val="20"/>
                <w:lang w:val="en-GB"/>
              </w:rPr>
              <w:t xml:space="preserve"> </w:t>
            </w:r>
            <w:r w:rsidR="00A84285" w:rsidRPr="00475AA3">
              <w:rPr>
                <w:sz w:val="20"/>
                <w:szCs w:val="20"/>
                <w:vertAlign w:val="superscript"/>
                <w:lang w:val="en-GB"/>
              </w:rPr>
              <w:t>c</w:t>
            </w:r>
            <w:r w:rsidR="00940318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  <w:tc>
          <w:tcPr>
            <w:tcW w:w="1338" w:type="dxa"/>
            <w:vAlign w:val="center"/>
            <w:hideMark/>
          </w:tcPr>
          <w:p w14:paraId="6AC492C7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517" w:type="dxa"/>
            <w:vAlign w:val="center"/>
            <w:hideMark/>
          </w:tcPr>
          <w:p w14:paraId="123FDF6C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756" w:type="dxa"/>
            <w:vAlign w:val="center"/>
            <w:hideMark/>
          </w:tcPr>
          <w:p w14:paraId="376AE0C4" w14:textId="77777777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>5.5 (3.3-4.8)</w:t>
            </w:r>
          </w:p>
        </w:tc>
        <w:tc>
          <w:tcPr>
            <w:tcW w:w="1915" w:type="dxa"/>
            <w:vAlign w:val="center"/>
            <w:hideMark/>
          </w:tcPr>
          <w:p w14:paraId="1A3D9154" w14:textId="0BF64D4D" w:rsidR="00153FF9" w:rsidRPr="00475AA3" w:rsidRDefault="00153FF9" w:rsidP="006E1CD4">
            <w:pPr>
              <w:pStyle w:val="Geenafstand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/>
              <w:jc w:val="center"/>
              <w:rPr>
                <w:sz w:val="20"/>
                <w:szCs w:val="20"/>
                <w:lang w:val="nl-NL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5.4 </w:t>
            </w:r>
            <w:r w:rsidR="00A84285" w:rsidRPr="00475AA3">
              <w:rPr>
                <w:sz w:val="20"/>
                <w:szCs w:val="20"/>
                <w:vertAlign w:val="superscript"/>
                <w:lang w:val="en-GB"/>
              </w:rPr>
              <w:t>d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</w:tbl>
    <w:p w14:paraId="3BFC8DDC" w14:textId="12EB3FEE" w:rsidR="005B2371" w:rsidRPr="00A34F05" w:rsidRDefault="00153FF9" w:rsidP="00DD66EE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Pr="00A34F05">
        <w:rPr>
          <w:i/>
          <w:sz w:val="20"/>
          <w:szCs w:val="20"/>
        </w:rPr>
        <w:t xml:space="preserve">: Presented data are from time of visit, unless otherwise indicated. Categorical data are presented with frequencies (%) and continuous data are presented as mean ± SD (normally distributed variables) or median (IQR)(non-normally distributed variables). </w:t>
      </w:r>
      <w:r w:rsidR="00E435D0" w:rsidRPr="00A34F05">
        <w:rPr>
          <w:i/>
          <w:sz w:val="20"/>
          <w:szCs w:val="20"/>
        </w:rPr>
        <w:t xml:space="preserve">* P value </w:t>
      </w:r>
      <w:proofErr w:type="spellStart"/>
      <w:r w:rsidR="00E435D0" w:rsidRPr="00A34F05">
        <w:rPr>
          <w:i/>
          <w:sz w:val="20"/>
          <w:szCs w:val="20"/>
        </w:rPr>
        <w:t>PsO</w:t>
      </w:r>
      <w:proofErr w:type="spellEnd"/>
      <w:r w:rsidR="00E435D0" w:rsidRPr="00A34F05">
        <w:rPr>
          <w:i/>
          <w:sz w:val="20"/>
          <w:szCs w:val="20"/>
        </w:rPr>
        <w:t xml:space="preserve"> vs. </w:t>
      </w:r>
      <w:proofErr w:type="spellStart"/>
      <w:r w:rsidR="00E435D0" w:rsidRPr="00A34F05">
        <w:rPr>
          <w:i/>
          <w:sz w:val="20"/>
          <w:szCs w:val="20"/>
        </w:rPr>
        <w:t>PsA</w:t>
      </w:r>
      <w:proofErr w:type="spellEnd"/>
      <w:r w:rsidR="00E435D0" w:rsidRPr="00A34F05">
        <w:rPr>
          <w:i/>
          <w:sz w:val="20"/>
          <w:szCs w:val="20"/>
        </w:rPr>
        <w:t xml:space="preserve"> &lt;0.05. ** P value </w:t>
      </w:r>
      <w:proofErr w:type="spellStart"/>
      <w:r w:rsidR="00E435D0" w:rsidRPr="00A34F05">
        <w:rPr>
          <w:i/>
          <w:sz w:val="20"/>
          <w:szCs w:val="20"/>
        </w:rPr>
        <w:t>PsA</w:t>
      </w:r>
      <w:proofErr w:type="spellEnd"/>
      <w:r w:rsidR="00E435D0" w:rsidRPr="00A34F05">
        <w:rPr>
          <w:i/>
          <w:sz w:val="20"/>
          <w:szCs w:val="20"/>
        </w:rPr>
        <w:t xml:space="preserve"> PB vs. SF &lt;0.05.</w:t>
      </w:r>
      <w:r w:rsidR="00704803" w:rsidRPr="00A34F05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Footnotes</w:t>
      </w:r>
      <w:r w:rsidRPr="00A34F05">
        <w:rPr>
          <w:i/>
          <w:sz w:val="20"/>
          <w:szCs w:val="20"/>
        </w:rPr>
        <w:t xml:space="preserve">: </w:t>
      </w:r>
      <w:r w:rsidR="00940318" w:rsidRPr="00A34F05">
        <w:rPr>
          <w:i/>
          <w:sz w:val="20"/>
          <w:szCs w:val="20"/>
          <w:vertAlign w:val="superscript"/>
        </w:rPr>
        <w:t>a</w:t>
      </w:r>
      <w:r w:rsidR="00940318" w:rsidRPr="00A34F05">
        <w:rPr>
          <w:i/>
          <w:sz w:val="20"/>
          <w:szCs w:val="20"/>
        </w:rPr>
        <w:t xml:space="preserve">) </w:t>
      </w:r>
      <w:proofErr w:type="spellStart"/>
      <w:r w:rsidR="00A84285" w:rsidRPr="00A34F05">
        <w:rPr>
          <w:i/>
          <w:sz w:val="20"/>
          <w:szCs w:val="20"/>
        </w:rPr>
        <w:t>Golimumab</w:t>
      </w:r>
      <w:proofErr w:type="spellEnd"/>
      <w:r w:rsidR="00A84285" w:rsidRPr="00A34F05">
        <w:rPr>
          <w:i/>
          <w:sz w:val="20"/>
          <w:szCs w:val="20"/>
        </w:rPr>
        <w:t xml:space="preserve"> (n=1) and methotrexate (n=1). </w:t>
      </w:r>
      <w:r w:rsidR="00A84285" w:rsidRPr="00A34F05">
        <w:rPr>
          <w:i/>
          <w:sz w:val="20"/>
          <w:szCs w:val="20"/>
          <w:vertAlign w:val="superscript"/>
        </w:rPr>
        <w:t>b)</w:t>
      </w:r>
      <w:r w:rsidR="00A84285" w:rsidRPr="00A34F05">
        <w:rPr>
          <w:i/>
          <w:sz w:val="20"/>
          <w:szCs w:val="20"/>
        </w:rPr>
        <w:t xml:space="preserve"> </w:t>
      </w:r>
      <w:r w:rsidR="00940318" w:rsidRPr="00A34F05">
        <w:rPr>
          <w:i/>
          <w:sz w:val="20"/>
          <w:szCs w:val="20"/>
        </w:rPr>
        <w:t>DAPSA:</w:t>
      </w:r>
      <w:r w:rsidR="00940318" w:rsidRPr="00A34F05">
        <w:rPr>
          <w:i/>
        </w:rPr>
        <w:t xml:space="preserve"> </w:t>
      </w:r>
      <w:r w:rsidR="00940318" w:rsidRPr="00A34F05">
        <w:rPr>
          <w:i/>
          <w:sz w:val="20"/>
          <w:szCs w:val="20"/>
        </w:rPr>
        <w:t>(TJC68 + SJC66 + VAS PGA (range 0-10) + VAS pain (range 0-10) + CRP (range 0-10 mg/</w:t>
      </w:r>
      <w:proofErr w:type="spellStart"/>
      <w:r w:rsidR="00940318" w:rsidRPr="00A34F05">
        <w:rPr>
          <w:i/>
          <w:sz w:val="20"/>
          <w:szCs w:val="20"/>
        </w:rPr>
        <w:t>dL</w:t>
      </w:r>
      <w:proofErr w:type="spellEnd"/>
      <w:r w:rsidR="00940318" w:rsidRPr="00A34F05">
        <w:rPr>
          <w:i/>
          <w:sz w:val="20"/>
          <w:szCs w:val="20"/>
        </w:rPr>
        <w:t xml:space="preserve">))). </w:t>
      </w:r>
      <w:r w:rsidR="00A84285" w:rsidRPr="00A34F05">
        <w:rPr>
          <w:i/>
          <w:sz w:val="20"/>
          <w:szCs w:val="20"/>
          <w:vertAlign w:val="superscript"/>
        </w:rPr>
        <w:t>c</w:t>
      </w:r>
      <w:r w:rsidR="00940318" w:rsidRPr="00A34F05">
        <w:rPr>
          <w:i/>
          <w:sz w:val="20"/>
          <w:szCs w:val="20"/>
          <w:vertAlign w:val="superscript"/>
        </w:rPr>
        <w:t>)</w:t>
      </w:r>
      <w:r w:rsidR="00940318" w:rsidRPr="00A34F05">
        <w:rPr>
          <w:i/>
          <w:sz w:val="20"/>
          <w:szCs w:val="20"/>
        </w:rPr>
        <w:t xml:space="preserve"> PASDAS: (((0.18 √(VAS </w:t>
      </w:r>
      <w:proofErr w:type="spellStart"/>
      <w:r w:rsidR="00940318" w:rsidRPr="00A34F05">
        <w:rPr>
          <w:i/>
          <w:sz w:val="20"/>
          <w:szCs w:val="20"/>
        </w:rPr>
        <w:t>PhGA</w:t>
      </w:r>
      <w:proofErr w:type="spellEnd"/>
      <w:r w:rsidR="00940318" w:rsidRPr="00A34F05">
        <w:rPr>
          <w:i/>
          <w:sz w:val="20"/>
          <w:szCs w:val="20"/>
        </w:rPr>
        <w:t xml:space="preserve"> (range 0-100)) + (0.159 √(VAS PGA (range 0-100)) – (0.253 * √(SF-36 PCS)) + (0.101 * ln(SJC66 +1)) + (0.048 * ln(TJC68 +1)) + (0.23 * ln(</w:t>
      </w:r>
      <w:proofErr w:type="spellStart"/>
      <w:r w:rsidR="00940318" w:rsidRPr="00A34F05">
        <w:rPr>
          <w:i/>
          <w:sz w:val="20"/>
          <w:szCs w:val="20"/>
        </w:rPr>
        <w:t>enthesitis</w:t>
      </w:r>
      <w:proofErr w:type="spellEnd"/>
      <w:r w:rsidR="00940318" w:rsidRPr="00A34F05">
        <w:rPr>
          <w:i/>
          <w:sz w:val="20"/>
          <w:szCs w:val="20"/>
        </w:rPr>
        <w:t xml:space="preserve"> count+1)) + (0.37 * ln(</w:t>
      </w:r>
      <w:proofErr w:type="spellStart"/>
      <w:r w:rsidR="00940318" w:rsidRPr="00A34F05">
        <w:rPr>
          <w:i/>
          <w:sz w:val="20"/>
          <w:szCs w:val="20"/>
        </w:rPr>
        <w:t>dactylitis</w:t>
      </w:r>
      <w:proofErr w:type="spellEnd"/>
      <w:r w:rsidR="00940318" w:rsidRPr="00A34F05">
        <w:rPr>
          <w:i/>
          <w:sz w:val="20"/>
          <w:szCs w:val="20"/>
        </w:rPr>
        <w:t xml:space="preserve"> count+1)) + (0.102 * ln(CRP (mg/L) +1)) +2) * 1.5).</w:t>
      </w:r>
      <w:r w:rsidR="00E435D0" w:rsidRPr="00A34F05">
        <w:rPr>
          <w:i/>
          <w:sz w:val="20"/>
          <w:szCs w:val="20"/>
        </w:rPr>
        <w:t xml:space="preserve"> </w:t>
      </w:r>
      <w:r w:rsidR="00A84285" w:rsidRPr="00A34F05">
        <w:rPr>
          <w:i/>
          <w:sz w:val="20"/>
          <w:szCs w:val="20"/>
          <w:vertAlign w:val="superscript"/>
          <w:lang w:val="en-GB"/>
        </w:rPr>
        <w:t>d</w:t>
      </w:r>
      <w:r w:rsidR="00E435D0" w:rsidRPr="00A34F05">
        <w:rPr>
          <w:i/>
          <w:sz w:val="20"/>
          <w:szCs w:val="20"/>
          <w:vertAlign w:val="superscript"/>
          <w:lang w:val="en-GB"/>
        </w:rPr>
        <w:t xml:space="preserve">) </w:t>
      </w:r>
      <w:r w:rsidR="00E435D0" w:rsidRPr="00A34F05">
        <w:rPr>
          <w:i/>
          <w:sz w:val="20"/>
          <w:szCs w:val="20"/>
        </w:rPr>
        <w:t>Data available from n=1.</w:t>
      </w:r>
      <w:r w:rsidR="00704803" w:rsidRPr="00A34F05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Abbreviations</w:t>
      </w:r>
      <w:r w:rsidRPr="00A34F05">
        <w:rPr>
          <w:i/>
          <w:sz w:val="20"/>
          <w:szCs w:val="20"/>
        </w:rPr>
        <w:t xml:space="preserve">: </w:t>
      </w:r>
      <w:r w:rsidR="00DD66EE" w:rsidRPr="00A34F05">
        <w:rPr>
          <w:i/>
          <w:sz w:val="20"/>
          <w:szCs w:val="20"/>
        </w:rPr>
        <w:t>ACPA: anti-</w:t>
      </w:r>
      <w:proofErr w:type="spellStart"/>
      <w:r w:rsidR="00DD66EE" w:rsidRPr="00A34F05">
        <w:rPr>
          <w:i/>
          <w:sz w:val="20"/>
          <w:szCs w:val="20"/>
        </w:rPr>
        <w:t>citrullinated</w:t>
      </w:r>
      <w:proofErr w:type="spellEnd"/>
      <w:r w:rsidR="00DD66EE" w:rsidRPr="00A34F05">
        <w:rPr>
          <w:i/>
          <w:sz w:val="20"/>
          <w:szCs w:val="20"/>
        </w:rPr>
        <w:t xml:space="preserve"> protein antibodies; BMI: body mass index; CRP: C-reactive protein; DAPSA: disease activity index for </w:t>
      </w:r>
      <w:proofErr w:type="spellStart"/>
      <w:r w:rsidR="00DD66EE" w:rsidRPr="00A34F05">
        <w:rPr>
          <w:i/>
          <w:sz w:val="20"/>
          <w:szCs w:val="20"/>
        </w:rPr>
        <w:t>PsA</w:t>
      </w:r>
      <w:proofErr w:type="spellEnd"/>
      <w:r w:rsidR="00940318" w:rsidRPr="00A34F05">
        <w:rPr>
          <w:i/>
          <w:sz w:val="20"/>
          <w:szCs w:val="20"/>
        </w:rPr>
        <w:t xml:space="preserve"> (range 0-164)</w:t>
      </w:r>
      <w:r w:rsidR="00DD66EE" w:rsidRPr="00A34F05">
        <w:rPr>
          <w:i/>
          <w:sz w:val="20"/>
          <w:szCs w:val="20"/>
        </w:rPr>
        <w:t xml:space="preserve">; DMARD: disease modifying anti-rheumatic drug use past three months; Erosions: reported by radiologist on conventional radiography and/or magnetic resonance imaging; ESR: erythrocyte sedimentation rate; HAQ: health assessment questionnaire (range 0-3); HC: healthy control; LEI: </w:t>
      </w:r>
      <w:proofErr w:type="spellStart"/>
      <w:r w:rsidR="00DD66EE" w:rsidRPr="00A34F05">
        <w:rPr>
          <w:i/>
          <w:sz w:val="20"/>
          <w:szCs w:val="20"/>
        </w:rPr>
        <w:t>leeds</w:t>
      </w:r>
      <w:proofErr w:type="spellEnd"/>
      <w:r w:rsidR="00DD66EE" w:rsidRPr="00A34F05">
        <w:rPr>
          <w:i/>
          <w:sz w:val="20"/>
          <w:szCs w:val="20"/>
        </w:rPr>
        <w:t xml:space="preserve"> </w:t>
      </w:r>
      <w:proofErr w:type="spellStart"/>
      <w:r w:rsidR="00DD66EE" w:rsidRPr="00A34F05">
        <w:rPr>
          <w:i/>
          <w:sz w:val="20"/>
          <w:szCs w:val="20"/>
        </w:rPr>
        <w:t>enthesitis</w:t>
      </w:r>
      <w:proofErr w:type="spellEnd"/>
      <w:r w:rsidR="00DD66EE" w:rsidRPr="00A34F05">
        <w:rPr>
          <w:i/>
          <w:sz w:val="20"/>
          <w:szCs w:val="20"/>
        </w:rPr>
        <w:t xml:space="preserve"> index (range 0-6); PASDAS: psoriatic arthritis disease activity score (range 0-10)</w:t>
      </w:r>
      <w:r w:rsidR="00940318" w:rsidRPr="00A34F05">
        <w:rPr>
          <w:i/>
          <w:sz w:val="20"/>
          <w:szCs w:val="20"/>
        </w:rPr>
        <w:t>;</w:t>
      </w:r>
      <w:r w:rsidR="00DD66EE" w:rsidRPr="00A34F05">
        <w:rPr>
          <w:i/>
          <w:sz w:val="20"/>
          <w:szCs w:val="20"/>
        </w:rPr>
        <w:t xml:space="preserve"> PASI: psoriasis severity index (range 0-72); </w:t>
      </w:r>
      <w:proofErr w:type="spellStart"/>
      <w:r w:rsidR="00DD66EE" w:rsidRPr="00A34F05">
        <w:rPr>
          <w:i/>
          <w:sz w:val="20"/>
          <w:szCs w:val="20"/>
        </w:rPr>
        <w:t>PsA</w:t>
      </w:r>
      <w:proofErr w:type="spellEnd"/>
      <w:r w:rsidR="00DD66EE" w:rsidRPr="00A34F05">
        <w:rPr>
          <w:i/>
          <w:sz w:val="20"/>
          <w:szCs w:val="20"/>
        </w:rPr>
        <w:t xml:space="preserve">: psoriatic arthritis; </w:t>
      </w:r>
      <w:proofErr w:type="spellStart"/>
      <w:r w:rsidR="00DD66EE" w:rsidRPr="00A34F05">
        <w:rPr>
          <w:i/>
          <w:sz w:val="20"/>
          <w:szCs w:val="20"/>
        </w:rPr>
        <w:t>PsO</w:t>
      </w:r>
      <w:proofErr w:type="spellEnd"/>
      <w:r w:rsidR="00DD66EE" w:rsidRPr="00A34F05">
        <w:rPr>
          <w:i/>
          <w:sz w:val="20"/>
          <w:szCs w:val="20"/>
        </w:rPr>
        <w:t xml:space="preserve">: psoriasis; RF: rheumatoid factor. </w:t>
      </w:r>
    </w:p>
    <w:p w14:paraId="14D8FA8D" w14:textId="77777777" w:rsidR="008152B7" w:rsidRPr="00475AA3" w:rsidRDefault="008152B7" w:rsidP="00DD66EE">
      <w:pPr>
        <w:pStyle w:val="Geenafstand"/>
        <w:jc w:val="both"/>
      </w:pPr>
    </w:p>
    <w:p w14:paraId="1FBA2F7E" w14:textId="77777777" w:rsidR="00096469" w:rsidRPr="00475AA3" w:rsidRDefault="00096469" w:rsidP="004B0BB2">
      <w:pPr>
        <w:pStyle w:val="Geenafstand"/>
        <w:rPr>
          <w:b/>
        </w:rPr>
      </w:pPr>
    </w:p>
    <w:p w14:paraId="067EE0F5" w14:textId="77777777" w:rsidR="00136DD0" w:rsidRDefault="00136DD0">
      <w:pPr>
        <w:rPr>
          <w:rFonts w:ascii="Segoe UI" w:eastAsia="Segoe UI" w:hAnsi="Segoe UI" w:cs="Segoe UI"/>
          <w:b/>
          <w:u w:color="000000"/>
          <w:lang w:val="en-US"/>
        </w:rPr>
      </w:pPr>
      <w:r w:rsidRPr="00A34F05">
        <w:rPr>
          <w:b/>
          <w:lang w:val="en-GB"/>
        </w:rPr>
        <w:br w:type="page"/>
      </w:r>
    </w:p>
    <w:p w14:paraId="3DF60BD1" w14:textId="3C0A8D82" w:rsidR="003511F9" w:rsidRDefault="00473D53" w:rsidP="004B0BB2">
      <w:pPr>
        <w:pStyle w:val="Geenafstand"/>
        <w:rPr>
          <w:i/>
        </w:rPr>
      </w:pPr>
      <w:r w:rsidRPr="00475AA3">
        <w:rPr>
          <w:b/>
        </w:rPr>
        <w:t>Supplementa</w:t>
      </w:r>
      <w:r w:rsidR="00153FF9" w:rsidRPr="00475AA3">
        <w:rPr>
          <w:b/>
        </w:rPr>
        <w:t>l</w:t>
      </w:r>
      <w:r w:rsidRPr="00475AA3">
        <w:rPr>
          <w:b/>
        </w:rPr>
        <w:t xml:space="preserve"> Table S</w:t>
      </w:r>
      <w:r w:rsidR="00F806FD" w:rsidRPr="00475AA3">
        <w:rPr>
          <w:b/>
        </w:rPr>
        <w:t>3</w:t>
      </w:r>
      <w:r w:rsidR="00096469" w:rsidRPr="00475AA3">
        <w:rPr>
          <w:b/>
        </w:rPr>
        <w:t xml:space="preserve">. </w:t>
      </w:r>
      <w:r w:rsidR="0015614C" w:rsidRPr="00475AA3">
        <w:rPr>
          <w:i/>
        </w:rPr>
        <w:t xml:space="preserve">Baseline characteristics </w:t>
      </w:r>
      <w:r w:rsidR="00A62BD9" w:rsidRPr="00475AA3">
        <w:rPr>
          <w:i/>
        </w:rPr>
        <w:t>ELISA</w:t>
      </w:r>
      <w:r w:rsidR="0015614C" w:rsidRPr="00475AA3">
        <w:rPr>
          <w:i/>
        </w:rPr>
        <w:t xml:space="preserve"> cohort </w:t>
      </w:r>
      <w:r w:rsidR="003511F9" w:rsidRPr="00475AA3">
        <w:rPr>
          <w:i/>
        </w:rPr>
        <w:t>–</w:t>
      </w:r>
      <w:r w:rsidR="0015614C" w:rsidRPr="00475AA3">
        <w:rPr>
          <w:i/>
        </w:rPr>
        <w:t xml:space="preserve"> </w:t>
      </w:r>
      <w:r w:rsidR="00E53DAF" w:rsidRPr="00475AA3">
        <w:rPr>
          <w:i/>
        </w:rPr>
        <w:t>s</w:t>
      </w:r>
      <w:r w:rsidR="0015614C" w:rsidRPr="00475AA3">
        <w:rPr>
          <w:i/>
        </w:rPr>
        <w:t>erum</w:t>
      </w:r>
    </w:p>
    <w:p w14:paraId="7BE392A2" w14:textId="77777777" w:rsidR="00CB715B" w:rsidRDefault="00CB715B" w:rsidP="004B0BB2">
      <w:pPr>
        <w:pStyle w:val="Geenafstand"/>
        <w:rPr>
          <w:i/>
        </w:rPr>
      </w:pPr>
    </w:p>
    <w:tbl>
      <w:tblPr>
        <w:tblStyle w:val="Onopgemaaktetabel5"/>
        <w:tblW w:w="7169" w:type="dxa"/>
        <w:tblLook w:val="0420" w:firstRow="1" w:lastRow="0" w:firstColumn="0" w:lastColumn="0" w:noHBand="0" w:noVBand="1"/>
      </w:tblPr>
      <w:tblGrid>
        <w:gridCol w:w="2093"/>
        <w:gridCol w:w="1350"/>
        <w:gridCol w:w="1683"/>
        <w:gridCol w:w="2043"/>
      </w:tblGrid>
      <w:tr w:rsidR="0015614C" w:rsidRPr="00475AA3" w14:paraId="3F64EA30" w14:textId="77777777" w:rsidTr="00A34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6C2B67B7" w14:textId="77777777" w:rsidR="0015614C" w:rsidRPr="00475AA3" w:rsidRDefault="0015614C" w:rsidP="00736D7F">
            <w:pPr>
              <w:pStyle w:val="Geenafstand"/>
              <w:contextualSpacing/>
              <w:rPr>
                <w:b/>
                <w:i w:val="0"/>
                <w:sz w:val="20"/>
                <w:szCs w:val="20"/>
              </w:rPr>
            </w:pPr>
            <w:r w:rsidRPr="00475AA3">
              <w:rPr>
                <w:b/>
                <w:i w:val="0"/>
                <w:sz w:val="20"/>
                <w:szCs w:val="20"/>
              </w:rPr>
              <w:t>Characteristic</w:t>
            </w:r>
          </w:p>
        </w:tc>
        <w:tc>
          <w:tcPr>
            <w:tcW w:w="1350" w:type="dxa"/>
            <w:vAlign w:val="center"/>
          </w:tcPr>
          <w:p w14:paraId="5836C7A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b/>
                <w:i w:val="0"/>
                <w:sz w:val="20"/>
                <w:szCs w:val="20"/>
              </w:rPr>
              <w:t>HC</w:t>
            </w:r>
          </w:p>
          <w:p w14:paraId="489601F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(n=35)</w:t>
            </w:r>
          </w:p>
        </w:tc>
        <w:tc>
          <w:tcPr>
            <w:tcW w:w="1683" w:type="dxa"/>
            <w:vAlign w:val="center"/>
          </w:tcPr>
          <w:p w14:paraId="3DD7738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proofErr w:type="spellStart"/>
            <w:r w:rsidRPr="00475AA3">
              <w:rPr>
                <w:b/>
                <w:i w:val="0"/>
                <w:sz w:val="20"/>
                <w:szCs w:val="20"/>
              </w:rPr>
              <w:t>PsO</w:t>
            </w:r>
            <w:proofErr w:type="spellEnd"/>
          </w:p>
          <w:p w14:paraId="0D78888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(n=39)</w:t>
            </w:r>
          </w:p>
        </w:tc>
        <w:tc>
          <w:tcPr>
            <w:tcW w:w="2043" w:type="dxa"/>
            <w:vAlign w:val="center"/>
          </w:tcPr>
          <w:p w14:paraId="641A14CE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proofErr w:type="spellStart"/>
            <w:r w:rsidRPr="00475AA3">
              <w:rPr>
                <w:b/>
                <w:i w:val="0"/>
                <w:sz w:val="20"/>
                <w:szCs w:val="20"/>
              </w:rPr>
              <w:t>PsA</w:t>
            </w:r>
            <w:proofErr w:type="spellEnd"/>
          </w:p>
          <w:p w14:paraId="579D0F6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(n=39)</w:t>
            </w:r>
          </w:p>
        </w:tc>
      </w:tr>
      <w:tr w:rsidR="0015614C" w:rsidRPr="00475AA3" w14:paraId="1B98EBC2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  <w:hideMark/>
          </w:tcPr>
          <w:p w14:paraId="1D791260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Age (years)</w:t>
            </w:r>
          </w:p>
        </w:tc>
        <w:tc>
          <w:tcPr>
            <w:tcW w:w="1350" w:type="dxa"/>
            <w:vAlign w:val="center"/>
          </w:tcPr>
          <w:p w14:paraId="48C2A5A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44 ± 13</w:t>
            </w:r>
          </w:p>
        </w:tc>
        <w:tc>
          <w:tcPr>
            <w:tcW w:w="1683" w:type="dxa"/>
            <w:vAlign w:val="center"/>
          </w:tcPr>
          <w:p w14:paraId="6E5A852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42 ± 16</w:t>
            </w:r>
          </w:p>
        </w:tc>
        <w:tc>
          <w:tcPr>
            <w:tcW w:w="2043" w:type="dxa"/>
            <w:vAlign w:val="center"/>
          </w:tcPr>
          <w:p w14:paraId="21B443C7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44 ± 13</w:t>
            </w:r>
          </w:p>
        </w:tc>
      </w:tr>
      <w:tr w:rsidR="0015614C" w:rsidRPr="00475AA3" w14:paraId="4ECB48AC" w14:textId="77777777" w:rsidTr="00A34F05">
        <w:trPr>
          <w:trHeight w:val="340"/>
        </w:trPr>
        <w:tc>
          <w:tcPr>
            <w:tcW w:w="2093" w:type="dxa"/>
            <w:vAlign w:val="center"/>
            <w:hideMark/>
          </w:tcPr>
          <w:p w14:paraId="5499295F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Female, n (%) *</w:t>
            </w:r>
          </w:p>
        </w:tc>
        <w:tc>
          <w:tcPr>
            <w:tcW w:w="1350" w:type="dxa"/>
            <w:vAlign w:val="center"/>
          </w:tcPr>
          <w:p w14:paraId="12D50EA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17 (50%)</w:t>
            </w:r>
          </w:p>
        </w:tc>
        <w:tc>
          <w:tcPr>
            <w:tcW w:w="1683" w:type="dxa"/>
            <w:vAlign w:val="center"/>
          </w:tcPr>
          <w:p w14:paraId="12A11C0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22 (56%)</w:t>
            </w:r>
          </w:p>
        </w:tc>
        <w:tc>
          <w:tcPr>
            <w:tcW w:w="2043" w:type="dxa"/>
            <w:vAlign w:val="center"/>
          </w:tcPr>
          <w:p w14:paraId="49BC105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12 (31%)</w:t>
            </w:r>
          </w:p>
        </w:tc>
      </w:tr>
      <w:tr w:rsidR="0015614C" w:rsidRPr="00475AA3" w14:paraId="4FFA5FDD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67AFC660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DMARD use, n (%)</w:t>
            </w:r>
          </w:p>
        </w:tc>
        <w:tc>
          <w:tcPr>
            <w:tcW w:w="1350" w:type="dxa"/>
            <w:vAlign w:val="center"/>
          </w:tcPr>
          <w:p w14:paraId="5D5A2D2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  <w:tc>
          <w:tcPr>
            <w:tcW w:w="1683" w:type="dxa"/>
            <w:vAlign w:val="center"/>
          </w:tcPr>
          <w:p w14:paraId="67845BE2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  <w:tc>
          <w:tcPr>
            <w:tcW w:w="2043" w:type="dxa"/>
            <w:vAlign w:val="center"/>
          </w:tcPr>
          <w:p w14:paraId="5BC5D7F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</w:tr>
      <w:tr w:rsidR="0015614C" w:rsidRPr="00475AA3" w14:paraId="5E62A8EA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533C9247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PsO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duration (y)</w:t>
            </w:r>
          </w:p>
        </w:tc>
        <w:tc>
          <w:tcPr>
            <w:tcW w:w="1350" w:type="dxa"/>
            <w:vAlign w:val="center"/>
          </w:tcPr>
          <w:p w14:paraId="55C4845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6F15A93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10.2 (3.7-21.1)</w:t>
            </w:r>
          </w:p>
        </w:tc>
        <w:tc>
          <w:tcPr>
            <w:tcW w:w="2043" w:type="dxa"/>
            <w:vAlign w:val="center"/>
          </w:tcPr>
          <w:p w14:paraId="2D0971E2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13.8 (7.0-25.8)</w:t>
            </w:r>
          </w:p>
        </w:tc>
      </w:tr>
      <w:tr w:rsidR="0015614C" w:rsidRPr="00475AA3" w14:paraId="0ED5851D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09F71398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PsA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duration (y) </w:t>
            </w:r>
          </w:p>
        </w:tc>
        <w:tc>
          <w:tcPr>
            <w:tcW w:w="1350" w:type="dxa"/>
            <w:vAlign w:val="center"/>
          </w:tcPr>
          <w:p w14:paraId="66B767F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251D307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2043" w:type="dxa"/>
            <w:vAlign w:val="center"/>
          </w:tcPr>
          <w:p w14:paraId="6BD96A72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1.0 (0.1-5.4)</w:t>
            </w:r>
          </w:p>
        </w:tc>
      </w:tr>
      <w:tr w:rsidR="0015614C" w:rsidRPr="00475AA3" w14:paraId="452DAC42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30605A04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</w:rPr>
              <w:t>BMI (kg/m</w:t>
            </w:r>
            <w:r w:rsidRPr="00475AA3">
              <w:rPr>
                <w:sz w:val="20"/>
                <w:szCs w:val="20"/>
                <w:vertAlign w:val="superscript"/>
              </w:rPr>
              <w:t>2</w:t>
            </w:r>
            <w:r w:rsidRPr="00475AA3">
              <w:rPr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14:paraId="7B6A12EE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2F653F9B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29.2 ± 7.2</w:t>
            </w:r>
          </w:p>
        </w:tc>
        <w:tc>
          <w:tcPr>
            <w:tcW w:w="2043" w:type="dxa"/>
            <w:vAlign w:val="center"/>
          </w:tcPr>
          <w:p w14:paraId="5A45DC9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27.5 ± 3.6</w:t>
            </w:r>
          </w:p>
        </w:tc>
      </w:tr>
      <w:tr w:rsidR="0015614C" w:rsidRPr="00475AA3" w14:paraId="51835447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04363A6B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CRP (mg/L)</w:t>
            </w:r>
          </w:p>
        </w:tc>
        <w:tc>
          <w:tcPr>
            <w:tcW w:w="1350" w:type="dxa"/>
            <w:vAlign w:val="center"/>
          </w:tcPr>
          <w:p w14:paraId="2F6BD79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57398E1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2.1 (1.0-5.4)</w:t>
            </w:r>
          </w:p>
        </w:tc>
        <w:tc>
          <w:tcPr>
            <w:tcW w:w="2043" w:type="dxa"/>
            <w:vAlign w:val="center"/>
          </w:tcPr>
          <w:p w14:paraId="560D264E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3.0 (1.9-4.6)</w:t>
            </w:r>
          </w:p>
        </w:tc>
      </w:tr>
      <w:tr w:rsidR="0015614C" w:rsidRPr="00475AA3" w14:paraId="6F860B87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36450EBF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ESR (mm/hour)</w:t>
            </w:r>
          </w:p>
        </w:tc>
        <w:tc>
          <w:tcPr>
            <w:tcW w:w="1350" w:type="dxa"/>
            <w:vAlign w:val="center"/>
          </w:tcPr>
          <w:p w14:paraId="12537EE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2837D1F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6 (2-11)</w:t>
            </w:r>
          </w:p>
        </w:tc>
        <w:tc>
          <w:tcPr>
            <w:tcW w:w="2043" w:type="dxa"/>
            <w:vAlign w:val="center"/>
          </w:tcPr>
          <w:p w14:paraId="007DA74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8 (3-13)</w:t>
            </w:r>
          </w:p>
        </w:tc>
      </w:tr>
      <w:tr w:rsidR="0015614C" w:rsidRPr="00475AA3" w14:paraId="06B3A768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04752C9D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>ACPA positive, n</w:t>
            </w:r>
          </w:p>
        </w:tc>
        <w:tc>
          <w:tcPr>
            <w:tcW w:w="1350" w:type="dxa"/>
            <w:vAlign w:val="center"/>
          </w:tcPr>
          <w:p w14:paraId="1E3D37B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2D8F0F32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2043" w:type="dxa"/>
            <w:vAlign w:val="center"/>
          </w:tcPr>
          <w:p w14:paraId="6446AEFA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 (4%)</w:t>
            </w:r>
          </w:p>
        </w:tc>
      </w:tr>
      <w:tr w:rsidR="0015614C" w:rsidRPr="00475AA3" w14:paraId="6EE1F193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3529FA8D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>RF positive, n</w:t>
            </w:r>
          </w:p>
        </w:tc>
        <w:tc>
          <w:tcPr>
            <w:tcW w:w="1350" w:type="dxa"/>
            <w:vAlign w:val="center"/>
          </w:tcPr>
          <w:p w14:paraId="267DCEC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4372CD8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 (14%)</w:t>
            </w:r>
          </w:p>
        </w:tc>
        <w:tc>
          <w:tcPr>
            <w:tcW w:w="2043" w:type="dxa"/>
            <w:vAlign w:val="center"/>
          </w:tcPr>
          <w:p w14:paraId="2642E1E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 (7%)</w:t>
            </w:r>
          </w:p>
        </w:tc>
      </w:tr>
      <w:tr w:rsidR="0015614C" w:rsidRPr="00475AA3" w14:paraId="27F5EB49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6CFD823F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 xml:space="preserve">PASI </w:t>
            </w:r>
          </w:p>
        </w:tc>
        <w:tc>
          <w:tcPr>
            <w:tcW w:w="1350" w:type="dxa"/>
            <w:vAlign w:val="center"/>
          </w:tcPr>
          <w:p w14:paraId="547A8FD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7CEC122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3.9 (1.7-8.2)</w:t>
            </w:r>
          </w:p>
        </w:tc>
        <w:tc>
          <w:tcPr>
            <w:tcW w:w="2043" w:type="dxa"/>
            <w:vAlign w:val="center"/>
          </w:tcPr>
          <w:p w14:paraId="07822C9B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2.5 (1.0-4.2)</w:t>
            </w:r>
          </w:p>
        </w:tc>
      </w:tr>
      <w:tr w:rsidR="0015614C" w:rsidRPr="00475AA3" w14:paraId="0B503A38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2050131B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val="en-GB" w:eastAsia="nl-NL"/>
              </w:rPr>
              <w:t>Tender joints (78)</w:t>
            </w:r>
          </w:p>
        </w:tc>
        <w:tc>
          <w:tcPr>
            <w:tcW w:w="1350" w:type="dxa"/>
            <w:vAlign w:val="center"/>
          </w:tcPr>
          <w:p w14:paraId="3AF9C68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1B41189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(0-1)</w:t>
            </w:r>
          </w:p>
        </w:tc>
        <w:tc>
          <w:tcPr>
            <w:tcW w:w="2043" w:type="dxa"/>
            <w:vAlign w:val="center"/>
          </w:tcPr>
          <w:p w14:paraId="2B58DE2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3 (0-7)</w:t>
            </w:r>
          </w:p>
        </w:tc>
      </w:tr>
      <w:tr w:rsidR="0015614C" w:rsidRPr="00475AA3" w14:paraId="3BC7CD46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1FD62FF7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 w:eastAsia="nl-NL"/>
              </w:rPr>
              <w:t>Swollen joints (76)</w:t>
            </w:r>
          </w:p>
        </w:tc>
        <w:tc>
          <w:tcPr>
            <w:tcW w:w="1350" w:type="dxa"/>
            <w:vAlign w:val="center"/>
          </w:tcPr>
          <w:p w14:paraId="76FAE45A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121757CB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0 (0-0)</w:t>
            </w:r>
          </w:p>
        </w:tc>
        <w:tc>
          <w:tcPr>
            <w:tcW w:w="2043" w:type="dxa"/>
            <w:vAlign w:val="center"/>
          </w:tcPr>
          <w:p w14:paraId="248FCD6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2 (0-7)</w:t>
            </w:r>
          </w:p>
        </w:tc>
      </w:tr>
      <w:tr w:rsidR="0015614C" w:rsidRPr="00475AA3" w14:paraId="4587AF5A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7B1ABCA2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Nail psoriasis, n</w:t>
            </w:r>
          </w:p>
        </w:tc>
        <w:tc>
          <w:tcPr>
            <w:tcW w:w="1350" w:type="dxa"/>
            <w:vAlign w:val="center"/>
          </w:tcPr>
          <w:p w14:paraId="4BC39A9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2A0FA4B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23 (59%)</w:t>
            </w:r>
          </w:p>
        </w:tc>
        <w:tc>
          <w:tcPr>
            <w:tcW w:w="2043" w:type="dxa"/>
            <w:vAlign w:val="center"/>
          </w:tcPr>
          <w:p w14:paraId="352E1FD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24 (65%)</w:t>
            </w:r>
          </w:p>
        </w:tc>
      </w:tr>
      <w:tr w:rsidR="0015614C" w:rsidRPr="00475AA3" w14:paraId="085BF5F6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015EF766" w14:textId="6600371E" w:rsidR="0015614C" w:rsidRPr="00475AA3" w:rsidRDefault="0015614C" w:rsidP="0078276D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Dactylitis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>, n *</w:t>
            </w:r>
          </w:p>
        </w:tc>
        <w:tc>
          <w:tcPr>
            <w:tcW w:w="1350" w:type="dxa"/>
            <w:vAlign w:val="center"/>
          </w:tcPr>
          <w:p w14:paraId="3345C68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16DD943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  <w:tc>
          <w:tcPr>
            <w:tcW w:w="2043" w:type="dxa"/>
            <w:vAlign w:val="center"/>
          </w:tcPr>
          <w:p w14:paraId="4D8BD44A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6 (17%)</w:t>
            </w:r>
          </w:p>
        </w:tc>
      </w:tr>
      <w:tr w:rsidR="0015614C" w:rsidRPr="00475AA3" w14:paraId="183A44A0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4AF79CB5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Dactylitis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ever, n </w:t>
            </w:r>
          </w:p>
        </w:tc>
        <w:tc>
          <w:tcPr>
            <w:tcW w:w="1350" w:type="dxa"/>
            <w:vAlign w:val="center"/>
          </w:tcPr>
          <w:p w14:paraId="1843AA6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76EC819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1 (3%)</w:t>
            </w:r>
          </w:p>
        </w:tc>
        <w:tc>
          <w:tcPr>
            <w:tcW w:w="2043" w:type="dxa"/>
            <w:vAlign w:val="center"/>
          </w:tcPr>
          <w:p w14:paraId="6A35423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13 (36%)</w:t>
            </w:r>
          </w:p>
        </w:tc>
      </w:tr>
      <w:tr w:rsidR="0015614C" w:rsidRPr="00475AA3" w14:paraId="1DC5DF10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0E675F48" w14:textId="50B75532" w:rsidR="0015614C" w:rsidRPr="00475AA3" w:rsidRDefault="0015614C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val="en-GB"/>
              </w:rPr>
              <w:t>LEI *</w:t>
            </w:r>
            <w:r w:rsidR="00E435D0" w:rsidRPr="00475AA3">
              <w:rPr>
                <w:sz w:val="20"/>
                <w:szCs w:val="20"/>
                <w:lang w:val="en-GB"/>
              </w:rPr>
              <w:t xml:space="preserve"> 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a)</w:t>
            </w:r>
          </w:p>
        </w:tc>
        <w:tc>
          <w:tcPr>
            <w:tcW w:w="1350" w:type="dxa"/>
            <w:vAlign w:val="center"/>
          </w:tcPr>
          <w:p w14:paraId="2EBF06A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716E0E2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  <w:tc>
          <w:tcPr>
            <w:tcW w:w="2043" w:type="dxa"/>
            <w:vAlign w:val="center"/>
          </w:tcPr>
          <w:p w14:paraId="2622BD5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(0-0)</w:t>
            </w:r>
          </w:p>
        </w:tc>
      </w:tr>
      <w:tr w:rsidR="0015614C" w:rsidRPr="00475AA3" w14:paraId="3872ED0A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4B0B2E58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proofErr w:type="spellStart"/>
            <w:r w:rsidRPr="00475AA3">
              <w:rPr>
                <w:sz w:val="20"/>
                <w:szCs w:val="20"/>
                <w:lang w:val="en-GB"/>
              </w:rPr>
              <w:t>Enthesitis</w:t>
            </w:r>
            <w:proofErr w:type="spellEnd"/>
            <w:r w:rsidRPr="00475AA3">
              <w:rPr>
                <w:sz w:val="20"/>
                <w:szCs w:val="20"/>
                <w:lang w:val="en-GB"/>
              </w:rPr>
              <w:t xml:space="preserve"> ever, n</w:t>
            </w:r>
          </w:p>
        </w:tc>
        <w:tc>
          <w:tcPr>
            <w:tcW w:w="1350" w:type="dxa"/>
            <w:vAlign w:val="center"/>
          </w:tcPr>
          <w:p w14:paraId="06FDD56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52F014A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8 (21%)</w:t>
            </w:r>
          </w:p>
        </w:tc>
        <w:tc>
          <w:tcPr>
            <w:tcW w:w="2043" w:type="dxa"/>
            <w:vAlign w:val="center"/>
          </w:tcPr>
          <w:p w14:paraId="5F5419E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22 (58%)</w:t>
            </w:r>
          </w:p>
        </w:tc>
      </w:tr>
      <w:tr w:rsidR="0015614C" w:rsidRPr="00475AA3" w14:paraId="15F09363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2BFC79F7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val="en-GB"/>
              </w:rPr>
              <w:t xml:space="preserve">Erosions, n </w:t>
            </w:r>
          </w:p>
        </w:tc>
        <w:tc>
          <w:tcPr>
            <w:tcW w:w="1350" w:type="dxa"/>
            <w:vAlign w:val="center"/>
          </w:tcPr>
          <w:p w14:paraId="0FDFD0B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18561FF2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0 (0%)</w:t>
            </w:r>
          </w:p>
        </w:tc>
        <w:tc>
          <w:tcPr>
            <w:tcW w:w="2043" w:type="dxa"/>
            <w:vAlign w:val="center"/>
          </w:tcPr>
          <w:p w14:paraId="3B14543E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12 (32%)</w:t>
            </w:r>
          </w:p>
        </w:tc>
      </w:tr>
      <w:tr w:rsidR="0015614C" w:rsidRPr="00475AA3" w14:paraId="4528F14D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4952EDAB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/>
              </w:rPr>
            </w:pPr>
            <w:r w:rsidRPr="00475AA3">
              <w:rPr>
                <w:sz w:val="20"/>
                <w:szCs w:val="20"/>
                <w:lang w:eastAsia="nl-NL"/>
              </w:rPr>
              <w:t>HAQ</w:t>
            </w:r>
          </w:p>
        </w:tc>
        <w:tc>
          <w:tcPr>
            <w:tcW w:w="1350" w:type="dxa"/>
            <w:vAlign w:val="center"/>
          </w:tcPr>
          <w:p w14:paraId="0D74958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4C9874A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0.0 (0.0-0.7)</w:t>
            </w:r>
          </w:p>
        </w:tc>
        <w:tc>
          <w:tcPr>
            <w:tcW w:w="2043" w:type="dxa"/>
            <w:vAlign w:val="center"/>
          </w:tcPr>
          <w:p w14:paraId="0FBF9E4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0.5 (0.3-1.0)</w:t>
            </w:r>
          </w:p>
        </w:tc>
      </w:tr>
      <w:tr w:rsidR="0015614C" w:rsidRPr="00475AA3" w14:paraId="5E374669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4EBDDE14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DLQI</w:t>
            </w:r>
          </w:p>
        </w:tc>
        <w:tc>
          <w:tcPr>
            <w:tcW w:w="1350" w:type="dxa"/>
            <w:vAlign w:val="center"/>
          </w:tcPr>
          <w:p w14:paraId="64FD8D9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6E2CC78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8 (2-12)</w:t>
            </w:r>
          </w:p>
        </w:tc>
        <w:tc>
          <w:tcPr>
            <w:tcW w:w="2043" w:type="dxa"/>
            <w:vAlign w:val="center"/>
          </w:tcPr>
          <w:p w14:paraId="46EF1CF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3 (1-7)</w:t>
            </w:r>
          </w:p>
        </w:tc>
      </w:tr>
      <w:tr w:rsidR="0015614C" w:rsidRPr="00475AA3" w14:paraId="38EF4133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09950EB4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SF-36 PCS</w:t>
            </w:r>
          </w:p>
        </w:tc>
        <w:tc>
          <w:tcPr>
            <w:tcW w:w="1350" w:type="dxa"/>
            <w:vAlign w:val="center"/>
          </w:tcPr>
          <w:p w14:paraId="3661B9BA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5E1EE01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53.0 (41.3-57.2)</w:t>
            </w:r>
          </w:p>
        </w:tc>
        <w:tc>
          <w:tcPr>
            <w:tcW w:w="2043" w:type="dxa"/>
            <w:vAlign w:val="center"/>
          </w:tcPr>
          <w:p w14:paraId="6187FC8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47.2 (38.3-51.5)</w:t>
            </w:r>
          </w:p>
        </w:tc>
      </w:tr>
      <w:tr w:rsidR="0015614C" w:rsidRPr="00475AA3" w14:paraId="22DA1EB5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4DA514EC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SF-36 MCS</w:t>
            </w:r>
          </w:p>
        </w:tc>
        <w:tc>
          <w:tcPr>
            <w:tcW w:w="1350" w:type="dxa"/>
            <w:vAlign w:val="center"/>
          </w:tcPr>
          <w:p w14:paraId="512081F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</w:rPr>
              <w:t>-</w:t>
            </w:r>
          </w:p>
        </w:tc>
        <w:tc>
          <w:tcPr>
            <w:tcW w:w="1683" w:type="dxa"/>
            <w:vAlign w:val="center"/>
          </w:tcPr>
          <w:p w14:paraId="6725DD14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49.9 (36.7-56.6)</w:t>
            </w:r>
          </w:p>
        </w:tc>
        <w:tc>
          <w:tcPr>
            <w:tcW w:w="2043" w:type="dxa"/>
            <w:vAlign w:val="center"/>
          </w:tcPr>
          <w:p w14:paraId="329F430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</w:rPr>
            </w:pPr>
            <w:r w:rsidRPr="00475AA3">
              <w:rPr>
                <w:sz w:val="20"/>
                <w:szCs w:val="20"/>
                <w:lang w:eastAsia="nl-NL"/>
              </w:rPr>
              <w:t>55.0 (48.0-58.7)</w:t>
            </w:r>
          </w:p>
        </w:tc>
      </w:tr>
      <w:tr w:rsidR="0015614C" w:rsidRPr="00475AA3" w14:paraId="35AFD0B1" w14:textId="77777777" w:rsidTr="00A34F05">
        <w:trPr>
          <w:trHeight w:val="340"/>
        </w:trPr>
        <w:tc>
          <w:tcPr>
            <w:tcW w:w="2093" w:type="dxa"/>
            <w:vAlign w:val="center"/>
          </w:tcPr>
          <w:p w14:paraId="24D8D913" w14:textId="5C7D149E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DAPSA</w:t>
            </w:r>
            <w:r w:rsidR="00E435D0" w:rsidRPr="00475AA3">
              <w:rPr>
                <w:sz w:val="20"/>
                <w:szCs w:val="20"/>
                <w:lang w:eastAsia="nl-NL"/>
              </w:rPr>
              <w:t xml:space="preserve"> </w:t>
            </w:r>
            <w:r w:rsidR="00E435D0" w:rsidRPr="00475AA3">
              <w:rPr>
                <w:sz w:val="20"/>
                <w:szCs w:val="20"/>
                <w:vertAlign w:val="superscript"/>
              </w:rPr>
              <w:t>b)</w:t>
            </w:r>
          </w:p>
        </w:tc>
        <w:tc>
          <w:tcPr>
            <w:tcW w:w="1350" w:type="dxa"/>
            <w:vAlign w:val="center"/>
          </w:tcPr>
          <w:p w14:paraId="2E0C872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31A956BB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i/>
                <w:color w:val="A6A6A6" w:themeColor="background1" w:themeShade="A6"/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043" w:type="dxa"/>
            <w:vAlign w:val="center"/>
          </w:tcPr>
          <w:p w14:paraId="487117EE" w14:textId="77777777" w:rsidR="0015614C" w:rsidRPr="00475AA3" w:rsidRDefault="0015614C" w:rsidP="00736D7F">
            <w:pPr>
              <w:pStyle w:val="Geenafstand"/>
              <w:ind w:left="360"/>
              <w:contextualSpacing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val="en-GB" w:eastAsia="nl-NL"/>
              </w:rPr>
              <w:t>14.3 (11.0-26.9)</w:t>
            </w:r>
          </w:p>
        </w:tc>
      </w:tr>
      <w:tr w:rsidR="0015614C" w:rsidRPr="00475AA3" w14:paraId="669E247A" w14:textId="77777777" w:rsidTr="00A34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093" w:type="dxa"/>
            <w:vAlign w:val="center"/>
          </w:tcPr>
          <w:p w14:paraId="34E5D7DD" w14:textId="2739A940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val="en-GB" w:eastAsia="nl-NL"/>
              </w:rPr>
              <w:t>PASDAS</w:t>
            </w:r>
            <w:r w:rsidR="00E435D0" w:rsidRPr="00475AA3">
              <w:rPr>
                <w:sz w:val="20"/>
                <w:szCs w:val="20"/>
                <w:lang w:val="en-GB" w:eastAsia="nl-NL"/>
              </w:rPr>
              <w:t xml:space="preserve"> </w:t>
            </w:r>
            <w:r w:rsidR="00E435D0" w:rsidRPr="00475AA3">
              <w:rPr>
                <w:sz w:val="20"/>
                <w:szCs w:val="20"/>
                <w:vertAlign w:val="superscript"/>
                <w:lang w:val="en-GB"/>
              </w:rPr>
              <w:t>c)</w:t>
            </w:r>
          </w:p>
        </w:tc>
        <w:tc>
          <w:tcPr>
            <w:tcW w:w="1350" w:type="dxa"/>
            <w:vAlign w:val="center"/>
          </w:tcPr>
          <w:p w14:paraId="709710A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683" w:type="dxa"/>
            <w:vAlign w:val="center"/>
          </w:tcPr>
          <w:p w14:paraId="6E66A89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i/>
                <w:color w:val="A6A6A6" w:themeColor="background1" w:themeShade="A6"/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043" w:type="dxa"/>
            <w:vAlign w:val="center"/>
          </w:tcPr>
          <w:p w14:paraId="735D8AAE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val="en-GB" w:eastAsia="nl-NL"/>
              </w:rPr>
              <w:t>4.6 (3.6-5.3)</w:t>
            </w:r>
          </w:p>
        </w:tc>
      </w:tr>
    </w:tbl>
    <w:p w14:paraId="0A89BF0D" w14:textId="325BAD4C" w:rsidR="0015614C" w:rsidRPr="00A34F05" w:rsidRDefault="00940318" w:rsidP="0015614C">
      <w:pPr>
        <w:pStyle w:val="Geenafstand"/>
        <w:jc w:val="both"/>
        <w:rPr>
          <w:i/>
          <w:sz w:val="20"/>
          <w:szCs w:val="20"/>
        </w:rPr>
      </w:pPr>
      <w:r w:rsidRPr="00A34F05">
        <w:rPr>
          <w:b/>
          <w:i/>
          <w:sz w:val="20"/>
          <w:szCs w:val="20"/>
        </w:rPr>
        <w:t>Legend</w:t>
      </w:r>
      <w:r w:rsidRPr="00A34F05">
        <w:rPr>
          <w:i/>
          <w:sz w:val="20"/>
          <w:szCs w:val="20"/>
        </w:rPr>
        <w:t xml:space="preserve">: Presented data are from time of visit, unless otherwise indicated. Categorical data are presented with frequencies (%) and continuous data are presented as mean ± SD (normally distributed variables) or median (IQR)(non-normally distributed variables). </w:t>
      </w:r>
      <w:r w:rsidR="00E435D0" w:rsidRPr="00A34F05">
        <w:rPr>
          <w:i/>
          <w:sz w:val="20"/>
          <w:szCs w:val="20"/>
        </w:rPr>
        <w:t xml:space="preserve">* P value </w:t>
      </w:r>
      <w:proofErr w:type="spellStart"/>
      <w:r w:rsidR="00E435D0" w:rsidRPr="00A34F05">
        <w:rPr>
          <w:i/>
          <w:sz w:val="20"/>
          <w:szCs w:val="20"/>
        </w:rPr>
        <w:t>PsO</w:t>
      </w:r>
      <w:proofErr w:type="spellEnd"/>
      <w:r w:rsidR="00E435D0" w:rsidRPr="00A34F05">
        <w:rPr>
          <w:i/>
          <w:sz w:val="20"/>
          <w:szCs w:val="20"/>
        </w:rPr>
        <w:t xml:space="preserve"> vs. </w:t>
      </w:r>
      <w:proofErr w:type="spellStart"/>
      <w:r w:rsidR="00E435D0" w:rsidRPr="00A34F05">
        <w:rPr>
          <w:i/>
          <w:sz w:val="20"/>
          <w:szCs w:val="20"/>
        </w:rPr>
        <w:t>PsA</w:t>
      </w:r>
      <w:proofErr w:type="spellEnd"/>
      <w:r w:rsidR="00E435D0" w:rsidRPr="00A34F05">
        <w:rPr>
          <w:i/>
          <w:sz w:val="20"/>
          <w:szCs w:val="20"/>
        </w:rPr>
        <w:t xml:space="preserve"> &lt;0.05.</w:t>
      </w:r>
      <w:r w:rsidR="00704803" w:rsidRPr="00A34F05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Footnotes</w:t>
      </w:r>
      <w:r w:rsidRPr="00A34F05">
        <w:rPr>
          <w:i/>
          <w:sz w:val="20"/>
          <w:szCs w:val="20"/>
        </w:rPr>
        <w:t xml:space="preserve">: </w:t>
      </w:r>
      <w:r w:rsidRPr="00A34F05">
        <w:rPr>
          <w:i/>
          <w:sz w:val="20"/>
          <w:szCs w:val="20"/>
          <w:vertAlign w:val="superscript"/>
        </w:rPr>
        <w:t>a</w:t>
      </w:r>
      <w:r w:rsidRPr="00A34F05">
        <w:rPr>
          <w:i/>
          <w:sz w:val="20"/>
          <w:szCs w:val="20"/>
        </w:rPr>
        <w:t xml:space="preserve">) </w:t>
      </w:r>
      <w:r w:rsidR="00E435D0" w:rsidRPr="00A34F05">
        <w:rPr>
          <w:i/>
          <w:sz w:val="20"/>
          <w:szCs w:val="20"/>
        </w:rPr>
        <w:t xml:space="preserve">LEI mean: </w:t>
      </w:r>
      <w:proofErr w:type="spellStart"/>
      <w:r w:rsidR="00E435D0" w:rsidRPr="00A34F05">
        <w:rPr>
          <w:i/>
          <w:sz w:val="20"/>
          <w:szCs w:val="20"/>
        </w:rPr>
        <w:t>PsO</w:t>
      </w:r>
      <w:proofErr w:type="spellEnd"/>
      <w:r w:rsidR="00E435D0" w:rsidRPr="00A34F05">
        <w:rPr>
          <w:i/>
          <w:sz w:val="20"/>
          <w:szCs w:val="20"/>
        </w:rPr>
        <w:t xml:space="preserve"> 0.1 ± 0.3; LEI mean </w:t>
      </w:r>
      <w:proofErr w:type="spellStart"/>
      <w:r w:rsidR="00E435D0" w:rsidRPr="00A34F05">
        <w:rPr>
          <w:i/>
          <w:sz w:val="20"/>
          <w:szCs w:val="20"/>
        </w:rPr>
        <w:t>PsA</w:t>
      </w:r>
      <w:proofErr w:type="spellEnd"/>
      <w:r w:rsidR="00E435D0" w:rsidRPr="00A34F05">
        <w:rPr>
          <w:i/>
          <w:sz w:val="20"/>
          <w:szCs w:val="20"/>
        </w:rPr>
        <w:t xml:space="preserve"> 0.4 ± 0.8. </w:t>
      </w:r>
      <w:r w:rsidR="00E435D0" w:rsidRPr="00A34F05">
        <w:rPr>
          <w:i/>
          <w:sz w:val="20"/>
          <w:szCs w:val="20"/>
          <w:vertAlign w:val="superscript"/>
        </w:rPr>
        <w:t>b)</w:t>
      </w:r>
      <w:r w:rsidR="00E435D0" w:rsidRPr="00A34F05">
        <w:rPr>
          <w:i/>
          <w:sz w:val="20"/>
          <w:szCs w:val="20"/>
        </w:rPr>
        <w:t xml:space="preserve"> </w:t>
      </w:r>
      <w:r w:rsidRPr="00A34F05">
        <w:rPr>
          <w:i/>
          <w:sz w:val="20"/>
          <w:szCs w:val="20"/>
        </w:rPr>
        <w:t>DAPSA:</w:t>
      </w:r>
      <w:r w:rsidRPr="00A34F05">
        <w:rPr>
          <w:i/>
        </w:rPr>
        <w:t xml:space="preserve"> </w:t>
      </w:r>
      <w:r w:rsidRPr="00A34F05">
        <w:rPr>
          <w:i/>
          <w:sz w:val="20"/>
          <w:szCs w:val="20"/>
        </w:rPr>
        <w:t>(TJC68 + SJC66 + VAS PGA (range 0-10) + VAS pain (range 0-10) + CRP (range 0-10 mg/</w:t>
      </w:r>
      <w:proofErr w:type="spellStart"/>
      <w:r w:rsidRPr="00A34F05">
        <w:rPr>
          <w:i/>
          <w:sz w:val="20"/>
          <w:szCs w:val="20"/>
        </w:rPr>
        <w:t>dL</w:t>
      </w:r>
      <w:proofErr w:type="spellEnd"/>
      <w:r w:rsidRPr="00A34F05">
        <w:rPr>
          <w:i/>
          <w:sz w:val="20"/>
          <w:szCs w:val="20"/>
        </w:rPr>
        <w:t xml:space="preserve">))). </w:t>
      </w:r>
      <w:r w:rsidR="00E435D0" w:rsidRPr="00A34F05">
        <w:rPr>
          <w:i/>
          <w:sz w:val="20"/>
          <w:szCs w:val="20"/>
          <w:vertAlign w:val="superscript"/>
        </w:rPr>
        <w:t>c</w:t>
      </w:r>
      <w:r w:rsidRPr="00A34F05">
        <w:rPr>
          <w:i/>
          <w:sz w:val="20"/>
          <w:szCs w:val="20"/>
          <w:vertAlign w:val="superscript"/>
        </w:rPr>
        <w:t>)</w:t>
      </w:r>
      <w:r w:rsidRPr="00A34F05">
        <w:rPr>
          <w:i/>
          <w:sz w:val="20"/>
          <w:szCs w:val="20"/>
        </w:rPr>
        <w:t xml:space="preserve"> PASDAS: (((0.18 √(VAS </w:t>
      </w:r>
      <w:proofErr w:type="spellStart"/>
      <w:r w:rsidRPr="00A34F05">
        <w:rPr>
          <w:i/>
          <w:sz w:val="20"/>
          <w:szCs w:val="20"/>
        </w:rPr>
        <w:t>PhGA</w:t>
      </w:r>
      <w:proofErr w:type="spellEnd"/>
      <w:r w:rsidRPr="00A34F05">
        <w:rPr>
          <w:i/>
          <w:sz w:val="20"/>
          <w:szCs w:val="20"/>
        </w:rPr>
        <w:t xml:space="preserve"> (range 0-100)) + (0.159 √(VAS PGA (range 0-100)) – (0.253 * √(SF-36 PCS)) + (0.101 * ln(SJC66 +1)) + (0.048 * ln(TJC68 +1)) + (0.23 * ln(</w:t>
      </w:r>
      <w:proofErr w:type="spellStart"/>
      <w:r w:rsidRPr="00A34F05">
        <w:rPr>
          <w:i/>
          <w:sz w:val="20"/>
          <w:szCs w:val="20"/>
        </w:rPr>
        <w:t>enthesitis</w:t>
      </w:r>
      <w:proofErr w:type="spellEnd"/>
      <w:r w:rsidRPr="00A34F05">
        <w:rPr>
          <w:i/>
          <w:sz w:val="20"/>
          <w:szCs w:val="20"/>
        </w:rPr>
        <w:t xml:space="preserve"> count+1)) + (0.37 * ln(</w:t>
      </w:r>
      <w:proofErr w:type="spellStart"/>
      <w:r w:rsidRPr="00A34F05">
        <w:rPr>
          <w:i/>
          <w:sz w:val="20"/>
          <w:szCs w:val="20"/>
        </w:rPr>
        <w:t>dactylitis</w:t>
      </w:r>
      <w:proofErr w:type="spellEnd"/>
      <w:r w:rsidRPr="00A34F05">
        <w:rPr>
          <w:i/>
          <w:sz w:val="20"/>
          <w:szCs w:val="20"/>
        </w:rPr>
        <w:t xml:space="preserve"> count+1)) + (0.102 * ln(CRP (mg/L) +1)) +2) * 1.5).</w:t>
      </w:r>
      <w:r w:rsidR="00704803" w:rsidRPr="00A34F05">
        <w:rPr>
          <w:i/>
          <w:sz w:val="20"/>
          <w:szCs w:val="20"/>
        </w:rPr>
        <w:t xml:space="preserve"> </w:t>
      </w:r>
      <w:r w:rsidRPr="00A34F05">
        <w:rPr>
          <w:b/>
          <w:i/>
          <w:sz w:val="20"/>
          <w:szCs w:val="20"/>
        </w:rPr>
        <w:t>Abbreviations</w:t>
      </w:r>
      <w:r w:rsidRPr="00A34F05">
        <w:rPr>
          <w:i/>
          <w:sz w:val="20"/>
          <w:szCs w:val="20"/>
        </w:rPr>
        <w:t>: ACPA: anti-</w:t>
      </w:r>
      <w:proofErr w:type="spellStart"/>
      <w:r w:rsidRPr="00A34F05">
        <w:rPr>
          <w:i/>
          <w:sz w:val="20"/>
          <w:szCs w:val="20"/>
        </w:rPr>
        <w:t>citrullinated</w:t>
      </w:r>
      <w:proofErr w:type="spellEnd"/>
      <w:r w:rsidRPr="00A34F05">
        <w:rPr>
          <w:i/>
          <w:sz w:val="20"/>
          <w:szCs w:val="20"/>
        </w:rPr>
        <w:t xml:space="preserve"> protein antibodies; BMI: body mass index; CRP: C-reactive protein; DAPSA: disease activity index for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 (range 0-164); DMARD: disease modifying anti-rheumatic drug use past three months; Erosions: reported by radiologist on conventional radiography and/or magnetic resonance imaging; ESR: erythrocyte sedimentation rate; HAQ: health assessment questionnaire (range 0-3); HC: healthy control; LEI: </w:t>
      </w:r>
      <w:proofErr w:type="spellStart"/>
      <w:r w:rsidRPr="00A34F05">
        <w:rPr>
          <w:i/>
          <w:sz w:val="20"/>
          <w:szCs w:val="20"/>
        </w:rPr>
        <w:t>leeds</w:t>
      </w:r>
      <w:proofErr w:type="spellEnd"/>
      <w:r w:rsidRPr="00A34F05">
        <w:rPr>
          <w:i/>
          <w:sz w:val="20"/>
          <w:szCs w:val="20"/>
        </w:rPr>
        <w:t xml:space="preserve"> </w:t>
      </w:r>
      <w:proofErr w:type="spellStart"/>
      <w:r w:rsidRPr="00A34F05">
        <w:rPr>
          <w:i/>
          <w:sz w:val="20"/>
          <w:szCs w:val="20"/>
        </w:rPr>
        <w:t>enthesitis</w:t>
      </w:r>
      <w:proofErr w:type="spellEnd"/>
      <w:r w:rsidRPr="00A34F05">
        <w:rPr>
          <w:i/>
          <w:sz w:val="20"/>
          <w:szCs w:val="20"/>
        </w:rPr>
        <w:t xml:space="preserve"> index (range 0-6); PASDAS: psoriatic arthritis disease activity score (range 0-10); PASI: psoriasis severity index (range 0-72); </w:t>
      </w:r>
      <w:proofErr w:type="spellStart"/>
      <w:r w:rsidRPr="00A34F05">
        <w:rPr>
          <w:i/>
          <w:sz w:val="20"/>
          <w:szCs w:val="20"/>
        </w:rPr>
        <w:t>PsA</w:t>
      </w:r>
      <w:proofErr w:type="spellEnd"/>
      <w:r w:rsidRPr="00A34F05">
        <w:rPr>
          <w:i/>
          <w:sz w:val="20"/>
          <w:szCs w:val="20"/>
        </w:rPr>
        <w:t xml:space="preserve">: psoriatic arthritis; </w:t>
      </w:r>
      <w:proofErr w:type="spellStart"/>
      <w:r w:rsidRPr="00A34F05">
        <w:rPr>
          <w:i/>
          <w:sz w:val="20"/>
          <w:szCs w:val="20"/>
        </w:rPr>
        <w:t>PsO</w:t>
      </w:r>
      <w:proofErr w:type="spellEnd"/>
      <w:r w:rsidRPr="00A34F05">
        <w:rPr>
          <w:i/>
          <w:sz w:val="20"/>
          <w:szCs w:val="20"/>
        </w:rPr>
        <w:t xml:space="preserve">: psoriasis; RF: rheumatoid factor. </w:t>
      </w:r>
    </w:p>
    <w:p w14:paraId="139CF3EA" w14:textId="77777777" w:rsidR="008152B7" w:rsidRPr="00475AA3" w:rsidRDefault="008152B7" w:rsidP="0015614C">
      <w:pPr>
        <w:pStyle w:val="Geenafstand"/>
        <w:jc w:val="both"/>
        <w:rPr>
          <w:sz w:val="20"/>
          <w:szCs w:val="20"/>
        </w:rPr>
      </w:pPr>
    </w:p>
    <w:p w14:paraId="066D29AB" w14:textId="77777777" w:rsidR="00096469" w:rsidRPr="00475AA3" w:rsidRDefault="00096469" w:rsidP="004B0BB2">
      <w:pPr>
        <w:pStyle w:val="Geenafstand"/>
        <w:rPr>
          <w:b/>
        </w:rPr>
      </w:pPr>
    </w:p>
    <w:p w14:paraId="0B1EFDD4" w14:textId="77777777" w:rsidR="00136DD0" w:rsidRDefault="00136DD0">
      <w:pPr>
        <w:rPr>
          <w:rFonts w:ascii="Segoe UI" w:eastAsia="Segoe UI" w:hAnsi="Segoe UI" w:cs="Segoe UI"/>
          <w:b/>
          <w:u w:color="000000"/>
          <w:lang w:val="en-US"/>
        </w:rPr>
      </w:pPr>
      <w:r w:rsidRPr="00A34F05">
        <w:rPr>
          <w:b/>
          <w:lang w:val="en-GB"/>
        </w:rPr>
        <w:br w:type="page"/>
      </w:r>
    </w:p>
    <w:p w14:paraId="14D8BF57" w14:textId="2D6255EF" w:rsidR="0015614C" w:rsidRDefault="0015614C" w:rsidP="004B0BB2">
      <w:pPr>
        <w:pStyle w:val="Geenafstand"/>
        <w:rPr>
          <w:i/>
        </w:rPr>
      </w:pPr>
      <w:r w:rsidRPr="00475AA3">
        <w:rPr>
          <w:b/>
        </w:rPr>
        <w:t>Supplementa</w:t>
      </w:r>
      <w:r w:rsidR="00153FF9" w:rsidRPr="00475AA3">
        <w:rPr>
          <w:b/>
        </w:rPr>
        <w:t>l</w:t>
      </w:r>
      <w:r w:rsidRPr="00475AA3">
        <w:rPr>
          <w:b/>
        </w:rPr>
        <w:t xml:space="preserve"> Table S</w:t>
      </w:r>
      <w:r w:rsidR="00F806FD" w:rsidRPr="00475AA3">
        <w:rPr>
          <w:b/>
        </w:rPr>
        <w:t>4</w:t>
      </w:r>
      <w:r w:rsidR="00096469" w:rsidRPr="00475AA3">
        <w:rPr>
          <w:b/>
        </w:rPr>
        <w:t xml:space="preserve">. </w:t>
      </w:r>
      <w:r w:rsidRPr="00475AA3">
        <w:rPr>
          <w:i/>
        </w:rPr>
        <w:t xml:space="preserve">Baseline characteristics </w:t>
      </w:r>
      <w:r w:rsidR="00A62BD9" w:rsidRPr="00475AA3">
        <w:rPr>
          <w:i/>
        </w:rPr>
        <w:t>ELISA</w:t>
      </w:r>
      <w:r w:rsidRPr="00475AA3">
        <w:rPr>
          <w:i/>
        </w:rPr>
        <w:t xml:space="preserve"> cohort – </w:t>
      </w:r>
      <w:r w:rsidR="00E53DAF" w:rsidRPr="00475AA3">
        <w:rPr>
          <w:i/>
        </w:rPr>
        <w:t>s</w:t>
      </w:r>
      <w:r w:rsidRPr="00475AA3">
        <w:rPr>
          <w:i/>
        </w:rPr>
        <w:t>ynovial fluid</w:t>
      </w:r>
    </w:p>
    <w:p w14:paraId="308788BE" w14:textId="77777777" w:rsidR="00CB715B" w:rsidRDefault="00CB715B" w:rsidP="004B0BB2">
      <w:pPr>
        <w:pStyle w:val="Geenafstand"/>
        <w:rPr>
          <w:i/>
        </w:rPr>
      </w:pPr>
    </w:p>
    <w:tbl>
      <w:tblPr>
        <w:tblStyle w:val="Onopgemaaktetabel5"/>
        <w:tblW w:w="6049" w:type="dxa"/>
        <w:tblLook w:val="0420" w:firstRow="1" w:lastRow="0" w:firstColumn="0" w:lastColumn="0" w:noHBand="0" w:noVBand="1"/>
      </w:tblPr>
      <w:tblGrid>
        <w:gridCol w:w="2093"/>
        <w:gridCol w:w="1276"/>
        <w:gridCol w:w="1275"/>
        <w:gridCol w:w="1405"/>
      </w:tblGrid>
      <w:tr w:rsidR="0015614C" w:rsidRPr="00475AA3" w14:paraId="3BB78B5E" w14:textId="77777777" w:rsidTr="00A62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093" w:type="dxa"/>
          </w:tcPr>
          <w:p w14:paraId="5A31306A" w14:textId="77777777" w:rsidR="0015614C" w:rsidRPr="00475AA3" w:rsidRDefault="0015614C" w:rsidP="00736D7F">
            <w:pPr>
              <w:pStyle w:val="Geenafstand"/>
              <w:contextualSpacing/>
              <w:rPr>
                <w:b/>
                <w:i w:val="0"/>
                <w:sz w:val="20"/>
                <w:szCs w:val="20"/>
              </w:rPr>
            </w:pPr>
            <w:r w:rsidRPr="00475AA3">
              <w:rPr>
                <w:b/>
                <w:i w:val="0"/>
                <w:sz w:val="20"/>
                <w:szCs w:val="20"/>
              </w:rPr>
              <w:t>Characteristic</w:t>
            </w:r>
          </w:p>
        </w:tc>
        <w:tc>
          <w:tcPr>
            <w:tcW w:w="1276" w:type="dxa"/>
          </w:tcPr>
          <w:p w14:paraId="2C1B3B1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b/>
                <w:i w:val="0"/>
                <w:sz w:val="20"/>
                <w:szCs w:val="20"/>
              </w:rPr>
              <w:t>OA</w:t>
            </w:r>
          </w:p>
          <w:p w14:paraId="2BB76A87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(n=38)</w:t>
            </w:r>
          </w:p>
        </w:tc>
        <w:tc>
          <w:tcPr>
            <w:tcW w:w="1275" w:type="dxa"/>
          </w:tcPr>
          <w:p w14:paraId="367E9037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b/>
                <w:i w:val="0"/>
                <w:sz w:val="20"/>
                <w:szCs w:val="20"/>
              </w:rPr>
              <w:t>Gout</w:t>
            </w:r>
          </w:p>
          <w:p w14:paraId="306F594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(n=32)</w:t>
            </w:r>
          </w:p>
        </w:tc>
        <w:tc>
          <w:tcPr>
            <w:tcW w:w="1405" w:type="dxa"/>
          </w:tcPr>
          <w:p w14:paraId="3AC10E0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proofErr w:type="spellStart"/>
            <w:r w:rsidRPr="00475AA3">
              <w:rPr>
                <w:b/>
                <w:i w:val="0"/>
                <w:sz w:val="20"/>
                <w:szCs w:val="20"/>
              </w:rPr>
              <w:t>PsA</w:t>
            </w:r>
            <w:proofErr w:type="spellEnd"/>
          </w:p>
          <w:p w14:paraId="1B44DBF8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b/>
                <w:i w:val="0"/>
                <w:sz w:val="20"/>
                <w:szCs w:val="20"/>
              </w:rPr>
            </w:pPr>
            <w:r w:rsidRPr="00475AA3">
              <w:rPr>
                <w:i w:val="0"/>
                <w:sz w:val="20"/>
                <w:szCs w:val="20"/>
              </w:rPr>
              <w:t>(n=43)</w:t>
            </w:r>
          </w:p>
        </w:tc>
      </w:tr>
      <w:tr w:rsidR="0015614C" w:rsidRPr="00475AA3" w14:paraId="73501ADD" w14:textId="77777777" w:rsidTr="00A62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093" w:type="dxa"/>
            <w:hideMark/>
          </w:tcPr>
          <w:p w14:paraId="0B6A5990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val="en-GB"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 xml:space="preserve">Age (years) </w:t>
            </w:r>
          </w:p>
        </w:tc>
        <w:tc>
          <w:tcPr>
            <w:tcW w:w="1276" w:type="dxa"/>
          </w:tcPr>
          <w:p w14:paraId="09FA9693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54 ± 10</w:t>
            </w:r>
          </w:p>
        </w:tc>
        <w:tc>
          <w:tcPr>
            <w:tcW w:w="1275" w:type="dxa"/>
          </w:tcPr>
          <w:p w14:paraId="6D6F2DC9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55 ± 12</w:t>
            </w:r>
          </w:p>
        </w:tc>
        <w:tc>
          <w:tcPr>
            <w:tcW w:w="1405" w:type="dxa"/>
          </w:tcPr>
          <w:p w14:paraId="5D3C748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50 ± 12</w:t>
            </w:r>
          </w:p>
        </w:tc>
      </w:tr>
      <w:tr w:rsidR="0015614C" w:rsidRPr="00475AA3" w14:paraId="52727476" w14:textId="77777777" w:rsidTr="00A62BD9">
        <w:trPr>
          <w:trHeight w:val="397"/>
        </w:trPr>
        <w:tc>
          <w:tcPr>
            <w:tcW w:w="2093" w:type="dxa"/>
            <w:hideMark/>
          </w:tcPr>
          <w:p w14:paraId="632381BA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Female, n (%) *</w:t>
            </w:r>
          </w:p>
        </w:tc>
        <w:tc>
          <w:tcPr>
            <w:tcW w:w="1276" w:type="dxa"/>
          </w:tcPr>
          <w:p w14:paraId="643496B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</w:rPr>
              <w:t>17 (</w:t>
            </w:r>
            <w:r w:rsidRPr="00475AA3">
              <w:rPr>
                <w:sz w:val="20"/>
                <w:szCs w:val="20"/>
                <w:lang w:eastAsia="nl-NL"/>
              </w:rPr>
              <w:t>45%)</w:t>
            </w:r>
          </w:p>
        </w:tc>
        <w:tc>
          <w:tcPr>
            <w:tcW w:w="1275" w:type="dxa"/>
          </w:tcPr>
          <w:p w14:paraId="50868B4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</w:rPr>
              <w:t>1 (</w:t>
            </w:r>
            <w:r w:rsidRPr="00475AA3">
              <w:rPr>
                <w:sz w:val="20"/>
                <w:szCs w:val="20"/>
                <w:lang w:eastAsia="nl-NL"/>
              </w:rPr>
              <w:t>3%)</w:t>
            </w:r>
          </w:p>
        </w:tc>
        <w:tc>
          <w:tcPr>
            <w:tcW w:w="1405" w:type="dxa"/>
          </w:tcPr>
          <w:p w14:paraId="549AD1E1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</w:rPr>
              <w:t>11 (</w:t>
            </w:r>
            <w:r w:rsidRPr="00475AA3">
              <w:rPr>
                <w:sz w:val="20"/>
                <w:szCs w:val="20"/>
                <w:lang w:eastAsia="nl-NL"/>
              </w:rPr>
              <w:t>26%)</w:t>
            </w:r>
          </w:p>
        </w:tc>
      </w:tr>
      <w:tr w:rsidR="0015614C" w:rsidRPr="00475AA3" w14:paraId="34FA8BA7" w14:textId="77777777" w:rsidTr="00A62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093" w:type="dxa"/>
          </w:tcPr>
          <w:p w14:paraId="0BEAB6E6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DMARD use, n (%)</w:t>
            </w:r>
          </w:p>
        </w:tc>
        <w:tc>
          <w:tcPr>
            <w:tcW w:w="1276" w:type="dxa"/>
          </w:tcPr>
          <w:p w14:paraId="46775BD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  <w:tc>
          <w:tcPr>
            <w:tcW w:w="1275" w:type="dxa"/>
          </w:tcPr>
          <w:p w14:paraId="6C0B091D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  <w:tc>
          <w:tcPr>
            <w:tcW w:w="1405" w:type="dxa"/>
          </w:tcPr>
          <w:p w14:paraId="7E699EB5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0 (0%)</w:t>
            </w:r>
          </w:p>
        </w:tc>
      </w:tr>
      <w:tr w:rsidR="0015614C" w:rsidRPr="00475AA3" w14:paraId="2A2C9915" w14:textId="77777777" w:rsidTr="00A62BD9">
        <w:trPr>
          <w:trHeight w:val="397"/>
        </w:trPr>
        <w:tc>
          <w:tcPr>
            <w:tcW w:w="2093" w:type="dxa"/>
          </w:tcPr>
          <w:p w14:paraId="0ACC4FED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CRP (mg/L)</w:t>
            </w:r>
          </w:p>
        </w:tc>
        <w:tc>
          <w:tcPr>
            <w:tcW w:w="1276" w:type="dxa"/>
          </w:tcPr>
          <w:p w14:paraId="5B22EAC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NM</w:t>
            </w:r>
          </w:p>
        </w:tc>
        <w:tc>
          <w:tcPr>
            <w:tcW w:w="1275" w:type="dxa"/>
          </w:tcPr>
          <w:p w14:paraId="65967AA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NM</w:t>
            </w:r>
          </w:p>
        </w:tc>
        <w:tc>
          <w:tcPr>
            <w:tcW w:w="1405" w:type="dxa"/>
          </w:tcPr>
          <w:p w14:paraId="58ED7EF6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9.5 (0.5-21.3)</w:t>
            </w:r>
          </w:p>
        </w:tc>
      </w:tr>
      <w:tr w:rsidR="0015614C" w:rsidRPr="00475AA3" w14:paraId="581E0444" w14:textId="77777777" w:rsidTr="00A62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093" w:type="dxa"/>
          </w:tcPr>
          <w:p w14:paraId="0BF97BD2" w14:textId="77777777" w:rsidR="0015614C" w:rsidRPr="00475AA3" w:rsidRDefault="0015614C" w:rsidP="00736D7F">
            <w:pPr>
              <w:pStyle w:val="Geenafstand"/>
              <w:contextualSpacing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ESR (mm/hour)</w:t>
            </w:r>
          </w:p>
        </w:tc>
        <w:tc>
          <w:tcPr>
            <w:tcW w:w="1276" w:type="dxa"/>
          </w:tcPr>
          <w:p w14:paraId="7D0FDBCF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NM</w:t>
            </w:r>
          </w:p>
        </w:tc>
        <w:tc>
          <w:tcPr>
            <w:tcW w:w="1275" w:type="dxa"/>
          </w:tcPr>
          <w:p w14:paraId="6470A110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NM</w:t>
            </w:r>
          </w:p>
        </w:tc>
        <w:tc>
          <w:tcPr>
            <w:tcW w:w="1405" w:type="dxa"/>
          </w:tcPr>
          <w:p w14:paraId="4FDFCF3C" w14:textId="77777777" w:rsidR="0015614C" w:rsidRPr="00475AA3" w:rsidRDefault="0015614C" w:rsidP="00736D7F">
            <w:pPr>
              <w:pStyle w:val="Geenafstand"/>
              <w:contextualSpacing/>
              <w:jc w:val="center"/>
              <w:rPr>
                <w:sz w:val="20"/>
                <w:szCs w:val="20"/>
                <w:lang w:eastAsia="nl-NL"/>
              </w:rPr>
            </w:pPr>
            <w:r w:rsidRPr="00475AA3">
              <w:rPr>
                <w:sz w:val="20"/>
                <w:szCs w:val="20"/>
                <w:lang w:eastAsia="nl-NL"/>
              </w:rPr>
              <w:t>14 (7-24)</w:t>
            </w:r>
          </w:p>
        </w:tc>
      </w:tr>
    </w:tbl>
    <w:p w14:paraId="7AD14511" w14:textId="3A0C8C5D" w:rsidR="0015614C" w:rsidRPr="00E406F3" w:rsidRDefault="0015614C" w:rsidP="00FF3985">
      <w:pPr>
        <w:pStyle w:val="Geenafstand"/>
        <w:jc w:val="both"/>
        <w:rPr>
          <w:i/>
          <w:sz w:val="20"/>
          <w:szCs w:val="20"/>
        </w:rPr>
      </w:pPr>
      <w:r w:rsidRPr="00E406F3">
        <w:rPr>
          <w:b/>
          <w:i/>
          <w:sz w:val="20"/>
          <w:szCs w:val="20"/>
        </w:rPr>
        <w:t>Legend</w:t>
      </w:r>
      <w:r w:rsidRPr="00E406F3">
        <w:rPr>
          <w:i/>
          <w:sz w:val="20"/>
          <w:szCs w:val="20"/>
        </w:rPr>
        <w:t xml:space="preserve">: </w:t>
      </w:r>
      <w:r w:rsidR="00B119AD" w:rsidRPr="00E406F3">
        <w:rPr>
          <w:i/>
          <w:sz w:val="20"/>
          <w:szCs w:val="20"/>
        </w:rPr>
        <w:t xml:space="preserve">SF was collected from 2004 to 2014. </w:t>
      </w:r>
      <w:r w:rsidRPr="00E406F3">
        <w:rPr>
          <w:i/>
          <w:sz w:val="20"/>
          <w:szCs w:val="20"/>
        </w:rPr>
        <w:t xml:space="preserve">Presented data are from time of </w:t>
      </w:r>
      <w:r w:rsidR="00B119AD" w:rsidRPr="00E406F3">
        <w:rPr>
          <w:i/>
          <w:sz w:val="20"/>
          <w:szCs w:val="20"/>
        </w:rPr>
        <w:t>SF collection</w:t>
      </w:r>
      <w:r w:rsidRPr="00E406F3">
        <w:rPr>
          <w:i/>
          <w:sz w:val="20"/>
          <w:szCs w:val="20"/>
        </w:rPr>
        <w:t xml:space="preserve">. Categorical data are presented with frequencies (%) and continuous data are presented as mean ± SD (normally distributed variables) or median (IQR)(non-normally distributed variables). </w:t>
      </w:r>
      <w:r w:rsidR="001A1EB3" w:rsidRPr="00E406F3">
        <w:rPr>
          <w:i/>
          <w:sz w:val="20"/>
          <w:szCs w:val="20"/>
        </w:rPr>
        <w:t xml:space="preserve">* P value </w:t>
      </w:r>
      <w:proofErr w:type="spellStart"/>
      <w:r w:rsidR="001A1EB3" w:rsidRPr="00E406F3">
        <w:rPr>
          <w:i/>
          <w:sz w:val="20"/>
          <w:szCs w:val="20"/>
        </w:rPr>
        <w:t>PsA</w:t>
      </w:r>
      <w:proofErr w:type="spellEnd"/>
      <w:r w:rsidR="001A1EB3" w:rsidRPr="00E406F3">
        <w:rPr>
          <w:i/>
          <w:sz w:val="20"/>
          <w:szCs w:val="20"/>
        </w:rPr>
        <w:t xml:space="preserve"> vs. Gout &lt;0.05, and P value OA vs. Gout &lt;0.05.</w:t>
      </w:r>
      <w:r w:rsidR="00CB715B">
        <w:rPr>
          <w:i/>
          <w:sz w:val="20"/>
          <w:szCs w:val="20"/>
        </w:rPr>
        <w:t xml:space="preserve"> </w:t>
      </w:r>
      <w:r w:rsidRPr="00E406F3">
        <w:rPr>
          <w:b/>
          <w:i/>
          <w:sz w:val="20"/>
          <w:szCs w:val="20"/>
        </w:rPr>
        <w:t>Abbreviations</w:t>
      </w:r>
      <w:r w:rsidRPr="00E406F3">
        <w:rPr>
          <w:i/>
          <w:sz w:val="20"/>
          <w:szCs w:val="20"/>
        </w:rPr>
        <w:t xml:space="preserve">: CRP: C-reactive protein; DMARD: disease modifying anti-rheumatic drug use past three months; ESR: erythrocyte sedimentation rate; NM: not measured; OA: osteoarthritis; </w:t>
      </w:r>
      <w:proofErr w:type="spellStart"/>
      <w:r w:rsidRPr="00E406F3">
        <w:rPr>
          <w:i/>
          <w:sz w:val="20"/>
          <w:szCs w:val="20"/>
        </w:rPr>
        <w:t>PsA</w:t>
      </w:r>
      <w:proofErr w:type="spellEnd"/>
      <w:r w:rsidRPr="00E406F3">
        <w:rPr>
          <w:i/>
          <w:sz w:val="20"/>
          <w:szCs w:val="20"/>
        </w:rPr>
        <w:t>: psoriatic arthritis.</w:t>
      </w:r>
    </w:p>
    <w:sectPr w:rsidR="0015614C" w:rsidRPr="00E406F3" w:rsidSect="00A34F05">
      <w:footerReference w:type="default" r:id="rId15"/>
      <w:pgSz w:w="11900" w:h="16840"/>
      <w:pgMar w:top="720" w:right="720" w:bottom="720" w:left="720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ACDD" w16cex:dateUtc="2021-12-20T16:29:00Z"/>
  <w16cex:commentExtensible w16cex:durableId="256CACDE" w16cex:dateUtc="2021-12-20T16:09:00Z"/>
  <w16cex:commentExtensible w16cex:durableId="256CACDF" w16cex:dateUtc="2021-12-20T16:23:00Z"/>
  <w16cex:commentExtensible w16cex:durableId="256CACE0" w16cex:dateUtc="2021-12-20T16:09:00Z"/>
  <w16cex:commentExtensible w16cex:durableId="256CACE1" w16cex:dateUtc="2021-12-20T16:24:00Z"/>
  <w16cex:commentExtensible w16cex:durableId="256CACE2" w16cex:dateUtc="2021-12-20T16:28:00Z"/>
  <w16cex:commentExtensible w16cex:durableId="256CACE3" w16cex:dateUtc="2021-12-06T08:43:00Z"/>
  <w16cex:commentExtensible w16cex:durableId="256CACE4" w16cex:dateUtc="2021-12-21T12:16:00Z"/>
  <w16cex:commentExtensible w16cex:durableId="256CACE5" w16cex:dateUtc="2021-12-21T12:16:00Z"/>
  <w16cex:commentExtensible w16cex:durableId="256CACE6" w16cex:dateUtc="2021-12-20T16:30:00Z"/>
  <w16cex:commentExtensible w16cex:durableId="256CAF09" w16cex:dateUtc="2021-12-21T18:52:00Z"/>
  <w16cex:commentExtensible w16cex:durableId="256CACE7" w16cex:dateUtc="2021-12-20T16:36:00Z"/>
  <w16cex:commentExtensible w16cex:durableId="256CACE8" w16cex:dateUtc="2021-12-20T16:36:00Z"/>
  <w16cex:commentExtensible w16cex:durableId="256CACE9" w16cex:dateUtc="2021-12-21T11:51:00Z"/>
  <w16cex:commentExtensible w16cex:durableId="256CACEA" w16cex:dateUtc="2021-12-20T16:37:00Z"/>
  <w16cex:commentExtensible w16cex:durableId="256CACEB" w16cex:dateUtc="2021-12-20T16:04:00Z"/>
  <w16cex:commentExtensible w16cex:durableId="256CACEC" w16cex:dateUtc="2021-12-20T16:41:00Z"/>
  <w16cex:commentExtensible w16cex:durableId="256D8CE4" w16cex:dateUtc="2021-12-22T10:39:00Z"/>
  <w16cex:commentExtensible w16cex:durableId="256D8D0C" w16cex:dateUtc="2021-12-22T10:39:00Z"/>
  <w16cex:commentExtensible w16cex:durableId="256CACED" w16cex:dateUtc="2021-12-20T16:04:00Z"/>
  <w16cex:commentExtensible w16cex:durableId="256CACEE" w16cex:dateUtc="2021-12-20T16:41:00Z"/>
  <w16cex:commentExtensible w16cex:durableId="256D8D57" w16cex:dateUtc="2021-12-22T10:41:00Z"/>
  <w16cex:commentExtensible w16cex:durableId="256CACEF" w16cex:dateUtc="2021-12-10T08:18:00Z"/>
  <w16cex:commentExtensible w16cex:durableId="256CACF0" w16cex:dateUtc="2021-12-20T16:12:00Z"/>
  <w16cex:commentExtensible w16cex:durableId="256CACF1" w16cex:dateUtc="2021-12-21T11:59:00Z"/>
  <w16cex:commentExtensible w16cex:durableId="256CACF2" w16cex:dateUtc="2021-12-20T16:12:00Z"/>
  <w16cex:commentExtensible w16cex:durableId="256CACF3" w16cex:dateUtc="2021-12-21T12:11:00Z"/>
  <w16cex:commentExtensible w16cex:durableId="256D8D80" w16cex:dateUtc="2021-12-22T10:41:00Z"/>
  <w16cex:commentExtensible w16cex:durableId="256CACF4" w16cex:dateUtc="2021-12-20T16:05:00Z"/>
  <w16cex:commentExtensible w16cex:durableId="256CACF5" w16cex:dateUtc="2021-12-21T12:02:00Z"/>
  <w16cex:commentExtensible w16cex:durableId="256CACF6" w16cex:dateUtc="2021-12-20T16:05:00Z"/>
  <w16cex:commentExtensible w16cex:durableId="256CACF7" w16cex:dateUtc="2021-12-21T12:03:00Z"/>
  <w16cex:commentExtensible w16cex:durableId="256D8DB7" w16cex:dateUtc="2021-12-22T10:42:00Z"/>
  <w16cex:commentExtensible w16cex:durableId="256CACF8" w16cex:dateUtc="2021-12-20T16:05:00Z"/>
  <w16cex:commentExtensible w16cex:durableId="256CACF9" w16cex:dateUtc="2021-12-21T12:02:00Z"/>
  <w16cex:commentExtensible w16cex:durableId="256CACFA" w16cex:dateUtc="2021-12-20T16:05:00Z"/>
  <w16cex:commentExtensible w16cex:durableId="256CACFB" w16cex:dateUtc="2021-12-21T12:02:00Z"/>
  <w16cex:commentExtensible w16cex:durableId="256D8DE3" w16cex:dateUtc="2021-12-22T10:43:00Z"/>
  <w16cex:commentExtensible w16cex:durableId="256CACFC" w16cex:dateUtc="2021-12-20T16:13:00Z"/>
  <w16cex:commentExtensible w16cex:durableId="256CACFD" w16cex:dateUtc="2021-12-21T14:15:00Z"/>
  <w16cex:commentExtensible w16cex:durableId="256CACFE" w16cex:dateUtc="2021-12-20T16:06:00Z"/>
  <w16cex:commentExtensible w16cex:durableId="256CACFF" w16cex:dateUtc="2021-12-21T14:15:00Z"/>
  <w16cex:commentExtensible w16cex:durableId="256D8E08" w16cex:dateUtc="2021-12-22T10:44:00Z"/>
  <w16cex:commentExtensible w16cex:durableId="256CAD00" w16cex:dateUtc="2021-12-20T16:13:00Z"/>
  <w16cex:commentExtensible w16cex:durableId="256CAD01" w16cex:dateUtc="2021-12-21T14:18:00Z"/>
  <w16cex:commentExtensible w16cex:durableId="256CAD02" w16cex:dateUtc="2021-12-20T16:14:00Z"/>
  <w16cex:commentExtensible w16cex:durableId="256CAD03" w16cex:dateUtc="2021-12-20T16:45:00Z"/>
  <w16cex:commentExtensible w16cex:durableId="256CAD04" w16cex:dateUtc="2021-12-20T16:14:00Z"/>
  <w16cex:commentExtensible w16cex:durableId="256CAD05" w16cex:dateUtc="2021-12-21T15:06:00Z"/>
  <w16cex:commentExtensible w16cex:durableId="256CAD06" w16cex:dateUtc="2021-12-20T16:14:00Z"/>
  <w16cex:commentExtensible w16cex:durableId="256CAD07" w16cex:dateUtc="2021-12-21T14:23:00Z"/>
  <w16cex:commentExtensible w16cex:durableId="256CAD08" w16cex:dateUtc="2021-12-20T16:14:00Z"/>
  <w16cex:commentExtensible w16cex:durableId="256CAD09" w16cex:dateUtc="2021-12-20T16:15:00Z"/>
  <w16cex:commentExtensible w16cex:durableId="256CAD0A" w16cex:dateUtc="2021-12-21T15:41:00Z"/>
  <w16cex:commentExtensible w16cex:durableId="256D8E5B" w16cex:dateUtc="2021-12-22T10:45:00Z"/>
  <w16cex:commentExtensible w16cex:durableId="256CAD0B" w16cex:dateUtc="2021-12-20T16:16:00Z"/>
  <w16cex:commentExtensible w16cex:durableId="256CAD0C" w16cex:dateUtc="2021-12-21T14:02:00Z"/>
  <w16cex:commentExtensible w16cex:durableId="256D8EB4" w16cex:dateUtc="2021-12-22T10:47:00Z"/>
  <w16cex:commentExtensible w16cex:durableId="256CAD0D" w16cex:dateUtc="2021-12-20T16:06:00Z"/>
  <w16cex:commentExtensible w16cex:durableId="256CAD0E" w16cex:dateUtc="2021-12-21T15:43:00Z"/>
  <w16cex:commentExtensible w16cex:durableId="256D8EC6" w16cex:dateUtc="2021-12-22T10:47:00Z"/>
  <w16cex:commentExtensible w16cex:durableId="256CAD0F" w16cex:dateUtc="2021-12-20T16:07:00Z"/>
  <w16cex:commentExtensible w16cex:durableId="256CAD10" w16cex:dateUtc="2021-12-21T15:44:00Z"/>
  <w16cex:commentExtensible w16cex:durableId="256D8ED5" w16cex:dateUtc="2021-12-22T10:47:00Z"/>
  <w16cex:commentExtensible w16cex:durableId="256CAD11" w16cex:dateUtc="2021-12-20T16:16:00Z"/>
  <w16cex:commentExtensible w16cex:durableId="256CAD12" w16cex:dateUtc="2021-12-21T15:46:00Z"/>
  <w16cex:commentExtensible w16cex:durableId="256CAD13" w16cex:dateUtc="2021-12-20T16:07:00Z"/>
  <w16cex:commentExtensible w16cex:durableId="256CAD14" w16cex:dateUtc="2021-12-21T15:48:00Z"/>
  <w16cex:commentExtensible w16cex:durableId="256D8EF0" w16cex:dateUtc="2021-12-22T10:48:00Z"/>
  <w16cex:commentExtensible w16cex:durableId="256CAD15" w16cex:dateUtc="2021-12-20T16:17:00Z"/>
  <w16cex:commentExtensible w16cex:durableId="256CAD16" w16cex:dateUtc="2021-12-21T15:55:00Z"/>
  <w16cex:commentExtensible w16cex:durableId="256CAD17" w16cex:dateUtc="2021-12-20T16:17:00Z"/>
  <w16cex:commentExtensible w16cex:durableId="256CAD18" w16cex:dateUtc="2021-12-21T15:56:00Z"/>
  <w16cex:commentExtensible w16cex:durableId="256CAD19" w16cex:dateUtc="2021-12-20T16:00:00Z"/>
  <w16cex:commentExtensible w16cex:durableId="256CAD1A" w16cex:dateUtc="2021-12-20T16:02:00Z"/>
  <w16cex:commentExtensible w16cex:durableId="256CAD1B" w16cex:dateUtc="2021-12-20T16:01:00Z"/>
  <w16cex:commentExtensible w16cex:durableId="256CAD1C" w16cex:dateUtc="2021-12-20T16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EF6B14" w16cid:durableId="256CACDD"/>
  <w16cid:commentId w16cid:paraId="507957D0" w16cid:durableId="256CACDE"/>
  <w16cid:commentId w16cid:paraId="31615C45" w16cid:durableId="256CACDF"/>
  <w16cid:commentId w16cid:paraId="577CE085" w16cid:durableId="256CACE0"/>
  <w16cid:commentId w16cid:paraId="3F2F799A" w16cid:durableId="256CACE1"/>
  <w16cid:commentId w16cid:paraId="1609F77A" w16cid:durableId="256CACE2"/>
  <w16cid:commentId w16cid:paraId="761A1D7C" w16cid:durableId="256CACE3"/>
  <w16cid:commentId w16cid:paraId="3A5FDEBE" w16cid:durableId="256CACE4"/>
  <w16cid:commentId w16cid:paraId="71D5CD22" w16cid:durableId="256CACE5"/>
  <w16cid:commentId w16cid:paraId="282883FB" w16cid:durableId="256CACE6"/>
  <w16cid:commentId w16cid:paraId="559759B7" w16cid:durableId="256CAF09"/>
  <w16cid:commentId w16cid:paraId="0C23C1DC" w16cid:durableId="256CACE7"/>
  <w16cid:commentId w16cid:paraId="713B42FF" w16cid:durableId="256CACE8"/>
  <w16cid:commentId w16cid:paraId="6F3F6A47" w16cid:durableId="256CACE9"/>
  <w16cid:commentId w16cid:paraId="4DDCD256" w16cid:durableId="256CACEA"/>
  <w16cid:commentId w16cid:paraId="58462FD5" w16cid:durableId="256CACEB"/>
  <w16cid:commentId w16cid:paraId="441F9397" w16cid:durableId="256CACEC"/>
  <w16cid:commentId w16cid:paraId="0A1B7E8B" w16cid:durableId="256D8CE4"/>
  <w16cid:commentId w16cid:paraId="703A12D0" w16cid:durableId="256D8D0C"/>
  <w16cid:commentId w16cid:paraId="3E80E40F" w16cid:durableId="256CACED"/>
  <w16cid:commentId w16cid:paraId="53E836AF" w16cid:durableId="256CACEE"/>
  <w16cid:commentId w16cid:paraId="26B1F199" w16cid:durableId="256D8D57"/>
  <w16cid:commentId w16cid:paraId="7D77E131" w16cid:durableId="256CACEF"/>
  <w16cid:commentId w16cid:paraId="355AFDA0" w16cid:durableId="256CACF0"/>
  <w16cid:commentId w16cid:paraId="2EE23D9F" w16cid:durableId="256CACF1"/>
  <w16cid:commentId w16cid:paraId="60E2251D" w16cid:durableId="256CACF2"/>
  <w16cid:commentId w16cid:paraId="10F3131B" w16cid:durableId="256CACF3"/>
  <w16cid:commentId w16cid:paraId="4D0B18C3" w16cid:durableId="256D8D80"/>
  <w16cid:commentId w16cid:paraId="1EF42163" w16cid:durableId="256CACF4"/>
  <w16cid:commentId w16cid:paraId="137C1598" w16cid:durableId="256CACF5"/>
  <w16cid:commentId w16cid:paraId="0AD9F81A" w16cid:durableId="256CACF6"/>
  <w16cid:commentId w16cid:paraId="2167EB5E" w16cid:durableId="256CACF7"/>
  <w16cid:commentId w16cid:paraId="2FF22782" w16cid:durableId="256D8DB7"/>
  <w16cid:commentId w16cid:paraId="328ADA9D" w16cid:durableId="256CACF8"/>
  <w16cid:commentId w16cid:paraId="483CC594" w16cid:durableId="256CACF9"/>
  <w16cid:commentId w16cid:paraId="5F2DB9F4" w16cid:durableId="256CACFA"/>
  <w16cid:commentId w16cid:paraId="73416F21" w16cid:durableId="256CACFB"/>
  <w16cid:commentId w16cid:paraId="5CC3B355" w16cid:durableId="256D8DE3"/>
  <w16cid:commentId w16cid:paraId="3490DE40" w16cid:durableId="256CACFC"/>
  <w16cid:commentId w16cid:paraId="7B6D592A" w16cid:durableId="256CACFD"/>
  <w16cid:commentId w16cid:paraId="55123232" w16cid:durableId="256CACFE"/>
  <w16cid:commentId w16cid:paraId="6EF568BB" w16cid:durableId="256CACFF"/>
  <w16cid:commentId w16cid:paraId="73E0D586" w16cid:durableId="256D8E08"/>
  <w16cid:commentId w16cid:paraId="4F639521" w16cid:durableId="256CAD00"/>
  <w16cid:commentId w16cid:paraId="5577BDDC" w16cid:durableId="256CAD01"/>
  <w16cid:commentId w16cid:paraId="5F21E2A0" w16cid:durableId="256CAD02"/>
  <w16cid:commentId w16cid:paraId="5B2E0DA3" w16cid:durableId="256CAD03"/>
  <w16cid:commentId w16cid:paraId="6346F82E" w16cid:durableId="256CAD04"/>
  <w16cid:commentId w16cid:paraId="002055D4" w16cid:durableId="256CAD05"/>
  <w16cid:commentId w16cid:paraId="7D04FB72" w16cid:durableId="256CAD06"/>
  <w16cid:commentId w16cid:paraId="06C6EB25" w16cid:durableId="256CAD07"/>
  <w16cid:commentId w16cid:paraId="3C8F9D3D" w16cid:durableId="256CAD08"/>
  <w16cid:commentId w16cid:paraId="45E553B4" w16cid:durableId="256CAD09"/>
  <w16cid:commentId w16cid:paraId="7FF8DBE9" w16cid:durableId="256CAD0A"/>
  <w16cid:commentId w16cid:paraId="16A84D71" w16cid:durableId="256D8E5B"/>
  <w16cid:commentId w16cid:paraId="16408C82" w16cid:durableId="256CAD0B"/>
  <w16cid:commentId w16cid:paraId="7D360A84" w16cid:durableId="256CAD0C"/>
  <w16cid:commentId w16cid:paraId="411CB461" w16cid:durableId="256D8EB4"/>
  <w16cid:commentId w16cid:paraId="1177DDF5" w16cid:durableId="256CAD0D"/>
  <w16cid:commentId w16cid:paraId="1085E1B8" w16cid:durableId="256CAD0E"/>
  <w16cid:commentId w16cid:paraId="5957A5F3" w16cid:durableId="256D8EC6"/>
  <w16cid:commentId w16cid:paraId="7C4BA2DF" w16cid:durableId="256CAD0F"/>
  <w16cid:commentId w16cid:paraId="3B1FCFD7" w16cid:durableId="256CAD10"/>
  <w16cid:commentId w16cid:paraId="18CB1AFB" w16cid:durableId="256D8ED5"/>
  <w16cid:commentId w16cid:paraId="1AC8D8A4" w16cid:durableId="256CAD11"/>
  <w16cid:commentId w16cid:paraId="3EECA435" w16cid:durableId="256CAD12"/>
  <w16cid:commentId w16cid:paraId="6FD44D5B" w16cid:durableId="256CAD13"/>
  <w16cid:commentId w16cid:paraId="61AE79E3" w16cid:durableId="256CAD14"/>
  <w16cid:commentId w16cid:paraId="6436851C" w16cid:durableId="256D8EF0"/>
  <w16cid:commentId w16cid:paraId="46662FF1" w16cid:durableId="256CAD15"/>
  <w16cid:commentId w16cid:paraId="440AD88E" w16cid:durableId="256CAD16"/>
  <w16cid:commentId w16cid:paraId="3BA53ADB" w16cid:durableId="256CAD17"/>
  <w16cid:commentId w16cid:paraId="4106A030" w16cid:durableId="256CAD18"/>
  <w16cid:commentId w16cid:paraId="4DFE7ECA" w16cid:durableId="256CAD19"/>
  <w16cid:commentId w16cid:paraId="07139466" w16cid:durableId="256CAD1A"/>
  <w16cid:commentId w16cid:paraId="44B1F2B3" w16cid:durableId="256CAD1B"/>
  <w16cid:commentId w16cid:paraId="5B429080" w16cid:durableId="256CAD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14B4F" w14:textId="77777777" w:rsidR="00EE57A2" w:rsidRDefault="00EE57A2">
      <w:r>
        <w:separator/>
      </w:r>
    </w:p>
  </w:endnote>
  <w:endnote w:type="continuationSeparator" w:id="0">
    <w:p w14:paraId="7F04E3C3" w14:textId="77777777" w:rsidR="00EE57A2" w:rsidRDefault="00EE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634501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8"/>
        <w:szCs w:val="18"/>
      </w:rPr>
    </w:sdtEndPr>
    <w:sdtContent>
      <w:p w14:paraId="169827FA" w14:textId="461CB5D4" w:rsidR="00EE57A2" w:rsidRPr="005B570A" w:rsidRDefault="00EE57A2" w:rsidP="005B570A">
        <w:pPr>
          <w:pStyle w:val="Voettekst"/>
          <w:jc w:val="center"/>
          <w:rPr>
            <w:rFonts w:ascii="Segoe UI" w:hAnsi="Segoe UI" w:cs="Segoe UI"/>
            <w:sz w:val="18"/>
            <w:szCs w:val="18"/>
          </w:rPr>
        </w:pPr>
        <w:r w:rsidRPr="005B570A">
          <w:rPr>
            <w:rFonts w:ascii="Segoe UI" w:hAnsi="Segoe UI" w:cs="Segoe UI"/>
            <w:sz w:val="18"/>
            <w:szCs w:val="18"/>
          </w:rPr>
          <w:fldChar w:fldCharType="begin"/>
        </w:r>
        <w:r w:rsidRPr="005B570A">
          <w:rPr>
            <w:rFonts w:ascii="Segoe UI" w:hAnsi="Segoe UI" w:cs="Segoe UI"/>
            <w:sz w:val="18"/>
            <w:szCs w:val="18"/>
          </w:rPr>
          <w:instrText>PAGE   \* MERGEFORMAT</w:instrText>
        </w:r>
        <w:r w:rsidRPr="005B570A">
          <w:rPr>
            <w:rFonts w:ascii="Segoe UI" w:hAnsi="Segoe UI" w:cs="Segoe UI"/>
            <w:sz w:val="18"/>
            <w:szCs w:val="18"/>
          </w:rPr>
          <w:fldChar w:fldCharType="separate"/>
        </w:r>
        <w:r w:rsidR="00E406F3">
          <w:rPr>
            <w:rFonts w:ascii="Segoe UI" w:hAnsi="Segoe UI" w:cs="Segoe UI"/>
            <w:noProof/>
            <w:sz w:val="18"/>
            <w:szCs w:val="18"/>
          </w:rPr>
          <w:t>6</w:t>
        </w:r>
        <w:r w:rsidRPr="005B570A">
          <w:rPr>
            <w:rFonts w:ascii="Segoe UI" w:hAnsi="Segoe UI" w:cs="Segoe U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5A6D" w14:textId="77777777" w:rsidR="00EE57A2" w:rsidRDefault="00EE57A2">
      <w:r>
        <w:separator/>
      </w:r>
    </w:p>
  </w:footnote>
  <w:footnote w:type="continuationSeparator" w:id="0">
    <w:p w14:paraId="134111EE" w14:textId="77777777" w:rsidR="00EE57A2" w:rsidRDefault="00EE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3ED"/>
    <w:multiLevelType w:val="hybridMultilevel"/>
    <w:tmpl w:val="40521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75C"/>
    <w:multiLevelType w:val="hybridMultilevel"/>
    <w:tmpl w:val="D4289E26"/>
    <w:styleLink w:val="Gemporteerdestijl1"/>
    <w:lvl w:ilvl="0" w:tplc="7FA2029C">
      <w:start w:val="1"/>
      <w:numFmt w:val="bullet"/>
      <w:lvlText w:val="·"/>
      <w:lvlJc w:val="left"/>
      <w:pPr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5EE4C8">
      <w:start w:val="1"/>
      <w:numFmt w:val="bullet"/>
      <w:lvlText w:val="o"/>
      <w:lvlJc w:val="left"/>
      <w:pPr>
        <w:ind w:left="15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2E2AE44">
      <w:start w:val="1"/>
      <w:numFmt w:val="bullet"/>
      <w:lvlText w:val="▪"/>
      <w:lvlJc w:val="left"/>
      <w:pPr>
        <w:ind w:left="2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CCBD2E">
      <w:start w:val="1"/>
      <w:numFmt w:val="bullet"/>
      <w:lvlText w:val="·"/>
      <w:lvlJc w:val="left"/>
      <w:pPr>
        <w:ind w:left="29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BA86A0">
      <w:start w:val="1"/>
      <w:numFmt w:val="bullet"/>
      <w:lvlText w:val="o"/>
      <w:lvlJc w:val="left"/>
      <w:pPr>
        <w:ind w:left="36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0853EC">
      <w:start w:val="1"/>
      <w:numFmt w:val="bullet"/>
      <w:lvlText w:val="▪"/>
      <w:lvlJc w:val="left"/>
      <w:pPr>
        <w:ind w:left="43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52B8CA">
      <w:start w:val="1"/>
      <w:numFmt w:val="bullet"/>
      <w:lvlText w:val="·"/>
      <w:lvlJc w:val="left"/>
      <w:pPr>
        <w:ind w:left="51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C60820">
      <w:start w:val="1"/>
      <w:numFmt w:val="bullet"/>
      <w:lvlText w:val="o"/>
      <w:lvlJc w:val="left"/>
      <w:pPr>
        <w:ind w:left="58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3EC7D2">
      <w:start w:val="1"/>
      <w:numFmt w:val="bullet"/>
      <w:lvlText w:val="▪"/>
      <w:lvlJc w:val="left"/>
      <w:pPr>
        <w:ind w:left="6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3A30D97"/>
    <w:multiLevelType w:val="hybridMultilevel"/>
    <w:tmpl w:val="3DB24C5E"/>
    <w:lvl w:ilvl="0" w:tplc="23FE4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4C4"/>
    <w:multiLevelType w:val="hybridMultilevel"/>
    <w:tmpl w:val="A430555A"/>
    <w:lvl w:ilvl="0" w:tplc="17D6B6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F5D8D"/>
    <w:multiLevelType w:val="hybridMultilevel"/>
    <w:tmpl w:val="647A3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B0266"/>
    <w:multiLevelType w:val="hybridMultilevel"/>
    <w:tmpl w:val="713C7368"/>
    <w:lvl w:ilvl="0" w:tplc="B652F4A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1058"/>
    <w:multiLevelType w:val="hybridMultilevel"/>
    <w:tmpl w:val="DF520884"/>
    <w:lvl w:ilvl="0" w:tplc="305EED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0F0FC3"/>
    <w:multiLevelType w:val="hybridMultilevel"/>
    <w:tmpl w:val="716A495E"/>
    <w:lvl w:ilvl="0" w:tplc="F8EAEC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20AD8"/>
    <w:multiLevelType w:val="hybridMultilevel"/>
    <w:tmpl w:val="5E1E0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9549F"/>
    <w:multiLevelType w:val="hybridMultilevel"/>
    <w:tmpl w:val="5CA6DB3E"/>
    <w:lvl w:ilvl="0" w:tplc="BB96E8F0">
      <w:numFmt w:val="bullet"/>
      <w:lvlText w:val="-"/>
      <w:lvlJc w:val="left"/>
      <w:pPr>
        <w:ind w:left="1068" w:hanging="360"/>
      </w:pPr>
      <w:rPr>
        <w:rFonts w:ascii="Segoe UI" w:eastAsia="Segoe U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067B1E"/>
    <w:multiLevelType w:val="hybridMultilevel"/>
    <w:tmpl w:val="E62E05D4"/>
    <w:lvl w:ilvl="0" w:tplc="1B26D24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42FCB"/>
    <w:multiLevelType w:val="hybridMultilevel"/>
    <w:tmpl w:val="E2FEDD1A"/>
    <w:lvl w:ilvl="0" w:tplc="BB96E8F0"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1EED"/>
    <w:multiLevelType w:val="hybridMultilevel"/>
    <w:tmpl w:val="AF7223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80909"/>
    <w:multiLevelType w:val="hybridMultilevel"/>
    <w:tmpl w:val="84FE9268"/>
    <w:lvl w:ilvl="0" w:tplc="1B26D240">
      <w:start w:val="1"/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8"/>
  </w:num>
  <w:num w:numId="13">
    <w:abstractNumId w:val="13"/>
  </w:num>
  <w:num w:numId="1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E6"/>
    <w:rsid w:val="00000597"/>
    <w:rsid w:val="00001A3C"/>
    <w:rsid w:val="00001C14"/>
    <w:rsid w:val="000020FB"/>
    <w:rsid w:val="000027A4"/>
    <w:rsid w:val="0000333F"/>
    <w:rsid w:val="0000360F"/>
    <w:rsid w:val="0000397A"/>
    <w:rsid w:val="00003D4A"/>
    <w:rsid w:val="00004008"/>
    <w:rsid w:val="000052A5"/>
    <w:rsid w:val="000054CD"/>
    <w:rsid w:val="0000584C"/>
    <w:rsid w:val="00005E91"/>
    <w:rsid w:val="0000614E"/>
    <w:rsid w:val="000064B6"/>
    <w:rsid w:val="00006A42"/>
    <w:rsid w:val="000103C2"/>
    <w:rsid w:val="000107AC"/>
    <w:rsid w:val="00011A83"/>
    <w:rsid w:val="00011C95"/>
    <w:rsid w:val="00012674"/>
    <w:rsid w:val="00012C3C"/>
    <w:rsid w:val="00013C5A"/>
    <w:rsid w:val="0001458C"/>
    <w:rsid w:val="0001647C"/>
    <w:rsid w:val="0001688E"/>
    <w:rsid w:val="0001697D"/>
    <w:rsid w:val="00016A21"/>
    <w:rsid w:val="00020F4B"/>
    <w:rsid w:val="0002154C"/>
    <w:rsid w:val="00023A34"/>
    <w:rsid w:val="0002471A"/>
    <w:rsid w:val="00025335"/>
    <w:rsid w:val="00025828"/>
    <w:rsid w:val="00025C65"/>
    <w:rsid w:val="00026027"/>
    <w:rsid w:val="0002646A"/>
    <w:rsid w:val="000264A1"/>
    <w:rsid w:val="00026CBF"/>
    <w:rsid w:val="00027393"/>
    <w:rsid w:val="00030F79"/>
    <w:rsid w:val="0003119F"/>
    <w:rsid w:val="0003140C"/>
    <w:rsid w:val="0003224A"/>
    <w:rsid w:val="00032496"/>
    <w:rsid w:val="00032F7F"/>
    <w:rsid w:val="00033243"/>
    <w:rsid w:val="00033D64"/>
    <w:rsid w:val="00034150"/>
    <w:rsid w:val="00034E19"/>
    <w:rsid w:val="000352B6"/>
    <w:rsid w:val="00035981"/>
    <w:rsid w:val="00036B35"/>
    <w:rsid w:val="00042011"/>
    <w:rsid w:val="000425C0"/>
    <w:rsid w:val="00042C41"/>
    <w:rsid w:val="00045962"/>
    <w:rsid w:val="0004697C"/>
    <w:rsid w:val="00047110"/>
    <w:rsid w:val="0004733A"/>
    <w:rsid w:val="0005007A"/>
    <w:rsid w:val="00050C46"/>
    <w:rsid w:val="00050F3E"/>
    <w:rsid w:val="000512B3"/>
    <w:rsid w:val="000516DD"/>
    <w:rsid w:val="00052BD1"/>
    <w:rsid w:val="00053FFC"/>
    <w:rsid w:val="00054701"/>
    <w:rsid w:val="000548EA"/>
    <w:rsid w:val="000549FC"/>
    <w:rsid w:val="00055A7C"/>
    <w:rsid w:val="00055BA7"/>
    <w:rsid w:val="00055FD7"/>
    <w:rsid w:val="00057540"/>
    <w:rsid w:val="00057B0A"/>
    <w:rsid w:val="00060FCE"/>
    <w:rsid w:val="0006110E"/>
    <w:rsid w:val="000611FE"/>
    <w:rsid w:val="00062BA9"/>
    <w:rsid w:val="00062F3D"/>
    <w:rsid w:val="0006400C"/>
    <w:rsid w:val="000645E4"/>
    <w:rsid w:val="000662DD"/>
    <w:rsid w:val="0006650B"/>
    <w:rsid w:val="0007063E"/>
    <w:rsid w:val="00071EAC"/>
    <w:rsid w:val="000726FB"/>
    <w:rsid w:val="00073865"/>
    <w:rsid w:val="00073F82"/>
    <w:rsid w:val="00075122"/>
    <w:rsid w:val="000752D7"/>
    <w:rsid w:val="0007655B"/>
    <w:rsid w:val="0007683E"/>
    <w:rsid w:val="00076C26"/>
    <w:rsid w:val="00080A34"/>
    <w:rsid w:val="00083035"/>
    <w:rsid w:val="00083799"/>
    <w:rsid w:val="00084681"/>
    <w:rsid w:val="000848FF"/>
    <w:rsid w:val="000860D3"/>
    <w:rsid w:val="000862F5"/>
    <w:rsid w:val="000864FF"/>
    <w:rsid w:val="00086603"/>
    <w:rsid w:val="00086B1B"/>
    <w:rsid w:val="00086EEE"/>
    <w:rsid w:val="000878F2"/>
    <w:rsid w:val="00090B9C"/>
    <w:rsid w:val="00091069"/>
    <w:rsid w:val="0009115E"/>
    <w:rsid w:val="000911CD"/>
    <w:rsid w:val="00092823"/>
    <w:rsid w:val="0009355D"/>
    <w:rsid w:val="00093649"/>
    <w:rsid w:val="00093AE6"/>
    <w:rsid w:val="00095EAD"/>
    <w:rsid w:val="00096469"/>
    <w:rsid w:val="000969EB"/>
    <w:rsid w:val="00097502"/>
    <w:rsid w:val="000A1091"/>
    <w:rsid w:val="000A158F"/>
    <w:rsid w:val="000A24BA"/>
    <w:rsid w:val="000A2C32"/>
    <w:rsid w:val="000A3101"/>
    <w:rsid w:val="000A320E"/>
    <w:rsid w:val="000A3827"/>
    <w:rsid w:val="000A3CEF"/>
    <w:rsid w:val="000A474B"/>
    <w:rsid w:val="000A4FC3"/>
    <w:rsid w:val="000A5DB0"/>
    <w:rsid w:val="000B03D2"/>
    <w:rsid w:val="000B0D4E"/>
    <w:rsid w:val="000B1226"/>
    <w:rsid w:val="000B1350"/>
    <w:rsid w:val="000B1F48"/>
    <w:rsid w:val="000B1FCD"/>
    <w:rsid w:val="000B3552"/>
    <w:rsid w:val="000B367B"/>
    <w:rsid w:val="000B3967"/>
    <w:rsid w:val="000B40F8"/>
    <w:rsid w:val="000B41AA"/>
    <w:rsid w:val="000B4E15"/>
    <w:rsid w:val="000B5618"/>
    <w:rsid w:val="000B7872"/>
    <w:rsid w:val="000B79D7"/>
    <w:rsid w:val="000B7A32"/>
    <w:rsid w:val="000C05A0"/>
    <w:rsid w:val="000C19A3"/>
    <w:rsid w:val="000C1B28"/>
    <w:rsid w:val="000C1D83"/>
    <w:rsid w:val="000C3031"/>
    <w:rsid w:val="000C4F15"/>
    <w:rsid w:val="000C536A"/>
    <w:rsid w:val="000C5783"/>
    <w:rsid w:val="000C5CB6"/>
    <w:rsid w:val="000C6C5C"/>
    <w:rsid w:val="000C70E3"/>
    <w:rsid w:val="000C7352"/>
    <w:rsid w:val="000C7653"/>
    <w:rsid w:val="000C7669"/>
    <w:rsid w:val="000C7796"/>
    <w:rsid w:val="000C7A42"/>
    <w:rsid w:val="000C7CBE"/>
    <w:rsid w:val="000D1A37"/>
    <w:rsid w:val="000D1C6E"/>
    <w:rsid w:val="000D2284"/>
    <w:rsid w:val="000D2493"/>
    <w:rsid w:val="000D2AC2"/>
    <w:rsid w:val="000D3DA3"/>
    <w:rsid w:val="000D446B"/>
    <w:rsid w:val="000D4A7D"/>
    <w:rsid w:val="000D5166"/>
    <w:rsid w:val="000D6C82"/>
    <w:rsid w:val="000D6D8A"/>
    <w:rsid w:val="000D70FF"/>
    <w:rsid w:val="000D7375"/>
    <w:rsid w:val="000D7A4F"/>
    <w:rsid w:val="000D7B06"/>
    <w:rsid w:val="000E0F15"/>
    <w:rsid w:val="000E3446"/>
    <w:rsid w:val="000E3578"/>
    <w:rsid w:val="000E4D32"/>
    <w:rsid w:val="000E5040"/>
    <w:rsid w:val="000E5913"/>
    <w:rsid w:val="000E6265"/>
    <w:rsid w:val="000E6541"/>
    <w:rsid w:val="000E68BD"/>
    <w:rsid w:val="000F0839"/>
    <w:rsid w:val="000F1CED"/>
    <w:rsid w:val="000F1D81"/>
    <w:rsid w:val="000F3034"/>
    <w:rsid w:val="000F3353"/>
    <w:rsid w:val="000F33EF"/>
    <w:rsid w:val="000F3469"/>
    <w:rsid w:val="000F34EB"/>
    <w:rsid w:val="000F3CA8"/>
    <w:rsid w:val="000F4414"/>
    <w:rsid w:val="001003F4"/>
    <w:rsid w:val="001005EA"/>
    <w:rsid w:val="00101109"/>
    <w:rsid w:val="001016B3"/>
    <w:rsid w:val="00101FC4"/>
    <w:rsid w:val="00102140"/>
    <w:rsid w:val="0010324A"/>
    <w:rsid w:val="00105D0B"/>
    <w:rsid w:val="001062B5"/>
    <w:rsid w:val="00106F89"/>
    <w:rsid w:val="00107A00"/>
    <w:rsid w:val="001104C8"/>
    <w:rsid w:val="001109E4"/>
    <w:rsid w:val="001114C8"/>
    <w:rsid w:val="00111C3E"/>
    <w:rsid w:val="00112133"/>
    <w:rsid w:val="00112712"/>
    <w:rsid w:val="00114193"/>
    <w:rsid w:val="0011443E"/>
    <w:rsid w:val="00114588"/>
    <w:rsid w:val="00114F14"/>
    <w:rsid w:val="001152DF"/>
    <w:rsid w:val="001157C9"/>
    <w:rsid w:val="00115CD3"/>
    <w:rsid w:val="0012084F"/>
    <w:rsid w:val="00120904"/>
    <w:rsid w:val="00120A89"/>
    <w:rsid w:val="00122D71"/>
    <w:rsid w:val="0012338D"/>
    <w:rsid w:val="00124296"/>
    <w:rsid w:val="00124D17"/>
    <w:rsid w:val="001251FE"/>
    <w:rsid w:val="001263DF"/>
    <w:rsid w:val="0012687D"/>
    <w:rsid w:val="00126D01"/>
    <w:rsid w:val="001270AD"/>
    <w:rsid w:val="00127F42"/>
    <w:rsid w:val="001307F7"/>
    <w:rsid w:val="001309CC"/>
    <w:rsid w:val="00130AB3"/>
    <w:rsid w:val="001326AF"/>
    <w:rsid w:val="00133051"/>
    <w:rsid w:val="001342EF"/>
    <w:rsid w:val="001347C7"/>
    <w:rsid w:val="00134FF5"/>
    <w:rsid w:val="00136DD0"/>
    <w:rsid w:val="00137A4C"/>
    <w:rsid w:val="00137CCB"/>
    <w:rsid w:val="001400EB"/>
    <w:rsid w:val="00140DB2"/>
    <w:rsid w:val="00141E44"/>
    <w:rsid w:val="00143E35"/>
    <w:rsid w:val="00145696"/>
    <w:rsid w:val="0014646E"/>
    <w:rsid w:val="00150A37"/>
    <w:rsid w:val="00150C70"/>
    <w:rsid w:val="00150D6D"/>
    <w:rsid w:val="00151629"/>
    <w:rsid w:val="0015274C"/>
    <w:rsid w:val="00153065"/>
    <w:rsid w:val="001530A4"/>
    <w:rsid w:val="00153679"/>
    <w:rsid w:val="00153FF9"/>
    <w:rsid w:val="00154C95"/>
    <w:rsid w:val="00155DF8"/>
    <w:rsid w:val="0015614C"/>
    <w:rsid w:val="00156235"/>
    <w:rsid w:val="001573DA"/>
    <w:rsid w:val="00160517"/>
    <w:rsid w:val="0016066E"/>
    <w:rsid w:val="00160F40"/>
    <w:rsid w:val="001613DF"/>
    <w:rsid w:val="00161613"/>
    <w:rsid w:val="001630C1"/>
    <w:rsid w:val="0016386D"/>
    <w:rsid w:val="00164A43"/>
    <w:rsid w:val="001665E6"/>
    <w:rsid w:val="001669DF"/>
    <w:rsid w:val="00167461"/>
    <w:rsid w:val="001678C3"/>
    <w:rsid w:val="001702BC"/>
    <w:rsid w:val="00170580"/>
    <w:rsid w:val="00170676"/>
    <w:rsid w:val="00170746"/>
    <w:rsid w:val="00170C34"/>
    <w:rsid w:val="00172E1A"/>
    <w:rsid w:val="00173F76"/>
    <w:rsid w:val="001747BE"/>
    <w:rsid w:val="00174F8E"/>
    <w:rsid w:val="00177E2E"/>
    <w:rsid w:val="00180024"/>
    <w:rsid w:val="001802E7"/>
    <w:rsid w:val="00180683"/>
    <w:rsid w:val="00180B01"/>
    <w:rsid w:val="00180CFA"/>
    <w:rsid w:val="0018183B"/>
    <w:rsid w:val="00181C58"/>
    <w:rsid w:val="00182535"/>
    <w:rsid w:val="00182758"/>
    <w:rsid w:val="00183A7D"/>
    <w:rsid w:val="00183FBC"/>
    <w:rsid w:val="0018459A"/>
    <w:rsid w:val="00185E5B"/>
    <w:rsid w:val="00187DEC"/>
    <w:rsid w:val="00190664"/>
    <w:rsid w:val="00190A48"/>
    <w:rsid w:val="00190DDA"/>
    <w:rsid w:val="0019128C"/>
    <w:rsid w:val="0019158F"/>
    <w:rsid w:val="00191A04"/>
    <w:rsid w:val="001935FC"/>
    <w:rsid w:val="00194190"/>
    <w:rsid w:val="00194574"/>
    <w:rsid w:val="0019479A"/>
    <w:rsid w:val="00195168"/>
    <w:rsid w:val="001965DD"/>
    <w:rsid w:val="001A0B4B"/>
    <w:rsid w:val="001A12C3"/>
    <w:rsid w:val="001A185D"/>
    <w:rsid w:val="001A1B97"/>
    <w:rsid w:val="001A1EB3"/>
    <w:rsid w:val="001A2DE6"/>
    <w:rsid w:val="001A2FE1"/>
    <w:rsid w:val="001A3E06"/>
    <w:rsid w:val="001A3FFD"/>
    <w:rsid w:val="001A428C"/>
    <w:rsid w:val="001A46F0"/>
    <w:rsid w:val="001A6F55"/>
    <w:rsid w:val="001A72CA"/>
    <w:rsid w:val="001B2A3E"/>
    <w:rsid w:val="001B2A7F"/>
    <w:rsid w:val="001B2F32"/>
    <w:rsid w:val="001B3384"/>
    <w:rsid w:val="001B3C99"/>
    <w:rsid w:val="001B498C"/>
    <w:rsid w:val="001B54BB"/>
    <w:rsid w:val="001B5AD1"/>
    <w:rsid w:val="001B6574"/>
    <w:rsid w:val="001B6AD8"/>
    <w:rsid w:val="001B723B"/>
    <w:rsid w:val="001B7DF7"/>
    <w:rsid w:val="001C052B"/>
    <w:rsid w:val="001C0C8F"/>
    <w:rsid w:val="001C0D0D"/>
    <w:rsid w:val="001C0E52"/>
    <w:rsid w:val="001C1AD6"/>
    <w:rsid w:val="001C25D7"/>
    <w:rsid w:val="001C4679"/>
    <w:rsid w:val="001C46AA"/>
    <w:rsid w:val="001C660A"/>
    <w:rsid w:val="001C6983"/>
    <w:rsid w:val="001C70B0"/>
    <w:rsid w:val="001D0616"/>
    <w:rsid w:val="001D1127"/>
    <w:rsid w:val="001D2094"/>
    <w:rsid w:val="001D3790"/>
    <w:rsid w:val="001D3B99"/>
    <w:rsid w:val="001D4434"/>
    <w:rsid w:val="001D5055"/>
    <w:rsid w:val="001D545E"/>
    <w:rsid w:val="001D55F0"/>
    <w:rsid w:val="001D59E3"/>
    <w:rsid w:val="001D7BFB"/>
    <w:rsid w:val="001D7FD4"/>
    <w:rsid w:val="001E0092"/>
    <w:rsid w:val="001E0E08"/>
    <w:rsid w:val="001E1411"/>
    <w:rsid w:val="001E1B98"/>
    <w:rsid w:val="001E31C1"/>
    <w:rsid w:val="001E3518"/>
    <w:rsid w:val="001E4628"/>
    <w:rsid w:val="001E4EC8"/>
    <w:rsid w:val="001E5FE2"/>
    <w:rsid w:val="001E617F"/>
    <w:rsid w:val="001E7EF5"/>
    <w:rsid w:val="001F003C"/>
    <w:rsid w:val="001F00E0"/>
    <w:rsid w:val="001F213A"/>
    <w:rsid w:val="001F2B4E"/>
    <w:rsid w:val="001F3CD2"/>
    <w:rsid w:val="001F3D03"/>
    <w:rsid w:val="001F3E96"/>
    <w:rsid w:val="001F464A"/>
    <w:rsid w:val="001F4785"/>
    <w:rsid w:val="001F4E62"/>
    <w:rsid w:val="001F5A54"/>
    <w:rsid w:val="001F621D"/>
    <w:rsid w:val="001F639B"/>
    <w:rsid w:val="001F6444"/>
    <w:rsid w:val="001F6F0D"/>
    <w:rsid w:val="00200041"/>
    <w:rsid w:val="00201E6D"/>
    <w:rsid w:val="00202292"/>
    <w:rsid w:val="0020229D"/>
    <w:rsid w:val="002023D7"/>
    <w:rsid w:val="00203DED"/>
    <w:rsid w:val="00206B7A"/>
    <w:rsid w:val="002074F5"/>
    <w:rsid w:val="00210470"/>
    <w:rsid w:val="0021240B"/>
    <w:rsid w:val="002132CB"/>
    <w:rsid w:val="0021378E"/>
    <w:rsid w:val="00214070"/>
    <w:rsid w:val="00215C2B"/>
    <w:rsid w:val="00216247"/>
    <w:rsid w:val="00217277"/>
    <w:rsid w:val="00217AF0"/>
    <w:rsid w:val="00217B67"/>
    <w:rsid w:val="00220697"/>
    <w:rsid w:val="002208F9"/>
    <w:rsid w:val="00221730"/>
    <w:rsid w:val="00221A07"/>
    <w:rsid w:val="00221E96"/>
    <w:rsid w:val="002221A2"/>
    <w:rsid w:val="0022286D"/>
    <w:rsid w:val="00223772"/>
    <w:rsid w:val="002239FA"/>
    <w:rsid w:val="002249CD"/>
    <w:rsid w:val="00226570"/>
    <w:rsid w:val="002266D6"/>
    <w:rsid w:val="00226D65"/>
    <w:rsid w:val="0022761D"/>
    <w:rsid w:val="00227EEE"/>
    <w:rsid w:val="0023346F"/>
    <w:rsid w:val="0023545E"/>
    <w:rsid w:val="0023576D"/>
    <w:rsid w:val="0023673C"/>
    <w:rsid w:val="002374AF"/>
    <w:rsid w:val="002379E6"/>
    <w:rsid w:val="00237FDD"/>
    <w:rsid w:val="00240CFE"/>
    <w:rsid w:val="002420A5"/>
    <w:rsid w:val="002424FE"/>
    <w:rsid w:val="00243057"/>
    <w:rsid w:val="00243273"/>
    <w:rsid w:val="00243E88"/>
    <w:rsid w:val="00243FB4"/>
    <w:rsid w:val="00244E50"/>
    <w:rsid w:val="0024616C"/>
    <w:rsid w:val="00246349"/>
    <w:rsid w:val="002467A4"/>
    <w:rsid w:val="00246E5B"/>
    <w:rsid w:val="002507C7"/>
    <w:rsid w:val="0025237D"/>
    <w:rsid w:val="00252681"/>
    <w:rsid w:val="00253310"/>
    <w:rsid w:val="00253DA0"/>
    <w:rsid w:val="00254022"/>
    <w:rsid w:val="002546FB"/>
    <w:rsid w:val="00256C7B"/>
    <w:rsid w:val="00257064"/>
    <w:rsid w:val="00257967"/>
    <w:rsid w:val="00260062"/>
    <w:rsid w:val="00260213"/>
    <w:rsid w:val="00260337"/>
    <w:rsid w:val="0026121F"/>
    <w:rsid w:val="00262F17"/>
    <w:rsid w:val="0026375F"/>
    <w:rsid w:val="00263976"/>
    <w:rsid w:val="00264EAF"/>
    <w:rsid w:val="00265540"/>
    <w:rsid w:val="002658AB"/>
    <w:rsid w:val="00265A69"/>
    <w:rsid w:val="002663B4"/>
    <w:rsid w:val="0026779A"/>
    <w:rsid w:val="00267ACE"/>
    <w:rsid w:val="00271E22"/>
    <w:rsid w:val="0027250E"/>
    <w:rsid w:val="00272FA4"/>
    <w:rsid w:val="00273D0D"/>
    <w:rsid w:val="00273E7C"/>
    <w:rsid w:val="00273F2E"/>
    <w:rsid w:val="002747BE"/>
    <w:rsid w:val="002749A3"/>
    <w:rsid w:val="00275B28"/>
    <w:rsid w:val="002766B6"/>
    <w:rsid w:val="00276CAB"/>
    <w:rsid w:val="002779B9"/>
    <w:rsid w:val="002779EE"/>
    <w:rsid w:val="00277B0C"/>
    <w:rsid w:val="0028039D"/>
    <w:rsid w:val="00280759"/>
    <w:rsid w:val="00280901"/>
    <w:rsid w:val="002812EC"/>
    <w:rsid w:val="002833E3"/>
    <w:rsid w:val="002833F2"/>
    <w:rsid w:val="00283CC6"/>
    <w:rsid w:val="00283F9A"/>
    <w:rsid w:val="00284702"/>
    <w:rsid w:val="00285060"/>
    <w:rsid w:val="0028590C"/>
    <w:rsid w:val="00285BEF"/>
    <w:rsid w:val="002874A2"/>
    <w:rsid w:val="00287A10"/>
    <w:rsid w:val="00290263"/>
    <w:rsid w:val="002924C4"/>
    <w:rsid w:val="00292A94"/>
    <w:rsid w:val="00294F52"/>
    <w:rsid w:val="00295137"/>
    <w:rsid w:val="00295911"/>
    <w:rsid w:val="00295E29"/>
    <w:rsid w:val="00295ED1"/>
    <w:rsid w:val="00296C99"/>
    <w:rsid w:val="00296F07"/>
    <w:rsid w:val="002A09A9"/>
    <w:rsid w:val="002A09F9"/>
    <w:rsid w:val="002A14A7"/>
    <w:rsid w:val="002A14BE"/>
    <w:rsid w:val="002A2A41"/>
    <w:rsid w:val="002A3B74"/>
    <w:rsid w:val="002A40BE"/>
    <w:rsid w:val="002A466F"/>
    <w:rsid w:val="002A6ECA"/>
    <w:rsid w:val="002B0715"/>
    <w:rsid w:val="002B12AC"/>
    <w:rsid w:val="002B2E32"/>
    <w:rsid w:val="002B2F9B"/>
    <w:rsid w:val="002B36D4"/>
    <w:rsid w:val="002B45BA"/>
    <w:rsid w:val="002B4AA3"/>
    <w:rsid w:val="002B4C33"/>
    <w:rsid w:val="002B66EA"/>
    <w:rsid w:val="002B7F24"/>
    <w:rsid w:val="002C041F"/>
    <w:rsid w:val="002C0AE9"/>
    <w:rsid w:val="002C0C5B"/>
    <w:rsid w:val="002C0E06"/>
    <w:rsid w:val="002C1200"/>
    <w:rsid w:val="002C13A1"/>
    <w:rsid w:val="002C1858"/>
    <w:rsid w:val="002C19C3"/>
    <w:rsid w:val="002C27C6"/>
    <w:rsid w:val="002C343A"/>
    <w:rsid w:val="002C554C"/>
    <w:rsid w:val="002C5829"/>
    <w:rsid w:val="002C60D7"/>
    <w:rsid w:val="002D0355"/>
    <w:rsid w:val="002D0A58"/>
    <w:rsid w:val="002D17B0"/>
    <w:rsid w:val="002D2890"/>
    <w:rsid w:val="002D2E31"/>
    <w:rsid w:val="002D4A0D"/>
    <w:rsid w:val="002D637F"/>
    <w:rsid w:val="002D7266"/>
    <w:rsid w:val="002E0158"/>
    <w:rsid w:val="002E14B2"/>
    <w:rsid w:val="002E17A5"/>
    <w:rsid w:val="002E2EB6"/>
    <w:rsid w:val="002E47A0"/>
    <w:rsid w:val="002E4BA7"/>
    <w:rsid w:val="002F0FF4"/>
    <w:rsid w:val="002F3C3A"/>
    <w:rsid w:val="002F409C"/>
    <w:rsid w:val="002F45B6"/>
    <w:rsid w:val="002F46F1"/>
    <w:rsid w:val="002F4A59"/>
    <w:rsid w:val="002F4BA1"/>
    <w:rsid w:val="002F5F58"/>
    <w:rsid w:val="002F6A76"/>
    <w:rsid w:val="002F6DB3"/>
    <w:rsid w:val="002F6E37"/>
    <w:rsid w:val="002F743A"/>
    <w:rsid w:val="00301DB8"/>
    <w:rsid w:val="003025DB"/>
    <w:rsid w:val="00302763"/>
    <w:rsid w:val="003036C9"/>
    <w:rsid w:val="003039D6"/>
    <w:rsid w:val="003049FA"/>
    <w:rsid w:val="00304A12"/>
    <w:rsid w:val="00304A6E"/>
    <w:rsid w:val="00304AF7"/>
    <w:rsid w:val="00304F23"/>
    <w:rsid w:val="00305F92"/>
    <w:rsid w:val="00306DCB"/>
    <w:rsid w:val="00307394"/>
    <w:rsid w:val="003077A0"/>
    <w:rsid w:val="0031023E"/>
    <w:rsid w:val="003104CE"/>
    <w:rsid w:val="00312697"/>
    <w:rsid w:val="00312FF8"/>
    <w:rsid w:val="003139BC"/>
    <w:rsid w:val="00314843"/>
    <w:rsid w:val="00314E0E"/>
    <w:rsid w:val="0031557C"/>
    <w:rsid w:val="00316431"/>
    <w:rsid w:val="003176CD"/>
    <w:rsid w:val="00320FF6"/>
    <w:rsid w:val="00321753"/>
    <w:rsid w:val="003224CF"/>
    <w:rsid w:val="00322557"/>
    <w:rsid w:val="0032399D"/>
    <w:rsid w:val="0032481C"/>
    <w:rsid w:val="00325753"/>
    <w:rsid w:val="00326994"/>
    <w:rsid w:val="0032796C"/>
    <w:rsid w:val="003306D4"/>
    <w:rsid w:val="00332288"/>
    <w:rsid w:val="003326E7"/>
    <w:rsid w:val="0033274A"/>
    <w:rsid w:val="00333FC9"/>
    <w:rsid w:val="00334551"/>
    <w:rsid w:val="00335025"/>
    <w:rsid w:val="0033535A"/>
    <w:rsid w:val="003363CC"/>
    <w:rsid w:val="00340491"/>
    <w:rsid w:val="003407B8"/>
    <w:rsid w:val="003410D7"/>
    <w:rsid w:val="00342EF0"/>
    <w:rsid w:val="003435C8"/>
    <w:rsid w:val="00343636"/>
    <w:rsid w:val="00343A9D"/>
    <w:rsid w:val="003442AA"/>
    <w:rsid w:val="00344D2D"/>
    <w:rsid w:val="003454C3"/>
    <w:rsid w:val="00345B6C"/>
    <w:rsid w:val="0034630C"/>
    <w:rsid w:val="00346803"/>
    <w:rsid w:val="00347279"/>
    <w:rsid w:val="00347AB3"/>
    <w:rsid w:val="003511F9"/>
    <w:rsid w:val="00351483"/>
    <w:rsid w:val="00352DCE"/>
    <w:rsid w:val="00353038"/>
    <w:rsid w:val="00353070"/>
    <w:rsid w:val="0035352D"/>
    <w:rsid w:val="003536EB"/>
    <w:rsid w:val="00355425"/>
    <w:rsid w:val="003568BE"/>
    <w:rsid w:val="00357295"/>
    <w:rsid w:val="003602CD"/>
    <w:rsid w:val="00360AD5"/>
    <w:rsid w:val="00361C77"/>
    <w:rsid w:val="00361EA4"/>
    <w:rsid w:val="0036242E"/>
    <w:rsid w:val="003628FF"/>
    <w:rsid w:val="003637B1"/>
    <w:rsid w:val="003646F3"/>
    <w:rsid w:val="00364FB8"/>
    <w:rsid w:val="00364FDA"/>
    <w:rsid w:val="003656A4"/>
    <w:rsid w:val="003669A2"/>
    <w:rsid w:val="00367065"/>
    <w:rsid w:val="0037038A"/>
    <w:rsid w:val="00370B09"/>
    <w:rsid w:val="00371403"/>
    <w:rsid w:val="003720F8"/>
    <w:rsid w:val="00372277"/>
    <w:rsid w:val="00372641"/>
    <w:rsid w:val="003730E7"/>
    <w:rsid w:val="00374281"/>
    <w:rsid w:val="00374972"/>
    <w:rsid w:val="003768CD"/>
    <w:rsid w:val="00376EE0"/>
    <w:rsid w:val="0038046B"/>
    <w:rsid w:val="00382D5A"/>
    <w:rsid w:val="003837C3"/>
    <w:rsid w:val="00385971"/>
    <w:rsid w:val="003861BD"/>
    <w:rsid w:val="00387036"/>
    <w:rsid w:val="00387BEE"/>
    <w:rsid w:val="00391F20"/>
    <w:rsid w:val="003925B8"/>
    <w:rsid w:val="00392B0C"/>
    <w:rsid w:val="00392B6C"/>
    <w:rsid w:val="00393468"/>
    <w:rsid w:val="00393B7D"/>
    <w:rsid w:val="00395520"/>
    <w:rsid w:val="00396890"/>
    <w:rsid w:val="00397405"/>
    <w:rsid w:val="00397854"/>
    <w:rsid w:val="00397AB7"/>
    <w:rsid w:val="003A08A5"/>
    <w:rsid w:val="003A1DC5"/>
    <w:rsid w:val="003A1E85"/>
    <w:rsid w:val="003A1FD2"/>
    <w:rsid w:val="003A219A"/>
    <w:rsid w:val="003A284A"/>
    <w:rsid w:val="003A28FD"/>
    <w:rsid w:val="003A32C9"/>
    <w:rsid w:val="003A6813"/>
    <w:rsid w:val="003B10D0"/>
    <w:rsid w:val="003B1D2F"/>
    <w:rsid w:val="003B2278"/>
    <w:rsid w:val="003B3590"/>
    <w:rsid w:val="003B3C8D"/>
    <w:rsid w:val="003B40CB"/>
    <w:rsid w:val="003B41AB"/>
    <w:rsid w:val="003B4634"/>
    <w:rsid w:val="003B4697"/>
    <w:rsid w:val="003B5204"/>
    <w:rsid w:val="003B5C43"/>
    <w:rsid w:val="003B5C92"/>
    <w:rsid w:val="003B6169"/>
    <w:rsid w:val="003B62E7"/>
    <w:rsid w:val="003B7477"/>
    <w:rsid w:val="003B7C27"/>
    <w:rsid w:val="003C0154"/>
    <w:rsid w:val="003C01CA"/>
    <w:rsid w:val="003C0AD5"/>
    <w:rsid w:val="003C1064"/>
    <w:rsid w:val="003C21C6"/>
    <w:rsid w:val="003C3325"/>
    <w:rsid w:val="003C44CE"/>
    <w:rsid w:val="003C469F"/>
    <w:rsid w:val="003C46A7"/>
    <w:rsid w:val="003C51F1"/>
    <w:rsid w:val="003C56B4"/>
    <w:rsid w:val="003C6703"/>
    <w:rsid w:val="003C6DCA"/>
    <w:rsid w:val="003C7BF6"/>
    <w:rsid w:val="003D03C4"/>
    <w:rsid w:val="003D1148"/>
    <w:rsid w:val="003D2714"/>
    <w:rsid w:val="003D3FEC"/>
    <w:rsid w:val="003D468C"/>
    <w:rsid w:val="003D4D35"/>
    <w:rsid w:val="003D5094"/>
    <w:rsid w:val="003D5427"/>
    <w:rsid w:val="003D61C6"/>
    <w:rsid w:val="003D775B"/>
    <w:rsid w:val="003E08E5"/>
    <w:rsid w:val="003E099F"/>
    <w:rsid w:val="003E0C28"/>
    <w:rsid w:val="003E1309"/>
    <w:rsid w:val="003E1B01"/>
    <w:rsid w:val="003E1E59"/>
    <w:rsid w:val="003E1EB7"/>
    <w:rsid w:val="003E1EC1"/>
    <w:rsid w:val="003E2297"/>
    <w:rsid w:val="003E407C"/>
    <w:rsid w:val="003E57FA"/>
    <w:rsid w:val="003E6E58"/>
    <w:rsid w:val="003E7D8E"/>
    <w:rsid w:val="003F0831"/>
    <w:rsid w:val="003F1BE9"/>
    <w:rsid w:val="003F1FDA"/>
    <w:rsid w:val="003F24DF"/>
    <w:rsid w:val="003F2CDC"/>
    <w:rsid w:val="003F2DC2"/>
    <w:rsid w:val="003F37B8"/>
    <w:rsid w:val="003F658D"/>
    <w:rsid w:val="004001A7"/>
    <w:rsid w:val="004003F8"/>
    <w:rsid w:val="00400B00"/>
    <w:rsid w:val="0040130A"/>
    <w:rsid w:val="0040192C"/>
    <w:rsid w:val="004028D4"/>
    <w:rsid w:val="00404305"/>
    <w:rsid w:val="00404CF1"/>
    <w:rsid w:val="00404E9B"/>
    <w:rsid w:val="004052C2"/>
    <w:rsid w:val="004056B1"/>
    <w:rsid w:val="0040661C"/>
    <w:rsid w:val="00406AED"/>
    <w:rsid w:val="00407094"/>
    <w:rsid w:val="00407516"/>
    <w:rsid w:val="00407D5B"/>
    <w:rsid w:val="00410BDA"/>
    <w:rsid w:val="0041100F"/>
    <w:rsid w:val="0041143C"/>
    <w:rsid w:val="004114E1"/>
    <w:rsid w:val="00411834"/>
    <w:rsid w:val="00411A98"/>
    <w:rsid w:val="0041254A"/>
    <w:rsid w:val="0041324C"/>
    <w:rsid w:val="00413500"/>
    <w:rsid w:val="0041375D"/>
    <w:rsid w:val="00413B48"/>
    <w:rsid w:val="00413E84"/>
    <w:rsid w:val="004148A8"/>
    <w:rsid w:val="004162F5"/>
    <w:rsid w:val="004164A5"/>
    <w:rsid w:val="00420F08"/>
    <w:rsid w:val="00422936"/>
    <w:rsid w:val="0042365A"/>
    <w:rsid w:val="00423868"/>
    <w:rsid w:val="00425176"/>
    <w:rsid w:val="004253B8"/>
    <w:rsid w:val="00425C43"/>
    <w:rsid w:val="00427720"/>
    <w:rsid w:val="00431DF6"/>
    <w:rsid w:val="0043285E"/>
    <w:rsid w:val="00433059"/>
    <w:rsid w:val="00433198"/>
    <w:rsid w:val="0043414D"/>
    <w:rsid w:val="00434ED0"/>
    <w:rsid w:val="00435686"/>
    <w:rsid w:val="00435CE9"/>
    <w:rsid w:val="0043667D"/>
    <w:rsid w:val="004376CA"/>
    <w:rsid w:val="004400C2"/>
    <w:rsid w:val="004406AC"/>
    <w:rsid w:val="0044108C"/>
    <w:rsid w:val="00441C0A"/>
    <w:rsid w:val="00442629"/>
    <w:rsid w:val="00442741"/>
    <w:rsid w:val="00442B9D"/>
    <w:rsid w:val="00443360"/>
    <w:rsid w:val="004434BD"/>
    <w:rsid w:val="004435FA"/>
    <w:rsid w:val="004436EF"/>
    <w:rsid w:val="00444ACC"/>
    <w:rsid w:val="00444DBA"/>
    <w:rsid w:val="00444F99"/>
    <w:rsid w:val="004454D3"/>
    <w:rsid w:val="004469FA"/>
    <w:rsid w:val="00447413"/>
    <w:rsid w:val="00447DB6"/>
    <w:rsid w:val="00447F02"/>
    <w:rsid w:val="004504E3"/>
    <w:rsid w:val="004507A4"/>
    <w:rsid w:val="00450F52"/>
    <w:rsid w:val="00451E6F"/>
    <w:rsid w:val="004522F7"/>
    <w:rsid w:val="00453D68"/>
    <w:rsid w:val="0045449C"/>
    <w:rsid w:val="00454E86"/>
    <w:rsid w:val="004559A9"/>
    <w:rsid w:val="00456B00"/>
    <w:rsid w:val="00457734"/>
    <w:rsid w:val="00460387"/>
    <w:rsid w:val="0046082E"/>
    <w:rsid w:val="00460E19"/>
    <w:rsid w:val="0046214F"/>
    <w:rsid w:val="004624B4"/>
    <w:rsid w:val="004647E2"/>
    <w:rsid w:val="0046728E"/>
    <w:rsid w:val="004677D9"/>
    <w:rsid w:val="00470AFC"/>
    <w:rsid w:val="00470CFA"/>
    <w:rsid w:val="004714B6"/>
    <w:rsid w:val="00471B37"/>
    <w:rsid w:val="00472A5F"/>
    <w:rsid w:val="00473721"/>
    <w:rsid w:val="00473C16"/>
    <w:rsid w:val="00473D53"/>
    <w:rsid w:val="004751F7"/>
    <w:rsid w:val="00475AA3"/>
    <w:rsid w:val="00476E3D"/>
    <w:rsid w:val="0047774C"/>
    <w:rsid w:val="004800CD"/>
    <w:rsid w:val="00480F7A"/>
    <w:rsid w:val="0048124C"/>
    <w:rsid w:val="00481B71"/>
    <w:rsid w:val="004820A1"/>
    <w:rsid w:val="004820C1"/>
    <w:rsid w:val="00482C87"/>
    <w:rsid w:val="004830FC"/>
    <w:rsid w:val="004836C5"/>
    <w:rsid w:val="00485527"/>
    <w:rsid w:val="00486663"/>
    <w:rsid w:val="0048771C"/>
    <w:rsid w:val="00490982"/>
    <w:rsid w:val="00491298"/>
    <w:rsid w:val="00491BA4"/>
    <w:rsid w:val="00492889"/>
    <w:rsid w:val="00492D37"/>
    <w:rsid w:val="00492E1B"/>
    <w:rsid w:val="0049314D"/>
    <w:rsid w:val="00493539"/>
    <w:rsid w:val="00493EF1"/>
    <w:rsid w:val="004942A0"/>
    <w:rsid w:val="00494E22"/>
    <w:rsid w:val="004974FB"/>
    <w:rsid w:val="00497D9A"/>
    <w:rsid w:val="004A1A21"/>
    <w:rsid w:val="004A1B3A"/>
    <w:rsid w:val="004A275E"/>
    <w:rsid w:val="004A30F5"/>
    <w:rsid w:val="004A395F"/>
    <w:rsid w:val="004A502C"/>
    <w:rsid w:val="004A5CAA"/>
    <w:rsid w:val="004A5DE5"/>
    <w:rsid w:val="004A63CE"/>
    <w:rsid w:val="004A6F68"/>
    <w:rsid w:val="004A72B8"/>
    <w:rsid w:val="004A7DD5"/>
    <w:rsid w:val="004A7E68"/>
    <w:rsid w:val="004B0BB2"/>
    <w:rsid w:val="004B1B71"/>
    <w:rsid w:val="004B218C"/>
    <w:rsid w:val="004B23B7"/>
    <w:rsid w:val="004B35C4"/>
    <w:rsid w:val="004B46DF"/>
    <w:rsid w:val="004B6297"/>
    <w:rsid w:val="004B64D7"/>
    <w:rsid w:val="004B667A"/>
    <w:rsid w:val="004B7207"/>
    <w:rsid w:val="004C177B"/>
    <w:rsid w:val="004C3613"/>
    <w:rsid w:val="004C46DA"/>
    <w:rsid w:val="004C4723"/>
    <w:rsid w:val="004C61B9"/>
    <w:rsid w:val="004C6319"/>
    <w:rsid w:val="004C76D8"/>
    <w:rsid w:val="004C79BC"/>
    <w:rsid w:val="004D0607"/>
    <w:rsid w:val="004D0D7F"/>
    <w:rsid w:val="004D2D2D"/>
    <w:rsid w:val="004D2DB2"/>
    <w:rsid w:val="004D32C6"/>
    <w:rsid w:val="004D3687"/>
    <w:rsid w:val="004D4786"/>
    <w:rsid w:val="004D53F2"/>
    <w:rsid w:val="004D5E9D"/>
    <w:rsid w:val="004D5F6D"/>
    <w:rsid w:val="004D67FF"/>
    <w:rsid w:val="004D7D28"/>
    <w:rsid w:val="004D7E05"/>
    <w:rsid w:val="004E0ACC"/>
    <w:rsid w:val="004E15FF"/>
    <w:rsid w:val="004E292C"/>
    <w:rsid w:val="004E3B20"/>
    <w:rsid w:val="004E4840"/>
    <w:rsid w:val="004E4EB0"/>
    <w:rsid w:val="004E4EDA"/>
    <w:rsid w:val="004E58DB"/>
    <w:rsid w:val="004E59D6"/>
    <w:rsid w:val="004E7564"/>
    <w:rsid w:val="004E7C99"/>
    <w:rsid w:val="004E7F9E"/>
    <w:rsid w:val="004F0020"/>
    <w:rsid w:val="004F13E0"/>
    <w:rsid w:val="004F1DAF"/>
    <w:rsid w:val="004F21C0"/>
    <w:rsid w:val="004F3239"/>
    <w:rsid w:val="004F36D4"/>
    <w:rsid w:val="004F3DF3"/>
    <w:rsid w:val="004F4705"/>
    <w:rsid w:val="004F4B62"/>
    <w:rsid w:val="004F54A9"/>
    <w:rsid w:val="004F5CD2"/>
    <w:rsid w:val="004F6343"/>
    <w:rsid w:val="004F6513"/>
    <w:rsid w:val="004F70AE"/>
    <w:rsid w:val="004F7429"/>
    <w:rsid w:val="004F7899"/>
    <w:rsid w:val="004F7B4E"/>
    <w:rsid w:val="005008CD"/>
    <w:rsid w:val="00503251"/>
    <w:rsid w:val="00503CC7"/>
    <w:rsid w:val="00504D30"/>
    <w:rsid w:val="005050B6"/>
    <w:rsid w:val="00505568"/>
    <w:rsid w:val="00505E04"/>
    <w:rsid w:val="005100E6"/>
    <w:rsid w:val="005113D5"/>
    <w:rsid w:val="00511771"/>
    <w:rsid w:val="005121DD"/>
    <w:rsid w:val="00512E49"/>
    <w:rsid w:val="00514116"/>
    <w:rsid w:val="00514666"/>
    <w:rsid w:val="0051530F"/>
    <w:rsid w:val="005156E2"/>
    <w:rsid w:val="00516BB8"/>
    <w:rsid w:val="00517EBD"/>
    <w:rsid w:val="005208EB"/>
    <w:rsid w:val="0052222A"/>
    <w:rsid w:val="00522731"/>
    <w:rsid w:val="00523584"/>
    <w:rsid w:val="005236AD"/>
    <w:rsid w:val="00524284"/>
    <w:rsid w:val="0052433C"/>
    <w:rsid w:val="00524572"/>
    <w:rsid w:val="00524AEA"/>
    <w:rsid w:val="005250EE"/>
    <w:rsid w:val="005268E3"/>
    <w:rsid w:val="00526C5E"/>
    <w:rsid w:val="00527C9D"/>
    <w:rsid w:val="00527CA4"/>
    <w:rsid w:val="0053079E"/>
    <w:rsid w:val="00530D74"/>
    <w:rsid w:val="005316FC"/>
    <w:rsid w:val="005323FE"/>
    <w:rsid w:val="00533913"/>
    <w:rsid w:val="00533B1F"/>
    <w:rsid w:val="00534501"/>
    <w:rsid w:val="0053747B"/>
    <w:rsid w:val="00540197"/>
    <w:rsid w:val="00540EF9"/>
    <w:rsid w:val="00541999"/>
    <w:rsid w:val="005425E9"/>
    <w:rsid w:val="00542BE6"/>
    <w:rsid w:val="00542CE5"/>
    <w:rsid w:val="00543E0C"/>
    <w:rsid w:val="0054492D"/>
    <w:rsid w:val="00545E13"/>
    <w:rsid w:val="00545FFA"/>
    <w:rsid w:val="005460ED"/>
    <w:rsid w:val="00547087"/>
    <w:rsid w:val="005470D1"/>
    <w:rsid w:val="005474E3"/>
    <w:rsid w:val="00547AE0"/>
    <w:rsid w:val="00547FC6"/>
    <w:rsid w:val="00550AF5"/>
    <w:rsid w:val="00552059"/>
    <w:rsid w:val="00553629"/>
    <w:rsid w:val="00553AF7"/>
    <w:rsid w:val="005541D6"/>
    <w:rsid w:val="0055487B"/>
    <w:rsid w:val="005548FC"/>
    <w:rsid w:val="005551A2"/>
    <w:rsid w:val="00556B08"/>
    <w:rsid w:val="005579A5"/>
    <w:rsid w:val="00561600"/>
    <w:rsid w:val="00561DA0"/>
    <w:rsid w:val="00563ADE"/>
    <w:rsid w:val="00564B63"/>
    <w:rsid w:val="00565135"/>
    <w:rsid w:val="00566D60"/>
    <w:rsid w:val="00567232"/>
    <w:rsid w:val="00567441"/>
    <w:rsid w:val="0056776D"/>
    <w:rsid w:val="00567A3F"/>
    <w:rsid w:val="005701D8"/>
    <w:rsid w:val="0057033F"/>
    <w:rsid w:val="00571229"/>
    <w:rsid w:val="005725F6"/>
    <w:rsid w:val="00572AF8"/>
    <w:rsid w:val="005732AA"/>
    <w:rsid w:val="00575AB9"/>
    <w:rsid w:val="0057638B"/>
    <w:rsid w:val="00576391"/>
    <w:rsid w:val="005777B6"/>
    <w:rsid w:val="00577BD3"/>
    <w:rsid w:val="00577FFA"/>
    <w:rsid w:val="00580FE6"/>
    <w:rsid w:val="00583751"/>
    <w:rsid w:val="0058467E"/>
    <w:rsid w:val="0058539F"/>
    <w:rsid w:val="00585441"/>
    <w:rsid w:val="005858E0"/>
    <w:rsid w:val="00585B67"/>
    <w:rsid w:val="00585E88"/>
    <w:rsid w:val="005873FD"/>
    <w:rsid w:val="005875C6"/>
    <w:rsid w:val="005878C7"/>
    <w:rsid w:val="00587EA7"/>
    <w:rsid w:val="00590C5A"/>
    <w:rsid w:val="00590D17"/>
    <w:rsid w:val="005922B6"/>
    <w:rsid w:val="0059269A"/>
    <w:rsid w:val="005926BB"/>
    <w:rsid w:val="0059307E"/>
    <w:rsid w:val="0059309D"/>
    <w:rsid w:val="005938C5"/>
    <w:rsid w:val="00593A01"/>
    <w:rsid w:val="00593F8F"/>
    <w:rsid w:val="005943FC"/>
    <w:rsid w:val="00596EF2"/>
    <w:rsid w:val="0059741B"/>
    <w:rsid w:val="00597472"/>
    <w:rsid w:val="005A199D"/>
    <w:rsid w:val="005A1C62"/>
    <w:rsid w:val="005A27BC"/>
    <w:rsid w:val="005A3B8E"/>
    <w:rsid w:val="005A5780"/>
    <w:rsid w:val="005A6CEA"/>
    <w:rsid w:val="005B07A4"/>
    <w:rsid w:val="005B2371"/>
    <w:rsid w:val="005B393E"/>
    <w:rsid w:val="005B3CA9"/>
    <w:rsid w:val="005B3CD4"/>
    <w:rsid w:val="005B4AC6"/>
    <w:rsid w:val="005B570A"/>
    <w:rsid w:val="005B5C3E"/>
    <w:rsid w:val="005B60AA"/>
    <w:rsid w:val="005B6C2A"/>
    <w:rsid w:val="005B716B"/>
    <w:rsid w:val="005C105E"/>
    <w:rsid w:val="005C1E35"/>
    <w:rsid w:val="005C216C"/>
    <w:rsid w:val="005C25F3"/>
    <w:rsid w:val="005C298D"/>
    <w:rsid w:val="005C32D0"/>
    <w:rsid w:val="005C36CE"/>
    <w:rsid w:val="005C420F"/>
    <w:rsid w:val="005C4993"/>
    <w:rsid w:val="005C4C93"/>
    <w:rsid w:val="005C5206"/>
    <w:rsid w:val="005C579E"/>
    <w:rsid w:val="005C5B2B"/>
    <w:rsid w:val="005C6E51"/>
    <w:rsid w:val="005C7147"/>
    <w:rsid w:val="005C729D"/>
    <w:rsid w:val="005C7A8F"/>
    <w:rsid w:val="005D099E"/>
    <w:rsid w:val="005D0E6A"/>
    <w:rsid w:val="005D1D5B"/>
    <w:rsid w:val="005D30DB"/>
    <w:rsid w:val="005D32D6"/>
    <w:rsid w:val="005D362E"/>
    <w:rsid w:val="005D38C5"/>
    <w:rsid w:val="005D3B75"/>
    <w:rsid w:val="005D3CBD"/>
    <w:rsid w:val="005D5430"/>
    <w:rsid w:val="005D5E9B"/>
    <w:rsid w:val="005D5F73"/>
    <w:rsid w:val="005D764F"/>
    <w:rsid w:val="005E010D"/>
    <w:rsid w:val="005E261B"/>
    <w:rsid w:val="005E3BD3"/>
    <w:rsid w:val="005E42EA"/>
    <w:rsid w:val="005E599C"/>
    <w:rsid w:val="005E7159"/>
    <w:rsid w:val="005E7458"/>
    <w:rsid w:val="005E753A"/>
    <w:rsid w:val="005E75E4"/>
    <w:rsid w:val="005F06ED"/>
    <w:rsid w:val="005F0D8F"/>
    <w:rsid w:val="005F1AE4"/>
    <w:rsid w:val="005F289A"/>
    <w:rsid w:val="005F30D0"/>
    <w:rsid w:val="005F3BF3"/>
    <w:rsid w:val="005F4A2D"/>
    <w:rsid w:val="005F6FFA"/>
    <w:rsid w:val="005F763A"/>
    <w:rsid w:val="005F7D81"/>
    <w:rsid w:val="00600C1D"/>
    <w:rsid w:val="00601409"/>
    <w:rsid w:val="00603ECB"/>
    <w:rsid w:val="00605157"/>
    <w:rsid w:val="00606BBF"/>
    <w:rsid w:val="00606CB3"/>
    <w:rsid w:val="00611D91"/>
    <w:rsid w:val="006127A3"/>
    <w:rsid w:val="00613237"/>
    <w:rsid w:val="006143EA"/>
    <w:rsid w:val="00614BC6"/>
    <w:rsid w:val="00615AA2"/>
    <w:rsid w:val="00617E68"/>
    <w:rsid w:val="00620C5C"/>
    <w:rsid w:val="0062293A"/>
    <w:rsid w:val="00622CAC"/>
    <w:rsid w:val="006248B8"/>
    <w:rsid w:val="006273CD"/>
    <w:rsid w:val="00627B78"/>
    <w:rsid w:val="00630B62"/>
    <w:rsid w:val="0063121C"/>
    <w:rsid w:val="00631588"/>
    <w:rsid w:val="00632B1D"/>
    <w:rsid w:val="006358BF"/>
    <w:rsid w:val="00636C6B"/>
    <w:rsid w:val="006370F0"/>
    <w:rsid w:val="006402EC"/>
    <w:rsid w:val="006404D1"/>
    <w:rsid w:val="00640C8F"/>
    <w:rsid w:val="00641A38"/>
    <w:rsid w:val="00641C2B"/>
    <w:rsid w:val="006434AB"/>
    <w:rsid w:val="00644504"/>
    <w:rsid w:val="0064494D"/>
    <w:rsid w:val="0064548D"/>
    <w:rsid w:val="00645797"/>
    <w:rsid w:val="006462F0"/>
    <w:rsid w:val="00646540"/>
    <w:rsid w:val="00646A6D"/>
    <w:rsid w:val="00646B0B"/>
    <w:rsid w:val="006470D4"/>
    <w:rsid w:val="006478D9"/>
    <w:rsid w:val="00647CDA"/>
    <w:rsid w:val="006505F0"/>
    <w:rsid w:val="006515BD"/>
    <w:rsid w:val="006518CC"/>
    <w:rsid w:val="00651B1B"/>
    <w:rsid w:val="00652066"/>
    <w:rsid w:val="006531B2"/>
    <w:rsid w:val="00653391"/>
    <w:rsid w:val="00653BA5"/>
    <w:rsid w:val="00654F59"/>
    <w:rsid w:val="00655E6B"/>
    <w:rsid w:val="006567BC"/>
    <w:rsid w:val="0065710A"/>
    <w:rsid w:val="00657CC8"/>
    <w:rsid w:val="00657D14"/>
    <w:rsid w:val="00657E25"/>
    <w:rsid w:val="00660381"/>
    <w:rsid w:val="006633DB"/>
    <w:rsid w:val="0066494C"/>
    <w:rsid w:val="006652FA"/>
    <w:rsid w:val="00665500"/>
    <w:rsid w:val="00665A6D"/>
    <w:rsid w:val="00667BC5"/>
    <w:rsid w:val="00667F88"/>
    <w:rsid w:val="00671332"/>
    <w:rsid w:val="0067181B"/>
    <w:rsid w:val="0067339F"/>
    <w:rsid w:val="0067357E"/>
    <w:rsid w:val="00673D11"/>
    <w:rsid w:val="006744BF"/>
    <w:rsid w:val="006746F9"/>
    <w:rsid w:val="00674BAC"/>
    <w:rsid w:val="0067509B"/>
    <w:rsid w:val="00675607"/>
    <w:rsid w:val="0067569E"/>
    <w:rsid w:val="00675892"/>
    <w:rsid w:val="00675BCA"/>
    <w:rsid w:val="00675F87"/>
    <w:rsid w:val="0067696B"/>
    <w:rsid w:val="00676C92"/>
    <w:rsid w:val="00677040"/>
    <w:rsid w:val="006805A5"/>
    <w:rsid w:val="00680EA9"/>
    <w:rsid w:val="00682BB4"/>
    <w:rsid w:val="00682BEC"/>
    <w:rsid w:val="0068303B"/>
    <w:rsid w:val="00683839"/>
    <w:rsid w:val="00684F45"/>
    <w:rsid w:val="00686094"/>
    <w:rsid w:val="00686544"/>
    <w:rsid w:val="00686737"/>
    <w:rsid w:val="006867E7"/>
    <w:rsid w:val="00686D8D"/>
    <w:rsid w:val="006905C0"/>
    <w:rsid w:val="006915F1"/>
    <w:rsid w:val="00691BAD"/>
    <w:rsid w:val="0069215C"/>
    <w:rsid w:val="0069279F"/>
    <w:rsid w:val="00693332"/>
    <w:rsid w:val="00695A4C"/>
    <w:rsid w:val="00696F7D"/>
    <w:rsid w:val="00697151"/>
    <w:rsid w:val="00697D44"/>
    <w:rsid w:val="006A0115"/>
    <w:rsid w:val="006A03DE"/>
    <w:rsid w:val="006A1468"/>
    <w:rsid w:val="006A2F34"/>
    <w:rsid w:val="006A37D8"/>
    <w:rsid w:val="006A45B4"/>
    <w:rsid w:val="006A4D57"/>
    <w:rsid w:val="006A4DCB"/>
    <w:rsid w:val="006A5978"/>
    <w:rsid w:val="006A5E8B"/>
    <w:rsid w:val="006A6529"/>
    <w:rsid w:val="006A67EC"/>
    <w:rsid w:val="006A6966"/>
    <w:rsid w:val="006B0713"/>
    <w:rsid w:val="006B1251"/>
    <w:rsid w:val="006B1590"/>
    <w:rsid w:val="006B1E44"/>
    <w:rsid w:val="006B2766"/>
    <w:rsid w:val="006B2D14"/>
    <w:rsid w:val="006B4F5C"/>
    <w:rsid w:val="006B5C0B"/>
    <w:rsid w:val="006B65AC"/>
    <w:rsid w:val="006B70B2"/>
    <w:rsid w:val="006B7D29"/>
    <w:rsid w:val="006C0B89"/>
    <w:rsid w:val="006C1CD1"/>
    <w:rsid w:val="006C3247"/>
    <w:rsid w:val="006C35B0"/>
    <w:rsid w:val="006C3F73"/>
    <w:rsid w:val="006C5CBF"/>
    <w:rsid w:val="006C6242"/>
    <w:rsid w:val="006C6A12"/>
    <w:rsid w:val="006C6C9B"/>
    <w:rsid w:val="006C6CFD"/>
    <w:rsid w:val="006C7B5E"/>
    <w:rsid w:val="006D0107"/>
    <w:rsid w:val="006D0D0C"/>
    <w:rsid w:val="006D1030"/>
    <w:rsid w:val="006D143C"/>
    <w:rsid w:val="006D1A0B"/>
    <w:rsid w:val="006D1FCB"/>
    <w:rsid w:val="006D391A"/>
    <w:rsid w:val="006D4772"/>
    <w:rsid w:val="006D480E"/>
    <w:rsid w:val="006D4B86"/>
    <w:rsid w:val="006D6207"/>
    <w:rsid w:val="006E025B"/>
    <w:rsid w:val="006E0F7C"/>
    <w:rsid w:val="006E1CD4"/>
    <w:rsid w:val="006E26F0"/>
    <w:rsid w:val="006E31A0"/>
    <w:rsid w:val="006E3C67"/>
    <w:rsid w:val="006E4226"/>
    <w:rsid w:val="006E4677"/>
    <w:rsid w:val="006E4B05"/>
    <w:rsid w:val="006E4BB0"/>
    <w:rsid w:val="006E5565"/>
    <w:rsid w:val="006E7B6D"/>
    <w:rsid w:val="006F1882"/>
    <w:rsid w:val="006F18D0"/>
    <w:rsid w:val="006F2021"/>
    <w:rsid w:val="006F32FD"/>
    <w:rsid w:val="006F6222"/>
    <w:rsid w:val="00700077"/>
    <w:rsid w:val="007000F6"/>
    <w:rsid w:val="007015DB"/>
    <w:rsid w:val="00701B31"/>
    <w:rsid w:val="00702B46"/>
    <w:rsid w:val="00704803"/>
    <w:rsid w:val="00706728"/>
    <w:rsid w:val="00706906"/>
    <w:rsid w:val="00706A82"/>
    <w:rsid w:val="0070727E"/>
    <w:rsid w:val="007079D8"/>
    <w:rsid w:val="007110F4"/>
    <w:rsid w:val="007123B8"/>
    <w:rsid w:val="0071523D"/>
    <w:rsid w:val="007157AB"/>
    <w:rsid w:val="0071583D"/>
    <w:rsid w:val="00715C98"/>
    <w:rsid w:val="00720B0C"/>
    <w:rsid w:val="00721B42"/>
    <w:rsid w:val="007253E5"/>
    <w:rsid w:val="0072597E"/>
    <w:rsid w:val="00726504"/>
    <w:rsid w:val="00726FE6"/>
    <w:rsid w:val="007273FB"/>
    <w:rsid w:val="00730725"/>
    <w:rsid w:val="00730974"/>
    <w:rsid w:val="00730FE2"/>
    <w:rsid w:val="00731726"/>
    <w:rsid w:val="00732073"/>
    <w:rsid w:val="007320AB"/>
    <w:rsid w:val="00733515"/>
    <w:rsid w:val="00733995"/>
    <w:rsid w:val="00733BA1"/>
    <w:rsid w:val="007340F2"/>
    <w:rsid w:val="0073474D"/>
    <w:rsid w:val="00734AE5"/>
    <w:rsid w:val="00735A08"/>
    <w:rsid w:val="00735B8C"/>
    <w:rsid w:val="00736D7F"/>
    <w:rsid w:val="0073756D"/>
    <w:rsid w:val="00742241"/>
    <w:rsid w:val="00742375"/>
    <w:rsid w:val="00742AFE"/>
    <w:rsid w:val="00743367"/>
    <w:rsid w:val="0074733B"/>
    <w:rsid w:val="00750729"/>
    <w:rsid w:val="00751667"/>
    <w:rsid w:val="00752745"/>
    <w:rsid w:val="00753051"/>
    <w:rsid w:val="0075593A"/>
    <w:rsid w:val="00756893"/>
    <w:rsid w:val="00756D48"/>
    <w:rsid w:val="00757BD4"/>
    <w:rsid w:val="0076033C"/>
    <w:rsid w:val="00760662"/>
    <w:rsid w:val="007611B2"/>
    <w:rsid w:val="007616FD"/>
    <w:rsid w:val="007626F1"/>
    <w:rsid w:val="00763874"/>
    <w:rsid w:val="00763DC8"/>
    <w:rsid w:val="00764407"/>
    <w:rsid w:val="007655A8"/>
    <w:rsid w:val="00765898"/>
    <w:rsid w:val="00765C07"/>
    <w:rsid w:val="00765C84"/>
    <w:rsid w:val="00770CC9"/>
    <w:rsid w:val="00770FC6"/>
    <w:rsid w:val="00770FED"/>
    <w:rsid w:val="00771BC7"/>
    <w:rsid w:val="007724AB"/>
    <w:rsid w:val="00772DD8"/>
    <w:rsid w:val="00774328"/>
    <w:rsid w:val="007746EC"/>
    <w:rsid w:val="007754AE"/>
    <w:rsid w:val="0077574A"/>
    <w:rsid w:val="00775E5E"/>
    <w:rsid w:val="00776075"/>
    <w:rsid w:val="007804F6"/>
    <w:rsid w:val="0078104C"/>
    <w:rsid w:val="0078156D"/>
    <w:rsid w:val="0078262B"/>
    <w:rsid w:val="0078276D"/>
    <w:rsid w:val="007830D3"/>
    <w:rsid w:val="00783BE3"/>
    <w:rsid w:val="007865FF"/>
    <w:rsid w:val="00786616"/>
    <w:rsid w:val="007871D1"/>
    <w:rsid w:val="0078723C"/>
    <w:rsid w:val="0079053D"/>
    <w:rsid w:val="00790FA0"/>
    <w:rsid w:val="007912E9"/>
    <w:rsid w:val="00791C74"/>
    <w:rsid w:val="00792F12"/>
    <w:rsid w:val="00793CC8"/>
    <w:rsid w:val="00793F0D"/>
    <w:rsid w:val="007966BE"/>
    <w:rsid w:val="00796A47"/>
    <w:rsid w:val="00796EA8"/>
    <w:rsid w:val="00797873"/>
    <w:rsid w:val="007A07FE"/>
    <w:rsid w:val="007A0A60"/>
    <w:rsid w:val="007A0FA4"/>
    <w:rsid w:val="007A1965"/>
    <w:rsid w:val="007A2586"/>
    <w:rsid w:val="007A289F"/>
    <w:rsid w:val="007A2DFA"/>
    <w:rsid w:val="007A2FEE"/>
    <w:rsid w:val="007A4EEF"/>
    <w:rsid w:val="007A4F74"/>
    <w:rsid w:val="007A5469"/>
    <w:rsid w:val="007A6058"/>
    <w:rsid w:val="007A629D"/>
    <w:rsid w:val="007A6C34"/>
    <w:rsid w:val="007A71ED"/>
    <w:rsid w:val="007A7CB5"/>
    <w:rsid w:val="007B640C"/>
    <w:rsid w:val="007B645F"/>
    <w:rsid w:val="007B6908"/>
    <w:rsid w:val="007B7B06"/>
    <w:rsid w:val="007C1607"/>
    <w:rsid w:val="007C21A6"/>
    <w:rsid w:val="007C25C0"/>
    <w:rsid w:val="007C2A10"/>
    <w:rsid w:val="007C3836"/>
    <w:rsid w:val="007C42C9"/>
    <w:rsid w:val="007C4B85"/>
    <w:rsid w:val="007C4B9E"/>
    <w:rsid w:val="007C52C3"/>
    <w:rsid w:val="007C59C3"/>
    <w:rsid w:val="007C607F"/>
    <w:rsid w:val="007C6F83"/>
    <w:rsid w:val="007C797B"/>
    <w:rsid w:val="007D0D49"/>
    <w:rsid w:val="007D19D5"/>
    <w:rsid w:val="007D1D7C"/>
    <w:rsid w:val="007D29CB"/>
    <w:rsid w:val="007D38EE"/>
    <w:rsid w:val="007D5E8F"/>
    <w:rsid w:val="007D658D"/>
    <w:rsid w:val="007D7A25"/>
    <w:rsid w:val="007D7D43"/>
    <w:rsid w:val="007E06AF"/>
    <w:rsid w:val="007E0C42"/>
    <w:rsid w:val="007E129E"/>
    <w:rsid w:val="007E26C9"/>
    <w:rsid w:val="007E2C28"/>
    <w:rsid w:val="007E2C40"/>
    <w:rsid w:val="007E2F46"/>
    <w:rsid w:val="007E33F4"/>
    <w:rsid w:val="007E3FBD"/>
    <w:rsid w:val="007E551A"/>
    <w:rsid w:val="007E5B96"/>
    <w:rsid w:val="007F0E33"/>
    <w:rsid w:val="007F149B"/>
    <w:rsid w:val="007F15C9"/>
    <w:rsid w:val="007F1FEF"/>
    <w:rsid w:val="007F2894"/>
    <w:rsid w:val="007F36F9"/>
    <w:rsid w:val="007F4319"/>
    <w:rsid w:val="007F460C"/>
    <w:rsid w:val="007F6DB1"/>
    <w:rsid w:val="007F705D"/>
    <w:rsid w:val="007F7693"/>
    <w:rsid w:val="0080076F"/>
    <w:rsid w:val="008007C0"/>
    <w:rsid w:val="00800F92"/>
    <w:rsid w:val="00801383"/>
    <w:rsid w:val="0080154C"/>
    <w:rsid w:val="008016F6"/>
    <w:rsid w:val="008023BF"/>
    <w:rsid w:val="00802C44"/>
    <w:rsid w:val="0080350E"/>
    <w:rsid w:val="00805624"/>
    <w:rsid w:val="0081156E"/>
    <w:rsid w:val="00811C57"/>
    <w:rsid w:val="008122FC"/>
    <w:rsid w:val="00812B2B"/>
    <w:rsid w:val="0081378E"/>
    <w:rsid w:val="00813EEA"/>
    <w:rsid w:val="008152B7"/>
    <w:rsid w:val="00817B09"/>
    <w:rsid w:val="00817E1B"/>
    <w:rsid w:val="00820B2C"/>
    <w:rsid w:val="0082113E"/>
    <w:rsid w:val="008212CF"/>
    <w:rsid w:val="00821638"/>
    <w:rsid w:val="0082226D"/>
    <w:rsid w:val="008223D2"/>
    <w:rsid w:val="00822E60"/>
    <w:rsid w:val="00823335"/>
    <w:rsid w:val="00823849"/>
    <w:rsid w:val="0082385E"/>
    <w:rsid w:val="0082475A"/>
    <w:rsid w:val="00824DB7"/>
    <w:rsid w:val="00824DF6"/>
    <w:rsid w:val="00824F7E"/>
    <w:rsid w:val="00825B5A"/>
    <w:rsid w:val="00826F32"/>
    <w:rsid w:val="008270B9"/>
    <w:rsid w:val="00827570"/>
    <w:rsid w:val="0083050F"/>
    <w:rsid w:val="008306AF"/>
    <w:rsid w:val="00830BA9"/>
    <w:rsid w:val="00830D8B"/>
    <w:rsid w:val="00831BB2"/>
    <w:rsid w:val="0083221B"/>
    <w:rsid w:val="008328E6"/>
    <w:rsid w:val="0083301E"/>
    <w:rsid w:val="008337A8"/>
    <w:rsid w:val="00834A86"/>
    <w:rsid w:val="008366AF"/>
    <w:rsid w:val="00837A4A"/>
    <w:rsid w:val="0084031C"/>
    <w:rsid w:val="00840D28"/>
    <w:rsid w:val="0084187C"/>
    <w:rsid w:val="00844D49"/>
    <w:rsid w:val="0084737A"/>
    <w:rsid w:val="00847A67"/>
    <w:rsid w:val="00847B46"/>
    <w:rsid w:val="0085021E"/>
    <w:rsid w:val="00850AC7"/>
    <w:rsid w:val="00851E06"/>
    <w:rsid w:val="008522E8"/>
    <w:rsid w:val="00852450"/>
    <w:rsid w:val="008526C5"/>
    <w:rsid w:val="008533A8"/>
    <w:rsid w:val="00854099"/>
    <w:rsid w:val="00854325"/>
    <w:rsid w:val="00854480"/>
    <w:rsid w:val="00854793"/>
    <w:rsid w:val="00854DA9"/>
    <w:rsid w:val="00855041"/>
    <w:rsid w:val="00856D3B"/>
    <w:rsid w:val="00857F13"/>
    <w:rsid w:val="00860888"/>
    <w:rsid w:val="00861188"/>
    <w:rsid w:val="00861263"/>
    <w:rsid w:val="00863A9E"/>
    <w:rsid w:val="00863DF8"/>
    <w:rsid w:val="00866208"/>
    <w:rsid w:val="00866F78"/>
    <w:rsid w:val="00867403"/>
    <w:rsid w:val="00867FB4"/>
    <w:rsid w:val="00871002"/>
    <w:rsid w:val="008712D5"/>
    <w:rsid w:val="0087294B"/>
    <w:rsid w:val="00872F51"/>
    <w:rsid w:val="00873DF5"/>
    <w:rsid w:val="00873EE3"/>
    <w:rsid w:val="0087499A"/>
    <w:rsid w:val="008752F0"/>
    <w:rsid w:val="008754C1"/>
    <w:rsid w:val="0087616B"/>
    <w:rsid w:val="008812A9"/>
    <w:rsid w:val="00881A59"/>
    <w:rsid w:val="008822E8"/>
    <w:rsid w:val="008827DE"/>
    <w:rsid w:val="00882A46"/>
    <w:rsid w:val="00883B7B"/>
    <w:rsid w:val="00883B9C"/>
    <w:rsid w:val="00884B3C"/>
    <w:rsid w:val="00885302"/>
    <w:rsid w:val="008858D8"/>
    <w:rsid w:val="008905F8"/>
    <w:rsid w:val="00890670"/>
    <w:rsid w:val="00890C12"/>
    <w:rsid w:val="0089220E"/>
    <w:rsid w:val="008924F5"/>
    <w:rsid w:val="00892CBD"/>
    <w:rsid w:val="00892F5A"/>
    <w:rsid w:val="0089432A"/>
    <w:rsid w:val="00894ACE"/>
    <w:rsid w:val="00894B18"/>
    <w:rsid w:val="00894F57"/>
    <w:rsid w:val="00895428"/>
    <w:rsid w:val="00896D5D"/>
    <w:rsid w:val="008970CD"/>
    <w:rsid w:val="00897247"/>
    <w:rsid w:val="00897684"/>
    <w:rsid w:val="00897924"/>
    <w:rsid w:val="008A0EC1"/>
    <w:rsid w:val="008A1AC8"/>
    <w:rsid w:val="008A38B5"/>
    <w:rsid w:val="008A42F0"/>
    <w:rsid w:val="008A4864"/>
    <w:rsid w:val="008A684A"/>
    <w:rsid w:val="008A6DF0"/>
    <w:rsid w:val="008A704B"/>
    <w:rsid w:val="008A79A7"/>
    <w:rsid w:val="008B01BA"/>
    <w:rsid w:val="008B0A5D"/>
    <w:rsid w:val="008B1006"/>
    <w:rsid w:val="008B1ACD"/>
    <w:rsid w:val="008B2105"/>
    <w:rsid w:val="008B2187"/>
    <w:rsid w:val="008B2E66"/>
    <w:rsid w:val="008B34C9"/>
    <w:rsid w:val="008B3B8F"/>
    <w:rsid w:val="008B4838"/>
    <w:rsid w:val="008B5C47"/>
    <w:rsid w:val="008B7191"/>
    <w:rsid w:val="008C1481"/>
    <w:rsid w:val="008C2032"/>
    <w:rsid w:val="008C27DC"/>
    <w:rsid w:val="008C3133"/>
    <w:rsid w:val="008C32B8"/>
    <w:rsid w:val="008C4E65"/>
    <w:rsid w:val="008C6E15"/>
    <w:rsid w:val="008C6F9F"/>
    <w:rsid w:val="008C7B17"/>
    <w:rsid w:val="008D279F"/>
    <w:rsid w:val="008D2C6F"/>
    <w:rsid w:val="008D33A4"/>
    <w:rsid w:val="008D3E7E"/>
    <w:rsid w:val="008D4D50"/>
    <w:rsid w:val="008D5680"/>
    <w:rsid w:val="008D56C0"/>
    <w:rsid w:val="008D5893"/>
    <w:rsid w:val="008D61B5"/>
    <w:rsid w:val="008D6262"/>
    <w:rsid w:val="008D665B"/>
    <w:rsid w:val="008D6B94"/>
    <w:rsid w:val="008D74F0"/>
    <w:rsid w:val="008D75D5"/>
    <w:rsid w:val="008D7612"/>
    <w:rsid w:val="008D7CE4"/>
    <w:rsid w:val="008E0C03"/>
    <w:rsid w:val="008E1B0D"/>
    <w:rsid w:val="008E1D51"/>
    <w:rsid w:val="008E1D91"/>
    <w:rsid w:val="008E256C"/>
    <w:rsid w:val="008E2E29"/>
    <w:rsid w:val="008E321F"/>
    <w:rsid w:val="008E383B"/>
    <w:rsid w:val="008E3E84"/>
    <w:rsid w:val="008E42BE"/>
    <w:rsid w:val="008E4F1F"/>
    <w:rsid w:val="008E5F87"/>
    <w:rsid w:val="008E6617"/>
    <w:rsid w:val="008E7158"/>
    <w:rsid w:val="008E760F"/>
    <w:rsid w:val="008E78EB"/>
    <w:rsid w:val="008F0645"/>
    <w:rsid w:val="008F14E5"/>
    <w:rsid w:val="008F1C18"/>
    <w:rsid w:val="008F3BF1"/>
    <w:rsid w:val="008F40B7"/>
    <w:rsid w:val="008F42D5"/>
    <w:rsid w:val="008F49F2"/>
    <w:rsid w:val="008F4E69"/>
    <w:rsid w:val="008F50AA"/>
    <w:rsid w:val="008F6224"/>
    <w:rsid w:val="008F6475"/>
    <w:rsid w:val="008F74C5"/>
    <w:rsid w:val="008F783E"/>
    <w:rsid w:val="008F7955"/>
    <w:rsid w:val="008F7ABD"/>
    <w:rsid w:val="00900C4D"/>
    <w:rsid w:val="0090310A"/>
    <w:rsid w:val="00903ABA"/>
    <w:rsid w:val="00904EB6"/>
    <w:rsid w:val="0091065A"/>
    <w:rsid w:val="00911341"/>
    <w:rsid w:val="0091236B"/>
    <w:rsid w:val="009130BA"/>
    <w:rsid w:val="0091393E"/>
    <w:rsid w:val="00916421"/>
    <w:rsid w:val="00916A57"/>
    <w:rsid w:val="00916B88"/>
    <w:rsid w:val="00920DD8"/>
    <w:rsid w:val="00921DAF"/>
    <w:rsid w:val="00922158"/>
    <w:rsid w:val="009222E7"/>
    <w:rsid w:val="00922CC9"/>
    <w:rsid w:val="00923476"/>
    <w:rsid w:val="00924F87"/>
    <w:rsid w:val="009250F6"/>
    <w:rsid w:val="0092576F"/>
    <w:rsid w:val="00925B83"/>
    <w:rsid w:val="00926803"/>
    <w:rsid w:val="00927A53"/>
    <w:rsid w:val="00927C91"/>
    <w:rsid w:val="00930269"/>
    <w:rsid w:val="009309DE"/>
    <w:rsid w:val="009309EB"/>
    <w:rsid w:val="00931771"/>
    <w:rsid w:val="00931D48"/>
    <w:rsid w:val="009326A3"/>
    <w:rsid w:val="00933668"/>
    <w:rsid w:val="0093369B"/>
    <w:rsid w:val="00933795"/>
    <w:rsid w:val="009344F8"/>
    <w:rsid w:val="009365AB"/>
    <w:rsid w:val="00937FDE"/>
    <w:rsid w:val="00940318"/>
    <w:rsid w:val="00940CDB"/>
    <w:rsid w:val="00941435"/>
    <w:rsid w:val="009416B4"/>
    <w:rsid w:val="009416BA"/>
    <w:rsid w:val="00941E3D"/>
    <w:rsid w:val="00942FF4"/>
    <w:rsid w:val="009431AD"/>
    <w:rsid w:val="009433D7"/>
    <w:rsid w:val="009443E1"/>
    <w:rsid w:val="00944A06"/>
    <w:rsid w:val="00944BDF"/>
    <w:rsid w:val="00944C44"/>
    <w:rsid w:val="00947838"/>
    <w:rsid w:val="00947E9E"/>
    <w:rsid w:val="00950AEB"/>
    <w:rsid w:val="00950FE6"/>
    <w:rsid w:val="00952168"/>
    <w:rsid w:val="00953E88"/>
    <w:rsid w:val="009546B0"/>
    <w:rsid w:val="0095520B"/>
    <w:rsid w:val="009558C2"/>
    <w:rsid w:val="00956790"/>
    <w:rsid w:val="0096015F"/>
    <w:rsid w:val="00960980"/>
    <w:rsid w:val="00960FC6"/>
    <w:rsid w:val="00961C2F"/>
    <w:rsid w:val="009630AC"/>
    <w:rsid w:val="0096429F"/>
    <w:rsid w:val="00966B16"/>
    <w:rsid w:val="00966B9B"/>
    <w:rsid w:val="0096713F"/>
    <w:rsid w:val="00967570"/>
    <w:rsid w:val="009706C1"/>
    <w:rsid w:val="00971A50"/>
    <w:rsid w:val="00971BDB"/>
    <w:rsid w:val="00972568"/>
    <w:rsid w:val="00972C1D"/>
    <w:rsid w:val="00973C0B"/>
    <w:rsid w:val="00973D8C"/>
    <w:rsid w:val="009740E1"/>
    <w:rsid w:val="009749F6"/>
    <w:rsid w:val="00975230"/>
    <w:rsid w:val="0097583B"/>
    <w:rsid w:val="00975EAD"/>
    <w:rsid w:val="00976E6D"/>
    <w:rsid w:val="00977140"/>
    <w:rsid w:val="0098045E"/>
    <w:rsid w:val="00982671"/>
    <w:rsid w:val="009829C5"/>
    <w:rsid w:val="00983F20"/>
    <w:rsid w:val="00983F6F"/>
    <w:rsid w:val="00984199"/>
    <w:rsid w:val="00984677"/>
    <w:rsid w:val="009849CC"/>
    <w:rsid w:val="00986589"/>
    <w:rsid w:val="009900E9"/>
    <w:rsid w:val="00990237"/>
    <w:rsid w:val="00990574"/>
    <w:rsid w:val="00990833"/>
    <w:rsid w:val="009916CE"/>
    <w:rsid w:val="00992050"/>
    <w:rsid w:val="00992517"/>
    <w:rsid w:val="00992912"/>
    <w:rsid w:val="009935EC"/>
    <w:rsid w:val="009946C0"/>
    <w:rsid w:val="009947EC"/>
    <w:rsid w:val="0099583A"/>
    <w:rsid w:val="00995CB0"/>
    <w:rsid w:val="00996EFF"/>
    <w:rsid w:val="00997BC5"/>
    <w:rsid w:val="00997EF5"/>
    <w:rsid w:val="009A03DF"/>
    <w:rsid w:val="009A05D8"/>
    <w:rsid w:val="009A1AA9"/>
    <w:rsid w:val="009A2380"/>
    <w:rsid w:val="009A2435"/>
    <w:rsid w:val="009A34D8"/>
    <w:rsid w:val="009A47BD"/>
    <w:rsid w:val="009A4926"/>
    <w:rsid w:val="009A6C5D"/>
    <w:rsid w:val="009A6DF7"/>
    <w:rsid w:val="009A7241"/>
    <w:rsid w:val="009B0643"/>
    <w:rsid w:val="009B145E"/>
    <w:rsid w:val="009B29BB"/>
    <w:rsid w:val="009B3395"/>
    <w:rsid w:val="009B42AE"/>
    <w:rsid w:val="009B42F0"/>
    <w:rsid w:val="009B4D40"/>
    <w:rsid w:val="009B5F7B"/>
    <w:rsid w:val="009B7BFA"/>
    <w:rsid w:val="009C0B34"/>
    <w:rsid w:val="009C0C34"/>
    <w:rsid w:val="009C1378"/>
    <w:rsid w:val="009C13B8"/>
    <w:rsid w:val="009C13CE"/>
    <w:rsid w:val="009C16C9"/>
    <w:rsid w:val="009C1971"/>
    <w:rsid w:val="009C1FDF"/>
    <w:rsid w:val="009C205E"/>
    <w:rsid w:val="009C4ED0"/>
    <w:rsid w:val="009C535B"/>
    <w:rsid w:val="009C5BAC"/>
    <w:rsid w:val="009C658F"/>
    <w:rsid w:val="009C7398"/>
    <w:rsid w:val="009C791D"/>
    <w:rsid w:val="009D05D8"/>
    <w:rsid w:val="009D097B"/>
    <w:rsid w:val="009D0D7B"/>
    <w:rsid w:val="009D1621"/>
    <w:rsid w:val="009D2DFC"/>
    <w:rsid w:val="009D597D"/>
    <w:rsid w:val="009D66E3"/>
    <w:rsid w:val="009D77A6"/>
    <w:rsid w:val="009D7CDE"/>
    <w:rsid w:val="009E036C"/>
    <w:rsid w:val="009E0439"/>
    <w:rsid w:val="009E13E8"/>
    <w:rsid w:val="009E2980"/>
    <w:rsid w:val="009E3087"/>
    <w:rsid w:val="009E32BB"/>
    <w:rsid w:val="009E332D"/>
    <w:rsid w:val="009E3A57"/>
    <w:rsid w:val="009E3B2A"/>
    <w:rsid w:val="009E4FFB"/>
    <w:rsid w:val="009E5509"/>
    <w:rsid w:val="009E59A2"/>
    <w:rsid w:val="009E5A26"/>
    <w:rsid w:val="009E602F"/>
    <w:rsid w:val="009E6703"/>
    <w:rsid w:val="009E6F73"/>
    <w:rsid w:val="009E7724"/>
    <w:rsid w:val="009E783A"/>
    <w:rsid w:val="009F2121"/>
    <w:rsid w:val="009F2DB5"/>
    <w:rsid w:val="009F41FD"/>
    <w:rsid w:val="009F621E"/>
    <w:rsid w:val="009F65BF"/>
    <w:rsid w:val="009F6922"/>
    <w:rsid w:val="009F6AA2"/>
    <w:rsid w:val="009F6C3D"/>
    <w:rsid w:val="009F7657"/>
    <w:rsid w:val="009F7C7E"/>
    <w:rsid w:val="00A032D5"/>
    <w:rsid w:val="00A04687"/>
    <w:rsid w:val="00A04AE7"/>
    <w:rsid w:val="00A05CA1"/>
    <w:rsid w:val="00A079F1"/>
    <w:rsid w:val="00A07CE0"/>
    <w:rsid w:val="00A10004"/>
    <w:rsid w:val="00A10CB7"/>
    <w:rsid w:val="00A11BFF"/>
    <w:rsid w:val="00A12528"/>
    <w:rsid w:val="00A1289C"/>
    <w:rsid w:val="00A152E3"/>
    <w:rsid w:val="00A16BC0"/>
    <w:rsid w:val="00A17300"/>
    <w:rsid w:val="00A1765D"/>
    <w:rsid w:val="00A221A8"/>
    <w:rsid w:val="00A24FAF"/>
    <w:rsid w:val="00A26EBC"/>
    <w:rsid w:val="00A272F9"/>
    <w:rsid w:val="00A27339"/>
    <w:rsid w:val="00A2750E"/>
    <w:rsid w:val="00A27DF3"/>
    <w:rsid w:val="00A30CC4"/>
    <w:rsid w:val="00A314FC"/>
    <w:rsid w:val="00A3186B"/>
    <w:rsid w:val="00A330CB"/>
    <w:rsid w:val="00A3384B"/>
    <w:rsid w:val="00A34F05"/>
    <w:rsid w:val="00A360B3"/>
    <w:rsid w:val="00A360E7"/>
    <w:rsid w:val="00A365D1"/>
    <w:rsid w:val="00A37211"/>
    <w:rsid w:val="00A405B3"/>
    <w:rsid w:val="00A40993"/>
    <w:rsid w:val="00A41367"/>
    <w:rsid w:val="00A41C36"/>
    <w:rsid w:val="00A428BD"/>
    <w:rsid w:val="00A4304F"/>
    <w:rsid w:val="00A43854"/>
    <w:rsid w:val="00A4510A"/>
    <w:rsid w:val="00A45CDA"/>
    <w:rsid w:val="00A4620C"/>
    <w:rsid w:val="00A46FFA"/>
    <w:rsid w:val="00A50020"/>
    <w:rsid w:val="00A5009C"/>
    <w:rsid w:val="00A51629"/>
    <w:rsid w:val="00A51B5F"/>
    <w:rsid w:val="00A51E4B"/>
    <w:rsid w:val="00A52A9B"/>
    <w:rsid w:val="00A53909"/>
    <w:rsid w:val="00A55248"/>
    <w:rsid w:val="00A55339"/>
    <w:rsid w:val="00A557F7"/>
    <w:rsid w:val="00A6288D"/>
    <w:rsid w:val="00A62BD9"/>
    <w:rsid w:val="00A63C5D"/>
    <w:rsid w:val="00A63F8A"/>
    <w:rsid w:val="00A64AE6"/>
    <w:rsid w:val="00A652A9"/>
    <w:rsid w:val="00A652F9"/>
    <w:rsid w:val="00A65FC8"/>
    <w:rsid w:val="00A65FD4"/>
    <w:rsid w:val="00A664E0"/>
    <w:rsid w:val="00A6666B"/>
    <w:rsid w:val="00A668BC"/>
    <w:rsid w:val="00A67800"/>
    <w:rsid w:val="00A679E0"/>
    <w:rsid w:val="00A67C06"/>
    <w:rsid w:val="00A67DEC"/>
    <w:rsid w:val="00A67EF6"/>
    <w:rsid w:val="00A70026"/>
    <w:rsid w:val="00A70787"/>
    <w:rsid w:val="00A70E03"/>
    <w:rsid w:val="00A7287A"/>
    <w:rsid w:val="00A7293D"/>
    <w:rsid w:val="00A75033"/>
    <w:rsid w:val="00A75371"/>
    <w:rsid w:val="00A754C4"/>
    <w:rsid w:val="00A75ACC"/>
    <w:rsid w:val="00A76A57"/>
    <w:rsid w:val="00A77450"/>
    <w:rsid w:val="00A779E6"/>
    <w:rsid w:val="00A77A29"/>
    <w:rsid w:val="00A8124F"/>
    <w:rsid w:val="00A82268"/>
    <w:rsid w:val="00A82FEB"/>
    <w:rsid w:val="00A8308D"/>
    <w:rsid w:val="00A83EDF"/>
    <w:rsid w:val="00A84285"/>
    <w:rsid w:val="00A842C1"/>
    <w:rsid w:val="00A84416"/>
    <w:rsid w:val="00A84437"/>
    <w:rsid w:val="00A85430"/>
    <w:rsid w:val="00A856B6"/>
    <w:rsid w:val="00A85C42"/>
    <w:rsid w:val="00A85CE6"/>
    <w:rsid w:val="00A85D9A"/>
    <w:rsid w:val="00A85E91"/>
    <w:rsid w:val="00A8644F"/>
    <w:rsid w:val="00A87240"/>
    <w:rsid w:val="00A91CCB"/>
    <w:rsid w:val="00A927DA"/>
    <w:rsid w:val="00A92A20"/>
    <w:rsid w:val="00A9390B"/>
    <w:rsid w:val="00A9547D"/>
    <w:rsid w:val="00A9683F"/>
    <w:rsid w:val="00A979C7"/>
    <w:rsid w:val="00AA0064"/>
    <w:rsid w:val="00AA0142"/>
    <w:rsid w:val="00AA01A9"/>
    <w:rsid w:val="00AA045F"/>
    <w:rsid w:val="00AA0830"/>
    <w:rsid w:val="00AA17C4"/>
    <w:rsid w:val="00AA1F0E"/>
    <w:rsid w:val="00AA2429"/>
    <w:rsid w:val="00AA46AA"/>
    <w:rsid w:val="00AA4DE5"/>
    <w:rsid w:val="00AA4EB7"/>
    <w:rsid w:val="00AA54DA"/>
    <w:rsid w:val="00AA5942"/>
    <w:rsid w:val="00AA70EA"/>
    <w:rsid w:val="00AA7DC8"/>
    <w:rsid w:val="00AB1724"/>
    <w:rsid w:val="00AB26CB"/>
    <w:rsid w:val="00AB2C14"/>
    <w:rsid w:val="00AB3E82"/>
    <w:rsid w:val="00AB3FBD"/>
    <w:rsid w:val="00AB4B74"/>
    <w:rsid w:val="00AB5A18"/>
    <w:rsid w:val="00AB6870"/>
    <w:rsid w:val="00AB7E66"/>
    <w:rsid w:val="00AC15D3"/>
    <w:rsid w:val="00AC2972"/>
    <w:rsid w:val="00AC3242"/>
    <w:rsid w:val="00AC38E4"/>
    <w:rsid w:val="00AC5161"/>
    <w:rsid w:val="00AC538D"/>
    <w:rsid w:val="00AC5FBE"/>
    <w:rsid w:val="00AC6433"/>
    <w:rsid w:val="00AC6998"/>
    <w:rsid w:val="00AC6D01"/>
    <w:rsid w:val="00AD0CD4"/>
    <w:rsid w:val="00AD0DCC"/>
    <w:rsid w:val="00AD1675"/>
    <w:rsid w:val="00AD1C34"/>
    <w:rsid w:val="00AD2C50"/>
    <w:rsid w:val="00AD2E9D"/>
    <w:rsid w:val="00AD4D08"/>
    <w:rsid w:val="00AD4D4B"/>
    <w:rsid w:val="00AD4FED"/>
    <w:rsid w:val="00AD50AB"/>
    <w:rsid w:val="00AD5FC7"/>
    <w:rsid w:val="00AD69C5"/>
    <w:rsid w:val="00AE1440"/>
    <w:rsid w:val="00AE2234"/>
    <w:rsid w:val="00AE26F5"/>
    <w:rsid w:val="00AE3F03"/>
    <w:rsid w:val="00AE49A8"/>
    <w:rsid w:val="00AE5C4B"/>
    <w:rsid w:val="00AE65AF"/>
    <w:rsid w:val="00AE7542"/>
    <w:rsid w:val="00AF0B1C"/>
    <w:rsid w:val="00AF16C2"/>
    <w:rsid w:val="00AF18E9"/>
    <w:rsid w:val="00AF2B4C"/>
    <w:rsid w:val="00AF5FAE"/>
    <w:rsid w:val="00AF631D"/>
    <w:rsid w:val="00AF6E62"/>
    <w:rsid w:val="00B00124"/>
    <w:rsid w:val="00B00443"/>
    <w:rsid w:val="00B01379"/>
    <w:rsid w:val="00B01BB7"/>
    <w:rsid w:val="00B01D50"/>
    <w:rsid w:val="00B0361B"/>
    <w:rsid w:val="00B04880"/>
    <w:rsid w:val="00B061A2"/>
    <w:rsid w:val="00B06DA5"/>
    <w:rsid w:val="00B0715E"/>
    <w:rsid w:val="00B07819"/>
    <w:rsid w:val="00B1022F"/>
    <w:rsid w:val="00B1191A"/>
    <w:rsid w:val="00B119AD"/>
    <w:rsid w:val="00B11B32"/>
    <w:rsid w:val="00B12BAA"/>
    <w:rsid w:val="00B12FC0"/>
    <w:rsid w:val="00B13C2A"/>
    <w:rsid w:val="00B14AC0"/>
    <w:rsid w:val="00B14E30"/>
    <w:rsid w:val="00B15A92"/>
    <w:rsid w:val="00B16C29"/>
    <w:rsid w:val="00B200E2"/>
    <w:rsid w:val="00B21307"/>
    <w:rsid w:val="00B21EBC"/>
    <w:rsid w:val="00B222FA"/>
    <w:rsid w:val="00B231BE"/>
    <w:rsid w:val="00B24FAE"/>
    <w:rsid w:val="00B26B26"/>
    <w:rsid w:val="00B27DF7"/>
    <w:rsid w:val="00B30783"/>
    <w:rsid w:val="00B30914"/>
    <w:rsid w:val="00B313AC"/>
    <w:rsid w:val="00B31FB5"/>
    <w:rsid w:val="00B3228B"/>
    <w:rsid w:val="00B34372"/>
    <w:rsid w:val="00B34BEB"/>
    <w:rsid w:val="00B36FA6"/>
    <w:rsid w:val="00B403EB"/>
    <w:rsid w:val="00B41F58"/>
    <w:rsid w:val="00B4233B"/>
    <w:rsid w:val="00B426AC"/>
    <w:rsid w:val="00B42970"/>
    <w:rsid w:val="00B43983"/>
    <w:rsid w:val="00B4559D"/>
    <w:rsid w:val="00B46138"/>
    <w:rsid w:val="00B46636"/>
    <w:rsid w:val="00B4776E"/>
    <w:rsid w:val="00B51255"/>
    <w:rsid w:val="00B51B69"/>
    <w:rsid w:val="00B51C71"/>
    <w:rsid w:val="00B52B3D"/>
    <w:rsid w:val="00B53905"/>
    <w:rsid w:val="00B53EC9"/>
    <w:rsid w:val="00B54333"/>
    <w:rsid w:val="00B54962"/>
    <w:rsid w:val="00B54C72"/>
    <w:rsid w:val="00B55B1A"/>
    <w:rsid w:val="00B567D9"/>
    <w:rsid w:val="00B56813"/>
    <w:rsid w:val="00B57658"/>
    <w:rsid w:val="00B6015D"/>
    <w:rsid w:val="00B60956"/>
    <w:rsid w:val="00B61848"/>
    <w:rsid w:val="00B62388"/>
    <w:rsid w:val="00B634EA"/>
    <w:rsid w:val="00B635ED"/>
    <w:rsid w:val="00B64A57"/>
    <w:rsid w:val="00B64A7C"/>
    <w:rsid w:val="00B67649"/>
    <w:rsid w:val="00B67A86"/>
    <w:rsid w:val="00B67E72"/>
    <w:rsid w:val="00B70F8C"/>
    <w:rsid w:val="00B72194"/>
    <w:rsid w:val="00B7252E"/>
    <w:rsid w:val="00B73BC6"/>
    <w:rsid w:val="00B74DF0"/>
    <w:rsid w:val="00B74FB1"/>
    <w:rsid w:val="00B75E1E"/>
    <w:rsid w:val="00B76E57"/>
    <w:rsid w:val="00B8107F"/>
    <w:rsid w:val="00B82BB2"/>
    <w:rsid w:val="00B834D9"/>
    <w:rsid w:val="00B83748"/>
    <w:rsid w:val="00B8484F"/>
    <w:rsid w:val="00B84B6D"/>
    <w:rsid w:val="00B856D2"/>
    <w:rsid w:val="00B85E05"/>
    <w:rsid w:val="00B85EAB"/>
    <w:rsid w:val="00B87403"/>
    <w:rsid w:val="00B87856"/>
    <w:rsid w:val="00B87B72"/>
    <w:rsid w:val="00B87FEE"/>
    <w:rsid w:val="00B900F3"/>
    <w:rsid w:val="00B904FE"/>
    <w:rsid w:val="00B90815"/>
    <w:rsid w:val="00B91E96"/>
    <w:rsid w:val="00B930FA"/>
    <w:rsid w:val="00B934C1"/>
    <w:rsid w:val="00B93658"/>
    <w:rsid w:val="00B93D19"/>
    <w:rsid w:val="00B94368"/>
    <w:rsid w:val="00B94F7F"/>
    <w:rsid w:val="00B953AF"/>
    <w:rsid w:val="00B95817"/>
    <w:rsid w:val="00B95F32"/>
    <w:rsid w:val="00B9613E"/>
    <w:rsid w:val="00B962BC"/>
    <w:rsid w:val="00B96F47"/>
    <w:rsid w:val="00B9713E"/>
    <w:rsid w:val="00B97D28"/>
    <w:rsid w:val="00B97FD3"/>
    <w:rsid w:val="00BA1C91"/>
    <w:rsid w:val="00BA23E7"/>
    <w:rsid w:val="00BA291F"/>
    <w:rsid w:val="00BA3DEE"/>
    <w:rsid w:val="00BA48E9"/>
    <w:rsid w:val="00BA4E6B"/>
    <w:rsid w:val="00BA4FB8"/>
    <w:rsid w:val="00BA6579"/>
    <w:rsid w:val="00BA6B35"/>
    <w:rsid w:val="00BA70BA"/>
    <w:rsid w:val="00BA743B"/>
    <w:rsid w:val="00BA7F1B"/>
    <w:rsid w:val="00BB0013"/>
    <w:rsid w:val="00BB021C"/>
    <w:rsid w:val="00BB0EE6"/>
    <w:rsid w:val="00BB10F5"/>
    <w:rsid w:val="00BB12E6"/>
    <w:rsid w:val="00BB1892"/>
    <w:rsid w:val="00BB28AE"/>
    <w:rsid w:val="00BB2DBF"/>
    <w:rsid w:val="00BB52CD"/>
    <w:rsid w:val="00BB6307"/>
    <w:rsid w:val="00BB6E8F"/>
    <w:rsid w:val="00BB7218"/>
    <w:rsid w:val="00BC13F7"/>
    <w:rsid w:val="00BC1E52"/>
    <w:rsid w:val="00BC2022"/>
    <w:rsid w:val="00BC2186"/>
    <w:rsid w:val="00BC34E8"/>
    <w:rsid w:val="00BC3A1A"/>
    <w:rsid w:val="00BC4A05"/>
    <w:rsid w:val="00BC4E9B"/>
    <w:rsid w:val="00BC4F52"/>
    <w:rsid w:val="00BC5E3F"/>
    <w:rsid w:val="00BC6B54"/>
    <w:rsid w:val="00BC7067"/>
    <w:rsid w:val="00BD0C76"/>
    <w:rsid w:val="00BD0ED4"/>
    <w:rsid w:val="00BD1155"/>
    <w:rsid w:val="00BD14DC"/>
    <w:rsid w:val="00BD1A7E"/>
    <w:rsid w:val="00BD1FAE"/>
    <w:rsid w:val="00BD2E68"/>
    <w:rsid w:val="00BD346F"/>
    <w:rsid w:val="00BD4753"/>
    <w:rsid w:val="00BD5330"/>
    <w:rsid w:val="00BD64F0"/>
    <w:rsid w:val="00BD6961"/>
    <w:rsid w:val="00BE0592"/>
    <w:rsid w:val="00BE06BD"/>
    <w:rsid w:val="00BE17F1"/>
    <w:rsid w:val="00BE1D68"/>
    <w:rsid w:val="00BE371B"/>
    <w:rsid w:val="00BE4A0C"/>
    <w:rsid w:val="00BE5098"/>
    <w:rsid w:val="00BE622A"/>
    <w:rsid w:val="00BE6944"/>
    <w:rsid w:val="00BE6DC2"/>
    <w:rsid w:val="00BE7205"/>
    <w:rsid w:val="00BE72BB"/>
    <w:rsid w:val="00BE7747"/>
    <w:rsid w:val="00BE7CC3"/>
    <w:rsid w:val="00BE7D2A"/>
    <w:rsid w:val="00BF0AAF"/>
    <w:rsid w:val="00BF0BE7"/>
    <w:rsid w:val="00BF1502"/>
    <w:rsid w:val="00BF1D58"/>
    <w:rsid w:val="00BF1E1F"/>
    <w:rsid w:val="00BF2064"/>
    <w:rsid w:val="00BF2698"/>
    <w:rsid w:val="00BF3131"/>
    <w:rsid w:val="00BF3997"/>
    <w:rsid w:val="00BF4AA6"/>
    <w:rsid w:val="00BF597C"/>
    <w:rsid w:val="00BF5BD4"/>
    <w:rsid w:val="00BF671D"/>
    <w:rsid w:val="00BF7596"/>
    <w:rsid w:val="00BF7D84"/>
    <w:rsid w:val="00BF7F05"/>
    <w:rsid w:val="00C008D4"/>
    <w:rsid w:val="00C01EBD"/>
    <w:rsid w:val="00C02432"/>
    <w:rsid w:val="00C02461"/>
    <w:rsid w:val="00C02968"/>
    <w:rsid w:val="00C02C9A"/>
    <w:rsid w:val="00C051FF"/>
    <w:rsid w:val="00C06110"/>
    <w:rsid w:val="00C075EC"/>
    <w:rsid w:val="00C077C5"/>
    <w:rsid w:val="00C10551"/>
    <w:rsid w:val="00C1195F"/>
    <w:rsid w:val="00C11F90"/>
    <w:rsid w:val="00C12DF3"/>
    <w:rsid w:val="00C13767"/>
    <w:rsid w:val="00C15A0E"/>
    <w:rsid w:val="00C16833"/>
    <w:rsid w:val="00C16C93"/>
    <w:rsid w:val="00C16E20"/>
    <w:rsid w:val="00C16EC5"/>
    <w:rsid w:val="00C16EE8"/>
    <w:rsid w:val="00C20225"/>
    <w:rsid w:val="00C206B5"/>
    <w:rsid w:val="00C21F44"/>
    <w:rsid w:val="00C222F8"/>
    <w:rsid w:val="00C22F98"/>
    <w:rsid w:val="00C24D93"/>
    <w:rsid w:val="00C26433"/>
    <w:rsid w:val="00C27575"/>
    <w:rsid w:val="00C27608"/>
    <w:rsid w:val="00C27857"/>
    <w:rsid w:val="00C27CBB"/>
    <w:rsid w:val="00C27D62"/>
    <w:rsid w:val="00C27DE1"/>
    <w:rsid w:val="00C30BE3"/>
    <w:rsid w:val="00C327B7"/>
    <w:rsid w:val="00C32EFF"/>
    <w:rsid w:val="00C33B1F"/>
    <w:rsid w:val="00C3439C"/>
    <w:rsid w:val="00C34A07"/>
    <w:rsid w:val="00C34C5C"/>
    <w:rsid w:val="00C3509B"/>
    <w:rsid w:val="00C36A25"/>
    <w:rsid w:val="00C3706B"/>
    <w:rsid w:val="00C37192"/>
    <w:rsid w:val="00C40A71"/>
    <w:rsid w:val="00C41180"/>
    <w:rsid w:val="00C421BD"/>
    <w:rsid w:val="00C440D6"/>
    <w:rsid w:val="00C461F1"/>
    <w:rsid w:val="00C4682A"/>
    <w:rsid w:val="00C4713A"/>
    <w:rsid w:val="00C47A3A"/>
    <w:rsid w:val="00C5055B"/>
    <w:rsid w:val="00C50677"/>
    <w:rsid w:val="00C51E90"/>
    <w:rsid w:val="00C53A9D"/>
    <w:rsid w:val="00C54403"/>
    <w:rsid w:val="00C547DB"/>
    <w:rsid w:val="00C548FF"/>
    <w:rsid w:val="00C55DD4"/>
    <w:rsid w:val="00C55FF0"/>
    <w:rsid w:val="00C57185"/>
    <w:rsid w:val="00C5732A"/>
    <w:rsid w:val="00C6052E"/>
    <w:rsid w:val="00C619A0"/>
    <w:rsid w:val="00C61E1A"/>
    <w:rsid w:val="00C62E7D"/>
    <w:rsid w:val="00C62F65"/>
    <w:rsid w:val="00C6349F"/>
    <w:rsid w:val="00C64740"/>
    <w:rsid w:val="00C6560F"/>
    <w:rsid w:val="00C66362"/>
    <w:rsid w:val="00C6660C"/>
    <w:rsid w:val="00C67841"/>
    <w:rsid w:val="00C70186"/>
    <w:rsid w:val="00C70AF5"/>
    <w:rsid w:val="00C7100C"/>
    <w:rsid w:val="00C72379"/>
    <w:rsid w:val="00C72E0B"/>
    <w:rsid w:val="00C73321"/>
    <w:rsid w:val="00C7453E"/>
    <w:rsid w:val="00C748B7"/>
    <w:rsid w:val="00C777E3"/>
    <w:rsid w:val="00C77C3B"/>
    <w:rsid w:val="00C806E8"/>
    <w:rsid w:val="00C813F4"/>
    <w:rsid w:val="00C8163A"/>
    <w:rsid w:val="00C81D8D"/>
    <w:rsid w:val="00C828C0"/>
    <w:rsid w:val="00C82ACA"/>
    <w:rsid w:val="00C82BA1"/>
    <w:rsid w:val="00C82DAF"/>
    <w:rsid w:val="00C8369D"/>
    <w:rsid w:val="00C83B4C"/>
    <w:rsid w:val="00C84D31"/>
    <w:rsid w:val="00C850E4"/>
    <w:rsid w:val="00C85F50"/>
    <w:rsid w:val="00C861C1"/>
    <w:rsid w:val="00C876DE"/>
    <w:rsid w:val="00C87B7C"/>
    <w:rsid w:val="00C9021E"/>
    <w:rsid w:val="00C91ADA"/>
    <w:rsid w:val="00C928DD"/>
    <w:rsid w:val="00C93E8F"/>
    <w:rsid w:val="00C950AD"/>
    <w:rsid w:val="00C9518F"/>
    <w:rsid w:val="00C954CC"/>
    <w:rsid w:val="00C95CF5"/>
    <w:rsid w:val="00CA04BF"/>
    <w:rsid w:val="00CA23FE"/>
    <w:rsid w:val="00CA4585"/>
    <w:rsid w:val="00CA5593"/>
    <w:rsid w:val="00CA691B"/>
    <w:rsid w:val="00CA6DD4"/>
    <w:rsid w:val="00CA7F4B"/>
    <w:rsid w:val="00CB0142"/>
    <w:rsid w:val="00CB0713"/>
    <w:rsid w:val="00CB0A2A"/>
    <w:rsid w:val="00CB2F78"/>
    <w:rsid w:val="00CB3896"/>
    <w:rsid w:val="00CB465E"/>
    <w:rsid w:val="00CB5D98"/>
    <w:rsid w:val="00CB715B"/>
    <w:rsid w:val="00CB734C"/>
    <w:rsid w:val="00CC035F"/>
    <w:rsid w:val="00CC03E6"/>
    <w:rsid w:val="00CC08DD"/>
    <w:rsid w:val="00CC2899"/>
    <w:rsid w:val="00CC4023"/>
    <w:rsid w:val="00CC466F"/>
    <w:rsid w:val="00CC7180"/>
    <w:rsid w:val="00CC7C0A"/>
    <w:rsid w:val="00CD05FD"/>
    <w:rsid w:val="00CD15DF"/>
    <w:rsid w:val="00CD1B27"/>
    <w:rsid w:val="00CD2FDD"/>
    <w:rsid w:val="00CD3522"/>
    <w:rsid w:val="00CD453F"/>
    <w:rsid w:val="00CD508F"/>
    <w:rsid w:val="00CD629C"/>
    <w:rsid w:val="00CD7ACB"/>
    <w:rsid w:val="00CD7BA9"/>
    <w:rsid w:val="00CE00AA"/>
    <w:rsid w:val="00CE162B"/>
    <w:rsid w:val="00CE1701"/>
    <w:rsid w:val="00CE1B26"/>
    <w:rsid w:val="00CE2BD8"/>
    <w:rsid w:val="00CE316E"/>
    <w:rsid w:val="00CE461B"/>
    <w:rsid w:val="00CE4B4E"/>
    <w:rsid w:val="00CE5BB9"/>
    <w:rsid w:val="00CE6B0A"/>
    <w:rsid w:val="00CE706C"/>
    <w:rsid w:val="00CE7325"/>
    <w:rsid w:val="00CE7BBF"/>
    <w:rsid w:val="00CE7C81"/>
    <w:rsid w:val="00CF1BF5"/>
    <w:rsid w:val="00CF2369"/>
    <w:rsid w:val="00CF28EA"/>
    <w:rsid w:val="00CF479B"/>
    <w:rsid w:val="00CF48B5"/>
    <w:rsid w:val="00CF4B91"/>
    <w:rsid w:val="00CF4C01"/>
    <w:rsid w:val="00CF5B67"/>
    <w:rsid w:val="00CF63AE"/>
    <w:rsid w:val="00CF6977"/>
    <w:rsid w:val="00CF737C"/>
    <w:rsid w:val="00D01046"/>
    <w:rsid w:val="00D01302"/>
    <w:rsid w:val="00D01478"/>
    <w:rsid w:val="00D014A1"/>
    <w:rsid w:val="00D014F5"/>
    <w:rsid w:val="00D01DB6"/>
    <w:rsid w:val="00D032AE"/>
    <w:rsid w:val="00D036C6"/>
    <w:rsid w:val="00D038E3"/>
    <w:rsid w:val="00D03E35"/>
    <w:rsid w:val="00D06EA6"/>
    <w:rsid w:val="00D101EC"/>
    <w:rsid w:val="00D10431"/>
    <w:rsid w:val="00D1081D"/>
    <w:rsid w:val="00D10F03"/>
    <w:rsid w:val="00D1296A"/>
    <w:rsid w:val="00D1306E"/>
    <w:rsid w:val="00D1398C"/>
    <w:rsid w:val="00D1400F"/>
    <w:rsid w:val="00D15388"/>
    <w:rsid w:val="00D1730D"/>
    <w:rsid w:val="00D17320"/>
    <w:rsid w:val="00D20720"/>
    <w:rsid w:val="00D20997"/>
    <w:rsid w:val="00D21E48"/>
    <w:rsid w:val="00D22750"/>
    <w:rsid w:val="00D22EA4"/>
    <w:rsid w:val="00D23EFD"/>
    <w:rsid w:val="00D24268"/>
    <w:rsid w:val="00D25917"/>
    <w:rsid w:val="00D25F51"/>
    <w:rsid w:val="00D2679B"/>
    <w:rsid w:val="00D27654"/>
    <w:rsid w:val="00D301BB"/>
    <w:rsid w:val="00D301DB"/>
    <w:rsid w:val="00D302A9"/>
    <w:rsid w:val="00D30B64"/>
    <w:rsid w:val="00D314CA"/>
    <w:rsid w:val="00D3475D"/>
    <w:rsid w:val="00D34AAF"/>
    <w:rsid w:val="00D34AB2"/>
    <w:rsid w:val="00D3503B"/>
    <w:rsid w:val="00D35F10"/>
    <w:rsid w:val="00D363B8"/>
    <w:rsid w:val="00D372BF"/>
    <w:rsid w:val="00D37A94"/>
    <w:rsid w:val="00D40D81"/>
    <w:rsid w:val="00D420F8"/>
    <w:rsid w:val="00D42B36"/>
    <w:rsid w:val="00D4322C"/>
    <w:rsid w:val="00D435A4"/>
    <w:rsid w:val="00D445D2"/>
    <w:rsid w:val="00D44B5E"/>
    <w:rsid w:val="00D46914"/>
    <w:rsid w:val="00D46B75"/>
    <w:rsid w:val="00D4740E"/>
    <w:rsid w:val="00D47FC0"/>
    <w:rsid w:val="00D500E1"/>
    <w:rsid w:val="00D50641"/>
    <w:rsid w:val="00D5101D"/>
    <w:rsid w:val="00D51583"/>
    <w:rsid w:val="00D5176E"/>
    <w:rsid w:val="00D523DB"/>
    <w:rsid w:val="00D52D2D"/>
    <w:rsid w:val="00D54976"/>
    <w:rsid w:val="00D54B91"/>
    <w:rsid w:val="00D553ED"/>
    <w:rsid w:val="00D55917"/>
    <w:rsid w:val="00D565CD"/>
    <w:rsid w:val="00D567C0"/>
    <w:rsid w:val="00D614CD"/>
    <w:rsid w:val="00D62218"/>
    <w:rsid w:val="00D62F34"/>
    <w:rsid w:val="00D6325B"/>
    <w:rsid w:val="00D63771"/>
    <w:rsid w:val="00D63BF4"/>
    <w:rsid w:val="00D63D79"/>
    <w:rsid w:val="00D6430B"/>
    <w:rsid w:val="00D64C0E"/>
    <w:rsid w:val="00D65479"/>
    <w:rsid w:val="00D65970"/>
    <w:rsid w:val="00D6672F"/>
    <w:rsid w:val="00D67AC2"/>
    <w:rsid w:val="00D707BD"/>
    <w:rsid w:val="00D70D06"/>
    <w:rsid w:val="00D716F2"/>
    <w:rsid w:val="00D71FC6"/>
    <w:rsid w:val="00D7210C"/>
    <w:rsid w:val="00D7333F"/>
    <w:rsid w:val="00D74A5E"/>
    <w:rsid w:val="00D754E7"/>
    <w:rsid w:val="00D75F9F"/>
    <w:rsid w:val="00D76EA3"/>
    <w:rsid w:val="00D770E5"/>
    <w:rsid w:val="00D77636"/>
    <w:rsid w:val="00D804A0"/>
    <w:rsid w:val="00D813B1"/>
    <w:rsid w:val="00D82113"/>
    <w:rsid w:val="00D82A9D"/>
    <w:rsid w:val="00D82E25"/>
    <w:rsid w:val="00D834DF"/>
    <w:rsid w:val="00D84004"/>
    <w:rsid w:val="00D84A4C"/>
    <w:rsid w:val="00D87B4A"/>
    <w:rsid w:val="00D87CCE"/>
    <w:rsid w:val="00D90170"/>
    <w:rsid w:val="00D9116C"/>
    <w:rsid w:val="00D91931"/>
    <w:rsid w:val="00D9296A"/>
    <w:rsid w:val="00D93216"/>
    <w:rsid w:val="00D93832"/>
    <w:rsid w:val="00D94836"/>
    <w:rsid w:val="00D953EB"/>
    <w:rsid w:val="00D963A1"/>
    <w:rsid w:val="00D965C5"/>
    <w:rsid w:val="00D96614"/>
    <w:rsid w:val="00D96838"/>
    <w:rsid w:val="00D971E8"/>
    <w:rsid w:val="00DA0201"/>
    <w:rsid w:val="00DA0364"/>
    <w:rsid w:val="00DA151C"/>
    <w:rsid w:val="00DA186B"/>
    <w:rsid w:val="00DA2826"/>
    <w:rsid w:val="00DA349C"/>
    <w:rsid w:val="00DA37C5"/>
    <w:rsid w:val="00DA39E1"/>
    <w:rsid w:val="00DA3BCE"/>
    <w:rsid w:val="00DA4195"/>
    <w:rsid w:val="00DA41A5"/>
    <w:rsid w:val="00DA556C"/>
    <w:rsid w:val="00DA55A9"/>
    <w:rsid w:val="00DA5649"/>
    <w:rsid w:val="00DA56D0"/>
    <w:rsid w:val="00DA5A43"/>
    <w:rsid w:val="00DA6241"/>
    <w:rsid w:val="00DA6514"/>
    <w:rsid w:val="00DA7C74"/>
    <w:rsid w:val="00DA7EA8"/>
    <w:rsid w:val="00DB0227"/>
    <w:rsid w:val="00DB054A"/>
    <w:rsid w:val="00DB0560"/>
    <w:rsid w:val="00DB080E"/>
    <w:rsid w:val="00DB0A22"/>
    <w:rsid w:val="00DB12C0"/>
    <w:rsid w:val="00DB1FB3"/>
    <w:rsid w:val="00DB21A9"/>
    <w:rsid w:val="00DB24C2"/>
    <w:rsid w:val="00DB42EF"/>
    <w:rsid w:val="00DB508B"/>
    <w:rsid w:val="00DB660B"/>
    <w:rsid w:val="00DB6963"/>
    <w:rsid w:val="00DB6A43"/>
    <w:rsid w:val="00DB6CFB"/>
    <w:rsid w:val="00DB7EE3"/>
    <w:rsid w:val="00DC0857"/>
    <w:rsid w:val="00DC4601"/>
    <w:rsid w:val="00DC4B08"/>
    <w:rsid w:val="00DC4C7B"/>
    <w:rsid w:val="00DC561F"/>
    <w:rsid w:val="00DC5D03"/>
    <w:rsid w:val="00DC5E96"/>
    <w:rsid w:val="00DC6C00"/>
    <w:rsid w:val="00DC6EDC"/>
    <w:rsid w:val="00DC728B"/>
    <w:rsid w:val="00DC7A0B"/>
    <w:rsid w:val="00DD116A"/>
    <w:rsid w:val="00DD17A0"/>
    <w:rsid w:val="00DD1A3B"/>
    <w:rsid w:val="00DD1ED8"/>
    <w:rsid w:val="00DD24BD"/>
    <w:rsid w:val="00DD46BE"/>
    <w:rsid w:val="00DD46D5"/>
    <w:rsid w:val="00DD4BB5"/>
    <w:rsid w:val="00DD5DC6"/>
    <w:rsid w:val="00DD66EE"/>
    <w:rsid w:val="00DD6EE4"/>
    <w:rsid w:val="00DE0CBF"/>
    <w:rsid w:val="00DE0F5E"/>
    <w:rsid w:val="00DE1953"/>
    <w:rsid w:val="00DE27E3"/>
    <w:rsid w:val="00DE3CCF"/>
    <w:rsid w:val="00DE4A42"/>
    <w:rsid w:val="00DE4CE7"/>
    <w:rsid w:val="00DE5A69"/>
    <w:rsid w:val="00DE6C49"/>
    <w:rsid w:val="00DE7A70"/>
    <w:rsid w:val="00DF037C"/>
    <w:rsid w:val="00DF0540"/>
    <w:rsid w:val="00DF0DB9"/>
    <w:rsid w:val="00DF0FBD"/>
    <w:rsid w:val="00DF12D4"/>
    <w:rsid w:val="00DF1523"/>
    <w:rsid w:val="00DF41C3"/>
    <w:rsid w:val="00DF5151"/>
    <w:rsid w:val="00DF5E7D"/>
    <w:rsid w:val="00DF701E"/>
    <w:rsid w:val="00E00EF3"/>
    <w:rsid w:val="00E0106E"/>
    <w:rsid w:val="00E016AC"/>
    <w:rsid w:val="00E01AAA"/>
    <w:rsid w:val="00E02702"/>
    <w:rsid w:val="00E0279A"/>
    <w:rsid w:val="00E02B56"/>
    <w:rsid w:val="00E030B2"/>
    <w:rsid w:val="00E03919"/>
    <w:rsid w:val="00E04EB6"/>
    <w:rsid w:val="00E04FAB"/>
    <w:rsid w:val="00E05ECC"/>
    <w:rsid w:val="00E05EF9"/>
    <w:rsid w:val="00E061B9"/>
    <w:rsid w:val="00E06810"/>
    <w:rsid w:val="00E0692A"/>
    <w:rsid w:val="00E06AA3"/>
    <w:rsid w:val="00E075B5"/>
    <w:rsid w:val="00E07B1A"/>
    <w:rsid w:val="00E10928"/>
    <w:rsid w:val="00E10A97"/>
    <w:rsid w:val="00E10B11"/>
    <w:rsid w:val="00E117C5"/>
    <w:rsid w:val="00E1181C"/>
    <w:rsid w:val="00E122D5"/>
    <w:rsid w:val="00E12F68"/>
    <w:rsid w:val="00E145DE"/>
    <w:rsid w:val="00E14B5A"/>
    <w:rsid w:val="00E16576"/>
    <w:rsid w:val="00E169C0"/>
    <w:rsid w:val="00E169DB"/>
    <w:rsid w:val="00E207D6"/>
    <w:rsid w:val="00E22054"/>
    <w:rsid w:val="00E2259D"/>
    <w:rsid w:val="00E230B0"/>
    <w:rsid w:val="00E231E3"/>
    <w:rsid w:val="00E23537"/>
    <w:rsid w:val="00E26D1E"/>
    <w:rsid w:val="00E275DA"/>
    <w:rsid w:val="00E311F6"/>
    <w:rsid w:val="00E31356"/>
    <w:rsid w:val="00E32AFD"/>
    <w:rsid w:val="00E3373C"/>
    <w:rsid w:val="00E34000"/>
    <w:rsid w:val="00E34221"/>
    <w:rsid w:val="00E34C62"/>
    <w:rsid w:val="00E350EC"/>
    <w:rsid w:val="00E358ED"/>
    <w:rsid w:val="00E359E3"/>
    <w:rsid w:val="00E35D1D"/>
    <w:rsid w:val="00E36046"/>
    <w:rsid w:val="00E36976"/>
    <w:rsid w:val="00E3734E"/>
    <w:rsid w:val="00E4039D"/>
    <w:rsid w:val="00E4057E"/>
    <w:rsid w:val="00E406F3"/>
    <w:rsid w:val="00E42730"/>
    <w:rsid w:val="00E42974"/>
    <w:rsid w:val="00E42ACA"/>
    <w:rsid w:val="00E432E1"/>
    <w:rsid w:val="00E435D0"/>
    <w:rsid w:val="00E437B8"/>
    <w:rsid w:val="00E44412"/>
    <w:rsid w:val="00E44933"/>
    <w:rsid w:val="00E44934"/>
    <w:rsid w:val="00E4494F"/>
    <w:rsid w:val="00E44E4A"/>
    <w:rsid w:val="00E47A94"/>
    <w:rsid w:val="00E47DD8"/>
    <w:rsid w:val="00E52801"/>
    <w:rsid w:val="00E53DAF"/>
    <w:rsid w:val="00E547DC"/>
    <w:rsid w:val="00E548DB"/>
    <w:rsid w:val="00E54D3B"/>
    <w:rsid w:val="00E5599C"/>
    <w:rsid w:val="00E55A38"/>
    <w:rsid w:val="00E576B7"/>
    <w:rsid w:val="00E605E1"/>
    <w:rsid w:val="00E608F8"/>
    <w:rsid w:val="00E60D81"/>
    <w:rsid w:val="00E62197"/>
    <w:rsid w:val="00E63A92"/>
    <w:rsid w:val="00E63AD9"/>
    <w:rsid w:val="00E64024"/>
    <w:rsid w:val="00E6423C"/>
    <w:rsid w:val="00E6444A"/>
    <w:rsid w:val="00E64A5A"/>
    <w:rsid w:val="00E64BA0"/>
    <w:rsid w:val="00E64D1B"/>
    <w:rsid w:val="00E65296"/>
    <w:rsid w:val="00E665BD"/>
    <w:rsid w:val="00E66814"/>
    <w:rsid w:val="00E66E11"/>
    <w:rsid w:val="00E67BDB"/>
    <w:rsid w:val="00E7050A"/>
    <w:rsid w:val="00E71176"/>
    <w:rsid w:val="00E72C7D"/>
    <w:rsid w:val="00E72CA4"/>
    <w:rsid w:val="00E72E29"/>
    <w:rsid w:val="00E73722"/>
    <w:rsid w:val="00E748DF"/>
    <w:rsid w:val="00E74DBA"/>
    <w:rsid w:val="00E7539F"/>
    <w:rsid w:val="00E755BF"/>
    <w:rsid w:val="00E75970"/>
    <w:rsid w:val="00E76318"/>
    <w:rsid w:val="00E776C0"/>
    <w:rsid w:val="00E77A40"/>
    <w:rsid w:val="00E77B80"/>
    <w:rsid w:val="00E80413"/>
    <w:rsid w:val="00E80766"/>
    <w:rsid w:val="00E80774"/>
    <w:rsid w:val="00E8174E"/>
    <w:rsid w:val="00E8183D"/>
    <w:rsid w:val="00E81DB8"/>
    <w:rsid w:val="00E824BC"/>
    <w:rsid w:val="00E82BE4"/>
    <w:rsid w:val="00E832B8"/>
    <w:rsid w:val="00E84117"/>
    <w:rsid w:val="00E843C3"/>
    <w:rsid w:val="00E86FC0"/>
    <w:rsid w:val="00E87AF5"/>
    <w:rsid w:val="00E87FB5"/>
    <w:rsid w:val="00E91114"/>
    <w:rsid w:val="00E917EB"/>
    <w:rsid w:val="00E93361"/>
    <w:rsid w:val="00E9341B"/>
    <w:rsid w:val="00E93F97"/>
    <w:rsid w:val="00E942BF"/>
    <w:rsid w:val="00E96CDC"/>
    <w:rsid w:val="00E976BA"/>
    <w:rsid w:val="00EA079A"/>
    <w:rsid w:val="00EA0C96"/>
    <w:rsid w:val="00EA101E"/>
    <w:rsid w:val="00EA169E"/>
    <w:rsid w:val="00EA1FFB"/>
    <w:rsid w:val="00EA3EB3"/>
    <w:rsid w:val="00EA49DA"/>
    <w:rsid w:val="00EA5AAC"/>
    <w:rsid w:val="00EA639A"/>
    <w:rsid w:val="00EA6553"/>
    <w:rsid w:val="00EA656F"/>
    <w:rsid w:val="00EA7ECE"/>
    <w:rsid w:val="00EB03DA"/>
    <w:rsid w:val="00EB0CB3"/>
    <w:rsid w:val="00EB19AF"/>
    <w:rsid w:val="00EB2A91"/>
    <w:rsid w:val="00EB3EEB"/>
    <w:rsid w:val="00EB4CE4"/>
    <w:rsid w:val="00EB6F30"/>
    <w:rsid w:val="00EC0111"/>
    <w:rsid w:val="00EC0B71"/>
    <w:rsid w:val="00EC2782"/>
    <w:rsid w:val="00EC2831"/>
    <w:rsid w:val="00EC28AE"/>
    <w:rsid w:val="00EC3C82"/>
    <w:rsid w:val="00EC4076"/>
    <w:rsid w:val="00EC5058"/>
    <w:rsid w:val="00EC5A4A"/>
    <w:rsid w:val="00EC5D64"/>
    <w:rsid w:val="00EC6061"/>
    <w:rsid w:val="00EC6955"/>
    <w:rsid w:val="00EC6A1A"/>
    <w:rsid w:val="00EC6D3A"/>
    <w:rsid w:val="00EC7217"/>
    <w:rsid w:val="00EC7E80"/>
    <w:rsid w:val="00ED069C"/>
    <w:rsid w:val="00ED1938"/>
    <w:rsid w:val="00ED208E"/>
    <w:rsid w:val="00ED261C"/>
    <w:rsid w:val="00ED331A"/>
    <w:rsid w:val="00ED3814"/>
    <w:rsid w:val="00ED4873"/>
    <w:rsid w:val="00ED495A"/>
    <w:rsid w:val="00ED513A"/>
    <w:rsid w:val="00ED5858"/>
    <w:rsid w:val="00ED6576"/>
    <w:rsid w:val="00EE068B"/>
    <w:rsid w:val="00EE205B"/>
    <w:rsid w:val="00EE21CB"/>
    <w:rsid w:val="00EE226A"/>
    <w:rsid w:val="00EE2E0B"/>
    <w:rsid w:val="00EE3E5A"/>
    <w:rsid w:val="00EE4495"/>
    <w:rsid w:val="00EE4B59"/>
    <w:rsid w:val="00EE56DB"/>
    <w:rsid w:val="00EE57A2"/>
    <w:rsid w:val="00EE65E8"/>
    <w:rsid w:val="00EE6817"/>
    <w:rsid w:val="00EE715C"/>
    <w:rsid w:val="00EE732E"/>
    <w:rsid w:val="00EF20BD"/>
    <w:rsid w:val="00EF34C9"/>
    <w:rsid w:val="00EF367A"/>
    <w:rsid w:val="00EF3CBA"/>
    <w:rsid w:val="00EF3E58"/>
    <w:rsid w:val="00EF46CA"/>
    <w:rsid w:val="00EF4DE0"/>
    <w:rsid w:val="00EF5765"/>
    <w:rsid w:val="00EF6648"/>
    <w:rsid w:val="00F00221"/>
    <w:rsid w:val="00F00A66"/>
    <w:rsid w:val="00F021F7"/>
    <w:rsid w:val="00F02EF4"/>
    <w:rsid w:val="00F04857"/>
    <w:rsid w:val="00F04F9E"/>
    <w:rsid w:val="00F056F6"/>
    <w:rsid w:val="00F05A7B"/>
    <w:rsid w:val="00F0739A"/>
    <w:rsid w:val="00F11BC7"/>
    <w:rsid w:val="00F12FDD"/>
    <w:rsid w:val="00F13277"/>
    <w:rsid w:val="00F13E4A"/>
    <w:rsid w:val="00F14D1D"/>
    <w:rsid w:val="00F206C7"/>
    <w:rsid w:val="00F20D26"/>
    <w:rsid w:val="00F22FB0"/>
    <w:rsid w:val="00F23183"/>
    <w:rsid w:val="00F2586E"/>
    <w:rsid w:val="00F25D15"/>
    <w:rsid w:val="00F26788"/>
    <w:rsid w:val="00F26A4C"/>
    <w:rsid w:val="00F273E4"/>
    <w:rsid w:val="00F27726"/>
    <w:rsid w:val="00F27AB3"/>
    <w:rsid w:val="00F27DAC"/>
    <w:rsid w:val="00F30631"/>
    <w:rsid w:val="00F3106B"/>
    <w:rsid w:val="00F31188"/>
    <w:rsid w:val="00F31194"/>
    <w:rsid w:val="00F3166D"/>
    <w:rsid w:val="00F32B0F"/>
    <w:rsid w:val="00F331A3"/>
    <w:rsid w:val="00F34AFB"/>
    <w:rsid w:val="00F34B3A"/>
    <w:rsid w:val="00F34FCF"/>
    <w:rsid w:val="00F371F6"/>
    <w:rsid w:val="00F373DC"/>
    <w:rsid w:val="00F37607"/>
    <w:rsid w:val="00F4048B"/>
    <w:rsid w:val="00F40E07"/>
    <w:rsid w:val="00F41BF8"/>
    <w:rsid w:val="00F41CA4"/>
    <w:rsid w:val="00F4526E"/>
    <w:rsid w:val="00F46A6A"/>
    <w:rsid w:val="00F47014"/>
    <w:rsid w:val="00F47713"/>
    <w:rsid w:val="00F502FC"/>
    <w:rsid w:val="00F50A6E"/>
    <w:rsid w:val="00F50C04"/>
    <w:rsid w:val="00F51AB3"/>
    <w:rsid w:val="00F54904"/>
    <w:rsid w:val="00F60526"/>
    <w:rsid w:val="00F60C2D"/>
    <w:rsid w:val="00F62DCE"/>
    <w:rsid w:val="00F63613"/>
    <w:rsid w:val="00F63C61"/>
    <w:rsid w:val="00F645F4"/>
    <w:rsid w:val="00F647CA"/>
    <w:rsid w:val="00F66138"/>
    <w:rsid w:val="00F6649B"/>
    <w:rsid w:val="00F67B07"/>
    <w:rsid w:val="00F7091D"/>
    <w:rsid w:val="00F71407"/>
    <w:rsid w:val="00F71791"/>
    <w:rsid w:val="00F719F9"/>
    <w:rsid w:val="00F720B3"/>
    <w:rsid w:val="00F73D62"/>
    <w:rsid w:val="00F75C2D"/>
    <w:rsid w:val="00F75CA9"/>
    <w:rsid w:val="00F76236"/>
    <w:rsid w:val="00F76549"/>
    <w:rsid w:val="00F77603"/>
    <w:rsid w:val="00F776E8"/>
    <w:rsid w:val="00F77B8A"/>
    <w:rsid w:val="00F77EA0"/>
    <w:rsid w:val="00F806A7"/>
    <w:rsid w:val="00F806FD"/>
    <w:rsid w:val="00F82032"/>
    <w:rsid w:val="00F8214C"/>
    <w:rsid w:val="00F85613"/>
    <w:rsid w:val="00F857B2"/>
    <w:rsid w:val="00F85B6D"/>
    <w:rsid w:val="00F85D46"/>
    <w:rsid w:val="00F862AE"/>
    <w:rsid w:val="00F86965"/>
    <w:rsid w:val="00F87EFB"/>
    <w:rsid w:val="00F87F41"/>
    <w:rsid w:val="00F90983"/>
    <w:rsid w:val="00F92D56"/>
    <w:rsid w:val="00F92ECF"/>
    <w:rsid w:val="00F9412E"/>
    <w:rsid w:val="00F94B80"/>
    <w:rsid w:val="00F94BA4"/>
    <w:rsid w:val="00F94CFF"/>
    <w:rsid w:val="00F95069"/>
    <w:rsid w:val="00F96B27"/>
    <w:rsid w:val="00F97C42"/>
    <w:rsid w:val="00FA0C12"/>
    <w:rsid w:val="00FA1E92"/>
    <w:rsid w:val="00FA3A25"/>
    <w:rsid w:val="00FA5127"/>
    <w:rsid w:val="00FA5455"/>
    <w:rsid w:val="00FA54D1"/>
    <w:rsid w:val="00FA563F"/>
    <w:rsid w:val="00FA6955"/>
    <w:rsid w:val="00FA7456"/>
    <w:rsid w:val="00FB09CB"/>
    <w:rsid w:val="00FB0BAE"/>
    <w:rsid w:val="00FB1486"/>
    <w:rsid w:val="00FB1866"/>
    <w:rsid w:val="00FB2039"/>
    <w:rsid w:val="00FB20FE"/>
    <w:rsid w:val="00FB275C"/>
    <w:rsid w:val="00FB5314"/>
    <w:rsid w:val="00FB5DB7"/>
    <w:rsid w:val="00FB61F9"/>
    <w:rsid w:val="00FB6488"/>
    <w:rsid w:val="00FB677B"/>
    <w:rsid w:val="00FB713E"/>
    <w:rsid w:val="00FB7873"/>
    <w:rsid w:val="00FC021F"/>
    <w:rsid w:val="00FC0DA6"/>
    <w:rsid w:val="00FC1274"/>
    <w:rsid w:val="00FC142C"/>
    <w:rsid w:val="00FC271C"/>
    <w:rsid w:val="00FC5158"/>
    <w:rsid w:val="00FC638A"/>
    <w:rsid w:val="00FC7720"/>
    <w:rsid w:val="00FD0DBF"/>
    <w:rsid w:val="00FD1461"/>
    <w:rsid w:val="00FD2FDC"/>
    <w:rsid w:val="00FD3367"/>
    <w:rsid w:val="00FD35A5"/>
    <w:rsid w:val="00FD3746"/>
    <w:rsid w:val="00FD3750"/>
    <w:rsid w:val="00FD3B91"/>
    <w:rsid w:val="00FD5614"/>
    <w:rsid w:val="00FD6095"/>
    <w:rsid w:val="00FE023D"/>
    <w:rsid w:val="00FE1589"/>
    <w:rsid w:val="00FE163A"/>
    <w:rsid w:val="00FE238A"/>
    <w:rsid w:val="00FE34C1"/>
    <w:rsid w:val="00FE6FA9"/>
    <w:rsid w:val="00FE75A0"/>
    <w:rsid w:val="00FF090F"/>
    <w:rsid w:val="00FF1648"/>
    <w:rsid w:val="00FF2D3D"/>
    <w:rsid w:val="00FF3985"/>
    <w:rsid w:val="00FF3CEA"/>
    <w:rsid w:val="00FF3D4A"/>
    <w:rsid w:val="00FF3F2D"/>
    <w:rsid w:val="00FF4605"/>
    <w:rsid w:val="00FF4A57"/>
    <w:rsid w:val="00FF5F9A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A006"/>
  <w15:docId w15:val="{452EC481-27A4-4605-8A0D-2797E26B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263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263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63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F3E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Geenafstand">
    <w:name w:val="No Spacing"/>
    <w:uiPriority w:val="1"/>
    <w:qFormat/>
    <w:rPr>
      <w:rFonts w:ascii="Segoe UI" w:eastAsia="Segoe UI" w:hAnsi="Segoe UI" w:cs="Segoe UI"/>
      <w:color w:val="000000"/>
      <w:sz w:val="22"/>
      <w:szCs w:val="22"/>
      <w:u w:color="000000"/>
      <w:lang w:val="en-US"/>
    </w:rPr>
  </w:style>
  <w:style w:type="numbering" w:customStyle="1" w:styleId="Gemporteerdestijl1">
    <w:name w:val="Geïmporteerde stijl 1"/>
    <w:pPr>
      <w:numPr>
        <w:numId w:val="1"/>
      </w:numPr>
    </w:pPr>
  </w:style>
  <w:style w:type="paragraph" w:styleId="Tekstopmerking">
    <w:name w:val="annotation text"/>
    <w:basedOn w:val="Standaard"/>
    <w:link w:val="TekstopmerkingChar"/>
    <w:uiPriority w:val="99"/>
    <w:unhideWhenUsed/>
    <w:rsid w:val="008C7B17"/>
    <w:rPr>
      <w:rFonts w:ascii="Verdana" w:hAnsi="Verdana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7B17"/>
    <w:rPr>
      <w:rFonts w:ascii="Verdana" w:eastAsia="Helvetica Neue" w:hAnsi="Verdana" w:cs="Helvetica Neue"/>
      <w:color w:val="000000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7B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7B5E"/>
    <w:rPr>
      <w:rFonts w:ascii="Tahoma" w:eastAsia="Helvetica Neue" w:hAnsi="Tahoma" w:cs="Tahoma"/>
      <w:color w:val="000000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0F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0F7A"/>
    <w:rPr>
      <w:rFonts w:ascii="Helvetica Neue" w:eastAsia="Helvetica Neue" w:hAnsi="Helvetica Neue" w:cs="Helvetica Neue"/>
      <w:b/>
      <w:bCs/>
      <w:color w:val="000000"/>
      <w:sz w:val="18"/>
    </w:rPr>
  </w:style>
  <w:style w:type="table" w:styleId="Tabelraster">
    <w:name w:val="Table Grid"/>
    <w:basedOn w:val="Standaardtabel"/>
    <w:uiPriority w:val="59"/>
    <w:rsid w:val="0046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126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263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bdr w:val="none" w:sz="0" w:space="0" w:color="auto"/>
    </w:rPr>
  </w:style>
  <w:style w:type="character" w:customStyle="1" w:styleId="Kop2Char">
    <w:name w:val="Kop 2 Char"/>
    <w:basedOn w:val="Standaardalinea-lettertype"/>
    <w:link w:val="Kop2"/>
    <w:uiPriority w:val="9"/>
    <w:rsid w:val="00126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263D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A67C06"/>
    <w:pPr>
      <w:tabs>
        <w:tab w:val="right" w:leader="dot" w:pos="10450"/>
      </w:tabs>
      <w:spacing w:after="100"/>
    </w:pPr>
    <w:rPr>
      <w:rFonts w:ascii="Segoe UI" w:hAnsi="Segoe UI"/>
    </w:rPr>
  </w:style>
  <w:style w:type="paragraph" w:styleId="Inhopg2">
    <w:name w:val="toc 2"/>
    <w:basedOn w:val="Standaard"/>
    <w:next w:val="Standaard"/>
    <w:autoRedefine/>
    <w:uiPriority w:val="39"/>
    <w:unhideWhenUsed/>
    <w:rsid w:val="00475AA3"/>
    <w:pPr>
      <w:tabs>
        <w:tab w:val="right" w:leader="dot" w:pos="10450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503CC7"/>
    <w:pPr>
      <w:tabs>
        <w:tab w:val="right" w:leader="dot" w:pos="9056"/>
      </w:tabs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1263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63DF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263D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63DF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Lijstalinea">
    <w:name w:val="List Paragraph"/>
    <w:basedOn w:val="Standaard"/>
    <w:uiPriority w:val="34"/>
    <w:qFormat/>
    <w:rsid w:val="00B4297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479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479B"/>
    <w:rPr>
      <w:rFonts w:ascii="Helvetica Neue" w:eastAsia="Helvetica Neue" w:hAnsi="Helvetica Neue" w:cs="Helvetica Neue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479B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EF3E5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2C1D"/>
    <w:rPr>
      <w:color w:val="FF00FF" w:themeColor="followedHyperlink"/>
      <w:u w:val="single"/>
    </w:rPr>
  </w:style>
  <w:style w:type="paragraph" w:styleId="Revisie">
    <w:name w:val="Revision"/>
    <w:hidden/>
    <w:uiPriority w:val="99"/>
    <w:semiHidden/>
    <w:rsid w:val="00EB1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2C1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Nadruk">
    <w:name w:val="Emphasis"/>
    <w:basedOn w:val="Standaardalinea-lettertype"/>
    <w:uiPriority w:val="20"/>
    <w:qFormat/>
    <w:rsid w:val="009344F8"/>
    <w:rPr>
      <w:i/>
      <w:iCs/>
    </w:rPr>
  </w:style>
  <w:style w:type="table" w:styleId="Lichtearcering">
    <w:name w:val="Light Shading"/>
    <w:basedOn w:val="Standaardtabel"/>
    <w:uiPriority w:val="60"/>
    <w:rsid w:val="00A864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egoe UI" w:eastAsiaTheme="minorHAnsi" w:hAnsi="Segoe UI" w:cstheme="minorBidi"/>
      <w:color w:val="000000" w:themeColor="text1" w:themeShade="BF"/>
      <w:sz w:val="22"/>
      <w:szCs w:val="22"/>
      <w:bdr w:val="none" w:sz="0" w:space="0" w:color="auto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nopgemaaktetabel5">
    <w:name w:val="Plain Table 5"/>
    <w:basedOn w:val="Standaardtabel"/>
    <w:uiPriority w:val="45"/>
    <w:rsid w:val="003714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425">
          <w:marLeft w:val="53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655">
          <w:marLeft w:val="53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011">
          <w:marLeft w:val="53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2908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359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686">
          <w:marLeft w:val="53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34">
          <w:marLeft w:val="53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761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7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70512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633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47C3B-463B-43AB-B20D-DD06CA8D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2009</Words>
  <Characters>11053</Characters>
  <Application>Microsoft Office Word</Application>
  <DocSecurity>0</DocSecurity>
  <Lines>92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Pouw</dc:creator>
  <cp:lastModifiedBy>Pouw-3, J.N. (Juliette)</cp:lastModifiedBy>
  <cp:revision>3</cp:revision>
  <cp:lastPrinted>2020-02-26T17:24:00Z</cp:lastPrinted>
  <dcterms:created xsi:type="dcterms:W3CDTF">2022-10-08T12:37:00Z</dcterms:created>
  <dcterms:modified xsi:type="dcterms:W3CDTF">2022-10-08T12:38:00Z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43816d70-f97e-3073-b601-591a6a08fd28</vt:lpwstr>
  </property>
  <property fmtid="{D5CDD505-2E9C-101B-9397-08002B2CF9AE}" pid="24" name="Mendeley Citation Style_1">
    <vt:lpwstr>http://www.zotero.org/styles/vancouver</vt:lpwstr>
  </property>
</Properties>
</file>