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FC4C36" w14:textId="2EEA57F1" w:rsidR="00315166" w:rsidRPr="00402470" w:rsidRDefault="00EE7534" w:rsidP="00402470">
      <w:pPr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L</w:t>
      </w:r>
      <w:r w:rsidR="00A90839" w:rsidRPr="00402470">
        <w:rPr>
          <w:rFonts w:ascii="Times New Roman" w:hAnsi="Times New Roman" w:cs="Times New Roman"/>
          <w:b/>
          <w:bCs/>
        </w:rPr>
        <w:t>egends of supplementary tables</w:t>
      </w:r>
    </w:p>
    <w:p w14:paraId="74814B29" w14:textId="32C3ED1E" w:rsidR="00A90839" w:rsidRDefault="00FC10AA" w:rsidP="00402470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</w:rPr>
        <w:t>S</w:t>
      </w:r>
      <w:r w:rsidR="00402470" w:rsidRPr="00402470">
        <w:rPr>
          <w:rFonts w:ascii="Times New Roman" w:hAnsi="Times New Roman" w:cs="Times New Roman"/>
          <w:b/>
          <w:bCs/>
        </w:rPr>
        <w:t>upplementary table 1</w:t>
      </w:r>
      <w:r w:rsidR="00402470" w:rsidRPr="00402470">
        <w:rPr>
          <w:rFonts w:ascii="Times New Roman" w:hAnsi="Times New Roman" w:cs="Times New Roman"/>
        </w:rPr>
        <w:t xml:space="preserve"> There are 94 IL genes. IL: </w:t>
      </w:r>
      <w:r w:rsidR="00402470" w:rsidRPr="00402470">
        <w:rPr>
          <w:rFonts w:ascii="Times New Roman" w:hAnsi="Times New Roman" w:cs="Times New Roman"/>
          <w:szCs w:val="21"/>
        </w:rPr>
        <w:t>interleukins</w:t>
      </w:r>
    </w:p>
    <w:p w14:paraId="2151B46D" w14:textId="68420688" w:rsidR="001634F2" w:rsidRPr="00DF1D2D" w:rsidRDefault="00DF1D2D" w:rsidP="00402470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</w:rPr>
        <w:t>S</w:t>
      </w:r>
      <w:r w:rsidRPr="00402470">
        <w:rPr>
          <w:rFonts w:ascii="Times New Roman" w:hAnsi="Times New Roman" w:cs="Times New Roman"/>
          <w:b/>
          <w:bCs/>
        </w:rPr>
        <w:t xml:space="preserve">upplementary table </w:t>
      </w:r>
      <w:r>
        <w:rPr>
          <w:rFonts w:ascii="Times New Roman" w:hAnsi="Times New Roman" w:cs="Times New Roman"/>
          <w:b/>
          <w:bCs/>
        </w:rPr>
        <w:t xml:space="preserve">2 </w:t>
      </w:r>
      <w:r w:rsidRPr="00DF1D2D">
        <w:rPr>
          <w:rFonts w:ascii="Times New Roman" w:hAnsi="Times New Roman" w:cs="Times New Roman"/>
        </w:rPr>
        <w:t>42 optimal IL genes screened by LASSO</w:t>
      </w:r>
      <w:r>
        <w:rPr>
          <w:rFonts w:ascii="Times New Roman" w:hAnsi="Times New Roman" w:cs="Times New Roman"/>
        </w:rPr>
        <w:t xml:space="preserve">. </w:t>
      </w:r>
      <w:r w:rsidRPr="00AE5FF0">
        <w:rPr>
          <w:rFonts w:ascii="Times New Roman" w:hAnsi="Times New Roman" w:cs="Times New Roman"/>
          <w:szCs w:val="21"/>
        </w:rPr>
        <w:t>LAS</w:t>
      </w:r>
      <w:bookmarkStart w:id="0" w:name="_GoBack"/>
      <w:bookmarkEnd w:id="0"/>
      <w:r w:rsidRPr="00AE5FF0">
        <w:rPr>
          <w:rFonts w:ascii="Times New Roman" w:hAnsi="Times New Roman" w:cs="Times New Roman"/>
          <w:szCs w:val="21"/>
        </w:rPr>
        <w:t>SO</w:t>
      </w:r>
      <w:r>
        <w:rPr>
          <w:rFonts w:ascii="Times New Roman" w:hAnsi="Times New Roman" w:cs="Times New Roman"/>
          <w:szCs w:val="21"/>
        </w:rPr>
        <w:t xml:space="preserve">: </w:t>
      </w:r>
      <w:r w:rsidRPr="00AE5FF0">
        <w:rPr>
          <w:rFonts w:ascii="Times New Roman" w:hAnsi="Times New Roman" w:cs="Times New Roman"/>
          <w:szCs w:val="21"/>
        </w:rPr>
        <w:t>the least absolute shrinkage and selection operator</w:t>
      </w:r>
    </w:p>
    <w:p w14:paraId="1BEA8041" w14:textId="40CD96CC" w:rsidR="00402470" w:rsidRDefault="00FC10AA" w:rsidP="00402470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</w:rPr>
        <w:t>S</w:t>
      </w:r>
      <w:r w:rsidR="00402470" w:rsidRPr="00402470">
        <w:rPr>
          <w:rFonts w:ascii="Times New Roman" w:hAnsi="Times New Roman" w:cs="Times New Roman"/>
          <w:b/>
          <w:bCs/>
        </w:rPr>
        <w:t xml:space="preserve">upplementary table </w:t>
      </w:r>
      <w:r w:rsidR="001634F2">
        <w:rPr>
          <w:rFonts w:ascii="Times New Roman" w:hAnsi="Times New Roman" w:cs="Times New Roman"/>
          <w:b/>
          <w:bCs/>
        </w:rPr>
        <w:t>3</w:t>
      </w:r>
      <w:r w:rsidR="00402470">
        <w:rPr>
          <w:rFonts w:ascii="Times New Roman" w:hAnsi="Times New Roman" w:cs="Times New Roman"/>
          <w:b/>
          <w:bCs/>
        </w:rPr>
        <w:t xml:space="preserve"> </w:t>
      </w:r>
      <w:r w:rsidR="00F83BEE" w:rsidRPr="00AE5FF0">
        <w:rPr>
          <w:rFonts w:ascii="Times New Roman" w:hAnsi="Times New Roman" w:cs="Times New Roman"/>
          <w:szCs w:val="21"/>
        </w:rPr>
        <w:t xml:space="preserve">21 intersection genes </w:t>
      </w:r>
      <w:r w:rsidR="00F83BEE" w:rsidRPr="00AE5FF0">
        <w:rPr>
          <w:rFonts w:ascii="Times New Roman" w:hAnsi="Times New Roman" w:cs="Times New Roman" w:hint="eastAsia"/>
          <w:szCs w:val="21"/>
        </w:rPr>
        <w:t>overlapped</w:t>
      </w:r>
      <w:r w:rsidR="00F83BEE" w:rsidRPr="00AE5FF0">
        <w:rPr>
          <w:rFonts w:ascii="Times New Roman" w:hAnsi="Times New Roman" w:cs="Times New Roman"/>
          <w:szCs w:val="21"/>
        </w:rPr>
        <w:t xml:space="preserve"> </w:t>
      </w:r>
      <w:r w:rsidR="00F83BEE" w:rsidRPr="00AE5FF0">
        <w:rPr>
          <w:rFonts w:ascii="Times New Roman" w:hAnsi="Times New Roman" w:cs="Times New Roman" w:hint="eastAsia"/>
          <w:szCs w:val="21"/>
        </w:rPr>
        <w:t>by</w:t>
      </w:r>
      <w:r w:rsidR="00F83BEE" w:rsidRPr="00AE5FF0">
        <w:rPr>
          <w:rFonts w:ascii="Times New Roman" w:hAnsi="Times New Roman" w:cs="Times New Roman"/>
          <w:szCs w:val="21"/>
        </w:rPr>
        <w:t xml:space="preserve"> RF</w:t>
      </w:r>
      <w:r w:rsidR="00F83BEE">
        <w:rPr>
          <w:rFonts w:ascii="Times New Roman" w:hAnsi="Times New Roman" w:cs="Times New Roman"/>
          <w:szCs w:val="21"/>
        </w:rPr>
        <w:t xml:space="preserve"> and </w:t>
      </w:r>
      <w:r w:rsidR="00F83BEE" w:rsidRPr="00AE5FF0">
        <w:rPr>
          <w:rFonts w:ascii="Times New Roman" w:hAnsi="Times New Roman" w:cs="Times New Roman"/>
          <w:szCs w:val="21"/>
        </w:rPr>
        <w:t>LASSO</w:t>
      </w:r>
      <w:r w:rsidR="00F83BEE">
        <w:rPr>
          <w:rFonts w:ascii="Times New Roman" w:hAnsi="Times New Roman" w:cs="Times New Roman"/>
          <w:szCs w:val="21"/>
        </w:rPr>
        <w:t xml:space="preserve">. RF: </w:t>
      </w:r>
      <w:r w:rsidR="00F83BEE" w:rsidRPr="00AE5FF0">
        <w:rPr>
          <w:rFonts w:ascii="Times New Roman" w:hAnsi="Times New Roman" w:cs="Times New Roman"/>
          <w:szCs w:val="21"/>
        </w:rPr>
        <w:t>random forest</w:t>
      </w:r>
      <w:r w:rsidR="00F83BEE">
        <w:rPr>
          <w:rFonts w:ascii="Times New Roman" w:hAnsi="Times New Roman" w:cs="Times New Roman"/>
          <w:szCs w:val="21"/>
        </w:rPr>
        <w:t xml:space="preserve">, </w:t>
      </w:r>
    </w:p>
    <w:p w14:paraId="1DC3F353" w14:textId="3A9C1088" w:rsidR="009C1600" w:rsidRDefault="00FC10AA" w:rsidP="00402470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S</w:t>
      </w:r>
      <w:r w:rsidR="009C1600" w:rsidRPr="00402470">
        <w:rPr>
          <w:rFonts w:ascii="Times New Roman" w:hAnsi="Times New Roman" w:cs="Times New Roman"/>
          <w:b/>
          <w:bCs/>
        </w:rPr>
        <w:t xml:space="preserve">upplementary table </w:t>
      </w:r>
      <w:r w:rsidR="001634F2">
        <w:rPr>
          <w:rFonts w:ascii="Times New Roman" w:hAnsi="Times New Roman" w:cs="Times New Roman"/>
          <w:b/>
          <w:bCs/>
        </w:rPr>
        <w:t>4</w:t>
      </w:r>
      <w:r w:rsidR="009C1600">
        <w:rPr>
          <w:rFonts w:ascii="Times New Roman" w:hAnsi="Times New Roman" w:cs="Times New Roman"/>
          <w:b/>
          <w:bCs/>
        </w:rPr>
        <w:t xml:space="preserve"> </w:t>
      </w:r>
      <w:r w:rsidR="00712C28" w:rsidRPr="00712C28">
        <w:rPr>
          <w:rFonts w:ascii="Times New Roman" w:hAnsi="Times New Roman" w:cs="Times New Roman"/>
        </w:rPr>
        <w:t xml:space="preserve">The risk score </w:t>
      </w:r>
      <w:r w:rsidR="00712C28">
        <w:rPr>
          <w:rFonts w:ascii="Times New Roman" w:hAnsi="Times New Roman" w:cs="Times New Roman"/>
        </w:rPr>
        <w:t xml:space="preserve">of high- and low-risk groups in the TCGA cohort. TCGA: </w:t>
      </w:r>
      <w:r w:rsidR="00712C28" w:rsidRPr="00AE5FF0">
        <w:rPr>
          <w:rFonts w:ascii="Times New Roman" w:hAnsi="Times New Roman" w:cs="Times New Roman"/>
          <w:szCs w:val="21"/>
        </w:rPr>
        <w:t>The Cancer Genome Atlas</w:t>
      </w:r>
    </w:p>
    <w:p w14:paraId="68E8475E" w14:textId="0DD0C944" w:rsidR="00712C28" w:rsidRPr="00712C28" w:rsidRDefault="00FC10AA" w:rsidP="00712C28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S</w:t>
      </w:r>
      <w:r w:rsidR="00712C28" w:rsidRPr="00402470">
        <w:rPr>
          <w:rFonts w:ascii="Times New Roman" w:hAnsi="Times New Roman" w:cs="Times New Roman"/>
          <w:b/>
          <w:bCs/>
        </w:rPr>
        <w:t xml:space="preserve">upplementary table </w:t>
      </w:r>
      <w:r w:rsidR="001634F2">
        <w:rPr>
          <w:rFonts w:ascii="Times New Roman" w:hAnsi="Times New Roman" w:cs="Times New Roman"/>
          <w:b/>
          <w:bCs/>
        </w:rPr>
        <w:t>5</w:t>
      </w:r>
      <w:r w:rsidR="00712C28">
        <w:rPr>
          <w:rFonts w:ascii="Times New Roman" w:hAnsi="Times New Roman" w:cs="Times New Roman"/>
          <w:b/>
          <w:bCs/>
        </w:rPr>
        <w:t xml:space="preserve"> </w:t>
      </w:r>
      <w:r w:rsidR="00712C28" w:rsidRPr="00712C28">
        <w:rPr>
          <w:rFonts w:ascii="Times New Roman" w:hAnsi="Times New Roman" w:cs="Times New Roman"/>
        </w:rPr>
        <w:t xml:space="preserve">The risk score </w:t>
      </w:r>
      <w:r w:rsidR="00712C28">
        <w:rPr>
          <w:rFonts w:ascii="Times New Roman" w:hAnsi="Times New Roman" w:cs="Times New Roman"/>
        </w:rPr>
        <w:t xml:space="preserve">of high- and low-risk groups in the </w:t>
      </w:r>
      <w:r w:rsidR="00712C28" w:rsidRPr="00AE5FF0">
        <w:rPr>
          <w:rFonts w:ascii="Times New Roman" w:hAnsi="Times New Roman" w:cs="Times New Roman"/>
          <w:szCs w:val="21"/>
        </w:rPr>
        <w:t>GSE22219</w:t>
      </w:r>
      <w:r w:rsidR="00712C28">
        <w:rPr>
          <w:rFonts w:ascii="Times New Roman" w:hAnsi="Times New Roman" w:cs="Times New Roman"/>
          <w:szCs w:val="21"/>
        </w:rPr>
        <w:t xml:space="preserve"> </w:t>
      </w:r>
      <w:r w:rsidR="00712C28">
        <w:rPr>
          <w:rFonts w:ascii="Times New Roman" w:hAnsi="Times New Roman" w:cs="Times New Roman"/>
        </w:rPr>
        <w:t>cohort.</w:t>
      </w:r>
    </w:p>
    <w:p w14:paraId="3206CB53" w14:textId="4C5E7D95" w:rsidR="00712C28" w:rsidRPr="00712C28" w:rsidRDefault="00FC10AA" w:rsidP="00712C28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S</w:t>
      </w:r>
      <w:r w:rsidR="00712C28" w:rsidRPr="00402470">
        <w:rPr>
          <w:rFonts w:ascii="Times New Roman" w:hAnsi="Times New Roman" w:cs="Times New Roman"/>
          <w:b/>
          <w:bCs/>
        </w:rPr>
        <w:t xml:space="preserve">upplementary table </w:t>
      </w:r>
      <w:r w:rsidR="001634F2">
        <w:rPr>
          <w:rFonts w:ascii="Times New Roman" w:hAnsi="Times New Roman" w:cs="Times New Roman"/>
          <w:b/>
          <w:bCs/>
        </w:rPr>
        <w:t>6</w:t>
      </w:r>
      <w:r w:rsidR="00712C28">
        <w:rPr>
          <w:rFonts w:ascii="Times New Roman" w:hAnsi="Times New Roman" w:cs="Times New Roman"/>
          <w:b/>
          <w:bCs/>
        </w:rPr>
        <w:t xml:space="preserve"> </w:t>
      </w:r>
      <w:r w:rsidR="00712C28" w:rsidRPr="00712C28">
        <w:rPr>
          <w:rFonts w:ascii="Times New Roman" w:hAnsi="Times New Roman" w:cs="Times New Roman"/>
        </w:rPr>
        <w:t xml:space="preserve">The risk score </w:t>
      </w:r>
      <w:r w:rsidR="00712C28">
        <w:rPr>
          <w:rFonts w:ascii="Times New Roman" w:hAnsi="Times New Roman" w:cs="Times New Roman"/>
        </w:rPr>
        <w:t xml:space="preserve">of high- and low-risk groups in the </w:t>
      </w:r>
      <w:r w:rsidR="00712C28" w:rsidRPr="00AE5FF0">
        <w:rPr>
          <w:rFonts w:ascii="Times New Roman" w:hAnsi="Times New Roman" w:cs="Times New Roman"/>
          <w:szCs w:val="21"/>
        </w:rPr>
        <w:t>GSE25065</w:t>
      </w:r>
      <w:r w:rsidR="00712C28">
        <w:rPr>
          <w:rFonts w:ascii="Times New Roman" w:hAnsi="Times New Roman" w:cs="Times New Roman"/>
        </w:rPr>
        <w:t xml:space="preserve"> cohort.</w:t>
      </w:r>
    </w:p>
    <w:p w14:paraId="63C71E75" w14:textId="2A0F660E" w:rsidR="00712C28" w:rsidRPr="00712C28" w:rsidRDefault="00FC10AA" w:rsidP="00402470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S</w:t>
      </w:r>
      <w:r w:rsidR="00712C28" w:rsidRPr="00402470">
        <w:rPr>
          <w:rFonts w:ascii="Times New Roman" w:hAnsi="Times New Roman" w:cs="Times New Roman"/>
          <w:b/>
          <w:bCs/>
        </w:rPr>
        <w:t xml:space="preserve">upplementary table </w:t>
      </w:r>
      <w:r w:rsidR="001634F2">
        <w:rPr>
          <w:rFonts w:ascii="Times New Roman" w:hAnsi="Times New Roman" w:cs="Times New Roman"/>
          <w:b/>
          <w:bCs/>
        </w:rPr>
        <w:t>7</w:t>
      </w:r>
      <w:r w:rsidR="00712C28">
        <w:rPr>
          <w:rFonts w:ascii="Times New Roman" w:hAnsi="Times New Roman" w:cs="Times New Roman"/>
          <w:b/>
          <w:bCs/>
        </w:rPr>
        <w:t xml:space="preserve"> </w:t>
      </w:r>
      <w:r w:rsidR="00712C28" w:rsidRPr="00712C28">
        <w:rPr>
          <w:rFonts w:ascii="Times New Roman" w:hAnsi="Times New Roman" w:cs="Times New Roman"/>
        </w:rPr>
        <w:t xml:space="preserve">The risk score </w:t>
      </w:r>
      <w:r w:rsidR="00712C28">
        <w:rPr>
          <w:rFonts w:ascii="Times New Roman" w:hAnsi="Times New Roman" w:cs="Times New Roman"/>
        </w:rPr>
        <w:t xml:space="preserve">of high- and low-risk groups in the </w:t>
      </w:r>
      <w:r w:rsidR="00712C28" w:rsidRPr="00AE5FF0">
        <w:rPr>
          <w:rFonts w:ascii="Times New Roman" w:hAnsi="Times New Roman" w:cs="Times New Roman"/>
          <w:szCs w:val="21"/>
        </w:rPr>
        <w:t>GSE21653</w:t>
      </w:r>
      <w:r w:rsidR="00712C28">
        <w:rPr>
          <w:rFonts w:ascii="Times New Roman" w:hAnsi="Times New Roman" w:cs="Times New Roman"/>
          <w:szCs w:val="21"/>
        </w:rPr>
        <w:t xml:space="preserve"> </w:t>
      </w:r>
      <w:r w:rsidR="00712C28">
        <w:rPr>
          <w:rFonts w:ascii="Times New Roman" w:hAnsi="Times New Roman" w:cs="Times New Roman"/>
        </w:rPr>
        <w:t>cohort.</w:t>
      </w:r>
    </w:p>
    <w:sectPr w:rsidR="00712C28" w:rsidRPr="00712C28" w:rsidSect="008109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C0588F" w14:textId="77777777" w:rsidR="00ED7A2B" w:rsidRDefault="00ED7A2B" w:rsidP="001634F2">
      <w:r>
        <w:separator/>
      </w:r>
    </w:p>
  </w:endnote>
  <w:endnote w:type="continuationSeparator" w:id="0">
    <w:p w14:paraId="524AD5EB" w14:textId="77777777" w:rsidR="00ED7A2B" w:rsidRDefault="00ED7A2B" w:rsidP="00163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CC025A" w14:textId="77777777" w:rsidR="00ED7A2B" w:rsidRDefault="00ED7A2B" w:rsidP="001634F2">
      <w:r>
        <w:separator/>
      </w:r>
    </w:p>
  </w:footnote>
  <w:footnote w:type="continuationSeparator" w:id="0">
    <w:p w14:paraId="3527F9A0" w14:textId="77777777" w:rsidR="00ED7A2B" w:rsidRDefault="00ED7A2B" w:rsidP="001634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964"/>
    <w:rsid w:val="00047964"/>
    <w:rsid w:val="001634F2"/>
    <w:rsid w:val="0023782C"/>
    <w:rsid w:val="00315166"/>
    <w:rsid w:val="00402470"/>
    <w:rsid w:val="00712C28"/>
    <w:rsid w:val="00810901"/>
    <w:rsid w:val="00845B8A"/>
    <w:rsid w:val="009160A7"/>
    <w:rsid w:val="009C1600"/>
    <w:rsid w:val="00A90839"/>
    <w:rsid w:val="00C45D08"/>
    <w:rsid w:val="00D21088"/>
    <w:rsid w:val="00D26F2E"/>
    <w:rsid w:val="00DF1D2D"/>
    <w:rsid w:val="00ED7A2B"/>
    <w:rsid w:val="00EE7534"/>
    <w:rsid w:val="00F779E9"/>
    <w:rsid w:val="00F83BEE"/>
    <w:rsid w:val="00FC1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15D004"/>
  <w15:chartTrackingRefBased/>
  <w15:docId w15:val="{02B47070-99D7-469F-9F22-16C2F99E7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34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634F2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634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1634F2"/>
    <w:rPr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D210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103</Words>
  <Characters>589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 琪琪</dc:creator>
  <cp:keywords/>
  <dc:description/>
  <cp:lastModifiedBy>Megala Priya J.</cp:lastModifiedBy>
  <cp:revision>34</cp:revision>
  <dcterms:created xsi:type="dcterms:W3CDTF">2022-09-20T01:29:00Z</dcterms:created>
  <dcterms:modified xsi:type="dcterms:W3CDTF">2022-11-24T08:23:00Z</dcterms:modified>
</cp:coreProperties>
</file>