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10EC9" w14:textId="6466599E" w:rsidR="00F1106E" w:rsidRPr="00E060E4" w:rsidRDefault="00F1106E" w:rsidP="00F1106E">
      <w:pPr>
        <w:spacing w:after="80"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31BA4025" wp14:editId="2620298C">
            <wp:extent cx="6172200" cy="37528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106E">
        <w:rPr>
          <w:rFonts w:ascii="Times New Roman" w:hAnsi="Times New Roman" w:cs="Times New Roman"/>
          <w:b/>
          <w:bCs/>
          <w:szCs w:val="21"/>
        </w:rPr>
        <w:t xml:space="preserve"> </w:t>
      </w:r>
      <w:r w:rsidRPr="00AE5FF0">
        <w:rPr>
          <w:rFonts w:ascii="Times New Roman" w:hAnsi="Times New Roman" w:cs="Times New Roman"/>
          <w:b/>
          <w:bCs/>
          <w:szCs w:val="21"/>
        </w:rPr>
        <w:t>Figure S</w:t>
      </w:r>
      <w:r>
        <w:rPr>
          <w:rFonts w:ascii="Times New Roman" w:hAnsi="Times New Roman" w:cs="Times New Roman"/>
          <w:b/>
          <w:bCs/>
          <w:szCs w:val="21"/>
        </w:rPr>
        <w:t>2</w:t>
      </w:r>
      <w:r w:rsidRPr="00AE5FF0">
        <w:rPr>
          <w:rFonts w:ascii="Times New Roman" w:hAnsi="Times New Roman" w:cs="Times New Roman"/>
          <w:b/>
          <w:bCs/>
          <w:szCs w:val="21"/>
        </w:rPr>
        <w:t xml:space="preserve"> </w:t>
      </w:r>
      <w:r w:rsidRPr="00E060E4">
        <w:rPr>
          <w:rFonts w:ascii="Times New Roman" w:hAnsi="Times New Roman" w:cs="Times New Roman"/>
          <w:szCs w:val="21"/>
        </w:rPr>
        <w:t xml:space="preserve">Distribution of risk score </w:t>
      </w:r>
      <w:r>
        <w:rPr>
          <w:rFonts w:ascii="Times New Roman" w:hAnsi="Times New Roman" w:cs="Times New Roman"/>
          <w:szCs w:val="21"/>
        </w:rPr>
        <w:t xml:space="preserve">and </w:t>
      </w:r>
      <w:r w:rsidRPr="00E060E4">
        <w:rPr>
          <w:rFonts w:ascii="Times New Roman" w:hAnsi="Times New Roman" w:cs="Times New Roman"/>
          <w:szCs w:val="21"/>
        </w:rPr>
        <w:t>survival</w:t>
      </w:r>
      <w:r w:rsidRPr="00E060E4">
        <w:t xml:space="preserve"> </w:t>
      </w:r>
      <w:r w:rsidRPr="00E060E4">
        <w:rPr>
          <w:rFonts w:ascii="Times New Roman" w:hAnsi="Times New Roman" w:cs="Times New Roman"/>
          <w:szCs w:val="21"/>
        </w:rPr>
        <w:t>status</w:t>
      </w:r>
      <w:r>
        <w:rPr>
          <w:rFonts w:ascii="Times New Roman" w:hAnsi="Times New Roman" w:cs="Times New Roman"/>
          <w:szCs w:val="21"/>
        </w:rPr>
        <w:t xml:space="preserve"> for BRCA patients in </w:t>
      </w:r>
      <w:r>
        <w:rPr>
          <w:rFonts w:ascii="Times New Roman" w:hAnsi="Times New Roman" w:cs="Times New Roman"/>
          <w:szCs w:val="21"/>
        </w:rPr>
        <w:t>GSE22219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cohort</w:t>
      </w:r>
      <w:r>
        <w:rPr>
          <w:rFonts w:ascii="Times New Roman" w:hAnsi="Times New Roman" w:cs="Times New Roman"/>
          <w:szCs w:val="21"/>
        </w:rPr>
        <w:t xml:space="preserve"> (A), </w:t>
      </w:r>
      <w:r>
        <w:rPr>
          <w:rFonts w:ascii="Times New Roman" w:hAnsi="Times New Roman" w:cs="Times New Roman"/>
          <w:szCs w:val="21"/>
        </w:rPr>
        <w:t>GSE2</w:t>
      </w:r>
      <w:r>
        <w:rPr>
          <w:rFonts w:ascii="Times New Roman" w:hAnsi="Times New Roman" w:cs="Times New Roman"/>
          <w:szCs w:val="21"/>
        </w:rPr>
        <w:t>5065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cohort</w:t>
      </w:r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szCs w:val="21"/>
        </w:rPr>
        <w:t>B</w:t>
      </w:r>
      <w:r>
        <w:rPr>
          <w:rFonts w:ascii="Times New Roman" w:hAnsi="Times New Roman" w:cs="Times New Roman"/>
          <w:szCs w:val="21"/>
        </w:rPr>
        <w:t>),</w:t>
      </w:r>
      <w:r>
        <w:rPr>
          <w:rFonts w:ascii="Times New Roman" w:hAnsi="Times New Roman" w:cs="Times New Roman"/>
          <w:szCs w:val="21"/>
        </w:rPr>
        <w:t xml:space="preserve"> and </w:t>
      </w:r>
      <w:r>
        <w:rPr>
          <w:rFonts w:ascii="Times New Roman" w:hAnsi="Times New Roman" w:cs="Times New Roman"/>
          <w:szCs w:val="21"/>
        </w:rPr>
        <w:t>GSE2</w:t>
      </w:r>
      <w:r>
        <w:rPr>
          <w:rFonts w:ascii="Times New Roman" w:hAnsi="Times New Roman" w:cs="Times New Roman"/>
          <w:szCs w:val="21"/>
        </w:rPr>
        <w:t>1653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cohort</w:t>
      </w:r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</w:rPr>
        <w:t>.</w:t>
      </w:r>
    </w:p>
    <w:p w14:paraId="4322DD53" w14:textId="7C811872" w:rsidR="00465EE8" w:rsidRPr="00F1106E" w:rsidRDefault="00465EE8" w:rsidP="009C7788">
      <w:pPr>
        <w:spacing w:after="80" w:line="480" w:lineRule="auto"/>
        <w:rPr>
          <w:rFonts w:ascii="Times New Roman" w:hAnsi="Times New Roman" w:cs="Times New Roman"/>
          <w:szCs w:val="21"/>
        </w:rPr>
      </w:pPr>
    </w:p>
    <w:sectPr w:rsidR="00465EE8" w:rsidRPr="00F110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5D5C3" w14:textId="77777777" w:rsidR="007442E9" w:rsidRDefault="007442E9" w:rsidP="009C7788">
      <w:r>
        <w:separator/>
      </w:r>
    </w:p>
  </w:endnote>
  <w:endnote w:type="continuationSeparator" w:id="0">
    <w:p w14:paraId="7B1C168F" w14:textId="77777777" w:rsidR="007442E9" w:rsidRDefault="007442E9" w:rsidP="009C7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D7992" w14:textId="77777777" w:rsidR="007442E9" w:rsidRDefault="007442E9" w:rsidP="009C7788">
      <w:r>
        <w:separator/>
      </w:r>
    </w:p>
  </w:footnote>
  <w:footnote w:type="continuationSeparator" w:id="0">
    <w:p w14:paraId="235D0378" w14:textId="77777777" w:rsidR="007442E9" w:rsidRDefault="007442E9" w:rsidP="009C7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2E"/>
    <w:rsid w:val="0017794C"/>
    <w:rsid w:val="00465EE8"/>
    <w:rsid w:val="007442E9"/>
    <w:rsid w:val="00910B2E"/>
    <w:rsid w:val="009C7788"/>
    <w:rsid w:val="00D43805"/>
    <w:rsid w:val="00F1106E"/>
    <w:rsid w:val="00FB14DE"/>
    <w:rsid w:val="00FD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C5B85"/>
  <w15:chartTrackingRefBased/>
  <w15:docId w15:val="{9E42DB4E-09A1-4EE7-A9CC-A43CA046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0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7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77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77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77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jia 琪琪</cp:lastModifiedBy>
  <cp:revision>5</cp:revision>
  <dcterms:created xsi:type="dcterms:W3CDTF">2022-09-14T08:51:00Z</dcterms:created>
  <dcterms:modified xsi:type="dcterms:W3CDTF">2022-10-19T10:46:00Z</dcterms:modified>
</cp:coreProperties>
</file>