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69BE4" w14:textId="502FDA45" w:rsidR="008F24E2" w:rsidRDefault="00705F80">
      <w:bookmarkStart w:id="0" w:name="_GoBack"/>
      <w:r>
        <w:rPr>
          <w:noProof/>
          <w:lang w:val="en-IN" w:eastAsia="en-IN"/>
        </w:rPr>
        <w:drawing>
          <wp:inline distT="0" distB="0" distL="0" distR="0" wp14:anchorId="56D5672D" wp14:editId="28C0B342">
            <wp:extent cx="5943600" cy="4803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9B2C3" w14:textId="77A5E56B" w:rsidR="00B4009E" w:rsidRPr="00517C1D" w:rsidRDefault="00B4009E" w:rsidP="00705F80">
      <w:pPr>
        <w:jc w:val="both"/>
        <w:rPr>
          <w:rFonts w:ascii="Arial" w:hAnsi="Arial" w:cs="Arial"/>
          <w:sz w:val="24"/>
          <w:szCs w:val="24"/>
        </w:rPr>
      </w:pPr>
      <w:r w:rsidRPr="00B4009E">
        <w:rPr>
          <w:rFonts w:ascii="Arial" w:hAnsi="Arial" w:cs="Arial"/>
          <w:b/>
          <w:bCs/>
          <w:sz w:val="24"/>
          <w:szCs w:val="24"/>
        </w:rPr>
        <w:t>Supplementary Figure 1.</w:t>
      </w:r>
      <w:r w:rsidRPr="00B4009E">
        <w:rPr>
          <w:rFonts w:ascii="Arial" w:hAnsi="Arial" w:cs="Arial"/>
          <w:b/>
          <w:bCs/>
        </w:rPr>
        <w:t xml:space="preserve"> </w:t>
      </w:r>
      <w:r w:rsidR="00675EFF" w:rsidRPr="00517C1D">
        <w:rPr>
          <w:rFonts w:ascii="Arial" w:hAnsi="Arial" w:cs="Arial"/>
          <w:sz w:val="24"/>
          <w:szCs w:val="24"/>
        </w:rPr>
        <w:t xml:space="preserve">SS3T-CSD </w:t>
      </w:r>
      <w:r w:rsidR="003E02C1" w:rsidRPr="00517C1D">
        <w:rPr>
          <w:rFonts w:ascii="Arial" w:hAnsi="Arial" w:cs="Arial"/>
          <w:sz w:val="24"/>
          <w:szCs w:val="24"/>
        </w:rPr>
        <w:t xml:space="preserve">effectively </w:t>
      </w:r>
      <w:r w:rsidR="00675EFF" w:rsidRPr="00517C1D">
        <w:rPr>
          <w:rFonts w:ascii="Arial" w:hAnsi="Arial" w:cs="Arial"/>
          <w:sz w:val="24"/>
          <w:szCs w:val="24"/>
        </w:rPr>
        <w:t xml:space="preserve">decomposes the different signal contributions to enable better representation of the pathological tissue. </w:t>
      </w:r>
      <w:r w:rsidR="003E02C1" w:rsidRPr="00517C1D">
        <w:rPr>
          <w:rFonts w:ascii="Arial" w:hAnsi="Arial" w:cs="Arial"/>
          <w:sz w:val="24"/>
          <w:szCs w:val="24"/>
        </w:rPr>
        <w:t>3</w:t>
      </w:r>
      <w:r w:rsidR="00517C1D">
        <w:rPr>
          <w:rFonts w:ascii="Arial" w:hAnsi="Arial" w:cs="Arial"/>
          <w:sz w:val="24"/>
          <w:szCs w:val="24"/>
        </w:rPr>
        <w:t>-</w:t>
      </w:r>
      <w:r w:rsidR="003E02C1" w:rsidRPr="00517C1D">
        <w:rPr>
          <w:rFonts w:ascii="Arial" w:hAnsi="Arial" w:cs="Arial"/>
          <w:sz w:val="24"/>
          <w:szCs w:val="24"/>
        </w:rPr>
        <w:t>tissue signal fraction maps</w:t>
      </w:r>
      <w:r w:rsidRPr="00517C1D">
        <w:rPr>
          <w:rFonts w:ascii="Arial" w:hAnsi="Arial" w:cs="Arial"/>
          <w:sz w:val="24"/>
          <w:szCs w:val="24"/>
        </w:rPr>
        <w:t xml:space="preserve"> (a-d) in a representative TBI rat.</w:t>
      </w:r>
      <w:r w:rsidR="003E02C1" w:rsidRPr="00517C1D">
        <w:rPr>
          <w:rFonts w:ascii="Arial" w:hAnsi="Arial" w:cs="Arial"/>
          <w:sz w:val="24"/>
          <w:szCs w:val="24"/>
        </w:rPr>
        <w:t xml:space="preserve"> </w:t>
      </w:r>
      <w:r w:rsidR="00D15A76">
        <w:rPr>
          <w:rFonts w:ascii="Arial" w:hAnsi="Arial" w:cs="Arial"/>
          <w:sz w:val="24"/>
          <w:szCs w:val="24"/>
        </w:rPr>
        <w:t>Colors represent tissue</w:t>
      </w:r>
      <w:r w:rsidR="004F7871">
        <w:rPr>
          <w:rFonts w:ascii="Arial" w:hAnsi="Arial" w:cs="Arial"/>
          <w:sz w:val="24"/>
          <w:szCs w:val="24"/>
        </w:rPr>
        <w:t xml:space="preserve"> types</w:t>
      </w:r>
      <w:r w:rsidR="00D15A76">
        <w:rPr>
          <w:rFonts w:ascii="Arial" w:hAnsi="Arial" w:cs="Arial"/>
          <w:sz w:val="24"/>
          <w:szCs w:val="24"/>
        </w:rPr>
        <w:t xml:space="preserve">: blue - WM; green - GM; red - PBS. </w:t>
      </w:r>
      <w:r w:rsidR="003E02C1" w:rsidRPr="00517C1D">
        <w:rPr>
          <w:rFonts w:ascii="Arial" w:hAnsi="Arial" w:cs="Arial"/>
          <w:sz w:val="24"/>
          <w:szCs w:val="24"/>
        </w:rPr>
        <w:t>For example</w:t>
      </w:r>
      <w:r w:rsidR="00C05BCE" w:rsidRPr="00517C1D">
        <w:rPr>
          <w:rFonts w:ascii="Arial" w:hAnsi="Arial" w:cs="Arial"/>
          <w:sz w:val="24"/>
          <w:szCs w:val="24"/>
        </w:rPr>
        <w:t>, a</w:t>
      </w:r>
      <w:r w:rsidR="00675EFF" w:rsidRPr="00517C1D">
        <w:rPr>
          <w:rFonts w:ascii="Arial" w:hAnsi="Arial" w:cs="Arial"/>
          <w:sz w:val="24"/>
          <w:szCs w:val="24"/>
        </w:rPr>
        <w:t xml:space="preserve">reas </w:t>
      </w:r>
      <w:r w:rsidR="004A706E" w:rsidRPr="00517C1D">
        <w:rPr>
          <w:rFonts w:ascii="Arial" w:hAnsi="Arial" w:cs="Arial"/>
          <w:sz w:val="24"/>
          <w:szCs w:val="24"/>
        </w:rPr>
        <w:t xml:space="preserve">affected by TBI </w:t>
      </w:r>
      <w:r w:rsidR="00C05BCE" w:rsidRPr="00517C1D">
        <w:rPr>
          <w:rFonts w:ascii="Arial" w:hAnsi="Arial" w:cs="Arial"/>
          <w:sz w:val="24"/>
          <w:szCs w:val="24"/>
        </w:rPr>
        <w:t xml:space="preserve">close to the ventricles </w:t>
      </w:r>
      <w:r w:rsidR="00E55933" w:rsidRPr="00517C1D">
        <w:rPr>
          <w:rFonts w:ascii="Arial" w:hAnsi="Arial" w:cs="Arial"/>
          <w:sz w:val="24"/>
          <w:szCs w:val="24"/>
        </w:rPr>
        <w:t>(</w:t>
      </w:r>
      <w:r w:rsidR="00675EFF" w:rsidRPr="00517C1D">
        <w:rPr>
          <w:rFonts w:ascii="Arial" w:hAnsi="Arial" w:cs="Arial"/>
          <w:sz w:val="24"/>
          <w:szCs w:val="24"/>
        </w:rPr>
        <w:t xml:space="preserve">shown by white arrows) </w:t>
      </w:r>
      <w:r w:rsidR="00E55933" w:rsidRPr="00517C1D">
        <w:rPr>
          <w:rFonts w:ascii="Arial" w:hAnsi="Arial" w:cs="Arial"/>
          <w:sz w:val="24"/>
          <w:szCs w:val="24"/>
        </w:rPr>
        <w:t xml:space="preserve">might </w:t>
      </w:r>
      <w:r w:rsidR="003E02C1" w:rsidRPr="00517C1D">
        <w:rPr>
          <w:rFonts w:ascii="Arial" w:hAnsi="Arial" w:cs="Arial"/>
          <w:sz w:val="24"/>
          <w:szCs w:val="24"/>
        </w:rPr>
        <w:t xml:space="preserve">be less </w:t>
      </w:r>
      <w:r w:rsidR="00E55933" w:rsidRPr="00517C1D">
        <w:rPr>
          <w:rFonts w:ascii="Arial" w:hAnsi="Arial" w:cs="Arial"/>
          <w:sz w:val="24"/>
          <w:szCs w:val="24"/>
        </w:rPr>
        <w:t>influenced by the effects of partial</w:t>
      </w:r>
      <w:r w:rsidR="00C05BCE" w:rsidRPr="00517C1D">
        <w:rPr>
          <w:rFonts w:ascii="Arial" w:hAnsi="Arial" w:cs="Arial"/>
          <w:sz w:val="24"/>
          <w:szCs w:val="24"/>
        </w:rPr>
        <w:t xml:space="preserve"> volume</w:t>
      </w:r>
      <w:r w:rsidR="003E02C1" w:rsidRPr="00517C1D">
        <w:rPr>
          <w:rFonts w:ascii="Arial" w:hAnsi="Arial" w:cs="Arial"/>
          <w:sz w:val="24"/>
          <w:szCs w:val="24"/>
        </w:rPr>
        <w:t xml:space="preserve"> </w:t>
      </w:r>
      <w:r w:rsidR="0087377B" w:rsidRPr="00517C1D">
        <w:rPr>
          <w:rFonts w:ascii="Arial" w:hAnsi="Arial" w:cs="Arial"/>
          <w:sz w:val="24"/>
          <w:szCs w:val="24"/>
        </w:rPr>
        <w:t>by</w:t>
      </w:r>
      <w:r w:rsidR="00C05BCE" w:rsidRPr="00517C1D">
        <w:rPr>
          <w:rFonts w:ascii="Arial" w:hAnsi="Arial" w:cs="Arial"/>
          <w:sz w:val="24"/>
          <w:szCs w:val="24"/>
        </w:rPr>
        <w:t xml:space="preserve"> SS3T-CSD</w:t>
      </w:r>
      <w:r w:rsidR="00790341">
        <w:rPr>
          <w:rFonts w:ascii="Arial" w:hAnsi="Arial" w:cs="Arial"/>
          <w:sz w:val="24"/>
          <w:szCs w:val="24"/>
        </w:rPr>
        <w:t xml:space="preserve">. </w:t>
      </w:r>
      <w:bookmarkEnd w:id="0"/>
    </w:p>
    <w:sectPr w:rsidR="00B4009E" w:rsidRPr="00517C1D" w:rsidSect="00472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9E"/>
    <w:rsid w:val="000C2C88"/>
    <w:rsid w:val="000E038D"/>
    <w:rsid w:val="00121703"/>
    <w:rsid w:val="001A2415"/>
    <w:rsid w:val="00213FC0"/>
    <w:rsid w:val="00397446"/>
    <w:rsid w:val="003E02C1"/>
    <w:rsid w:val="00472527"/>
    <w:rsid w:val="004A706E"/>
    <w:rsid w:val="004E3A2F"/>
    <w:rsid w:val="004F7871"/>
    <w:rsid w:val="00517C1D"/>
    <w:rsid w:val="00572D08"/>
    <w:rsid w:val="00675EFF"/>
    <w:rsid w:val="00705F80"/>
    <w:rsid w:val="0077180F"/>
    <w:rsid w:val="00790341"/>
    <w:rsid w:val="007F3F91"/>
    <w:rsid w:val="0087377B"/>
    <w:rsid w:val="00A2473A"/>
    <w:rsid w:val="00B4009E"/>
    <w:rsid w:val="00B50341"/>
    <w:rsid w:val="00C05BCE"/>
    <w:rsid w:val="00D15A76"/>
    <w:rsid w:val="00E46763"/>
    <w:rsid w:val="00E534ED"/>
    <w:rsid w:val="00E55933"/>
    <w:rsid w:val="00F24371"/>
    <w:rsid w:val="00FB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846E4"/>
  <w15:chartTrackingRefBased/>
  <w15:docId w15:val="{F13C1141-BA75-4367-83CA-A0790D8B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243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Karthik Chary</dc:creator>
  <cp:keywords/>
  <dc:description/>
  <cp:lastModifiedBy>Judith A.</cp:lastModifiedBy>
  <cp:revision>17</cp:revision>
  <dcterms:created xsi:type="dcterms:W3CDTF">2022-06-13T20:41:00Z</dcterms:created>
  <dcterms:modified xsi:type="dcterms:W3CDTF">2023-01-30T07:59:00Z</dcterms:modified>
</cp:coreProperties>
</file>