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20BFFF" w14:textId="77777777" w:rsidR="001447FA" w:rsidRPr="004C3557" w:rsidRDefault="001447FA" w:rsidP="001447FA">
      <w:pPr>
        <w:rPr>
          <w:rFonts w:asciiTheme="majorBidi" w:hAnsiTheme="majorBidi" w:cstheme="majorBidi"/>
          <w:b/>
          <w:bCs/>
          <w:lang w:val="en-GB"/>
        </w:rPr>
      </w:pPr>
      <w:bookmarkStart w:id="0" w:name="_Hlk121336222"/>
      <w:r w:rsidRPr="004C3557">
        <w:rPr>
          <w:rFonts w:asciiTheme="majorBidi" w:hAnsiTheme="majorBidi" w:cstheme="majorBidi"/>
          <w:b/>
          <w:bCs/>
          <w:lang w:val="en-GB"/>
        </w:rPr>
        <w:t xml:space="preserve">Supplementary Information File </w:t>
      </w:r>
    </w:p>
    <w:bookmarkEnd w:id="0"/>
    <w:p w14:paraId="5A7270A1" w14:textId="77777777" w:rsidR="001447FA" w:rsidRPr="004C3557" w:rsidRDefault="001447FA" w:rsidP="001447FA">
      <w:pPr>
        <w:rPr>
          <w:b/>
          <w:bCs/>
          <w:lang w:val="en-GB"/>
        </w:rPr>
      </w:pPr>
    </w:p>
    <w:p w14:paraId="7357A5E7" w14:textId="77777777" w:rsidR="001447FA" w:rsidRPr="004C3557" w:rsidRDefault="001447FA" w:rsidP="001447FA">
      <w:pPr>
        <w:spacing w:before="240" w:after="60" w:line="480" w:lineRule="auto"/>
        <w:jc w:val="center"/>
        <w:outlineLvl w:val="0"/>
        <w:rPr>
          <w:rFonts w:ascii="Times New Roman" w:eastAsia="Times New Roman" w:hAnsi="Times New Roman" w:cs="Times New Roman"/>
          <w:b/>
          <w:bCs/>
          <w:kern w:val="28"/>
          <w:sz w:val="32"/>
          <w:szCs w:val="32"/>
          <w:lang w:val="en-GB" w:eastAsia="en-US"/>
        </w:rPr>
      </w:pPr>
      <w:bookmarkStart w:id="1" w:name="_Hlk62142264"/>
      <w:r w:rsidRPr="004C3557">
        <w:rPr>
          <w:rFonts w:ascii="Times New Roman" w:eastAsia="Times New Roman" w:hAnsi="Times New Roman" w:cs="Times New Roman"/>
          <w:b/>
          <w:bCs/>
          <w:kern w:val="28"/>
          <w:sz w:val="32"/>
          <w:szCs w:val="32"/>
          <w:lang w:val="en-GB" w:eastAsia="en-US"/>
        </w:rPr>
        <w:t>Accelerated degradation of plastic products via yeast enzyme treatment</w:t>
      </w:r>
    </w:p>
    <w:bookmarkEnd w:id="1"/>
    <w:p w14:paraId="048491D2" w14:textId="77777777" w:rsidR="001447FA" w:rsidRPr="004C3557" w:rsidRDefault="001447FA" w:rsidP="001447FA">
      <w:pPr>
        <w:widowControl/>
        <w:spacing w:line="480" w:lineRule="auto"/>
        <w:jc w:val="center"/>
        <w:rPr>
          <w:rFonts w:ascii="Times New Roman" w:eastAsia="Times New Roman" w:hAnsi="Times New Roman" w:cs="Times New Roman"/>
          <w:i/>
          <w:iCs/>
          <w:kern w:val="0"/>
          <w:sz w:val="24"/>
          <w:szCs w:val="24"/>
          <w:lang w:eastAsia="en-US"/>
        </w:rPr>
      </w:pPr>
      <w:r w:rsidRPr="004C3557">
        <w:rPr>
          <w:rFonts w:ascii="Times New Roman" w:eastAsia="Times New Roman" w:hAnsi="Times New Roman" w:cs="Times New Roman"/>
          <w:i/>
          <w:iCs/>
          <w:kern w:val="0"/>
          <w:sz w:val="24"/>
          <w:szCs w:val="24"/>
          <w:lang w:eastAsia="en-US"/>
        </w:rPr>
        <w:t>Hiroko Kitamoto</w:t>
      </w:r>
      <w:proofErr w:type="gramStart"/>
      <w:r w:rsidRPr="004C3557">
        <w:rPr>
          <w:rFonts w:ascii="Times New Roman" w:eastAsia="Times New Roman" w:hAnsi="Times New Roman" w:cs="Times New Roman"/>
          <w:i/>
          <w:iCs/>
          <w:kern w:val="0"/>
          <w:sz w:val="24"/>
          <w:szCs w:val="24"/>
          <w:vertAlign w:val="superscript"/>
          <w:lang w:eastAsia="en-US"/>
        </w:rPr>
        <w:t>1,*</w:t>
      </w:r>
      <w:proofErr w:type="gramEnd"/>
      <w:r w:rsidRPr="004C3557">
        <w:rPr>
          <w:rFonts w:ascii="Times New Roman" w:eastAsia="Times New Roman" w:hAnsi="Times New Roman" w:cs="Times New Roman"/>
          <w:i/>
          <w:iCs/>
          <w:kern w:val="0"/>
          <w:sz w:val="24"/>
          <w:szCs w:val="24"/>
          <w:vertAlign w:val="superscript"/>
          <w:lang w:eastAsia="en-US"/>
        </w:rPr>
        <w:t>,#</w:t>
      </w:r>
      <w:r w:rsidRPr="004C3557">
        <w:rPr>
          <w:rFonts w:ascii="Times New Roman" w:eastAsia="Times New Roman" w:hAnsi="Times New Roman" w:cs="Times New Roman"/>
          <w:i/>
          <w:iCs/>
          <w:kern w:val="0"/>
          <w:sz w:val="24"/>
          <w:szCs w:val="24"/>
          <w:lang w:eastAsia="en-US"/>
        </w:rPr>
        <w:t>, Motoo Koitabashi</w:t>
      </w:r>
      <w:r w:rsidRPr="004C3557">
        <w:rPr>
          <w:rFonts w:ascii="Times New Roman" w:eastAsia="Times New Roman" w:hAnsi="Times New Roman" w:cs="Times New Roman"/>
          <w:i/>
          <w:iCs/>
          <w:kern w:val="0"/>
          <w:sz w:val="24"/>
          <w:szCs w:val="24"/>
          <w:vertAlign w:val="superscript"/>
          <w:lang w:eastAsia="en-US"/>
        </w:rPr>
        <w:t>1,#</w:t>
      </w:r>
      <w:r w:rsidRPr="004C3557">
        <w:rPr>
          <w:rFonts w:ascii="Times New Roman" w:eastAsia="Times New Roman" w:hAnsi="Times New Roman" w:cs="Times New Roman"/>
          <w:i/>
          <w:iCs/>
          <w:kern w:val="0"/>
          <w:sz w:val="24"/>
          <w:szCs w:val="24"/>
          <w:lang w:eastAsia="en-US"/>
        </w:rPr>
        <w:t>, Yuka Sameshima-Yamashita</w:t>
      </w:r>
      <w:r w:rsidRPr="004C3557">
        <w:rPr>
          <w:rFonts w:ascii="Times New Roman" w:eastAsia="Times New Roman" w:hAnsi="Times New Roman" w:cs="Times New Roman"/>
          <w:i/>
          <w:iCs/>
          <w:kern w:val="0"/>
          <w:sz w:val="24"/>
          <w:szCs w:val="24"/>
          <w:vertAlign w:val="superscript"/>
          <w:lang w:eastAsia="en-US"/>
        </w:rPr>
        <w:t>1,#</w:t>
      </w:r>
      <w:r w:rsidRPr="004C3557">
        <w:rPr>
          <w:rFonts w:ascii="Times New Roman" w:eastAsia="Times New Roman" w:hAnsi="Times New Roman" w:cs="Times New Roman"/>
          <w:i/>
          <w:iCs/>
          <w:kern w:val="0"/>
          <w:sz w:val="24"/>
          <w:szCs w:val="24"/>
          <w:lang w:eastAsia="en-US"/>
        </w:rPr>
        <w:t>, Hirokazu Ueda</w:t>
      </w:r>
      <w:r w:rsidRPr="004C3557">
        <w:rPr>
          <w:rFonts w:ascii="Times New Roman" w:eastAsia="Times New Roman" w:hAnsi="Times New Roman" w:cs="Times New Roman"/>
          <w:i/>
          <w:iCs/>
          <w:kern w:val="0"/>
          <w:sz w:val="24"/>
          <w:szCs w:val="24"/>
          <w:vertAlign w:val="superscript"/>
          <w:lang w:eastAsia="en-US"/>
        </w:rPr>
        <w:t>1</w:t>
      </w:r>
      <w:r w:rsidRPr="004C3557">
        <w:rPr>
          <w:rFonts w:ascii="Times New Roman" w:eastAsia="Times New Roman" w:hAnsi="Times New Roman" w:cs="Times New Roman"/>
          <w:i/>
          <w:iCs/>
          <w:kern w:val="0"/>
          <w:sz w:val="24"/>
          <w:szCs w:val="24"/>
          <w:lang w:eastAsia="en-US"/>
        </w:rPr>
        <w:t>, Akihiko Takeuchi</w:t>
      </w:r>
      <w:r w:rsidRPr="004C3557">
        <w:rPr>
          <w:rFonts w:ascii="Times New Roman" w:eastAsia="Times New Roman" w:hAnsi="Times New Roman" w:cs="Times New Roman"/>
          <w:i/>
          <w:iCs/>
          <w:kern w:val="0"/>
          <w:sz w:val="24"/>
          <w:szCs w:val="24"/>
          <w:vertAlign w:val="superscript"/>
          <w:lang w:eastAsia="en-US"/>
        </w:rPr>
        <w:t>1</w:t>
      </w:r>
      <w:r w:rsidRPr="004C3557">
        <w:rPr>
          <w:rFonts w:ascii="Times New Roman" w:eastAsia="Times New Roman" w:hAnsi="Times New Roman" w:cs="Times New Roman"/>
          <w:i/>
          <w:iCs/>
          <w:kern w:val="0"/>
          <w:sz w:val="24"/>
          <w:szCs w:val="24"/>
          <w:lang w:eastAsia="en-US"/>
        </w:rPr>
        <w:t>, Takashi Watanabe</w:t>
      </w:r>
      <w:r w:rsidRPr="004C3557">
        <w:rPr>
          <w:rFonts w:ascii="Times New Roman" w:eastAsia="Times New Roman" w:hAnsi="Times New Roman" w:cs="Times New Roman"/>
          <w:i/>
          <w:iCs/>
          <w:kern w:val="0"/>
          <w:sz w:val="24"/>
          <w:szCs w:val="24"/>
          <w:vertAlign w:val="superscript"/>
          <w:lang w:eastAsia="en-US"/>
        </w:rPr>
        <w:t>1,§</w:t>
      </w:r>
      <w:r w:rsidRPr="004C3557">
        <w:rPr>
          <w:rFonts w:ascii="Times New Roman" w:eastAsia="Times New Roman" w:hAnsi="Times New Roman" w:cs="Times New Roman"/>
          <w:i/>
          <w:iCs/>
          <w:kern w:val="0"/>
          <w:sz w:val="24"/>
          <w:szCs w:val="24"/>
          <w:lang w:eastAsia="en-US"/>
        </w:rPr>
        <w:t>, Shun Sato</w:t>
      </w:r>
      <w:r w:rsidRPr="004C3557">
        <w:rPr>
          <w:rFonts w:ascii="Times New Roman" w:eastAsia="Times New Roman" w:hAnsi="Times New Roman" w:cs="Times New Roman"/>
          <w:i/>
          <w:iCs/>
          <w:kern w:val="0"/>
          <w:sz w:val="24"/>
          <w:szCs w:val="24"/>
          <w:vertAlign w:val="superscript"/>
          <w:lang w:eastAsia="en-US"/>
        </w:rPr>
        <w:t>2</w:t>
      </w:r>
      <w:r w:rsidRPr="004C3557">
        <w:rPr>
          <w:rFonts w:ascii="Times New Roman" w:eastAsia="Times New Roman" w:hAnsi="Times New Roman" w:cs="Times New Roman"/>
          <w:i/>
          <w:iCs/>
          <w:kern w:val="0"/>
          <w:sz w:val="24"/>
          <w:szCs w:val="24"/>
          <w:lang w:eastAsia="en-US"/>
        </w:rPr>
        <w:t>, Azusa Saika</w:t>
      </w:r>
      <w:r w:rsidRPr="004C3557">
        <w:rPr>
          <w:rFonts w:ascii="Times New Roman" w:eastAsia="Times New Roman" w:hAnsi="Times New Roman" w:cs="Times New Roman"/>
          <w:i/>
          <w:iCs/>
          <w:kern w:val="0"/>
          <w:sz w:val="24"/>
          <w:szCs w:val="24"/>
          <w:vertAlign w:val="superscript"/>
          <w:lang w:eastAsia="en-US"/>
        </w:rPr>
        <w:t>2</w:t>
      </w:r>
      <w:r w:rsidRPr="004C3557">
        <w:rPr>
          <w:rFonts w:ascii="Times New Roman" w:eastAsia="Times New Roman" w:hAnsi="Times New Roman" w:cs="Times New Roman"/>
          <w:i/>
          <w:iCs/>
          <w:kern w:val="0"/>
          <w:sz w:val="24"/>
          <w:szCs w:val="24"/>
          <w:lang w:eastAsia="en-US"/>
        </w:rPr>
        <w:t xml:space="preserve">, and </w:t>
      </w:r>
      <w:proofErr w:type="spellStart"/>
      <w:r w:rsidRPr="004C3557">
        <w:rPr>
          <w:rFonts w:ascii="Times New Roman" w:eastAsia="Times New Roman" w:hAnsi="Times New Roman" w:cs="Times New Roman"/>
          <w:i/>
          <w:iCs/>
          <w:kern w:val="0"/>
          <w:sz w:val="24"/>
          <w:szCs w:val="24"/>
          <w:lang w:eastAsia="en-US"/>
        </w:rPr>
        <w:t>Tokuma</w:t>
      </w:r>
      <w:proofErr w:type="spellEnd"/>
      <w:r w:rsidRPr="004C3557">
        <w:rPr>
          <w:rFonts w:ascii="Times New Roman" w:eastAsia="Times New Roman" w:hAnsi="Times New Roman" w:cs="Times New Roman"/>
          <w:i/>
          <w:iCs/>
          <w:kern w:val="0"/>
          <w:sz w:val="24"/>
          <w:szCs w:val="24"/>
          <w:lang w:eastAsia="en-US"/>
        </w:rPr>
        <w:t xml:space="preserve"> Fukuoka</w:t>
      </w:r>
      <w:r w:rsidRPr="004C3557">
        <w:rPr>
          <w:rFonts w:ascii="Times New Roman" w:eastAsia="Times New Roman" w:hAnsi="Times New Roman" w:cs="Times New Roman"/>
          <w:i/>
          <w:iCs/>
          <w:kern w:val="0"/>
          <w:sz w:val="24"/>
          <w:szCs w:val="24"/>
          <w:vertAlign w:val="superscript"/>
          <w:lang w:eastAsia="en-US"/>
        </w:rPr>
        <w:t>2</w:t>
      </w:r>
    </w:p>
    <w:p w14:paraId="6CDAE55A" w14:textId="77777777" w:rsidR="001447FA" w:rsidRPr="004C3557" w:rsidRDefault="001447FA" w:rsidP="001447FA">
      <w:pPr>
        <w:widowControl/>
        <w:spacing w:line="480" w:lineRule="auto"/>
        <w:jc w:val="left"/>
        <w:rPr>
          <w:rFonts w:ascii="Times New Roman" w:eastAsia="Times New Roman" w:hAnsi="Times New Roman" w:cs="Times New Roman"/>
          <w:i/>
          <w:iCs/>
          <w:kern w:val="0"/>
          <w:sz w:val="24"/>
          <w:szCs w:val="24"/>
          <w:lang w:eastAsia="en-US"/>
        </w:rPr>
      </w:pPr>
    </w:p>
    <w:p w14:paraId="249D9326" w14:textId="77777777" w:rsidR="001447FA" w:rsidRPr="004C3557" w:rsidRDefault="001447FA" w:rsidP="001447FA">
      <w:pPr>
        <w:widowControl/>
        <w:spacing w:line="480" w:lineRule="auto"/>
        <w:jc w:val="left"/>
        <w:rPr>
          <w:rFonts w:ascii="Times New Roman" w:eastAsia="Times New Roman" w:hAnsi="Times New Roman" w:cs="Times New Roman"/>
          <w:i/>
          <w:iCs/>
          <w:kern w:val="0"/>
          <w:sz w:val="24"/>
          <w:szCs w:val="24"/>
          <w:lang w:eastAsia="en-US"/>
        </w:rPr>
      </w:pPr>
      <w:r w:rsidRPr="004C3557">
        <w:rPr>
          <w:rFonts w:ascii="Times New Roman" w:eastAsia="Times New Roman" w:hAnsi="Times New Roman" w:cs="Times New Roman"/>
          <w:i/>
          <w:iCs/>
          <w:kern w:val="0"/>
          <w:sz w:val="24"/>
          <w:szCs w:val="24"/>
          <w:vertAlign w:val="superscript"/>
          <w:lang w:eastAsia="en-US"/>
        </w:rPr>
        <w:t>1</w:t>
      </w:r>
      <w:r w:rsidRPr="004C3557">
        <w:rPr>
          <w:rFonts w:ascii="Times New Roman" w:eastAsia="Times New Roman" w:hAnsi="Times New Roman" w:cs="Times New Roman"/>
          <w:i/>
          <w:iCs/>
          <w:kern w:val="0"/>
          <w:sz w:val="24"/>
          <w:szCs w:val="24"/>
          <w:lang w:eastAsia="en-US"/>
        </w:rPr>
        <w:t xml:space="preserve">National Agriculture and Food Research Organization (NARO), Tsukuba, Japan; </w:t>
      </w:r>
      <w:r w:rsidRPr="004C3557">
        <w:rPr>
          <w:rFonts w:ascii="Times New Roman" w:eastAsia="Times New Roman" w:hAnsi="Times New Roman" w:cs="Times New Roman"/>
          <w:i/>
          <w:iCs/>
          <w:kern w:val="0"/>
          <w:sz w:val="24"/>
          <w:szCs w:val="24"/>
          <w:vertAlign w:val="superscript"/>
          <w:lang w:eastAsia="en-US"/>
        </w:rPr>
        <w:t>2</w:t>
      </w:r>
      <w:r w:rsidRPr="004C3557">
        <w:rPr>
          <w:rFonts w:ascii="Times New Roman" w:eastAsia="Times New Roman" w:hAnsi="Times New Roman" w:cs="Times New Roman"/>
          <w:i/>
          <w:iCs/>
          <w:kern w:val="0"/>
          <w:sz w:val="24"/>
          <w:szCs w:val="24"/>
          <w:lang w:eastAsia="en-US"/>
        </w:rPr>
        <w:t>Research Institute for Sustainable Chemistry, National Institute of Advanced Industrial Science and Technology (AIST), Tsukuba, Japan</w:t>
      </w:r>
    </w:p>
    <w:p w14:paraId="4C22F08C" w14:textId="77777777" w:rsidR="001447FA" w:rsidRPr="004C3557" w:rsidRDefault="001447FA" w:rsidP="001447FA">
      <w:pPr>
        <w:widowControl/>
        <w:spacing w:line="480" w:lineRule="auto"/>
        <w:jc w:val="left"/>
        <w:rPr>
          <w:rFonts w:ascii="Times New Roman" w:eastAsia="Times New Roman" w:hAnsi="Times New Roman" w:cs="Times New Roman"/>
          <w:i/>
          <w:iCs/>
          <w:kern w:val="0"/>
          <w:sz w:val="24"/>
          <w:szCs w:val="24"/>
          <w:vertAlign w:val="superscript"/>
          <w:lang w:eastAsia="en-US"/>
        </w:rPr>
      </w:pPr>
    </w:p>
    <w:p w14:paraId="7372F93B" w14:textId="77777777" w:rsidR="001447FA" w:rsidRPr="004C3557" w:rsidRDefault="001447FA" w:rsidP="001447FA">
      <w:pPr>
        <w:widowControl/>
        <w:spacing w:line="480" w:lineRule="auto"/>
        <w:jc w:val="left"/>
        <w:rPr>
          <w:rFonts w:ascii="Times New Roman" w:eastAsia="Times New Roman" w:hAnsi="Times New Roman" w:cs="Times New Roman"/>
          <w:i/>
          <w:iCs/>
          <w:kern w:val="0"/>
          <w:sz w:val="24"/>
          <w:szCs w:val="24"/>
          <w:lang w:eastAsia="en-US"/>
        </w:rPr>
      </w:pPr>
      <w:r w:rsidRPr="004C3557">
        <w:rPr>
          <w:rFonts w:ascii="Times New Roman" w:eastAsia="Times New Roman" w:hAnsi="Times New Roman" w:cs="Times New Roman"/>
          <w:i/>
          <w:iCs/>
          <w:kern w:val="0"/>
          <w:sz w:val="24"/>
          <w:szCs w:val="24"/>
          <w:vertAlign w:val="superscript"/>
          <w:lang w:eastAsia="en-US"/>
        </w:rPr>
        <w:t xml:space="preserve">* </w:t>
      </w:r>
      <w:r w:rsidRPr="004C3557">
        <w:rPr>
          <w:rFonts w:ascii="Times New Roman" w:eastAsia="Times New Roman" w:hAnsi="Times New Roman" w:cs="Times New Roman"/>
          <w:i/>
          <w:iCs/>
          <w:kern w:val="0"/>
          <w:sz w:val="24"/>
          <w:szCs w:val="24"/>
          <w:lang w:eastAsia="en-US"/>
        </w:rPr>
        <w:t xml:space="preserve">Corresponding author </w:t>
      </w:r>
    </w:p>
    <w:p w14:paraId="1CD04C7D" w14:textId="77777777" w:rsidR="001447FA" w:rsidRPr="004C3557" w:rsidRDefault="001447FA" w:rsidP="001447FA">
      <w:pPr>
        <w:widowControl/>
        <w:spacing w:line="480" w:lineRule="auto"/>
        <w:jc w:val="left"/>
        <w:rPr>
          <w:rFonts w:ascii="Times New Roman" w:eastAsia="Times New Roman" w:hAnsi="Times New Roman" w:cs="Times New Roman"/>
          <w:i/>
          <w:iCs/>
          <w:kern w:val="0"/>
          <w:sz w:val="24"/>
          <w:szCs w:val="24"/>
          <w:lang w:eastAsia="en-US"/>
        </w:rPr>
      </w:pPr>
      <w:r w:rsidRPr="004C3557">
        <w:rPr>
          <w:rFonts w:ascii="Times New Roman" w:eastAsia="Times New Roman" w:hAnsi="Times New Roman" w:cs="Times New Roman"/>
          <w:i/>
          <w:iCs/>
          <w:kern w:val="0"/>
          <w:sz w:val="24"/>
          <w:szCs w:val="24"/>
          <w:vertAlign w:val="superscript"/>
          <w:lang w:eastAsia="en-US"/>
        </w:rPr>
        <w:t>#</w:t>
      </w:r>
      <w:r w:rsidRPr="004C3557">
        <w:rPr>
          <w:rFonts w:ascii="Times New Roman" w:eastAsia="Times New Roman" w:hAnsi="Times New Roman" w:cs="Times New Roman"/>
          <w:i/>
          <w:iCs/>
          <w:kern w:val="0"/>
          <w:sz w:val="24"/>
          <w:szCs w:val="24"/>
          <w:lang w:eastAsia="en-US"/>
        </w:rPr>
        <w:t xml:space="preserve"> These authors contributed equally </w:t>
      </w:r>
    </w:p>
    <w:p w14:paraId="7E131B38" w14:textId="77777777" w:rsidR="001447FA" w:rsidRPr="004C3557" w:rsidRDefault="001447FA" w:rsidP="001447FA">
      <w:pPr>
        <w:widowControl/>
        <w:spacing w:line="480" w:lineRule="auto"/>
        <w:jc w:val="left"/>
        <w:rPr>
          <w:rFonts w:ascii="Times New Roman" w:eastAsia="Times New Roman" w:hAnsi="Times New Roman" w:cs="Times New Roman"/>
          <w:i/>
          <w:iCs/>
          <w:kern w:val="0"/>
          <w:sz w:val="24"/>
          <w:szCs w:val="24"/>
          <w:lang w:eastAsia="en-US"/>
        </w:rPr>
      </w:pPr>
      <w:r w:rsidRPr="004C3557">
        <w:rPr>
          <w:rFonts w:ascii="Times New Roman" w:eastAsia="Times New Roman" w:hAnsi="Times New Roman" w:cs="Times New Roman"/>
          <w:i/>
          <w:iCs/>
          <w:kern w:val="0"/>
          <w:sz w:val="24"/>
          <w:szCs w:val="24"/>
          <w:vertAlign w:val="superscript"/>
          <w:lang w:eastAsia="en-US"/>
        </w:rPr>
        <w:t xml:space="preserve">§ </w:t>
      </w:r>
      <w:r w:rsidRPr="004C3557">
        <w:rPr>
          <w:rFonts w:ascii="Times New Roman" w:eastAsia="Times New Roman" w:hAnsi="Times New Roman" w:cs="Times New Roman"/>
          <w:i/>
          <w:iCs/>
          <w:kern w:val="0"/>
          <w:sz w:val="24"/>
          <w:szCs w:val="24"/>
          <w:lang w:eastAsia="en-US"/>
        </w:rPr>
        <w:t xml:space="preserve">Present address: Gunma Industrial Technology Center, 884-1 </w:t>
      </w:r>
      <w:proofErr w:type="spellStart"/>
      <w:r w:rsidRPr="004C3557">
        <w:rPr>
          <w:rFonts w:ascii="Times New Roman" w:eastAsia="Times New Roman" w:hAnsi="Times New Roman" w:cs="Times New Roman"/>
          <w:i/>
          <w:iCs/>
          <w:kern w:val="0"/>
          <w:sz w:val="24"/>
          <w:szCs w:val="24"/>
          <w:lang w:eastAsia="en-US"/>
        </w:rPr>
        <w:t>Kamesato</w:t>
      </w:r>
      <w:proofErr w:type="spellEnd"/>
      <w:r w:rsidRPr="004C3557">
        <w:rPr>
          <w:rFonts w:ascii="Times New Roman" w:eastAsia="Times New Roman" w:hAnsi="Times New Roman" w:cs="Times New Roman"/>
          <w:i/>
          <w:iCs/>
          <w:kern w:val="0"/>
          <w:sz w:val="24"/>
          <w:szCs w:val="24"/>
          <w:lang w:eastAsia="en-US"/>
        </w:rPr>
        <w:t>, Maebashi, Gunma 379-2147, Japan</w:t>
      </w:r>
    </w:p>
    <w:p w14:paraId="3E081BF2" w14:textId="77777777" w:rsidR="001447FA" w:rsidRPr="004C3557" w:rsidRDefault="001447FA" w:rsidP="001447FA">
      <w:pPr>
        <w:widowControl/>
        <w:jc w:val="left"/>
        <w:rPr>
          <w:lang w:val="en-GB"/>
        </w:rPr>
      </w:pPr>
      <w:r w:rsidRPr="004C3557">
        <w:rPr>
          <w:lang w:val="en-GB"/>
        </w:rPr>
        <w:br w:type="page"/>
      </w:r>
    </w:p>
    <w:p w14:paraId="5824DC45" w14:textId="77777777" w:rsidR="001447FA" w:rsidRPr="004C3557" w:rsidRDefault="001447FA" w:rsidP="001447FA">
      <w:pPr>
        <w:spacing w:line="480" w:lineRule="auto"/>
        <w:rPr>
          <w:rFonts w:ascii="Times New Roman" w:hAnsi="Times New Roman" w:cs="Times New Roman"/>
          <w:b/>
          <w:bCs/>
          <w:sz w:val="24"/>
          <w:szCs w:val="24"/>
          <w:lang w:val="en-GB"/>
        </w:rPr>
      </w:pPr>
      <w:r w:rsidRPr="004C3557">
        <w:rPr>
          <w:rFonts w:ascii="Times New Roman" w:hAnsi="Times New Roman" w:cs="Times New Roman" w:hint="eastAsia"/>
          <w:b/>
          <w:bCs/>
          <w:sz w:val="24"/>
          <w:szCs w:val="24"/>
          <w:lang w:val="en-GB"/>
        </w:rPr>
        <w:lastRenderedPageBreak/>
        <w:t>SUPPLEMENTARY INFORMATION</w:t>
      </w:r>
    </w:p>
    <w:p w14:paraId="1923163D" w14:textId="77777777" w:rsidR="001447FA" w:rsidRPr="004C3557" w:rsidRDefault="001447FA" w:rsidP="001447FA">
      <w:pPr>
        <w:spacing w:line="480" w:lineRule="auto"/>
        <w:jc w:val="left"/>
        <w:rPr>
          <w:rFonts w:ascii="Times New Roman" w:hAnsi="Times New Roman" w:cs="Times New Roman"/>
          <w:b/>
          <w:bCs/>
          <w:sz w:val="24"/>
          <w:szCs w:val="24"/>
          <w:lang w:val="en-GB"/>
        </w:rPr>
      </w:pPr>
      <w:r w:rsidRPr="004C3557">
        <w:rPr>
          <w:rFonts w:ascii="Times New Roman" w:hAnsi="Times New Roman" w:cs="Times New Roman" w:hint="eastAsia"/>
          <w:b/>
          <w:bCs/>
          <w:sz w:val="24"/>
          <w:szCs w:val="24"/>
          <w:lang w:val="en-GB"/>
        </w:rPr>
        <w:t>MATERIALS AND</w:t>
      </w:r>
      <w:r w:rsidRPr="004C3557">
        <w:rPr>
          <w:rFonts w:ascii="Times New Roman" w:hAnsi="Times New Roman" w:cs="Times New Roman"/>
          <w:b/>
          <w:bCs/>
          <w:sz w:val="24"/>
          <w:szCs w:val="24"/>
          <w:lang w:val="en-GB"/>
        </w:rPr>
        <w:t xml:space="preserve"> </w:t>
      </w:r>
      <w:r w:rsidRPr="004C3557">
        <w:rPr>
          <w:rFonts w:ascii="Times New Roman" w:hAnsi="Times New Roman" w:cs="Times New Roman" w:hint="eastAsia"/>
          <w:b/>
          <w:bCs/>
          <w:sz w:val="24"/>
          <w:szCs w:val="24"/>
          <w:lang w:val="en-GB"/>
        </w:rPr>
        <w:t>METHODS</w:t>
      </w:r>
    </w:p>
    <w:p w14:paraId="7218ED76" w14:textId="77777777" w:rsidR="001447FA" w:rsidRPr="004C3557" w:rsidRDefault="001447FA" w:rsidP="001447FA">
      <w:pPr>
        <w:spacing w:line="480" w:lineRule="auto"/>
        <w:jc w:val="left"/>
        <w:rPr>
          <w:rFonts w:ascii="Times New Roman" w:eastAsia="Times New Roman" w:hAnsi="Times New Roman" w:cs="Times New Roman"/>
          <w:b/>
          <w:bCs/>
          <w:sz w:val="24"/>
          <w:szCs w:val="24"/>
          <w:lang w:val="en-GB"/>
        </w:rPr>
      </w:pPr>
      <w:r w:rsidRPr="004C3557">
        <w:rPr>
          <w:rFonts w:ascii="Times New Roman" w:eastAsia="Times New Roman" w:hAnsi="Times New Roman" w:cs="Times New Roman"/>
          <w:b/>
          <w:bCs/>
          <w:sz w:val="24"/>
          <w:szCs w:val="24"/>
          <w:lang w:val="en-GB"/>
        </w:rPr>
        <w:t>LC-MS analysis of PBAT cast films after PaE treatment</w:t>
      </w:r>
    </w:p>
    <w:p w14:paraId="415AB6C3" w14:textId="77777777" w:rsidR="001447FA" w:rsidRPr="004C3557" w:rsidRDefault="001447FA" w:rsidP="001447FA">
      <w:pPr>
        <w:spacing w:line="480" w:lineRule="auto"/>
        <w:jc w:val="left"/>
        <w:rPr>
          <w:rFonts w:ascii="Times New Roman" w:eastAsia="Times New Roman" w:hAnsi="Times New Roman" w:cs="Times New Roman"/>
          <w:sz w:val="24"/>
          <w:szCs w:val="24"/>
          <w:lang w:val="en-GB"/>
        </w:rPr>
      </w:pPr>
      <w:r w:rsidRPr="004C3557">
        <w:rPr>
          <w:rFonts w:ascii="Times New Roman" w:eastAsia="Times New Roman" w:hAnsi="Times New Roman" w:cs="Times New Roman"/>
          <w:sz w:val="24"/>
          <w:szCs w:val="24"/>
          <w:lang w:val="en-GB"/>
        </w:rPr>
        <w:t>The preparation of the solution-cast PBAT film, the treatment of the film with purified PaE, the LC-MS analysis of the reaction solution of the residual film were all performed using previously described methods</w:t>
      </w:r>
      <w:r>
        <w:rPr>
          <w:rFonts w:ascii="Times New Roman" w:eastAsia="Times New Roman" w:hAnsi="Times New Roman" w:cs="Times New Roman"/>
          <w:sz w:val="24"/>
          <w:szCs w:val="24"/>
          <w:vertAlign w:val="superscript"/>
          <w:lang w:val="en-GB"/>
        </w:rPr>
        <w:t>1</w:t>
      </w:r>
      <w:r w:rsidRPr="004C3557">
        <w:rPr>
          <w:rFonts w:ascii="Times New Roman" w:eastAsia="Times New Roman" w:hAnsi="Times New Roman" w:cs="Times New Roman"/>
          <w:sz w:val="24"/>
          <w:szCs w:val="24"/>
          <w:lang w:val="en-GB"/>
        </w:rPr>
        <w:t>.</w:t>
      </w:r>
    </w:p>
    <w:p w14:paraId="50222A16" w14:textId="77777777" w:rsidR="001447FA" w:rsidRPr="004C3557" w:rsidRDefault="001447FA" w:rsidP="001447FA">
      <w:pPr>
        <w:spacing w:line="480" w:lineRule="auto"/>
        <w:jc w:val="left"/>
        <w:rPr>
          <w:rFonts w:ascii="Times New Roman" w:eastAsia="Times New Roman" w:hAnsi="Times New Roman" w:cs="Times New Roman"/>
          <w:b/>
          <w:bCs/>
          <w:sz w:val="24"/>
          <w:szCs w:val="24"/>
        </w:rPr>
      </w:pPr>
    </w:p>
    <w:p w14:paraId="49B56043" w14:textId="77777777" w:rsidR="001447FA" w:rsidRPr="004C3557" w:rsidRDefault="001447FA" w:rsidP="001447FA">
      <w:pPr>
        <w:spacing w:line="480" w:lineRule="auto"/>
        <w:jc w:val="left"/>
        <w:rPr>
          <w:rFonts w:ascii="Times New Roman" w:eastAsia="Times New Roman" w:hAnsi="Times New Roman" w:cs="Times New Roman"/>
          <w:b/>
          <w:bCs/>
          <w:sz w:val="24"/>
          <w:szCs w:val="24"/>
          <w:lang w:val="en-GB"/>
        </w:rPr>
      </w:pPr>
      <w:bookmarkStart w:id="2" w:name="_Hlk121336239"/>
      <w:r w:rsidRPr="004C3557">
        <w:rPr>
          <w:rFonts w:ascii="Times New Roman" w:eastAsia="Times New Roman" w:hAnsi="Times New Roman" w:cs="Times New Roman"/>
          <w:b/>
          <w:bCs/>
          <w:sz w:val="24"/>
          <w:szCs w:val="24"/>
          <w:lang w:val="en-GB"/>
        </w:rPr>
        <w:t>■The effect of calcium carbonate on the PaE-induced degradation of BP films in the laboratory</w:t>
      </w:r>
    </w:p>
    <w:p w14:paraId="4E3AD51D" w14:textId="6D9A98EA" w:rsidR="001447FA" w:rsidRPr="004C3557" w:rsidRDefault="001447FA" w:rsidP="001447FA">
      <w:pPr>
        <w:spacing w:line="480" w:lineRule="auto"/>
        <w:jc w:val="left"/>
        <w:rPr>
          <w:rFonts w:ascii="Times New Roman" w:eastAsia="Times New Roman" w:hAnsi="Times New Roman" w:cs="Times New Roman"/>
          <w:b/>
          <w:bCs/>
          <w:sz w:val="24"/>
          <w:lang w:val="en-GB"/>
        </w:rPr>
      </w:pPr>
      <w:r w:rsidRPr="004C3557">
        <w:rPr>
          <w:rFonts w:ascii="Times New Roman" w:hAnsi="Times New Roman" w:cs="Times New Roman"/>
          <w:b/>
          <w:bCs/>
          <w:i/>
          <w:iCs/>
          <w:sz w:val="24"/>
          <w:szCs w:val="24"/>
          <w:lang w:val="en-GB"/>
        </w:rPr>
        <w:t>S1</w:t>
      </w:r>
      <w:r w:rsidR="001B0455" w:rsidRPr="004C3557">
        <w:rPr>
          <w:rFonts w:ascii="Times New Roman" w:hAnsi="Times New Roman" w:cs="Times New Roman" w:hint="eastAsia"/>
          <w:b/>
          <w:bCs/>
          <w:sz w:val="24"/>
          <w:szCs w:val="24"/>
          <w:lang w:val="en-GB"/>
        </w:rPr>
        <w:t>.</w:t>
      </w:r>
      <w:r w:rsidRPr="004C3557">
        <w:rPr>
          <w:rFonts w:ascii="Times New Roman" w:hAnsi="Times New Roman" w:cs="Times New Roman"/>
          <w:b/>
          <w:bCs/>
          <w:sz w:val="24"/>
          <w:szCs w:val="24"/>
          <w:lang w:val="en-GB"/>
        </w:rPr>
        <w:t xml:space="preserve"> </w:t>
      </w:r>
      <w:r w:rsidRPr="004C3557">
        <w:rPr>
          <w:rFonts w:ascii="Times New Roman" w:eastAsia="Times New Roman" w:hAnsi="Times New Roman" w:cs="Times New Roman"/>
          <w:b/>
          <w:bCs/>
          <w:sz w:val="24"/>
          <w:lang w:val="en-GB"/>
        </w:rPr>
        <w:t>Selection of the calcium carbonate concentration suitable for enzymatic degradation of commercial biodegradable film</w:t>
      </w:r>
    </w:p>
    <w:bookmarkEnd w:id="2"/>
    <w:p w14:paraId="420E8D28" w14:textId="77777777" w:rsidR="001447FA" w:rsidRPr="004C3557" w:rsidRDefault="001447FA" w:rsidP="001447FA">
      <w:pPr>
        <w:spacing w:line="480" w:lineRule="auto"/>
        <w:jc w:val="left"/>
        <w:rPr>
          <w:rFonts w:ascii="Times New Roman" w:hAnsi="Times New Roman" w:cs="Times New Roman"/>
          <w:sz w:val="24"/>
          <w:lang w:val="en-GB"/>
        </w:rPr>
      </w:pPr>
      <w:r w:rsidRPr="004C3557">
        <w:rPr>
          <w:rFonts w:ascii="Times New Roman" w:eastAsia="Times New Roman" w:hAnsi="Times New Roman" w:cs="Times New Roman"/>
          <w:sz w:val="24"/>
          <w:szCs w:val="24"/>
          <w:lang w:val="en-GB"/>
        </w:rPr>
        <w:t xml:space="preserve">Preparation of the </w:t>
      </w:r>
      <w:r w:rsidRPr="004C3557">
        <w:rPr>
          <w:rFonts w:ascii="Times New Roman" w:hAnsi="Times New Roman" w:cs="Times New Roman"/>
          <w:sz w:val="24"/>
          <w:szCs w:val="24"/>
          <w:lang w:val="en-GB"/>
        </w:rPr>
        <w:t>submerge treatment</w:t>
      </w:r>
      <w:r w:rsidRPr="004C3557">
        <w:rPr>
          <w:rFonts w:ascii="Times New Roman" w:eastAsia="Times New Roman" w:hAnsi="Times New Roman" w:cs="Times New Roman"/>
          <w:sz w:val="24"/>
          <w:szCs w:val="24"/>
          <w:lang w:val="en-GB"/>
        </w:rPr>
        <w:t xml:space="preserve"> involved the following steps:</w:t>
      </w:r>
      <w:r w:rsidRPr="004C3557">
        <w:rPr>
          <w:rFonts w:ascii="Times New Roman" w:eastAsia="Times New Roman" w:hAnsi="Times New Roman" w:cs="Times New Roman"/>
          <w:sz w:val="24"/>
          <w:lang w:val="en-GB"/>
        </w:rPr>
        <w:t xml:space="preserve"> </w:t>
      </w:r>
      <w:r w:rsidRPr="004C3557">
        <w:rPr>
          <w:rFonts w:ascii="Times New Roman" w:eastAsia="Times New Roman" w:hAnsi="Times New Roman" w:cs="Times New Roman"/>
          <w:sz w:val="24"/>
          <w:szCs w:val="24"/>
          <w:lang w:val="en-GB"/>
        </w:rPr>
        <w:t xml:space="preserve">the submerged treatment consisted of </w:t>
      </w:r>
      <w:r w:rsidRPr="004C3557">
        <w:rPr>
          <w:rFonts w:ascii="Times New Roman" w:eastAsia="Times New Roman" w:hAnsi="Times New Roman" w:cs="Times New Roman"/>
          <w:sz w:val="24"/>
          <w:lang w:val="en-GB"/>
        </w:rPr>
        <w:t xml:space="preserve">screw-cap glass bottles (Mighty Vial 110 mL No. 8, </w:t>
      </w:r>
      <w:proofErr w:type="spellStart"/>
      <w:r w:rsidRPr="004C3557">
        <w:rPr>
          <w:rFonts w:ascii="Times New Roman" w:eastAsia="Times New Roman" w:hAnsi="Times New Roman" w:cs="Times New Roman"/>
          <w:sz w:val="24"/>
          <w:lang w:val="en-GB"/>
        </w:rPr>
        <w:t>Maruem</w:t>
      </w:r>
      <w:proofErr w:type="spellEnd"/>
      <w:r w:rsidRPr="004C3557">
        <w:rPr>
          <w:rFonts w:ascii="Times New Roman" w:eastAsia="Times New Roman" w:hAnsi="Times New Roman" w:cs="Times New Roman"/>
          <w:sz w:val="24"/>
          <w:lang w:val="en-GB"/>
        </w:rPr>
        <w:t xml:space="preserve"> Co., Osaka, Japan) filled with 10 mL of water containing enzyme solution (1U PaE) with 0, 0.5, 1, and 2% calcium carbonate (SOFTON). Commercial BP mulch film A cut to 1.5 cm × 5 cm was immersed in the reaction solution and shaken for 30 min at 30°C </w:t>
      </w:r>
      <w:r w:rsidRPr="004C3557">
        <w:rPr>
          <w:rFonts w:ascii="Times New Roman" w:hAnsi="Times New Roman" w:cs="Times New Roman"/>
          <w:sz w:val="24"/>
          <w:szCs w:val="24"/>
        </w:rPr>
        <w:t>with an amplitude of 25 mm</w:t>
      </w:r>
      <w:r w:rsidRPr="004C3557">
        <w:rPr>
          <w:rFonts w:ascii="Times New Roman" w:eastAsia="Times New Roman" w:hAnsi="Times New Roman" w:cs="Times New Roman"/>
          <w:sz w:val="24"/>
          <w:szCs w:val="24"/>
          <w:lang w:val="en-GB"/>
        </w:rPr>
        <w:t xml:space="preserve"> </w:t>
      </w:r>
      <w:r w:rsidRPr="004C3557">
        <w:rPr>
          <w:rFonts w:ascii="Times New Roman" w:eastAsia="Times New Roman" w:hAnsi="Times New Roman" w:cs="Times New Roman"/>
          <w:sz w:val="24"/>
          <w:lang w:val="en-GB"/>
        </w:rPr>
        <w:t>at 1</w:t>
      </w:r>
      <w:r w:rsidRPr="004C3557">
        <w:rPr>
          <w:rFonts w:ascii="Times New Roman" w:hAnsi="Times New Roman" w:cs="Times New Roman"/>
          <w:sz w:val="24"/>
          <w:lang w:val="en-GB"/>
        </w:rPr>
        <w:t>30</w:t>
      </w:r>
      <w:r w:rsidRPr="004C3557">
        <w:rPr>
          <w:rFonts w:ascii="Times New Roman" w:eastAsia="Times New Roman" w:hAnsi="Times New Roman" w:cs="Times New Roman"/>
          <w:sz w:val="24"/>
          <w:lang w:val="en-GB"/>
        </w:rPr>
        <w:t xml:space="preserve"> rpm using a reciprocal shaker</w:t>
      </w:r>
      <w:r w:rsidRPr="004C3557">
        <w:rPr>
          <w:rFonts w:ascii="Times New Roman" w:eastAsia="ＭＳ 明朝" w:hAnsi="Times New Roman" w:cs="Times New Roman"/>
          <w:sz w:val="24"/>
          <w:lang w:val="en-GB"/>
        </w:rPr>
        <w:t xml:space="preserve"> (NR-3, </w:t>
      </w:r>
      <w:proofErr w:type="spellStart"/>
      <w:r w:rsidRPr="004C3557">
        <w:rPr>
          <w:rFonts w:ascii="Times New Roman" w:eastAsia="ＭＳ 明朝" w:hAnsi="Times New Roman" w:cs="Times New Roman"/>
          <w:sz w:val="24"/>
          <w:lang w:val="en-GB"/>
        </w:rPr>
        <w:t>Taitec</w:t>
      </w:r>
      <w:proofErr w:type="spellEnd"/>
      <w:r w:rsidRPr="004C3557">
        <w:rPr>
          <w:rFonts w:ascii="Times New Roman" w:eastAsia="ＭＳ 明朝" w:hAnsi="Times New Roman" w:cs="Times New Roman"/>
          <w:sz w:val="24"/>
          <w:lang w:val="en-GB"/>
        </w:rPr>
        <w:t xml:space="preserve"> Saitama, Japan)</w:t>
      </w:r>
      <w:r w:rsidRPr="004C3557">
        <w:rPr>
          <w:rFonts w:ascii="Times New Roman" w:eastAsia="Times New Roman" w:hAnsi="Times New Roman" w:cs="Times New Roman"/>
          <w:sz w:val="24"/>
          <w:lang w:val="en-GB"/>
        </w:rPr>
        <w:t xml:space="preserve"> (</w:t>
      </w:r>
      <w:r w:rsidRPr="004C3557">
        <w:rPr>
          <w:rFonts w:ascii="Times New Roman" w:eastAsia="Times New Roman" w:hAnsi="Times New Roman" w:cs="Times New Roman"/>
          <w:i/>
          <w:iCs/>
          <w:sz w:val="24"/>
          <w:lang w:val="en-GB"/>
        </w:rPr>
        <w:t xml:space="preserve">n </w:t>
      </w:r>
      <w:r w:rsidRPr="004C3557">
        <w:rPr>
          <w:rFonts w:ascii="Times New Roman" w:eastAsia="Times New Roman" w:hAnsi="Times New Roman" w:cs="Times New Roman"/>
          <w:sz w:val="24"/>
          <w:lang w:val="en-GB"/>
        </w:rPr>
        <w:t>= 3). After the film was rinsed with wate</w:t>
      </w:r>
      <w:r w:rsidRPr="004C3557">
        <w:rPr>
          <w:rFonts w:ascii="Times New Roman" w:eastAsia="ＭＳ 明朝" w:hAnsi="Times New Roman" w:cs="Times New Roman"/>
          <w:sz w:val="24"/>
          <w:lang w:val="en-GB"/>
        </w:rPr>
        <w:t>r</w:t>
      </w:r>
      <w:r w:rsidRPr="004C3557">
        <w:rPr>
          <w:rFonts w:ascii="Times New Roman" w:eastAsia="Times New Roman" w:hAnsi="Times New Roman" w:cs="Times New Roman"/>
          <w:sz w:val="24"/>
          <w:lang w:val="en-GB"/>
        </w:rPr>
        <w:t xml:space="preserve"> and dried, the weight reduction, tensile </w:t>
      </w:r>
      <w:r w:rsidRPr="004C3557">
        <w:rPr>
          <w:rFonts w:ascii="Times New Roman" w:eastAsia="Times New Roman" w:hAnsi="Times New Roman" w:cs="Times New Roman"/>
          <w:sz w:val="24"/>
          <w:lang w:val="en-GB"/>
        </w:rPr>
        <w:lastRenderedPageBreak/>
        <w:t xml:space="preserve">strength and the pH of the reaction solution were evaluated. Films treated with water were used for comparison. Tensile strengths of the films were measured </w:t>
      </w:r>
      <w:bookmarkStart w:id="3" w:name="_Hlk74243687"/>
      <w:r w:rsidRPr="004C3557">
        <w:rPr>
          <w:rFonts w:ascii="Times New Roman" w:eastAsia="Times New Roman" w:hAnsi="Times New Roman" w:cs="Times New Roman"/>
          <w:sz w:val="24"/>
          <w:lang w:val="en-GB"/>
        </w:rPr>
        <w:t>using PTT-100 (Fuji Impulse Co. Ltd., Osaka, Japan)</w:t>
      </w:r>
      <w:bookmarkEnd w:id="3"/>
      <w:r w:rsidRPr="004C3557">
        <w:rPr>
          <w:rFonts w:ascii="Times New Roman" w:eastAsia="Times New Roman" w:hAnsi="Times New Roman" w:cs="Times New Roman"/>
          <w:sz w:val="24"/>
          <w:lang w:val="en-GB"/>
        </w:rPr>
        <w:t xml:space="preserve"> </w:t>
      </w:r>
      <w:bookmarkStart w:id="4" w:name="_Hlk78290744"/>
      <w:r w:rsidRPr="004C3557">
        <w:rPr>
          <w:rFonts w:ascii="Times New Roman" w:eastAsia="Times New Roman" w:hAnsi="Times New Roman" w:cs="Times New Roman"/>
          <w:sz w:val="24"/>
          <w:lang w:val="en-GB"/>
        </w:rPr>
        <w:t>under the conditions of a chuck distance of 10 mm and a test speed of at 300 mm</w:t>
      </w:r>
      <w:r w:rsidRPr="004C3557">
        <w:rPr>
          <w:rFonts w:ascii="Times New Roman" w:eastAsia="Times New Roman" w:hAnsi="Times New Roman" w:cs="Times New Roman"/>
          <w:sz w:val="24"/>
          <w:szCs w:val="24"/>
          <w:lang w:val="en-GB"/>
        </w:rPr>
        <w:t>/min</w:t>
      </w:r>
      <w:bookmarkEnd w:id="4"/>
      <w:r w:rsidRPr="004C3557">
        <w:rPr>
          <w:rFonts w:ascii="Times New Roman" w:eastAsia="Times New Roman" w:hAnsi="Times New Roman" w:cs="Times New Roman"/>
          <w:sz w:val="24"/>
          <w:szCs w:val="24"/>
          <w:lang w:val="en-GB"/>
        </w:rPr>
        <w:t xml:space="preserve"> </w:t>
      </w:r>
      <w:r w:rsidRPr="004C3557">
        <w:rPr>
          <w:rFonts w:ascii="Times New Roman" w:hAnsi="Times New Roman" w:cs="Times New Roman"/>
          <w:sz w:val="24"/>
          <w:szCs w:val="24"/>
          <w:lang w:val="en-GB"/>
        </w:rPr>
        <w:t>(</w:t>
      </w:r>
      <w:r w:rsidRPr="004C3557">
        <w:rPr>
          <w:rFonts w:ascii="Times New Roman" w:hAnsi="Times New Roman" w:cs="Times New Roman"/>
          <w:i/>
          <w:iCs/>
          <w:sz w:val="24"/>
          <w:szCs w:val="24"/>
          <w:lang w:val="en-GB"/>
        </w:rPr>
        <w:t xml:space="preserve">n </w:t>
      </w:r>
      <w:r w:rsidRPr="004C3557">
        <w:rPr>
          <w:rFonts w:ascii="Times New Roman" w:hAnsi="Times New Roman" w:cs="Times New Roman"/>
          <w:sz w:val="24"/>
          <w:szCs w:val="24"/>
          <w:lang w:val="en-GB"/>
        </w:rPr>
        <w:t>= 5 if not mentioned)</w:t>
      </w:r>
      <w:r w:rsidRPr="004C3557">
        <w:rPr>
          <w:rFonts w:ascii="Times New Roman" w:eastAsia="Times New Roman" w:hAnsi="Times New Roman" w:cs="Times New Roman"/>
          <w:sz w:val="24"/>
          <w:szCs w:val="24"/>
          <w:lang w:val="en-GB"/>
        </w:rPr>
        <w:t>.</w:t>
      </w:r>
    </w:p>
    <w:p w14:paraId="434A0648" w14:textId="77777777" w:rsidR="001447FA" w:rsidRPr="004C3557" w:rsidRDefault="001447FA" w:rsidP="001447FA">
      <w:pPr>
        <w:spacing w:line="480" w:lineRule="auto"/>
        <w:jc w:val="left"/>
        <w:rPr>
          <w:rFonts w:ascii="Times New Roman" w:eastAsia="Times New Roman" w:hAnsi="Times New Roman" w:cs="Times New Roman"/>
          <w:sz w:val="24"/>
          <w:lang w:val="en-GB"/>
        </w:rPr>
      </w:pPr>
      <w:r w:rsidRPr="004C3557">
        <w:rPr>
          <w:rFonts w:ascii="Times New Roman" w:eastAsia="Times New Roman" w:hAnsi="Times New Roman" w:cs="Times New Roman"/>
          <w:sz w:val="24"/>
          <w:szCs w:val="24"/>
          <w:lang w:val="en-GB"/>
        </w:rPr>
        <w:t>Preparation of the coating treatment involved the following steps:</w:t>
      </w:r>
      <w:r w:rsidRPr="004C3557">
        <w:rPr>
          <w:rFonts w:ascii="Times New Roman" w:eastAsia="Times New Roman" w:hAnsi="Times New Roman" w:cs="Times New Roman"/>
          <w:sz w:val="24"/>
          <w:lang w:val="en-GB"/>
        </w:rPr>
        <w:t xml:space="preserve"> the BP mulch film A (2.4 × 5 cm) was treated with the enzyme solution (PaE </w:t>
      </w:r>
      <w:r w:rsidRPr="004C3557">
        <w:rPr>
          <w:rFonts w:ascii="Times New Roman" w:hAnsi="Times New Roman" w:cs="Times New Roman"/>
          <w:sz w:val="24"/>
          <w:lang w:val="en-GB"/>
        </w:rPr>
        <w:t>6</w:t>
      </w:r>
      <w:r w:rsidRPr="004C3557">
        <w:rPr>
          <w:rFonts w:ascii="Times New Roman" w:eastAsia="Times New Roman" w:hAnsi="Times New Roman" w:cs="Times New Roman"/>
          <w:sz w:val="24"/>
          <w:lang w:val="en-GB"/>
        </w:rPr>
        <w:t xml:space="preserve"> U, 240 </w:t>
      </w:r>
      <w:proofErr w:type="spellStart"/>
      <w:r w:rsidRPr="004C3557">
        <w:rPr>
          <w:rFonts w:ascii="Times New Roman" w:eastAsia="Times New Roman" w:hAnsi="Times New Roman" w:cs="Times New Roman"/>
          <w:sz w:val="24"/>
          <w:lang w:val="en-GB"/>
        </w:rPr>
        <w:t>μL</w:t>
      </w:r>
      <w:proofErr w:type="spellEnd"/>
      <w:r w:rsidRPr="004C3557">
        <w:rPr>
          <w:rFonts w:ascii="Times New Roman" w:eastAsia="Times New Roman" w:hAnsi="Times New Roman" w:cs="Times New Roman"/>
          <w:sz w:val="24"/>
          <w:lang w:val="en-GB"/>
        </w:rPr>
        <w:t>) with 0, 0.5, 1, 1.5, 2, and 2.5% SOFTON in a glass Petri dish with a lid (</w:t>
      </w:r>
      <w:r w:rsidRPr="004C3557">
        <w:rPr>
          <w:rFonts w:ascii="Times New Roman" w:eastAsia="Times New Roman" w:hAnsi="Times New Roman" w:cs="Times New Roman"/>
          <w:i/>
          <w:iCs/>
          <w:sz w:val="24"/>
          <w:lang w:val="en-GB"/>
        </w:rPr>
        <w:t xml:space="preserve">n </w:t>
      </w:r>
      <w:r w:rsidRPr="004C3557">
        <w:rPr>
          <w:rFonts w:ascii="Times New Roman" w:eastAsia="Times New Roman" w:hAnsi="Times New Roman" w:cs="Times New Roman"/>
          <w:sz w:val="24"/>
          <w:lang w:val="en-GB"/>
        </w:rPr>
        <w:t>= 3) in the same manner as in the open field experiment for enzyme solution treatment (PaE 6 U, 200 mL/m</w:t>
      </w:r>
      <w:r w:rsidRPr="004C3557">
        <w:rPr>
          <w:rFonts w:ascii="Times New Roman" w:eastAsia="Times New Roman" w:hAnsi="Times New Roman" w:cs="Times New Roman"/>
          <w:sz w:val="24"/>
          <w:vertAlign w:val="superscript"/>
          <w:lang w:val="en-GB"/>
        </w:rPr>
        <w:t>2</w:t>
      </w:r>
      <w:r w:rsidRPr="004C3557">
        <w:rPr>
          <w:rFonts w:ascii="Times New Roman" w:eastAsia="Times New Roman" w:hAnsi="Times New Roman" w:cs="Times New Roman"/>
          <w:sz w:val="24"/>
          <w:lang w:val="en-GB"/>
        </w:rPr>
        <w:t xml:space="preserve">). To maintain humidity in the Petri dish, the film was covered with glass of the same size, and wet filter paper was placed in the dish and left at 30°C for 24 h. The film was then washed with water, dried, and photographed using a scanner. The reduction rate of the black film area was calculated using the image-processing software </w:t>
      </w:r>
      <w:proofErr w:type="spellStart"/>
      <w:r w:rsidRPr="004C3557">
        <w:rPr>
          <w:rFonts w:ascii="Times New Roman" w:eastAsia="Times New Roman" w:hAnsi="Times New Roman" w:cs="Times New Roman"/>
          <w:sz w:val="24"/>
          <w:lang w:val="en-GB"/>
        </w:rPr>
        <w:t>Aquacosmos</w:t>
      </w:r>
      <w:proofErr w:type="spellEnd"/>
      <w:r w:rsidRPr="004C3557">
        <w:rPr>
          <w:rFonts w:ascii="Times New Roman" w:eastAsia="Times New Roman" w:hAnsi="Times New Roman" w:cs="Times New Roman"/>
          <w:sz w:val="24"/>
          <w:lang w:val="en-GB"/>
        </w:rPr>
        <w:t xml:space="preserve"> 2.0 (Hamamatsu Photonics, Shizuoka, Japan). </w:t>
      </w:r>
    </w:p>
    <w:p w14:paraId="09DFCE54" w14:textId="0D2A8F3B" w:rsidR="001447FA" w:rsidRPr="004C3557" w:rsidRDefault="001447FA" w:rsidP="001447FA">
      <w:pPr>
        <w:spacing w:line="480" w:lineRule="auto"/>
        <w:rPr>
          <w:rFonts w:ascii="Times New Roman" w:hAnsi="Times New Roman" w:cs="Times New Roman"/>
          <w:b/>
          <w:bCs/>
          <w:lang w:val="en-GB"/>
        </w:rPr>
      </w:pPr>
      <w:bookmarkStart w:id="5" w:name="_Hlk121336252"/>
      <w:r w:rsidRPr="004C3557">
        <w:rPr>
          <w:rFonts w:ascii="Times New Roman" w:hAnsi="Times New Roman" w:cs="Times New Roman"/>
          <w:b/>
          <w:bCs/>
          <w:i/>
          <w:iCs/>
          <w:sz w:val="24"/>
          <w:szCs w:val="24"/>
          <w:lang w:val="en-GB"/>
        </w:rPr>
        <w:t>S</w:t>
      </w:r>
      <w:r w:rsidRPr="004C3557">
        <w:rPr>
          <w:rFonts w:ascii="Times New Roman" w:hAnsi="Times New Roman" w:cs="Times New Roman" w:hint="eastAsia"/>
          <w:b/>
          <w:bCs/>
          <w:i/>
          <w:iCs/>
          <w:sz w:val="24"/>
          <w:szCs w:val="24"/>
          <w:lang w:val="en-GB"/>
        </w:rPr>
        <w:t>2</w:t>
      </w:r>
      <w:r w:rsidR="001B0455" w:rsidRPr="004C3557">
        <w:rPr>
          <w:rFonts w:ascii="Times New Roman" w:hAnsi="Times New Roman" w:cs="Times New Roman" w:hint="eastAsia"/>
          <w:b/>
          <w:bCs/>
          <w:sz w:val="24"/>
          <w:szCs w:val="24"/>
          <w:lang w:val="en-GB"/>
        </w:rPr>
        <w:t>.</w:t>
      </w:r>
      <w:r w:rsidRPr="004C3557">
        <w:rPr>
          <w:rFonts w:ascii="Times New Roman" w:hAnsi="Times New Roman" w:cs="Times New Roman"/>
          <w:b/>
          <w:bCs/>
          <w:sz w:val="24"/>
          <w:szCs w:val="24"/>
          <w:lang w:val="en-GB"/>
        </w:rPr>
        <w:t xml:space="preserve"> </w:t>
      </w:r>
      <w:bookmarkStart w:id="6" w:name="_Hlk121337818"/>
      <w:r w:rsidRPr="004C3557">
        <w:rPr>
          <w:rFonts w:ascii="Times New Roman" w:eastAsia="Times New Roman" w:hAnsi="Times New Roman" w:cs="Times New Roman"/>
          <w:b/>
          <w:bCs/>
          <w:sz w:val="24"/>
          <w:szCs w:val="24"/>
          <w:lang w:val="en-GB"/>
        </w:rPr>
        <w:t>Effect of the composition of the reaction solution, PBAT ratio of the film, and the enzyme used for degradation of the film with various PBAT contents</w:t>
      </w:r>
    </w:p>
    <w:bookmarkEnd w:id="5"/>
    <w:bookmarkEnd w:id="6"/>
    <w:p w14:paraId="69FB1BA5" w14:textId="77777777" w:rsidR="001447FA" w:rsidRPr="004C3557" w:rsidRDefault="001447FA" w:rsidP="001447FA">
      <w:pPr>
        <w:spacing w:line="480" w:lineRule="auto"/>
        <w:rPr>
          <w:rFonts w:ascii="Times New Roman" w:eastAsia="ＭＳ 明朝" w:hAnsi="Times New Roman" w:cs="Times New Roman"/>
          <w:sz w:val="24"/>
          <w:szCs w:val="24"/>
          <w:lang w:val="en-GB"/>
        </w:rPr>
      </w:pPr>
      <w:r w:rsidRPr="004C3557">
        <w:rPr>
          <w:rFonts w:ascii="Times New Roman" w:eastAsia="ＭＳ 明朝" w:hAnsi="Times New Roman" w:cs="Times New Roman"/>
          <w:sz w:val="24"/>
          <w:szCs w:val="24"/>
          <w:lang w:val="en-GB"/>
        </w:rPr>
        <w:t>The PBAT cast film was prepared as follows: an aliquot (5 mL) of a 4% solution of PBAT in chloroform, prepared from resin pellets (</w:t>
      </w:r>
      <w:proofErr w:type="spellStart"/>
      <w:r w:rsidRPr="004C3557">
        <w:rPr>
          <w:rFonts w:ascii="Times New Roman" w:eastAsia="Times New Roman" w:hAnsi="Times New Roman" w:cs="Times New Roman"/>
          <w:sz w:val="24"/>
          <w:lang w:val="en-GB"/>
        </w:rPr>
        <w:t>Ecoflex</w:t>
      </w:r>
      <w:proofErr w:type="spellEnd"/>
      <w:r w:rsidRPr="004C3557">
        <w:rPr>
          <w:rFonts w:ascii="Times New Roman" w:eastAsia="Times New Roman" w:hAnsi="Times New Roman" w:cs="Times New Roman"/>
          <w:sz w:val="24"/>
          <w:lang w:val="en-GB"/>
        </w:rPr>
        <w:t xml:space="preserve"> F-Blend C1200</w:t>
      </w:r>
      <w:r w:rsidRPr="004C3557">
        <w:rPr>
          <w:rFonts w:ascii="Times New Roman" w:eastAsia="ＭＳ 明朝" w:hAnsi="Times New Roman" w:cs="Times New Roman"/>
          <w:sz w:val="24"/>
          <w:szCs w:val="24"/>
          <w:lang w:val="en-GB"/>
        </w:rPr>
        <w:t xml:space="preserve">), was poured into a 6 cm-diameter glass Petri dish and heated to 55°C to evaporate the chloroform. The films </w:t>
      </w:r>
      <w:r w:rsidRPr="004C3557">
        <w:rPr>
          <w:rFonts w:ascii="Times New Roman" w:eastAsia="ＭＳ 明朝" w:hAnsi="Times New Roman" w:cs="Times New Roman"/>
          <w:sz w:val="24"/>
          <w:szCs w:val="24"/>
          <w:lang w:val="en-GB"/>
        </w:rPr>
        <w:lastRenderedPageBreak/>
        <w:t xml:space="preserve">were rinsed with water and dried overnight, thereafter, each film of 70–80 </w:t>
      </w:r>
      <w:proofErr w:type="spellStart"/>
      <w:r w:rsidRPr="004C3557">
        <w:rPr>
          <w:rFonts w:ascii="Times New Roman" w:eastAsia="ＭＳ 明朝" w:hAnsi="Times New Roman" w:cs="Times New Roman"/>
          <w:sz w:val="24"/>
          <w:szCs w:val="24"/>
          <w:lang w:val="en-GB"/>
        </w:rPr>
        <w:t>μm</w:t>
      </w:r>
      <w:proofErr w:type="spellEnd"/>
      <w:r w:rsidRPr="004C3557">
        <w:rPr>
          <w:rFonts w:ascii="Times New Roman" w:eastAsia="ＭＳ 明朝" w:hAnsi="Times New Roman" w:cs="Times New Roman"/>
          <w:sz w:val="24"/>
          <w:szCs w:val="24"/>
          <w:lang w:val="en-GB"/>
        </w:rPr>
        <w:t xml:space="preserve"> (7–8 mg/cm</w:t>
      </w:r>
      <w:r w:rsidRPr="004C3557">
        <w:rPr>
          <w:rFonts w:ascii="Times New Roman" w:eastAsia="ＭＳ 明朝" w:hAnsi="Times New Roman" w:cs="Times New Roman"/>
          <w:sz w:val="24"/>
          <w:szCs w:val="24"/>
          <w:vertAlign w:val="superscript"/>
          <w:lang w:val="en-GB"/>
        </w:rPr>
        <w:t>2</w:t>
      </w:r>
      <w:r w:rsidRPr="004C3557">
        <w:rPr>
          <w:rFonts w:ascii="Times New Roman" w:eastAsia="ＭＳ 明朝" w:hAnsi="Times New Roman" w:cs="Times New Roman"/>
          <w:sz w:val="24"/>
          <w:szCs w:val="24"/>
          <w:lang w:val="en-GB"/>
        </w:rPr>
        <w:t>) thickness was obtained</w:t>
      </w:r>
      <w:r w:rsidRPr="001B0455">
        <w:rPr>
          <w:rFonts w:ascii="Times New Roman" w:eastAsia="ＭＳ 明朝" w:hAnsi="Times New Roman" w:cs="Times New Roman"/>
          <w:sz w:val="24"/>
          <w:szCs w:val="24"/>
          <w:lang w:val="en-GB"/>
        </w:rPr>
        <w:t>.</w:t>
      </w:r>
      <w:r w:rsidRPr="004C3557">
        <w:rPr>
          <w:rFonts w:ascii="Times New Roman" w:eastAsia="ＭＳ 明朝" w:hAnsi="Times New Roman" w:cs="Times New Roman"/>
          <w:sz w:val="24"/>
          <w:szCs w:val="24"/>
          <w:lang w:val="en-GB"/>
        </w:rPr>
        <w:t xml:space="preserve"> Additionally, 18-µm-thick films with different PBAT blending ratios prepared using a laboratory </w:t>
      </w:r>
      <w:bookmarkStart w:id="7" w:name="_Hlk77778192"/>
      <w:r w:rsidRPr="004C3557">
        <w:rPr>
          <w:rFonts w:ascii="Times New Roman" w:eastAsia="ＭＳ 明朝" w:hAnsi="Times New Roman" w:cs="Times New Roman"/>
          <w:sz w:val="24"/>
          <w:szCs w:val="24"/>
          <w:lang w:val="en-GB"/>
        </w:rPr>
        <w:t>inflation</w:t>
      </w:r>
      <w:bookmarkEnd w:id="7"/>
      <w:r w:rsidRPr="004C3557">
        <w:rPr>
          <w:rFonts w:ascii="Times New Roman" w:eastAsia="ＭＳ 明朝" w:hAnsi="Times New Roman" w:cs="Times New Roman"/>
          <w:sz w:val="24"/>
          <w:szCs w:val="24"/>
          <w:lang w:val="en-GB"/>
        </w:rPr>
        <w:t xml:space="preserve"> </w:t>
      </w:r>
      <w:proofErr w:type="spellStart"/>
      <w:r w:rsidRPr="004C3557">
        <w:rPr>
          <w:rFonts w:ascii="Times New Roman" w:eastAsia="ＭＳ 明朝" w:hAnsi="Times New Roman" w:cs="Times New Roman"/>
          <w:sz w:val="24"/>
          <w:szCs w:val="24"/>
          <w:lang w:val="en-GB"/>
        </w:rPr>
        <w:t>molding</w:t>
      </w:r>
      <w:proofErr w:type="spellEnd"/>
      <w:r w:rsidRPr="004C3557">
        <w:rPr>
          <w:rFonts w:ascii="Times New Roman" w:eastAsia="ＭＳ 明朝" w:hAnsi="Times New Roman" w:cs="Times New Roman"/>
          <w:sz w:val="24"/>
          <w:szCs w:val="24"/>
          <w:lang w:val="en-GB"/>
        </w:rPr>
        <w:t xml:space="preserve"> machine were purchased from Shin-Etsu Polymer Co., Ltd. (Tokyo, Japan). The ratio of PBSA (</w:t>
      </w:r>
      <w:proofErr w:type="spellStart"/>
      <w:r w:rsidRPr="004C3557">
        <w:rPr>
          <w:rFonts w:ascii="Times New Roman" w:eastAsia="ＭＳ 明朝" w:hAnsi="Times New Roman" w:cs="Times New Roman"/>
          <w:sz w:val="24"/>
          <w:szCs w:val="24"/>
          <w:lang w:val="en-GB"/>
        </w:rPr>
        <w:t>Bionole</w:t>
      </w:r>
      <w:proofErr w:type="spellEnd"/>
      <w:r w:rsidRPr="004C3557">
        <w:rPr>
          <w:rFonts w:ascii="Times New Roman" w:eastAsia="ＭＳ 明朝" w:hAnsi="Times New Roman" w:cs="Times New Roman"/>
          <w:sz w:val="24"/>
          <w:szCs w:val="24"/>
          <w:lang w:val="en-GB"/>
        </w:rPr>
        <w:t xml:space="preserve"> 3001 MD</w:t>
      </w:r>
      <w:proofErr w:type="gramStart"/>
      <w:r w:rsidRPr="004C3557">
        <w:rPr>
          <w:rFonts w:ascii="Times New Roman" w:eastAsia="ＭＳ 明朝" w:hAnsi="Times New Roman" w:cs="Times New Roman"/>
          <w:sz w:val="24"/>
          <w:szCs w:val="24"/>
          <w:lang w:val="en-GB"/>
        </w:rPr>
        <w:t>):PBS</w:t>
      </w:r>
      <w:proofErr w:type="gramEnd"/>
      <w:r w:rsidRPr="004C3557">
        <w:rPr>
          <w:rFonts w:ascii="Times New Roman" w:eastAsia="ＭＳ 明朝" w:hAnsi="Times New Roman" w:cs="Times New Roman"/>
          <w:sz w:val="24"/>
          <w:szCs w:val="24"/>
          <w:lang w:val="en-GB"/>
        </w:rPr>
        <w:t xml:space="preserve"> (</w:t>
      </w:r>
      <w:proofErr w:type="spellStart"/>
      <w:r w:rsidRPr="004C3557">
        <w:rPr>
          <w:rFonts w:ascii="Times New Roman" w:eastAsia="ＭＳ 明朝" w:hAnsi="Times New Roman" w:cs="Times New Roman"/>
          <w:sz w:val="24"/>
          <w:szCs w:val="24"/>
          <w:lang w:val="en-GB"/>
        </w:rPr>
        <w:t>Bionole</w:t>
      </w:r>
      <w:proofErr w:type="spellEnd"/>
      <w:r w:rsidRPr="004C3557">
        <w:rPr>
          <w:rFonts w:ascii="Times New Roman" w:eastAsia="ＭＳ 明朝" w:hAnsi="Times New Roman" w:cs="Times New Roman"/>
          <w:sz w:val="24"/>
          <w:szCs w:val="24"/>
          <w:lang w:val="en-GB"/>
        </w:rPr>
        <w:t xml:space="preserve"> 1001 MD):PBAT (</w:t>
      </w:r>
      <w:proofErr w:type="spellStart"/>
      <w:r w:rsidRPr="004C3557">
        <w:rPr>
          <w:rFonts w:ascii="Times New Roman" w:eastAsia="ＭＳ 明朝" w:hAnsi="Times New Roman" w:cs="Times New Roman"/>
          <w:sz w:val="24"/>
          <w:szCs w:val="24"/>
          <w:lang w:val="en-GB"/>
        </w:rPr>
        <w:t>Ecoflex</w:t>
      </w:r>
      <w:proofErr w:type="spellEnd"/>
      <w:r w:rsidRPr="004C3557">
        <w:rPr>
          <w:rFonts w:ascii="Times New Roman" w:eastAsia="ＭＳ 明朝" w:hAnsi="Times New Roman" w:cs="Times New Roman"/>
          <w:sz w:val="24"/>
          <w:szCs w:val="24"/>
          <w:lang w:val="en-GB"/>
        </w:rPr>
        <w:t xml:space="preserve"> F Blend C 1200) per weight in each film was 40:40:20 (No. 1), 20:40:40 (No. 2), and 10:10:80 (No. 3).</w:t>
      </w:r>
    </w:p>
    <w:p w14:paraId="61606C72" w14:textId="77777777" w:rsidR="001447FA" w:rsidRPr="004C3557" w:rsidRDefault="001447FA" w:rsidP="001447FA">
      <w:pPr>
        <w:spacing w:line="480" w:lineRule="auto"/>
        <w:rPr>
          <w:rFonts w:ascii="Times New Roman" w:hAnsi="Times New Roman" w:cs="Times New Roman"/>
          <w:sz w:val="24"/>
          <w:szCs w:val="24"/>
          <w:lang w:val="en-GB"/>
        </w:rPr>
      </w:pPr>
      <w:r w:rsidRPr="004C3557">
        <w:rPr>
          <w:rFonts w:ascii="Times New Roman" w:eastAsia="ＭＳ 明朝" w:hAnsi="Times New Roman" w:cs="Times New Roman"/>
          <w:sz w:val="24"/>
          <w:szCs w:val="24"/>
          <w:lang w:val="en-GB"/>
        </w:rPr>
        <w:t>Film samples (1 cm</w:t>
      </w:r>
      <w:r w:rsidRPr="004C3557">
        <w:rPr>
          <w:rFonts w:ascii="Times New Roman" w:eastAsia="ＭＳ 明朝" w:hAnsi="Times New Roman" w:cs="Times New Roman"/>
          <w:sz w:val="24"/>
          <w:szCs w:val="24"/>
          <w:vertAlign w:val="superscript"/>
          <w:lang w:val="en-GB"/>
        </w:rPr>
        <w:t>2</w:t>
      </w:r>
      <w:r w:rsidRPr="004C3557">
        <w:rPr>
          <w:rFonts w:ascii="Times New Roman" w:eastAsia="ＭＳ 明朝" w:hAnsi="Times New Roman" w:cs="Times New Roman"/>
          <w:sz w:val="24"/>
          <w:szCs w:val="24"/>
          <w:lang w:val="en-GB"/>
        </w:rPr>
        <w:t xml:space="preserve"> area), reaction solution (50 mM HEPES buffer (pH 7.3), </w:t>
      </w:r>
      <w:proofErr w:type="spellStart"/>
      <w:r w:rsidRPr="004C3557">
        <w:rPr>
          <w:rFonts w:ascii="Times New Roman" w:eastAsia="ＭＳ 明朝" w:hAnsi="Times New Roman" w:cs="Times New Roman"/>
          <w:sz w:val="24"/>
          <w:szCs w:val="24"/>
          <w:lang w:val="en-GB"/>
        </w:rPr>
        <w:t>Dojindo</w:t>
      </w:r>
      <w:proofErr w:type="spellEnd"/>
      <w:r w:rsidRPr="004C3557">
        <w:rPr>
          <w:rFonts w:ascii="Times New Roman" w:eastAsia="ＭＳ 明朝" w:hAnsi="Times New Roman" w:cs="Times New Roman"/>
          <w:sz w:val="24"/>
          <w:szCs w:val="24"/>
          <w:lang w:val="en-GB"/>
        </w:rPr>
        <w:t xml:space="preserve"> Laboratories, Kumamoto, Japan), water, and supernatant of a saturated calcium carbonate solution were prepared. The BP-degrading enzymes PaE</w:t>
      </w:r>
      <w:r>
        <w:rPr>
          <w:rFonts w:ascii="Times New Roman" w:hAnsi="Times New Roman" w:cs="Times New Roman"/>
          <w:sz w:val="24"/>
          <w:szCs w:val="24"/>
          <w:vertAlign w:val="superscript"/>
          <w:lang w:val="en-GB"/>
        </w:rPr>
        <w:t>2</w:t>
      </w:r>
      <w:r w:rsidRPr="004C3557">
        <w:rPr>
          <w:rFonts w:ascii="Times New Roman" w:eastAsia="ＭＳ 明朝" w:hAnsi="Times New Roman" w:cs="Times New Roman"/>
          <w:sz w:val="24"/>
          <w:szCs w:val="24"/>
          <w:lang w:val="en-GB"/>
        </w:rPr>
        <w:t xml:space="preserve">, </w:t>
      </w:r>
      <w:r w:rsidRPr="004C3557">
        <w:rPr>
          <w:rFonts w:ascii="Times New Roman" w:hAnsi="Times New Roman" w:cs="Times New Roman"/>
          <w:sz w:val="24"/>
          <w:szCs w:val="24"/>
          <w:lang w:val="en-GB" w:eastAsia="en-US"/>
        </w:rPr>
        <w:t xml:space="preserve">PCLE from the ascomycete fungus </w:t>
      </w:r>
      <w:proofErr w:type="spellStart"/>
      <w:r w:rsidRPr="004C3557">
        <w:rPr>
          <w:rFonts w:ascii="Times New Roman" w:hAnsi="Times New Roman" w:cs="Times New Roman"/>
          <w:i/>
          <w:iCs/>
          <w:sz w:val="24"/>
          <w:szCs w:val="24"/>
          <w:lang w:val="en-GB" w:eastAsia="en-US"/>
        </w:rPr>
        <w:t>Paraphoma</w:t>
      </w:r>
      <w:proofErr w:type="spellEnd"/>
      <w:r w:rsidRPr="004C3557">
        <w:rPr>
          <w:rFonts w:ascii="Times New Roman" w:hAnsi="Times New Roman" w:cs="Times New Roman"/>
          <w:sz w:val="24"/>
          <w:szCs w:val="24"/>
          <w:lang w:val="en-GB" w:eastAsia="en-US"/>
        </w:rPr>
        <w:t xml:space="preserve"> B47-9</w:t>
      </w:r>
      <w:r>
        <w:rPr>
          <w:rFonts w:ascii="Times New Roman" w:hAnsi="Times New Roman" w:cs="Times New Roman"/>
          <w:sz w:val="24"/>
          <w:szCs w:val="24"/>
          <w:vertAlign w:val="superscript"/>
          <w:lang w:val="en-GB"/>
        </w:rPr>
        <w:t>3</w:t>
      </w:r>
      <w:r w:rsidRPr="004C3557">
        <w:rPr>
          <w:rFonts w:ascii="Times New Roman" w:hAnsi="Times New Roman" w:cs="Times New Roman"/>
          <w:sz w:val="24"/>
          <w:szCs w:val="24"/>
          <w:lang w:val="en-GB" w:eastAsia="en-US"/>
        </w:rPr>
        <w:t xml:space="preserve">, </w:t>
      </w:r>
      <w:proofErr w:type="spellStart"/>
      <w:r w:rsidRPr="004C3557">
        <w:rPr>
          <w:rFonts w:ascii="Times New Roman" w:hAnsi="Times New Roman" w:cs="Times New Roman"/>
          <w:sz w:val="24"/>
          <w:szCs w:val="24"/>
          <w:lang w:val="en-GB" w:eastAsia="en-US"/>
        </w:rPr>
        <w:t>CfCLE</w:t>
      </w:r>
      <w:proofErr w:type="spellEnd"/>
      <w:r w:rsidRPr="004C3557">
        <w:rPr>
          <w:rFonts w:ascii="Times New Roman" w:hAnsi="Times New Roman" w:cs="Times New Roman"/>
          <w:sz w:val="24"/>
          <w:szCs w:val="24"/>
          <w:lang w:val="en-GB" w:eastAsia="en-US"/>
        </w:rPr>
        <w:t xml:space="preserve"> from </w:t>
      </w:r>
      <w:r>
        <w:rPr>
          <w:rFonts w:ascii="Times New Roman" w:hAnsi="Times New Roman" w:cs="Times New Roman"/>
          <w:sz w:val="24"/>
          <w:szCs w:val="24"/>
          <w:lang w:val="en-GB" w:eastAsia="en-US"/>
        </w:rPr>
        <w:t xml:space="preserve">the </w:t>
      </w:r>
      <w:r w:rsidRPr="004C3557">
        <w:rPr>
          <w:rFonts w:ascii="Times New Roman" w:hAnsi="Times New Roman" w:cs="Times New Roman"/>
          <w:sz w:val="24"/>
          <w:szCs w:val="24"/>
          <w:lang w:val="en-GB" w:eastAsia="en-US"/>
        </w:rPr>
        <w:t>basidiomycete yeast</w:t>
      </w:r>
      <w:r w:rsidRPr="004C3557">
        <w:rPr>
          <w:rFonts w:ascii="Times New Roman" w:hAnsi="Times New Roman" w:cs="Times New Roman"/>
          <w:i/>
          <w:iCs/>
          <w:sz w:val="24"/>
          <w:szCs w:val="24"/>
          <w:lang w:val="en-GB" w:eastAsia="en-US"/>
        </w:rPr>
        <w:t xml:space="preserve"> Cryptococcus flavus</w:t>
      </w:r>
      <w:r w:rsidRPr="004C3557">
        <w:rPr>
          <w:rFonts w:ascii="Times New Roman" w:hAnsi="Times New Roman" w:cs="Times New Roman"/>
          <w:sz w:val="24"/>
          <w:szCs w:val="24"/>
          <w:lang w:val="en-GB" w:eastAsia="en-US"/>
        </w:rPr>
        <w:t xml:space="preserve"> GB-1</w:t>
      </w:r>
      <w:r>
        <w:rPr>
          <w:rFonts w:ascii="Times New Roman" w:hAnsi="Times New Roman" w:cs="Times New Roman"/>
          <w:sz w:val="24"/>
          <w:szCs w:val="24"/>
          <w:vertAlign w:val="superscript"/>
          <w:lang w:val="en-GB"/>
        </w:rPr>
        <w:t>4</w:t>
      </w:r>
      <w:r w:rsidRPr="004C3557">
        <w:rPr>
          <w:rFonts w:ascii="Times New Roman" w:eastAsia="游明朝" w:hAnsi="Times New Roman" w:cs="Times New Roman"/>
          <w:sz w:val="24"/>
          <w:szCs w:val="24"/>
          <w:lang w:val="en-GB" w:eastAsia="en-US"/>
        </w:rPr>
        <w:t xml:space="preserve">, and CmCut1 from </w:t>
      </w:r>
      <w:r w:rsidRPr="004C3557">
        <w:rPr>
          <w:rFonts w:ascii="Times New Roman" w:hAnsi="Times New Roman" w:cs="Times New Roman"/>
          <w:sz w:val="24"/>
          <w:szCs w:val="24"/>
          <w:lang w:val="en-GB" w:eastAsia="en-US"/>
        </w:rPr>
        <w:t xml:space="preserve">the </w:t>
      </w:r>
      <w:r w:rsidRPr="004C3557">
        <w:rPr>
          <w:rFonts w:ascii="Times New Roman" w:hAnsi="Times New Roman" w:cs="Times New Roman"/>
          <w:i/>
          <w:iCs/>
          <w:sz w:val="24"/>
          <w:szCs w:val="24"/>
          <w:lang w:val="en-GB" w:eastAsia="en-US"/>
        </w:rPr>
        <w:t>Cryptococcus magnus</w:t>
      </w:r>
      <w:r>
        <w:rPr>
          <w:rFonts w:ascii="Times New Roman" w:hAnsi="Times New Roman" w:cs="Times New Roman"/>
          <w:sz w:val="24"/>
          <w:szCs w:val="24"/>
          <w:vertAlign w:val="superscript"/>
          <w:lang w:val="en-GB" w:eastAsia="en-US"/>
        </w:rPr>
        <w:t>5, 6</w:t>
      </w:r>
      <w:r w:rsidRPr="004C3557">
        <w:rPr>
          <w:rFonts w:ascii="Times New Roman" w:eastAsia="ＭＳ 明朝" w:hAnsi="Times New Roman" w:cs="Times New Roman"/>
          <w:sz w:val="24"/>
          <w:szCs w:val="24"/>
          <w:lang w:val="en-GB"/>
        </w:rPr>
        <w:t xml:space="preserve"> were purified from each culture supernatant as described previously</w:t>
      </w:r>
      <w:r>
        <w:rPr>
          <w:rFonts w:ascii="Times New Roman" w:eastAsia="ＭＳ 明朝" w:hAnsi="Times New Roman" w:cs="Times New Roman"/>
          <w:sz w:val="24"/>
          <w:szCs w:val="24"/>
          <w:vertAlign w:val="superscript"/>
          <w:lang w:val="en-GB"/>
        </w:rPr>
        <w:t>5</w:t>
      </w:r>
      <w:r w:rsidRPr="004C3557">
        <w:rPr>
          <w:rFonts w:ascii="Times New Roman" w:eastAsia="ＭＳ 明朝" w:hAnsi="Times New Roman" w:cs="Times New Roman"/>
          <w:sz w:val="24"/>
          <w:szCs w:val="24"/>
          <w:lang w:val="en-GB"/>
        </w:rPr>
        <w:t xml:space="preserve">. A quartz cuvette with an </w:t>
      </w:r>
      <w:r w:rsidRPr="004C3557">
        <w:rPr>
          <w:rFonts w:ascii="Times New Roman" w:hAnsi="Times New Roman" w:cs="Times New Roman"/>
          <w:sz w:val="24"/>
          <w:szCs w:val="24"/>
          <w:lang w:val="en-GB"/>
        </w:rPr>
        <w:t>optical path length of</w:t>
      </w:r>
      <w:r w:rsidRPr="004C3557">
        <w:rPr>
          <w:rFonts w:ascii="Times New Roman" w:eastAsia="ＭＳ 明朝" w:hAnsi="Times New Roman" w:cs="Times New Roman"/>
          <w:sz w:val="24"/>
          <w:szCs w:val="24"/>
          <w:lang w:val="en-GB"/>
        </w:rPr>
        <w:t xml:space="preserve"> 1 cm was filled with 2 mL of each reaction solution containing 1 </w:t>
      </w:r>
      <w:proofErr w:type="spellStart"/>
      <w:r w:rsidRPr="004C3557">
        <w:rPr>
          <w:rFonts w:ascii="Times New Roman" w:eastAsia="ＭＳ 明朝" w:hAnsi="Times New Roman" w:cs="Times New Roman"/>
          <w:sz w:val="24"/>
          <w:szCs w:val="24"/>
          <w:lang w:val="en-GB"/>
        </w:rPr>
        <w:t>nM</w:t>
      </w:r>
      <w:proofErr w:type="spellEnd"/>
      <w:r w:rsidRPr="004C3557">
        <w:rPr>
          <w:rFonts w:ascii="Times New Roman" w:eastAsia="ＭＳ 明朝" w:hAnsi="Times New Roman" w:cs="Times New Roman"/>
          <w:sz w:val="24"/>
          <w:szCs w:val="24"/>
          <w:lang w:val="en-GB"/>
        </w:rPr>
        <w:t xml:space="preserve"> purified enzyme solution. The film was then added and allowed to stand for 4 h at approximately 25°C with constant stirring. Then</w:t>
      </w:r>
      <w:r w:rsidRPr="004C3557">
        <w:rPr>
          <w:rFonts w:ascii="Times New Roman" w:hAnsi="Times New Roman" w:cs="Times New Roman"/>
          <w:sz w:val="24"/>
          <w:szCs w:val="24"/>
          <w:lang w:val="en-GB"/>
        </w:rPr>
        <w:t>, the Absorbance</w:t>
      </w:r>
      <w:r w:rsidRPr="004C3557">
        <w:rPr>
          <w:rFonts w:ascii="Times New Roman" w:hAnsi="Times New Roman" w:cs="Times New Roman"/>
          <w:sz w:val="24"/>
          <w:szCs w:val="24"/>
          <w:vertAlign w:val="subscript"/>
          <w:lang w:val="en-GB"/>
        </w:rPr>
        <w:t>240</w:t>
      </w:r>
      <w:r w:rsidRPr="004C3557">
        <w:rPr>
          <w:rFonts w:ascii="Times New Roman" w:hAnsi="Times New Roman" w:cs="Times New Roman"/>
          <w:sz w:val="24"/>
          <w:szCs w:val="24"/>
          <w:lang w:val="en-GB"/>
        </w:rPr>
        <w:t xml:space="preserve"> due to the aromatic ring of terephthalic acid released into the reaction solution</w:t>
      </w:r>
      <w:r w:rsidRPr="004C3557">
        <w:rPr>
          <w:rFonts w:ascii="Times New Roman" w:eastAsia="游明朝" w:hAnsi="Times New Roman" w:cs="Times New Roman"/>
          <w:sz w:val="24"/>
          <w:szCs w:val="24"/>
          <w:lang w:val="en-GB"/>
        </w:rPr>
        <w:t xml:space="preserve"> was measured using an ultraviolet-visible spectrophotometer V -530 ST (JUSCO Co., Ltd., Minato Ward, Tokyo, Japan).</w:t>
      </w:r>
      <w:r w:rsidRPr="004C3557">
        <w:rPr>
          <w:rFonts w:ascii="Times New Roman" w:eastAsia="ＭＳ 明朝" w:hAnsi="Times New Roman" w:cs="Times New Roman"/>
          <w:sz w:val="24"/>
          <w:szCs w:val="24"/>
          <w:lang w:val="en-GB"/>
        </w:rPr>
        <w:t xml:space="preserve"> Three to seven measurements were taken for each condition. The mean value, excluding the maximum and minimum </w:t>
      </w:r>
      <w:r w:rsidRPr="004C3557">
        <w:rPr>
          <w:rFonts w:ascii="Times New Roman" w:eastAsia="ＭＳ 明朝" w:hAnsi="Times New Roman" w:cs="Times New Roman"/>
          <w:sz w:val="24"/>
          <w:szCs w:val="24"/>
          <w:lang w:val="en-GB"/>
        </w:rPr>
        <w:lastRenderedPageBreak/>
        <w:t xml:space="preserve">values of the results measured without the enzyme, was used as a blank, and the blank value was subtracted from each </w:t>
      </w:r>
      <w:r w:rsidRPr="004C3557">
        <w:rPr>
          <w:rFonts w:ascii="Times New Roman" w:hAnsi="Times New Roman" w:cs="Times New Roman"/>
          <w:sz w:val="24"/>
          <w:szCs w:val="24"/>
          <w:lang w:val="en-GB"/>
        </w:rPr>
        <w:t>measurement.</w:t>
      </w:r>
    </w:p>
    <w:p w14:paraId="4B2D33A5" w14:textId="77777777" w:rsidR="001447FA" w:rsidRPr="004C3557" w:rsidRDefault="001447FA" w:rsidP="001447FA">
      <w:pPr>
        <w:spacing w:line="480" w:lineRule="auto"/>
        <w:jc w:val="left"/>
        <w:rPr>
          <w:rFonts w:ascii="Times New Roman" w:hAnsi="Times New Roman" w:cs="Times New Roman"/>
          <w:sz w:val="24"/>
          <w:lang w:val="en-GB"/>
        </w:rPr>
      </w:pPr>
    </w:p>
    <w:p w14:paraId="20231FCE" w14:textId="77777777" w:rsidR="001447FA" w:rsidRPr="004C3557" w:rsidRDefault="001447FA" w:rsidP="001447FA">
      <w:pPr>
        <w:spacing w:line="480" w:lineRule="auto"/>
        <w:jc w:val="left"/>
        <w:rPr>
          <w:rFonts w:ascii="Times New Roman" w:hAnsi="Times New Roman" w:cs="Times New Roman"/>
          <w:b/>
          <w:bCs/>
          <w:sz w:val="24"/>
          <w:szCs w:val="24"/>
          <w:lang w:val="en-GB"/>
        </w:rPr>
      </w:pPr>
      <w:r w:rsidRPr="004C3557">
        <w:rPr>
          <w:rFonts w:ascii="Times New Roman" w:eastAsia="Times New Roman" w:hAnsi="Times New Roman" w:cs="Times New Roman"/>
          <w:b/>
          <w:bCs/>
          <w:sz w:val="24"/>
          <w:szCs w:val="24"/>
          <w:lang w:val="en-GB"/>
        </w:rPr>
        <w:t>■</w:t>
      </w:r>
      <w:r w:rsidRPr="004C3557">
        <w:rPr>
          <w:rFonts w:ascii="Times New Roman" w:hAnsi="Times New Roman" w:cs="Times New Roman"/>
          <w:b/>
          <w:bCs/>
          <w:sz w:val="24"/>
          <w:szCs w:val="24"/>
          <w:lang w:val="en-GB"/>
        </w:rPr>
        <w:t>Degradation of BP films in open fields</w:t>
      </w:r>
    </w:p>
    <w:p w14:paraId="7E87D3A9" w14:textId="77777777" w:rsidR="001447FA" w:rsidRPr="004C3557" w:rsidRDefault="001447FA" w:rsidP="001447FA">
      <w:pPr>
        <w:spacing w:line="480" w:lineRule="auto"/>
        <w:jc w:val="left"/>
        <w:rPr>
          <w:rFonts w:ascii="Times New Roman" w:eastAsia="Times New Roman" w:hAnsi="Times New Roman" w:cs="Times New Roman"/>
          <w:sz w:val="24"/>
          <w:lang w:val="en-GB"/>
        </w:rPr>
      </w:pPr>
      <w:r w:rsidRPr="004C3557">
        <w:rPr>
          <w:rFonts w:ascii="Times New Roman" w:eastAsia="Times New Roman" w:hAnsi="Times New Roman" w:cs="Times New Roman"/>
          <w:sz w:val="24"/>
          <w:szCs w:val="24"/>
          <w:lang w:val="en-GB"/>
        </w:rPr>
        <w:t xml:space="preserve">The effect of enzyme treatment on </w:t>
      </w:r>
      <w:r w:rsidRPr="004C3557">
        <w:rPr>
          <w:rFonts w:ascii="Times New Roman" w:eastAsia="ＭＳ 明朝" w:hAnsi="Times New Roman" w:cs="Times New Roman"/>
          <w:sz w:val="24"/>
          <w:szCs w:val="24"/>
          <w:lang w:val="en-GB"/>
        </w:rPr>
        <w:t xml:space="preserve">commercial BP mulch </w:t>
      </w:r>
      <w:r w:rsidRPr="004C3557">
        <w:rPr>
          <w:rFonts w:ascii="Times New Roman" w:eastAsia="Times New Roman" w:hAnsi="Times New Roman" w:cs="Times New Roman"/>
          <w:sz w:val="24"/>
          <w:szCs w:val="24"/>
          <w:lang w:val="en-GB"/>
        </w:rPr>
        <w:t>films spread over ridges in an open field was examined for one month. To reduce the cost of the enzyme treatment, the amount of enzyme was reduced step-by-step by conducting repeated experiments (Table S</w:t>
      </w:r>
      <w:r>
        <w:rPr>
          <w:rFonts w:ascii="Times New Roman" w:eastAsia="Times New Roman" w:hAnsi="Times New Roman" w:cs="Times New Roman"/>
          <w:sz w:val="24"/>
          <w:szCs w:val="24"/>
          <w:lang w:val="en-GB"/>
        </w:rPr>
        <w:t>2</w:t>
      </w:r>
      <w:r w:rsidRPr="004C3557">
        <w:rPr>
          <w:rFonts w:ascii="Times New Roman" w:eastAsia="Times New Roman" w:hAnsi="Times New Roman" w:cs="Times New Roman"/>
          <w:sz w:val="24"/>
          <w:szCs w:val="24"/>
          <w:lang w:val="en-GB"/>
        </w:rPr>
        <w:t xml:space="preserve">). </w:t>
      </w:r>
      <w:r w:rsidRPr="004C3557">
        <w:rPr>
          <w:rFonts w:ascii="Times New Roman" w:eastAsia="Times New Roman" w:hAnsi="Times New Roman" w:cs="Times New Roman"/>
          <w:sz w:val="24"/>
          <w:lang w:val="en-GB"/>
        </w:rPr>
        <w:t xml:space="preserve">The ridges that were randomly placed in the field were treated with the enzyme solution. The following day, the film was </w:t>
      </w:r>
      <w:proofErr w:type="spellStart"/>
      <w:r w:rsidRPr="004C3557">
        <w:rPr>
          <w:rFonts w:ascii="Times New Roman" w:eastAsia="Times New Roman" w:hAnsi="Times New Roman" w:cs="Times New Roman"/>
          <w:sz w:val="24"/>
          <w:lang w:val="en-GB"/>
        </w:rPr>
        <w:t>plowed</w:t>
      </w:r>
      <w:proofErr w:type="spellEnd"/>
      <w:r w:rsidRPr="004C3557">
        <w:rPr>
          <w:rFonts w:ascii="Times New Roman" w:eastAsia="Times New Roman" w:hAnsi="Times New Roman" w:cs="Times New Roman"/>
          <w:sz w:val="24"/>
          <w:lang w:val="en-GB"/>
        </w:rPr>
        <w:t xml:space="preserve"> using a waking-type tiller (</w:t>
      </w:r>
      <w:r w:rsidRPr="00DD1C1D">
        <w:rPr>
          <w:rFonts w:ascii="Times New Roman" w:eastAsia="Times New Roman" w:hAnsi="Times New Roman" w:cs="Times New Roman"/>
          <w:i/>
          <w:iCs/>
          <w:sz w:val="24"/>
          <w:lang w:val="en-GB"/>
        </w:rPr>
        <w:t xml:space="preserve">Experiment </w:t>
      </w:r>
      <w:r w:rsidRPr="004C3557">
        <w:rPr>
          <w:rFonts w:ascii="Times New Roman" w:eastAsia="Times New Roman" w:hAnsi="Times New Roman" w:cs="Times New Roman"/>
          <w:i/>
          <w:iCs/>
          <w:sz w:val="24"/>
          <w:lang w:val="en-GB"/>
        </w:rPr>
        <w:t>1-5</w:t>
      </w:r>
      <w:r w:rsidRPr="004C3557">
        <w:rPr>
          <w:rFonts w:ascii="Times New Roman" w:eastAsia="Times New Roman" w:hAnsi="Times New Roman" w:cs="Times New Roman"/>
          <w:sz w:val="24"/>
          <w:lang w:val="en-GB"/>
        </w:rPr>
        <w:t>) or riding tractor (</w:t>
      </w:r>
      <w:r w:rsidRPr="00DD1C1D">
        <w:rPr>
          <w:rFonts w:ascii="Times New Roman" w:eastAsia="Times New Roman" w:hAnsi="Times New Roman" w:cs="Times New Roman"/>
          <w:i/>
          <w:iCs/>
          <w:sz w:val="24"/>
          <w:lang w:val="en-GB"/>
        </w:rPr>
        <w:t xml:space="preserve">Experiment </w:t>
      </w:r>
      <w:r w:rsidRPr="004C3557">
        <w:rPr>
          <w:rFonts w:ascii="Times New Roman" w:eastAsia="Times New Roman" w:hAnsi="Times New Roman" w:cs="Times New Roman"/>
          <w:i/>
          <w:iCs/>
          <w:sz w:val="24"/>
          <w:lang w:val="en-GB"/>
        </w:rPr>
        <w:t>6</w:t>
      </w:r>
      <w:r w:rsidRPr="004C3557">
        <w:rPr>
          <w:rFonts w:ascii="Times New Roman" w:eastAsia="Times New Roman" w:hAnsi="Times New Roman" w:cs="Times New Roman"/>
          <w:sz w:val="24"/>
          <w:lang w:val="en-GB"/>
        </w:rPr>
        <w:t>) for two rounds. Visible film fragments on the surface of the soil up to a depth of 15 cm were collected, washed with water, and weighed after air-drying. The tensile strength in the winding direction of the enzyme-treated film was evaluated using PTT-100, as described above.</w:t>
      </w:r>
    </w:p>
    <w:p w14:paraId="3BCFF295" w14:textId="77777777" w:rsidR="001447FA" w:rsidRPr="004C3557" w:rsidRDefault="001447FA" w:rsidP="001447FA">
      <w:pPr>
        <w:spacing w:line="480" w:lineRule="auto"/>
        <w:jc w:val="left"/>
        <w:rPr>
          <w:rFonts w:ascii="Times New Roman" w:eastAsia="Times New Roman" w:hAnsi="Times New Roman" w:cs="Times New Roman"/>
          <w:sz w:val="24"/>
          <w:lang w:val="en-GB"/>
        </w:rPr>
      </w:pPr>
    </w:p>
    <w:p w14:paraId="3399FF18" w14:textId="42DBD2B4" w:rsidR="001447FA" w:rsidRPr="004C3557" w:rsidRDefault="001447FA" w:rsidP="001447FA">
      <w:pPr>
        <w:spacing w:line="480" w:lineRule="auto"/>
        <w:jc w:val="left"/>
        <w:rPr>
          <w:rFonts w:ascii="Times New Roman" w:hAnsi="Times New Roman" w:cs="Times New Roman"/>
          <w:b/>
          <w:bCs/>
          <w:sz w:val="24"/>
          <w:szCs w:val="24"/>
          <w:lang w:val="en-GB"/>
        </w:rPr>
      </w:pPr>
      <w:r w:rsidRPr="001B0455">
        <w:rPr>
          <w:rFonts w:ascii="Times New Roman" w:hAnsi="Times New Roman" w:cs="Times New Roman" w:hint="eastAsia"/>
          <w:b/>
          <w:bCs/>
          <w:i/>
          <w:iCs/>
          <w:sz w:val="24"/>
          <w:szCs w:val="24"/>
          <w:lang w:val="en-GB"/>
        </w:rPr>
        <w:t>Experiment 1</w:t>
      </w:r>
      <w:r w:rsidR="001B0455" w:rsidRPr="004C3557">
        <w:rPr>
          <w:rFonts w:ascii="Times New Roman" w:hAnsi="Times New Roman" w:cs="Times New Roman" w:hint="eastAsia"/>
          <w:b/>
          <w:bCs/>
          <w:sz w:val="24"/>
          <w:szCs w:val="24"/>
          <w:lang w:val="en-GB"/>
        </w:rPr>
        <w:t>.</w:t>
      </w:r>
      <w:r w:rsidRPr="004C3557">
        <w:rPr>
          <w:rFonts w:ascii="Times New Roman" w:hAnsi="Times New Roman" w:cs="Times New Roman" w:hint="eastAsia"/>
          <w:b/>
          <w:bCs/>
          <w:sz w:val="24"/>
          <w:szCs w:val="24"/>
          <w:lang w:val="en-GB"/>
        </w:rPr>
        <w:t xml:space="preserve"> </w:t>
      </w:r>
      <w:r w:rsidRPr="004C3557">
        <w:rPr>
          <w:rFonts w:ascii="Times New Roman" w:hAnsi="Times New Roman" w:cs="Times New Roman"/>
          <w:b/>
          <w:bCs/>
          <w:sz w:val="24"/>
          <w:szCs w:val="24"/>
          <w:lang w:val="en-GB"/>
        </w:rPr>
        <w:t>Effect of enzyme concentration on the degradation of field-spread film</w:t>
      </w:r>
    </w:p>
    <w:p w14:paraId="35DC01B4" w14:textId="06133B71" w:rsidR="001447FA" w:rsidRPr="004C3557" w:rsidRDefault="001447FA" w:rsidP="001447FA">
      <w:pPr>
        <w:spacing w:line="480" w:lineRule="auto"/>
        <w:jc w:val="left"/>
        <w:rPr>
          <w:rFonts w:ascii="Times New Roman" w:eastAsia="Times New Roman" w:hAnsi="Times New Roman" w:cs="Times New Roman"/>
          <w:sz w:val="24"/>
          <w:lang w:val="en-GB"/>
        </w:rPr>
      </w:pPr>
      <w:r w:rsidRPr="004C3557">
        <w:rPr>
          <w:rFonts w:ascii="Times New Roman" w:eastAsia="Times New Roman" w:hAnsi="Times New Roman" w:cs="Times New Roman"/>
          <w:sz w:val="24"/>
          <w:lang w:val="en-GB"/>
        </w:rPr>
        <w:t>Commercial BP mulch film A was placed in a 5 × 1</w:t>
      </w:r>
      <w:r w:rsidR="001B0455" w:rsidRPr="004C3557">
        <w:rPr>
          <w:rFonts w:ascii="Times New Roman" w:eastAsia="Times New Roman" w:hAnsi="Times New Roman" w:cs="Times New Roman"/>
          <w:sz w:val="24"/>
        </w:rPr>
        <w:t>-</w:t>
      </w:r>
      <w:r w:rsidRPr="004C3557">
        <w:rPr>
          <w:rFonts w:ascii="Times New Roman" w:eastAsia="Times New Roman" w:hAnsi="Times New Roman" w:cs="Times New Roman"/>
          <w:sz w:val="24"/>
          <w:lang w:val="en-GB"/>
        </w:rPr>
        <w:t xml:space="preserve">m flat ridge in the field on September 8, 2014, and 29 days later, on October 7, 2014, at a temperature of 20°C. </w:t>
      </w:r>
      <w:r w:rsidRPr="004C3557">
        <w:rPr>
          <w:rFonts w:ascii="Times New Roman" w:eastAsia="Times New Roman" w:hAnsi="Times New Roman" w:cs="Times New Roman"/>
          <w:sz w:val="24"/>
          <w:lang w:val="en-GB"/>
        </w:rPr>
        <w:lastRenderedPageBreak/>
        <w:t>Crude enzyme solutions (PaE 1, 3, and 6 U, 200 mL/m</w:t>
      </w:r>
      <w:r w:rsidRPr="004C3557">
        <w:rPr>
          <w:rFonts w:ascii="Times New Roman" w:eastAsia="Times New Roman" w:hAnsi="Times New Roman" w:cs="Times New Roman"/>
          <w:sz w:val="24"/>
          <w:vertAlign w:val="superscript"/>
          <w:lang w:val="en-GB"/>
        </w:rPr>
        <w:t>2</w:t>
      </w:r>
      <w:r w:rsidRPr="004C3557">
        <w:rPr>
          <w:rFonts w:ascii="Times New Roman" w:eastAsia="Times New Roman" w:hAnsi="Times New Roman" w:cs="Times New Roman"/>
          <w:sz w:val="24"/>
          <w:lang w:val="en-GB"/>
        </w:rPr>
        <w:t>) with 2% calcium carbonate (SOFTON) were sprayed onto the films (</w:t>
      </w:r>
      <w:r w:rsidRPr="004C3557">
        <w:rPr>
          <w:rFonts w:ascii="Times New Roman" w:eastAsia="Times New Roman" w:hAnsi="Times New Roman" w:cs="Times New Roman"/>
          <w:i/>
          <w:iCs/>
          <w:sz w:val="24"/>
          <w:lang w:val="en-GB"/>
        </w:rPr>
        <w:t>n</w:t>
      </w:r>
      <w:r w:rsidRPr="004C3557">
        <w:rPr>
          <w:rFonts w:ascii="Times New Roman" w:eastAsia="Times New Roman" w:hAnsi="Times New Roman" w:cs="Times New Roman"/>
          <w:sz w:val="24"/>
          <w:lang w:val="en-GB"/>
        </w:rPr>
        <w:t xml:space="preserve"> = 4). A piece of the film at the margin of the ridge was collected the following day. The surface of the film fragment was coated with a gold layer using an ion sputter (Hitachi E-1010, Tokyo, Japan) and observed using SEM (JSM-5610LV, JEOL, Japan) at an accelerating voltage of 15 kV. Tensile strengths of the collected films (1.5 × 5 cm) in the winding direction and width direction of the film were measured. Two rounds of </w:t>
      </w:r>
      <w:proofErr w:type="spellStart"/>
      <w:r w:rsidRPr="004C3557">
        <w:rPr>
          <w:rFonts w:ascii="Times New Roman" w:eastAsia="Times New Roman" w:hAnsi="Times New Roman" w:cs="Times New Roman"/>
          <w:sz w:val="24"/>
          <w:lang w:val="en-GB"/>
        </w:rPr>
        <w:t>plowing</w:t>
      </w:r>
      <w:proofErr w:type="spellEnd"/>
      <w:r w:rsidRPr="004C3557">
        <w:rPr>
          <w:rFonts w:ascii="Times New Roman" w:eastAsia="Times New Roman" w:hAnsi="Times New Roman" w:cs="Times New Roman"/>
          <w:sz w:val="24"/>
          <w:lang w:val="en-GB"/>
        </w:rPr>
        <w:t xml:space="preserve"> of the soil in the ridges were conducted using a waking-type tiller. Visible film fragments on the surface of the soil up to a depth of 15 cm were collected, washed with water, and weighed after air drying.</w:t>
      </w:r>
    </w:p>
    <w:p w14:paraId="543A22E4" w14:textId="77777777" w:rsidR="001447FA" w:rsidRPr="004C3557" w:rsidRDefault="001447FA" w:rsidP="001447FA">
      <w:pPr>
        <w:spacing w:line="480" w:lineRule="auto"/>
        <w:jc w:val="left"/>
        <w:rPr>
          <w:rFonts w:ascii="Times New Roman" w:eastAsia="Times New Roman" w:hAnsi="Times New Roman" w:cs="Times New Roman"/>
          <w:sz w:val="24"/>
          <w:lang w:val="en-GB"/>
        </w:rPr>
      </w:pPr>
    </w:p>
    <w:p w14:paraId="55597020" w14:textId="47A6ECCD" w:rsidR="001447FA" w:rsidRPr="004C3557" w:rsidRDefault="001447FA" w:rsidP="001447FA">
      <w:pPr>
        <w:spacing w:line="480" w:lineRule="auto"/>
        <w:jc w:val="left"/>
        <w:rPr>
          <w:rFonts w:ascii="Times New Roman" w:hAnsi="Times New Roman" w:cs="Times New Roman"/>
          <w:b/>
          <w:bCs/>
          <w:sz w:val="24"/>
          <w:szCs w:val="24"/>
          <w:lang w:val="en-GB"/>
        </w:rPr>
      </w:pPr>
      <w:r w:rsidRPr="001B0455">
        <w:rPr>
          <w:rFonts w:ascii="Times New Roman" w:hAnsi="Times New Roman" w:cs="Times New Roman" w:hint="eastAsia"/>
          <w:b/>
          <w:bCs/>
          <w:i/>
          <w:iCs/>
          <w:sz w:val="24"/>
          <w:szCs w:val="24"/>
          <w:lang w:val="en-GB"/>
        </w:rPr>
        <w:t>Experiment 2</w:t>
      </w:r>
      <w:r w:rsidR="001B0455" w:rsidRPr="004C3557">
        <w:rPr>
          <w:rFonts w:ascii="Times New Roman" w:hAnsi="Times New Roman" w:cs="Times New Roman" w:hint="eastAsia"/>
          <w:b/>
          <w:bCs/>
          <w:sz w:val="24"/>
          <w:szCs w:val="24"/>
          <w:lang w:val="en-GB"/>
        </w:rPr>
        <w:t>.</w:t>
      </w:r>
      <w:r w:rsidRPr="004C3557">
        <w:rPr>
          <w:rFonts w:ascii="Times New Roman" w:hAnsi="Times New Roman" w:cs="Times New Roman"/>
          <w:b/>
          <w:bCs/>
          <w:sz w:val="24"/>
          <w:szCs w:val="24"/>
          <w:lang w:val="en-GB"/>
        </w:rPr>
        <w:t xml:space="preserve"> Effect of enzyme treatment </w:t>
      </w:r>
      <w:r w:rsidRPr="004C3557">
        <w:rPr>
          <w:rFonts w:ascii="Times New Roman" w:hAnsi="Times New Roman" w:cs="Times New Roman" w:hint="eastAsia"/>
          <w:b/>
          <w:bCs/>
          <w:sz w:val="24"/>
          <w:szCs w:val="24"/>
          <w:lang w:val="en-GB"/>
        </w:rPr>
        <w:t>method</w:t>
      </w:r>
      <w:r w:rsidRPr="004C3557">
        <w:rPr>
          <w:rFonts w:ascii="Times New Roman" w:hAnsi="Times New Roman" w:cs="Times New Roman"/>
          <w:b/>
          <w:bCs/>
          <w:sz w:val="24"/>
          <w:szCs w:val="24"/>
          <w:lang w:val="en-GB"/>
        </w:rPr>
        <w:t xml:space="preserve"> and calcium carbonate on film degradation</w:t>
      </w:r>
    </w:p>
    <w:p w14:paraId="632F59A8" w14:textId="47531CB8" w:rsidR="001447FA" w:rsidRPr="004C3557" w:rsidRDefault="001447FA" w:rsidP="001447FA">
      <w:pPr>
        <w:spacing w:line="480" w:lineRule="auto"/>
        <w:jc w:val="left"/>
        <w:rPr>
          <w:rFonts w:ascii="Times New Roman" w:eastAsia="Times New Roman" w:hAnsi="Times New Roman" w:cs="Times New Roman"/>
          <w:sz w:val="24"/>
          <w:lang w:val="en-GB"/>
        </w:rPr>
      </w:pPr>
      <w:r w:rsidRPr="004C3557">
        <w:rPr>
          <w:rFonts w:ascii="Times New Roman" w:eastAsia="Times New Roman" w:hAnsi="Times New Roman" w:cs="Times New Roman"/>
          <w:sz w:val="24"/>
          <w:lang w:val="en-GB"/>
        </w:rPr>
        <w:t>Commercial BP mulch film A was placed on a 6 × 1</w:t>
      </w:r>
      <w:r w:rsidR="001B0455" w:rsidRPr="004C3557">
        <w:rPr>
          <w:rFonts w:ascii="Times New Roman" w:eastAsia="Times New Roman" w:hAnsi="Times New Roman" w:cs="Times New Roman"/>
          <w:sz w:val="24"/>
        </w:rPr>
        <w:t>-</w:t>
      </w:r>
      <w:r w:rsidRPr="004C3557">
        <w:rPr>
          <w:rFonts w:ascii="Times New Roman" w:eastAsia="Times New Roman" w:hAnsi="Times New Roman" w:cs="Times New Roman"/>
          <w:sz w:val="24"/>
          <w:lang w:val="en-GB"/>
        </w:rPr>
        <w:t>m flat ridge on June 19, 2015, and 32 days later, on July 21, 2015, at 31°C. PaE (6 U/mL) was sprayed onto the film surface, with or without 2% SOFTON. The four ridges that were randomly placed in the field were treated with the enzyme solution using the following three methods:1) the entire surface of the ridge was sprayed at 120 mL/m</w:t>
      </w:r>
      <w:r w:rsidRPr="004C3557">
        <w:rPr>
          <w:rFonts w:ascii="Times New Roman" w:eastAsia="Times New Roman" w:hAnsi="Times New Roman" w:cs="Times New Roman"/>
          <w:sz w:val="24"/>
          <w:vertAlign w:val="superscript"/>
          <w:lang w:val="en-GB"/>
        </w:rPr>
        <w:t>2</w:t>
      </w:r>
      <w:r w:rsidRPr="004C3557">
        <w:rPr>
          <w:rFonts w:ascii="Times New Roman" w:eastAsia="Times New Roman" w:hAnsi="Times New Roman" w:cs="Times New Roman"/>
          <w:sz w:val="24"/>
          <w:lang w:val="en-GB"/>
        </w:rPr>
        <w:t xml:space="preserve">; 2) the ridge was compartmentalized with 50-cm widths and PaE was applied at 1-compartment intervals </w:t>
      </w:r>
      <w:r w:rsidRPr="004C3557">
        <w:rPr>
          <w:rFonts w:ascii="Times New Roman" w:eastAsia="Times New Roman" w:hAnsi="Times New Roman" w:cs="Times New Roman"/>
          <w:sz w:val="24"/>
          <w:lang w:val="en-GB"/>
        </w:rPr>
        <w:lastRenderedPageBreak/>
        <w:t>(total 60 mL/m</w:t>
      </w:r>
      <w:r w:rsidRPr="004C3557">
        <w:rPr>
          <w:rFonts w:ascii="Times New Roman" w:eastAsia="Times New Roman" w:hAnsi="Times New Roman" w:cs="Times New Roman"/>
          <w:sz w:val="24"/>
          <w:vertAlign w:val="superscript"/>
          <w:lang w:val="en-GB"/>
        </w:rPr>
        <w:t>2</w:t>
      </w:r>
      <w:r w:rsidRPr="004C3557">
        <w:rPr>
          <w:rFonts w:ascii="Times New Roman" w:eastAsia="Times New Roman" w:hAnsi="Times New Roman" w:cs="Times New Roman"/>
          <w:sz w:val="24"/>
          <w:lang w:val="en-GB"/>
        </w:rPr>
        <w:t xml:space="preserve">); and 3) the ridge was alternately compartmentalized with widths of </w:t>
      </w:r>
      <w:r w:rsidR="001B0455">
        <w:rPr>
          <w:rFonts w:ascii="Times New Roman" w:eastAsia="Times New Roman" w:hAnsi="Times New Roman" w:cs="Times New Roman"/>
          <w:sz w:val="24"/>
          <w:lang w:val="en-GB"/>
        </w:rPr>
        <w:t>4</w:t>
      </w:r>
      <w:r w:rsidRPr="004C3557">
        <w:rPr>
          <w:rFonts w:ascii="Times New Roman" w:eastAsia="Times New Roman" w:hAnsi="Times New Roman" w:cs="Times New Roman"/>
          <w:sz w:val="24"/>
          <w:lang w:val="en-GB"/>
        </w:rPr>
        <w:t>0 cm and 10 cm, with only the 10-cm wide region treated with enzyme (total 24 mL/m</w:t>
      </w:r>
      <w:r w:rsidRPr="004C3557">
        <w:rPr>
          <w:rFonts w:ascii="Times New Roman" w:eastAsia="Times New Roman" w:hAnsi="Times New Roman" w:cs="Times New Roman"/>
          <w:sz w:val="24"/>
          <w:vertAlign w:val="superscript"/>
          <w:lang w:val="en-GB"/>
        </w:rPr>
        <w:t>2</w:t>
      </w:r>
      <w:r w:rsidRPr="004C3557">
        <w:rPr>
          <w:rFonts w:ascii="Times New Roman" w:eastAsia="Times New Roman" w:hAnsi="Times New Roman" w:cs="Times New Roman"/>
          <w:sz w:val="24"/>
          <w:lang w:val="en-GB"/>
        </w:rPr>
        <w:t xml:space="preserve">). The following day, on July 22, 2015, the film was </w:t>
      </w:r>
      <w:proofErr w:type="spellStart"/>
      <w:r w:rsidRPr="004C3557">
        <w:rPr>
          <w:rFonts w:ascii="Times New Roman" w:eastAsia="Times New Roman" w:hAnsi="Times New Roman" w:cs="Times New Roman"/>
          <w:sz w:val="24"/>
          <w:lang w:val="en-GB"/>
        </w:rPr>
        <w:t>plowed</w:t>
      </w:r>
      <w:proofErr w:type="spellEnd"/>
      <w:r w:rsidRPr="004C3557">
        <w:rPr>
          <w:rFonts w:ascii="Times New Roman" w:eastAsia="Times New Roman" w:hAnsi="Times New Roman" w:cs="Times New Roman"/>
          <w:sz w:val="24"/>
          <w:lang w:val="en-GB"/>
        </w:rPr>
        <w:t xml:space="preserve"> using a waking-type tiller for two rounds. Visible film fragments on the surface of the soil up to a depth of 15 cm were collected, washed with water, and weighed after air-drying.</w:t>
      </w:r>
    </w:p>
    <w:p w14:paraId="2A8F80A9" w14:textId="77777777" w:rsidR="001447FA" w:rsidRPr="004C3557" w:rsidRDefault="001447FA" w:rsidP="001447FA">
      <w:pPr>
        <w:spacing w:line="480" w:lineRule="auto"/>
        <w:jc w:val="left"/>
        <w:rPr>
          <w:rFonts w:ascii="Times New Roman" w:eastAsia="Times New Roman" w:hAnsi="Times New Roman" w:cs="Times New Roman"/>
          <w:sz w:val="24"/>
          <w:lang w:val="en-GB"/>
        </w:rPr>
      </w:pPr>
    </w:p>
    <w:p w14:paraId="5E47AC2F" w14:textId="77777777" w:rsidR="001447FA" w:rsidRPr="004C3557" w:rsidRDefault="001447FA" w:rsidP="001447FA">
      <w:pPr>
        <w:spacing w:line="480" w:lineRule="auto"/>
        <w:jc w:val="left"/>
        <w:rPr>
          <w:rFonts w:ascii="Times New Roman" w:hAnsi="Times New Roman" w:cs="Times New Roman"/>
          <w:b/>
          <w:bCs/>
          <w:sz w:val="24"/>
          <w:szCs w:val="24"/>
          <w:lang w:val="en-GB"/>
        </w:rPr>
      </w:pPr>
      <w:r w:rsidRPr="001B0455">
        <w:rPr>
          <w:rFonts w:ascii="Times New Roman" w:hAnsi="Times New Roman" w:cs="Times New Roman" w:hint="eastAsia"/>
          <w:b/>
          <w:bCs/>
          <w:i/>
          <w:iCs/>
          <w:sz w:val="24"/>
          <w:szCs w:val="24"/>
          <w:lang w:val="en-GB"/>
        </w:rPr>
        <w:t>E</w:t>
      </w:r>
      <w:r w:rsidRPr="001B0455">
        <w:rPr>
          <w:rFonts w:ascii="Times New Roman" w:hAnsi="Times New Roman" w:cs="Times New Roman"/>
          <w:b/>
          <w:bCs/>
          <w:i/>
          <w:iCs/>
          <w:sz w:val="24"/>
          <w:szCs w:val="24"/>
          <w:lang w:val="en-GB"/>
        </w:rPr>
        <w:t>xperiments 3</w:t>
      </w:r>
      <w:r w:rsidRPr="004C3557">
        <w:rPr>
          <w:rFonts w:ascii="Times New Roman" w:hAnsi="Times New Roman" w:cs="Times New Roman"/>
          <w:b/>
          <w:bCs/>
          <w:sz w:val="24"/>
          <w:szCs w:val="24"/>
          <w:lang w:val="en-GB"/>
        </w:rPr>
        <w:t xml:space="preserve"> and </w:t>
      </w:r>
      <w:r w:rsidRPr="001B0455">
        <w:rPr>
          <w:rFonts w:ascii="Times New Roman" w:hAnsi="Times New Roman" w:cs="Times New Roman"/>
          <w:b/>
          <w:bCs/>
          <w:i/>
          <w:iCs/>
          <w:sz w:val="24"/>
          <w:szCs w:val="24"/>
          <w:lang w:val="en-GB"/>
        </w:rPr>
        <w:t>4</w:t>
      </w:r>
      <w:r w:rsidRPr="004C3557">
        <w:rPr>
          <w:rFonts w:ascii="Times New Roman" w:hAnsi="Times New Roman" w:cs="Times New Roman" w:hint="eastAsia"/>
          <w:b/>
          <w:bCs/>
          <w:sz w:val="24"/>
          <w:szCs w:val="24"/>
          <w:lang w:val="en-GB"/>
        </w:rPr>
        <w:t>.</w:t>
      </w:r>
      <w:r w:rsidRPr="004C3557">
        <w:rPr>
          <w:rFonts w:ascii="Times New Roman" w:hAnsi="Times New Roman" w:cs="Times New Roman"/>
          <w:b/>
          <w:bCs/>
          <w:sz w:val="24"/>
          <w:szCs w:val="24"/>
          <w:lang w:val="en-GB"/>
        </w:rPr>
        <w:t xml:space="preserve"> Effect of </w:t>
      </w:r>
      <w:r w:rsidRPr="004C3557">
        <w:rPr>
          <w:rFonts w:ascii="Times New Roman" w:hAnsi="Times New Roman" w:cs="Times New Roman" w:hint="eastAsia"/>
          <w:b/>
          <w:bCs/>
          <w:sz w:val="24"/>
          <w:szCs w:val="24"/>
          <w:lang w:val="en-GB"/>
        </w:rPr>
        <w:t>e</w:t>
      </w:r>
      <w:r w:rsidRPr="004C3557">
        <w:rPr>
          <w:rFonts w:ascii="Times New Roman" w:hAnsi="Times New Roman" w:cs="Times New Roman"/>
          <w:b/>
          <w:bCs/>
          <w:sz w:val="24"/>
          <w:szCs w:val="24"/>
          <w:lang w:val="en-GB"/>
        </w:rPr>
        <w:t>nzyme treatment at low temperature on degradation of the film with high PBAT content</w:t>
      </w:r>
    </w:p>
    <w:p w14:paraId="7EA56A47" w14:textId="77777777" w:rsidR="001447FA" w:rsidRPr="004C3557" w:rsidRDefault="001447FA" w:rsidP="001447FA">
      <w:pPr>
        <w:spacing w:line="480" w:lineRule="auto"/>
        <w:jc w:val="left"/>
        <w:rPr>
          <w:rFonts w:ascii="Times New Roman" w:eastAsia="Times New Roman" w:hAnsi="Times New Roman" w:cs="Times New Roman"/>
          <w:sz w:val="24"/>
          <w:lang w:val="en-GB"/>
        </w:rPr>
      </w:pPr>
      <w:r w:rsidRPr="004C3557">
        <w:rPr>
          <w:rFonts w:ascii="Times New Roman" w:eastAsia="Times New Roman" w:hAnsi="Times New Roman" w:cs="Times New Roman"/>
          <w:sz w:val="24"/>
          <w:lang w:val="en-GB"/>
        </w:rPr>
        <w:t xml:space="preserve">Commercial film B was placed on a flat ridge measuring 8 × 1 m. In </w:t>
      </w:r>
      <w:r w:rsidRPr="00DD1C1D">
        <w:rPr>
          <w:rFonts w:ascii="Times New Roman" w:eastAsia="Times New Roman" w:hAnsi="Times New Roman" w:cs="Times New Roman"/>
          <w:i/>
          <w:iCs/>
          <w:sz w:val="24"/>
          <w:lang w:val="en-GB"/>
        </w:rPr>
        <w:t>Experiment 3</w:t>
      </w:r>
      <w:r w:rsidRPr="004C3557">
        <w:rPr>
          <w:rFonts w:ascii="Times New Roman" w:eastAsia="Times New Roman" w:hAnsi="Times New Roman" w:cs="Times New Roman"/>
          <w:sz w:val="24"/>
          <w:lang w:val="en-GB"/>
        </w:rPr>
        <w:t>, the film was spread on September 1, 2016, and 54 days later on October 25, 2016, at 14°C. PaE 5.6 U/mL with 2% SOFTON was sprayed over the entire surface of the film of the three ridges at 120 mL/m</w:t>
      </w:r>
      <w:r w:rsidRPr="004C3557">
        <w:rPr>
          <w:rFonts w:ascii="Times New Roman" w:eastAsia="Times New Roman" w:hAnsi="Times New Roman" w:cs="Times New Roman"/>
          <w:sz w:val="24"/>
          <w:vertAlign w:val="superscript"/>
          <w:lang w:val="en-GB"/>
        </w:rPr>
        <w:t>2</w:t>
      </w:r>
      <w:r w:rsidRPr="004C3557">
        <w:rPr>
          <w:rFonts w:ascii="Times New Roman" w:eastAsia="Times New Roman" w:hAnsi="Times New Roman" w:cs="Times New Roman"/>
          <w:sz w:val="24"/>
          <w:lang w:val="en-GB"/>
        </w:rPr>
        <w:t xml:space="preserve">. The next day (October 26, 2016), the soil was </w:t>
      </w:r>
      <w:proofErr w:type="spellStart"/>
      <w:r w:rsidRPr="004C3557">
        <w:rPr>
          <w:rFonts w:ascii="Times New Roman" w:eastAsia="Times New Roman" w:hAnsi="Times New Roman" w:cs="Times New Roman"/>
          <w:sz w:val="24"/>
          <w:lang w:val="en-GB"/>
        </w:rPr>
        <w:t>plowed</w:t>
      </w:r>
      <w:proofErr w:type="spellEnd"/>
      <w:r w:rsidRPr="004C3557">
        <w:rPr>
          <w:rFonts w:ascii="Times New Roman" w:eastAsia="Times New Roman" w:hAnsi="Times New Roman" w:cs="Times New Roman"/>
          <w:sz w:val="24"/>
          <w:lang w:val="en-GB"/>
        </w:rPr>
        <w:t xml:space="preserve"> with a waking-type tiller for two rounds, and the film fragments exposed on the soil surface were collected, washed with water, and weighed after air drying. Similarly, in </w:t>
      </w:r>
      <w:r w:rsidRPr="00DD1C1D">
        <w:rPr>
          <w:rFonts w:ascii="Times New Roman" w:eastAsia="Times New Roman" w:hAnsi="Times New Roman" w:cs="Times New Roman"/>
          <w:i/>
          <w:iCs/>
          <w:sz w:val="24"/>
          <w:lang w:val="en-GB"/>
        </w:rPr>
        <w:t>Experiment 4</w:t>
      </w:r>
      <w:r w:rsidRPr="004C3557">
        <w:rPr>
          <w:rFonts w:ascii="Times New Roman" w:eastAsia="Times New Roman" w:hAnsi="Times New Roman" w:cs="Times New Roman"/>
          <w:sz w:val="24"/>
          <w:lang w:val="en-GB"/>
        </w:rPr>
        <w:t>, the film was spread on September 26, 2017, and 48 days later, on November 13, 2017, at 14°C. PaE of 6 U/mL with 2% SOFTON was sprayed over the entire surface of the film of the three ridges at 120 mL/m</w:t>
      </w:r>
      <w:r w:rsidRPr="004C3557">
        <w:rPr>
          <w:rFonts w:ascii="Times New Roman" w:eastAsia="Times New Roman" w:hAnsi="Times New Roman" w:cs="Times New Roman"/>
          <w:sz w:val="24"/>
          <w:vertAlign w:val="superscript"/>
          <w:lang w:val="en-GB"/>
        </w:rPr>
        <w:t>2</w:t>
      </w:r>
      <w:r w:rsidRPr="004C3557">
        <w:rPr>
          <w:rFonts w:ascii="Times New Roman" w:eastAsia="Times New Roman" w:hAnsi="Times New Roman" w:cs="Times New Roman"/>
          <w:sz w:val="24"/>
          <w:lang w:val="en-GB"/>
        </w:rPr>
        <w:t xml:space="preserve">. The next day (November 14, 2017), the soil was </w:t>
      </w:r>
      <w:proofErr w:type="spellStart"/>
      <w:r w:rsidRPr="004C3557">
        <w:rPr>
          <w:rFonts w:ascii="Times New Roman" w:eastAsia="Times New Roman" w:hAnsi="Times New Roman" w:cs="Times New Roman"/>
          <w:sz w:val="24"/>
          <w:lang w:val="en-GB"/>
        </w:rPr>
        <w:t>plowed</w:t>
      </w:r>
      <w:proofErr w:type="spellEnd"/>
      <w:r w:rsidRPr="004C3557">
        <w:rPr>
          <w:rFonts w:ascii="Times New Roman" w:eastAsia="Times New Roman" w:hAnsi="Times New Roman" w:cs="Times New Roman"/>
          <w:sz w:val="24"/>
          <w:lang w:val="en-GB"/>
        </w:rPr>
        <w:t xml:space="preserve"> with a waking-type tiller for two rounds, and the film </w:t>
      </w:r>
      <w:r w:rsidRPr="004C3557">
        <w:rPr>
          <w:rFonts w:ascii="Times New Roman" w:eastAsia="Times New Roman" w:hAnsi="Times New Roman" w:cs="Times New Roman"/>
          <w:sz w:val="24"/>
          <w:lang w:val="en-GB"/>
        </w:rPr>
        <w:lastRenderedPageBreak/>
        <w:t>fragments exposed on the soil surface were collected, washed with water, and weighed after air drying. The tensile strength in the winding direction of the enzyme-treated film was evaluated, as described above.</w:t>
      </w:r>
    </w:p>
    <w:p w14:paraId="2AEB1284" w14:textId="77777777" w:rsidR="001447FA" w:rsidRPr="004C3557" w:rsidRDefault="001447FA" w:rsidP="001447FA">
      <w:pPr>
        <w:spacing w:line="480" w:lineRule="auto"/>
        <w:jc w:val="left"/>
        <w:rPr>
          <w:rFonts w:ascii="Times New Roman" w:hAnsi="Times New Roman" w:cs="Times New Roman"/>
          <w:sz w:val="24"/>
          <w:lang w:val="en-GB"/>
        </w:rPr>
      </w:pPr>
    </w:p>
    <w:p w14:paraId="17321B03" w14:textId="77777777" w:rsidR="001447FA" w:rsidRPr="004C3557" w:rsidRDefault="001447FA" w:rsidP="001447FA">
      <w:pPr>
        <w:spacing w:line="480" w:lineRule="auto"/>
        <w:jc w:val="left"/>
        <w:rPr>
          <w:rFonts w:ascii="Times New Roman" w:hAnsi="Times New Roman" w:cs="Times New Roman"/>
          <w:b/>
          <w:bCs/>
          <w:sz w:val="24"/>
          <w:szCs w:val="24"/>
          <w:lang w:val="en-GB"/>
        </w:rPr>
      </w:pPr>
      <w:r w:rsidRPr="001B0455">
        <w:rPr>
          <w:rFonts w:ascii="Times New Roman" w:hAnsi="Times New Roman" w:cs="Times New Roman" w:hint="eastAsia"/>
          <w:b/>
          <w:bCs/>
          <w:i/>
          <w:iCs/>
          <w:sz w:val="24"/>
          <w:szCs w:val="24"/>
          <w:lang w:val="en-GB"/>
        </w:rPr>
        <w:t>E</w:t>
      </w:r>
      <w:r w:rsidRPr="001B0455">
        <w:rPr>
          <w:rFonts w:ascii="Times New Roman" w:hAnsi="Times New Roman" w:cs="Times New Roman"/>
          <w:b/>
          <w:bCs/>
          <w:i/>
          <w:iCs/>
          <w:sz w:val="24"/>
          <w:szCs w:val="24"/>
          <w:lang w:val="en-GB"/>
        </w:rPr>
        <w:t xml:space="preserve">xperiments </w:t>
      </w:r>
      <w:r w:rsidRPr="001B0455">
        <w:rPr>
          <w:rFonts w:ascii="Times New Roman" w:hAnsi="Times New Roman" w:cs="Times New Roman" w:hint="eastAsia"/>
          <w:b/>
          <w:bCs/>
          <w:i/>
          <w:iCs/>
          <w:sz w:val="24"/>
          <w:szCs w:val="24"/>
          <w:lang w:val="en-GB"/>
        </w:rPr>
        <w:t>5</w:t>
      </w:r>
      <w:r w:rsidRPr="004C3557">
        <w:rPr>
          <w:rFonts w:ascii="Times New Roman" w:hAnsi="Times New Roman" w:cs="Times New Roman" w:hint="eastAsia"/>
          <w:b/>
          <w:bCs/>
          <w:sz w:val="24"/>
          <w:szCs w:val="24"/>
          <w:lang w:val="en-GB"/>
        </w:rPr>
        <w:t>.</w:t>
      </w:r>
      <w:r w:rsidRPr="004C3557">
        <w:rPr>
          <w:rFonts w:ascii="Times New Roman" w:hAnsi="Times New Roman" w:cs="Times New Roman"/>
          <w:b/>
          <w:bCs/>
          <w:sz w:val="24"/>
          <w:szCs w:val="24"/>
          <w:lang w:val="en-GB"/>
        </w:rPr>
        <w:t xml:space="preserve"> Effect of enzyme treatment at low temperature on degradation of PLA-containing films</w:t>
      </w:r>
    </w:p>
    <w:p w14:paraId="7842F962" w14:textId="77777777" w:rsidR="001447FA" w:rsidRPr="004C3557" w:rsidRDefault="001447FA" w:rsidP="001447FA">
      <w:pPr>
        <w:spacing w:line="480" w:lineRule="auto"/>
        <w:jc w:val="left"/>
        <w:rPr>
          <w:rFonts w:ascii="Times New Roman" w:hAnsi="Times New Roman" w:cs="Times New Roman"/>
          <w:sz w:val="24"/>
          <w:szCs w:val="24"/>
          <w:lang w:val="en-GB"/>
        </w:rPr>
      </w:pPr>
      <w:r w:rsidRPr="004C3557">
        <w:rPr>
          <w:rFonts w:ascii="Times New Roman" w:hAnsi="Times New Roman" w:cs="Times New Roman"/>
          <w:sz w:val="24"/>
          <w:szCs w:val="24"/>
          <w:lang w:val="en-GB"/>
        </w:rPr>
        <w:t xml:space="preserve">The </w:t>
      </w:r>
      <w:r w:rsidRPr="004C3557">
        <w:rPr>
          <w:rFonts w:ascii="Times New Roman" w:hAnsi="Times New Roman" w:cs="Times New Roman" w:hint="eastAsia"/>
          <w:sz w:val="24"/>
          <w:szCs w:val="24"/>
          <w:lang w:val="en-GB"/>
        </w:rPr>
        <w:t>c</w:t>
      </w:r>
      <w:r w:rsidRPr="004C3557">
        <w:rPr>
          <w:rFonts w:ascii="Times New Roman" w:hAnsi="Times New Roman" w:cs="Times New Roman"/>
          <w:sz w:val="24"/>
          <w:szCs w:val="24"/>
          <w:lang w:val="en-GB"/>
        </w:rPr>
        <w:t xml:space="preserve">ommercial BP mulch film C was cut into 3 × 3 cm pieces and prepared in triplicate. Each film was immersed in the reaction solution (50 ml of culture filtrate of strain XG8 at a final PaE concentration of 1.1 </w:t>
      </w:r>
      <w:proofErr w:type="spellStart"/>
      <w:r w:rsidRPr="004C3557">
        <w:rPr>
          <w:rFonts w:ascii="Times New Roman" w:hAnsi="Times New Roman" w:cs="Times New Roman"/>
          <w:sz w:val="24"/>
          <w:szCs w:val="24"/>
          <w:lang w:val="en-GB"/>
        </w:rPr>
        <w:t>μM</w:t>
      </w:r>
      <w:proofErr w:type="spellEnd"/>
      <w:r w:rsidRPr="004C3557">
        <w:rPr>
          <w:rFonts w:ascii="Times New Roman" w:hAnsi="Times New Roman" w:cs="Times New Roman"/>
          <w:sz w:val="24"/>
          <w:szCs w:val="24"/>
          <w:lang w:val="en-GB"/>
        </w:rPr>
        <w:t xml:space="preserve"> with 20 mM Tris-HCl pH 8.0 buffer) in a screw-cap glass bottles (Mighty Vial 110 mL No. 8, </w:t>
      </w:r>
      <w:proofErr w:type="spellStart"/>
      <w:r w:rsidRPr="004C3557">
        <w:rPr>
          <w:rFonts w:ascii="Times New Roman" w:hAnsi="Times New Roman" w:cs="Times New Roman"/>
          <w:sz w:val="24"/>
          <w:szCs w:val="24"/>
          <w:lang w:val="en-GB"/>
        </w:rPr>
        <w:t>Maruem</w:t>
      </w:r>
      <w:proofErr w:type="spellEnd"/>
      <w:r w:rsidRPr="004C3557">
        <w:rPr>
          <w:rFonts w:ascii="Times New Roman" w:hAnsi="Times New Roman" w:cs="Times New Roman"/>
          <w:sz w:val="24"/>
          <w:szCs w:val="24"/>
          <w:lang w:val="en-GB"/>
        </w:rPr>
        <w:t xml:space="preserve"> Co., Osaka, Japan) and shaken at 30 °C at 60 rpm, 3 h. Then, the content was air-dried on filter paper and the weight loss was measured.</w:t>
      </w:r>
    </w:p>
    <w:p w14:paraId="3C6626C1" w14:textId="77777777" w:rsidR="001447FA" w:rsidRPr="004C3557" w:rsidRDefault="001447FA" w:rsidP="001447FA">
      <w:pPr>
        <w:spacing w:line="480" w:lineRule="auto"/>
        <w:jc w:val="left"/>
        <w:rPr>
          <w:rFonts w:ascii="Times New Roman" w:eastAsia="Times New Roman" w:hAnsi="Times New Roman" w:cs="Times New Roman"/>
          <w:sz w:val="24"/>
        </w:rPr>
      </w:pPr>
      <w:r w:rsidRPr="004C3557">
        <w:rPr>
          <w:rFonts w:ascii="Times New Roman" w:eastAsia="Times New Roman" w:hAnsi="Times New Roman" w:cs="Times New Roman"/>
          <w:sz w:val="24"/>
        </w:rPr>
        <w:t>On September 26, 2017, commercial BP mulch film C was placed on an 8 × 1-m flat ridge and enzy</w:t>
      </w:r>
      <w:r w:rsidRPr="004C3557">
        <w:rPr>
          <w:rFonts w:ascii="Times New Roman" w:hAnsi="Times New Roman" w:cs="Times New Roman"/>
          <w:sz w:val="24"/>
        </w:rPr>
        <w:t>me</w:t>
      </w:r>
      <w:r w:rsidRPr="004C3557">
        <w:rPr>
          <w:rFonts w:ascii="Times New Roman" w:eastAsia="Times New Roman" w:hAnsi="Times New Roman" w:cs="Times New Roman"/>
          <w:sz w:val="24"/>
        </w:rPr>
        <w:t xml:space="preserve"> treatment,</w:t>
      </w:r>
      <w:r w:rsidRPr="004C3557">
        <w:rPr>
          <w:rFonts w:ascii="Times New Roman" w:eastAsia="Times New Roman" w:hAnsi="Times New Roman" w:cs="Times New Roman"/>
          <w:sz w:val="24"/>
          <w:lang w:val="en-GB"/>
        </w:rPr>
        <w:t xml:space="preserve"> ploughing and </w:t>
      </w:r>
      <w:r w:rsidRPr="004C3557">
        <w:rPr>
          <w:rFonts w:ascii="Times New Roman" w:eastAsia="Times New Roman" w:hAnsi="Times New Roman" w:cs="Times New Roman"/>
          <w:sz w:val="24"/>
        </w:rPr>
        <w:t xml:space="preserve">evaluation were conducted simultaneously with </w:t>
      </w:r>
      <w:r w:rsidRPr="004C3557">
        <w:rPr>
          <w:rFonts w:ascii="Times New Roman" w:eastAsia="Times New Roman" w:hAnsi="Times New Roman" w:cs="Times New Roman"/>
          <w:i/>
          <w:iCs/>
          <w:sz w:val="24"/>
        </w:rPr>
        <w:t>Experiment 4</w:t>
      </w:r>
      <w:r w:rsidRPr="004C3557">
        <w:rPr>
          <w:rFonts w:ascii="Times New Roman" w:eastAsia="Times New Roman" w:hAnsi="Times New Roman" w:cs="Times New Roman"/>
          <w:sz w:val="24"/>
        </w:rPr>
        <w:t>.</w:t>
      </w:r>
    </w:p>
    <w:p w14:paraId="35E98139" w14:textId="77777777" w:rsidR="001447FA" w:rsidRPr="004C3557" w:rsidRDefault="001447FA" w:rsidP="001447FA">
      <w:pPr>
        <w:spacing w:line="480" w:lineRule="auto"/>
        <w:jc w:val="left"/>
        <w:rPr>
          <w:rFonts w:ascii="Times New Roman" w:hAnsi="Times New Roman" w:cs="Times New Roman"/>
          <w:sz w:val="24"/>
          <w:lang w:val="en-GB"/>
        </w:rPr>
      </w:pPr>
    </w:p>
    <w:p w14:paraId="5A0F29A5" w14:textId="61632E20" w:rsidR="001447FA" w:rsidRPr="004C3557" w:rsidRDefault="001447FA" w:rsidP="001447FA">
      <w:pPr>
        <w:spacing w:line="480" w:lineRule="auto"/>
        <w:jc w:val="left"/>
        <w:rPr>
          <w:rFonts w:ascii="Times New Roman" w:hAnsi="Times New Roman" w:cs="Times New Roman"/>
          <w:b/>
          <w:bCs/>
          <w:sz w:val="24"/>
          <w:szCs w:val="24"/>
          <w:lang w:val="en-GB"/>
        </w:rPr>
      </w:pPr>
      <w:r w:rsidRPr="001B0455">
        <w:rPr>
          <w:rFonts w:ascii="Times New Roman" w:hAnsi="Times New Roman" w:cs="Times New Roman" w:hint="eastAsia"/>
          <w:b/>
          <w:bCs/>
          <w:i/>
          <w:iCs/>
          <w:sz w:val="24"/>
          <w:szCs w:val="24"/>
          <w:lang w:val="en-GB"/>
        </w:rPr>
        <w:t>E</w:t>
      </w:r>
      <w:r w:rsidRPr="001B0455">
        <w:rPr>
          <w:rFonts w:ascii="Times New Roman" w:hAnsi="Times New Roman" w:cs="Times New Roman"/>
          <w:b/>
          <w:bCs/>
          <w:i/>
          <w:iCs/>
          <w:sz w:val="24"/>
          <w:szCs w:val="24"/>
          <w:lang w:val="en-GB"/>
        </w:rPr>
        <w:t>xperiment 6</w:t>
      </w:r>
      <w:r w:rsidR="001B0455" w:rsidRPr="004C3557">
        <w:rPr>
          <w:rFonts w:ascii="Times New Roman" w:hAnsi="Times New Roman" w:cs="Times New Roman" w:hint="eastAsia"/>
          <w:b/>
          <w:bCs/>
          <w:sz w:val="24"/>
          <w:szCs w:val="24"/>
          <w:lang w:val="en-GB"/>
        </w:rPr>
        <w:t>.</w:t>
      </w:r>
      <w:r w:rsidRPr="004C3557">
        <w:rPr>
          <w:rFonts w:ascii="Times New Roman" w:hAnsi="Times New Roman" w:cs="Times New Roman"/>
          <w:b/>
          <w:bCs/>
          <w:sz w:val="24"/>
          <w:szCs w:val="24"/>
          <w:lang w:val="en-GB"/>
        </w:rPr>
        <w:t xml:space="preserve"> Effect of </w:t>
      </w:r>
      <w:r w:rsidRPr="004C3557">
        <w:rPr>
          <w:rFonts w:ascii="Times New Roman" w:hAnsi="Times New Roman" w:cs="Times New Roman" w:hint="eastAsia"/>
          <w:b/>
          <w:bCs/>
          <w:sz w:val="24"/>
          <w:szCs w:val="24"/>
          <w:lang w:val="en-GB"/>
        </w:rPr>
        <w:t>e</w:t>
      </w:r>
      <w:r w:rsidRPr="004C3557">
        <w:rPr>
          <w:rFonts w:ascii="Times New Roman" w:hAnsi="Times New Roman" w:cs="Times New Roman"/>
          <w:b/>
          <w:bCs/>
          <w:sz w:val="24"/>
          <w:szCs w:val="24"/>
          <w:lang w:val="en-GB"/>
        </w:rPr>
        <w:t>nzyme treatment on ploughing commercial BP mulch film in soil using a riding tractor in the open field</w:t>
      </w:r>
    </w:p>
    <w:p w14:paraId="12BD72CA" w14:textId="77777777" w:rsidR="001447FA" w:rsidRPr="004C3557" w:rsidRDefault="001447FA" w:rsidP="001447FA">
      <w:pPr>
        <w:spacing w:line="480" w:lineRule="auto"/>
        <w:jc w:val="left"/>
        <w:rPr>
          <w:rFonts w:ascii="Times New Roman" w:eastAsia="Times New Roman" w:hAnsi="Times New Roman" w:cs="Times New Roman"/>
          <w:sz w:val="24"/>
          <w:lang w:val="en-GB"/>
        </w:rPr>
      </w:pPr>
      <w:r w:rsidRPr="004C3557">
        <w:rPr>
          <w:rFonts w:ascii="Times New Roman" w:eastAsia="Times New Roman" w:hAnsi="Times New Roman" w:cs="Times New Roman"/>
          <w:sz w:val="24"/>
          <w:lang w:val="en-GB"/>
        </w:rPr>
        <w:lastRenderedPageBreak/>
        <w:t>Commercial film A was placed on a flat ridge of 15 m × 1 m on August 24, 2015, and 35 days later, on September 28, 2015, at 27°C. PaE of 3 or 6 U/mL with or without 2% SOFTON was sprayed over the entire surface of the film at 100 mL/m</w:t>
      </w:r>
      <w:r w:rsidRPr="004C3557">
        <w:rPr>
          <w:rFonts w:ascii="Times New Roman" w:eastAsia="Times New Roman" w:hAnsi="Times New Roman" w:cs="Times New Roman"/>
          <w:sz w:val="24"/>
          <w:vertAlign w:val="superscript"/>
          <w:lang w:val="en-GB"/>
        </w:rPr>
        <w:t>2</w:t>
      </w:r>
      <w:r w:rsidRPr="004C3557">
        <w:rPr>
          <w:rFonts w:ascii="Times New Roman" w:eastAsia="Times New Roman" w:hAnsi="Times New Roman" w:cs="Times New Roman"/>
          <w:sz w:val="24"/>
          <w:lang w:val="en-GB"/>
        </w:rPr>
        <w:t xml:space="preserve"> (</w:t>
      </w:r>
      <w:r w:rsidRPr="004C3557">
        <w:rPr>
          <w:rFonts w:ascii="Times New Roman" w:eastAsia="Times New Roman" w:hAnsi="Times New Roman" w:cs="Times New Roman"/>
          <w:i/>
          <w:iCs/>
          <w:sz w:val="24"/>
          <w:lang w:val="en-GB"/>
        </w:rPr>
        <w:t>n</w:t>
      </w:r>
      <w:r w:rsidRPr="004C3557">
        <w:rPr>
          <w:rFonts w:ascii="Times New Roman" w:eastAsia="Times New Roman" w:hAnsi="Times New Roman" w:cs="Times New Roman"/>
          <w:sz w:val="24"/>
          <w:lang w:val="en-GB"/>
        </w:rPr>
        <w:t xml:space="preserve"> = 3). Four ridges were randomly placed in the field. One day later, on September 29, 2015, soil was </w:t>
      </w:r>
      <w:proofErr w:type="spellStart"/>
      <w:r w:rsidRPr="004C3557">
        <w:rPr>
          <w:rFonts w:ascii="Times New Roman" w:eastAsia="Times New Roman" w:hAnsi="Times New Roman" w:cs="Times New Roman"/>
          <w:sz w:val="24"/>
          <w:lang w:val="en-GB"/>
        </w:rPr>
        <w:t>plowed</w:t>
      </w:r>
      <w:proofErr w:type="spellEnd"/>
      <w:r w:rsidRPr="004C3557">
        <w:rPr>
          <w:rFonts w:ascii="Times New Roman" w:eastAsia="Times New Roman" w:hAnsi="Times New Roman" w:cs="Times New Roman"/>
          <w:sz w:val="24"/>
          <w:lang w:val="en-GB"/>
        </w:rPr>
        <w:t xml:space="preserve"> using a riding tractor. Visible film fragments on the surface of the soil up to a depth of 15 cm were collected, washed with water, and weighed after air drying. Film fragments collected from each of the three ridges of the group without enzyme treatment and the 6-U/mL enzyme treated with SOFTON group were glued onto the surface of a piece of white paper (78.8 cm width) to read the image using a </w:t>
      </w:r>
      <w:r w:rsidRPr="004C3557">
        <w:rPr>
          <w:rFonts w:ascii="Times New Roman" w:eastAsia="ＭＳ 明朝" w:hAnsi="Times New Roman" w:cs="Times New Roman"/>
          <w:sz w:val="24"/>
          <w:lang w:val="en-GB"/>
        </w:rPr>
        <w:t>f</w:t>
      </w:r>
      <w:r w:rsidRPr="004C3557">
        <w:rPr>
          <w:rFonts w:ascii="Times New Roman" w:eastAsia="Times New Roman" w:hAnsi="Times New Roman" w:cs="Times New Roman"/>
          <w:sz w:val="24"/>
          <w:lang w:val="en-GB"/>
        </w:rPr>
        <w:t xml:space="preserve">latbed wide-format scanner (K-IS-A0FW, Array Co. Tokyo, Japan) and stored as digital data. After the acquired images were binarized, the areas and perimeters of each fragment and holes generated in the fragment were measured using </w:t>
      </w:r>
      <w:proofErr w:type="spellStart"/>
      <w:r w:rsidRPr="004C3557">
        <w:rPr>
          <w:rFonts w:ascii="Times New Roman" w:eastAsia="Times New Roman" w:hAnsi="Times New Roman" w:cs="Times New Roman"/>
          <w:sz w:val="24"/>
          <w:lang w:val="en-GB"/>
        </w:rPr>
        <w:t>WinROOF</w:t>
      </w:r>
      <w:proofErr w:type="spellEnd"/>
      <w:r w:rsidRPr="004C3557">
        <w:rPr>
          <w:rFonts w:ascii="Times New Roman" w:eastAsia="Times New Roman" w:hAnsi="Times New Roman" w:cs="Times New Roman"/>
          <w:sz w:val="24"/>
          <w:lang w:val="en-GB"/>
        </w:rPr>
        <w:t xml:space="preserve"> 2018. The tensile strength in the winding direction of the enzyme-treated film was evaluated, as described above. </w:t>
      </w:r>
    </w:p>
    <w:p w14:paraId="08E96CAE" w14:textId="77777777" w:rsidR="001447FA" w:rsidRPr="004C3557" w:rsidRDefault="001447FA" w:rsidP="001447FA">
      <w:pPr>
        <w:spacing w:line="480" w:lineRule="auto"/>
        <w:jc w:val="left"/>
        <w:rPr>
          <w:rFonts w:ascii="Times New Roman" w:hAnsi="Times New Roman" w:cs="Times New Roman"/>
          <w:sz w:val="24"/>
          <w:lang w:val="en-GB"/>
        </w:rPr>
      </w:pPr>
    </w:p>
    <w:p w14:paraId="7DFAF2A6" w14:textId="77777777" w:rsidR="001447FA" w:rsidRPr="004C3557" w:rsidRDefault="001447FA" w:rsidP="001447FA">
      <w:pPr>
        <w:spacing w:line="480" w:lineRule="auto"/>
        <w:jc w:val="left"/>
        <w:rPr>
          <w:rFonts w:ascii="Times New Roman" w:hAnsi="Times New Roman" w:cs="Times New Roman"/>
          <w:b/>
          <w:bCs/>
          <w:sz w:val="24"/>
          <w:szCs w:val="24"/>
          <w:lang w:val="en-GB"/>
        </w:rPr>
      </w:pPr>
      <w:r w:rsidRPr="004C3557">
        <w:rPr>
          <w:rFonts w:ascii="Times New Roman" w:hAnsi="Times New Roman" w:cs="Times New Roman"/>
          <w:b/>
          <w:bCs/>
          <w:sz w:val="24"/>
          <w:szCs w:val="24"/>
          <w:lang w:val="en-GB"/>
        </w:rPr>
        <w:br w:type="page"/>
      </w:r>
      <w:r w:rsidRPr="004C3557">
        <w:rPr>
          <w:rFonts w:ascii="Times New Roman" w:hAnsi="Times New Roman" w:cs="Times New Roman"/>
          <w:b/>
          <w:bCs/>
          <w:sz w:val="24"/>
          <w:szCs w:val="24"/>
          <w:lang w:val="en-GB"/>
        </w:rPr>
        <w:lastRenderedPageBreak/>
        <w:t>RESULTS</w:t>
      </w:r>
    </w:p>
    <w:p w14:paraId="1F3BC74A" w14:textId="77777777" w:rsidR="001447FA" w:rsidRPr="004C3557" w:rsidRDefault="001447FA" w:rsidP="001447FA">
      <w:pPr>
        <w:spacing w:line="480" w:lineRule="auto"/>
        <w:jc w:val="left"/>
        <w:rPr>
          <w:rFonts w:ascii="Times New Roman" w:eastAsia="Times New Roman" w:hAnsi="Times New Roman" w:cs="Times New Roman"/>
          <w:b/>
          <w:bCs/>
          <w:sz w:val="24"/>
          <w:lang w:val="en-GB"/>
        </w:rPr>
      </w:pPr>
      <w:r w:rsidRPr="004C3557">
        <w:rPr>
          <w:rFonts w:ascii="Times New Roman" w:eastAsia="Times New Roman" w:hAnsi="Times New Roman" w:cs="Times New Roman"/>
          <w:b/>
          <w:bCs/>
          <w:sz w:val="24"/>
          <w:szCs w:val="24"/>
          <w:lang w:val="en-GB"/>
        </w:rPr>
        <w:t>■</w:t>
      </w:r>
      <w:r w:rsidRPr="004C3557">
        <w:rPr>
          <w:rFonts w:ascii="Times New Roman" w:hAnsi="Times New Roman" w:cs="Times New Roman"/>
          <w:b/>
          <w:bCs/>
          <w:sz w:val="24"/>
          <w:lang w:val="en-GB"/>
        </w:rPr>
        <w:t>LC-MS</w:t>
      </w:r>
      <w:r w:rsidRPr="004C3557">
        <w:rPr>
          <w:rFonts w:ascii="Times New Roman" w:eastAsia="Times New Roman" w:hAnsi="Times New Roman" w:cs="Times New Roman"/>
          <w:b/>
          <w:bCs/>
          <w:sz w:val="24"/>
          <w:lang w:val="en-GB"/>
        </w:rPr>
        <w:t xml:space="preserve"> analysis of PBAT cast films after PaE treatment</w:t>
      </w:r>
    </w:p>
    <w:p w14:paraId="53591475" w14:textId="77777777" w:rsidR="001447FA" w:rsidRPr="004C3557" w:rsidRDefault="001447FA" w:rsidP="001447FA">
      <w:pPr>
        <w:spacing w:line="480" w:lineRule="auto"/>
        <w:jc w:val="left"/>
        <w:rPr>
          <w:rFonts w:ascii="Times New Roman" w:eastAsia="ＭＳ 明朝" w:hAnsi="Times New Roman" w:cs="Times New Roman"/>
          <w:sz w:val="24"/>
          <w:szCs w:val="24"/>
          <w:lang w:val="en-GB"/>
        </w:rPr>
      </w:pPr>
      <w:r w:rsidRPr="004C3557">
        <w:rPr>
          <w:rFonts w:ascii="Times New Roman" w:eastAsia="Times New Roman" w:hAnsi="Times New Roman" w:cs="Times New Roman"/>
          <w:sz w:val="24"/>
          <w:szCs w:val="24"/>
          <w:lang w:val="en-GB"/>
        </w:rPr>
        <w:t xml:space="preserve">Various oligomers formed by polymer chain scission were eluted in the enzyme reaction solution, and the </w:t>
      </w:r>
      <w:r w:rsidRPr="004C3557">
        <w:rPr>
          <w:rFonts w:ascii="Times New Roman" w:hAnsi="Times New Roman" w:cs="Times New Roman"/>
          <w:sz w:val="24"/>
          <w:szCs w:val="24"/>
          <w:lang w:val="en-GB"/>
        </w:rPr>
        <w:t xml:space="preserve">PBAT </w:t>
      </w:r>
      <w:r w:rsidRPr="004C3557">
        <w:rPr>
          <w:rFonts w:ascii="Times New Roman" w:eastAsia="Times New Roman" w:hAnsi="Times New Roman" w:cs="Times New Roman"/>
          <w:sz w:val="24"/>
          <w:szCs w:val="24"/>
          <w:lang w:val="en-GB"/>
        </w:rPr>
        <w:t>monomer butanediol was detected</w:t>
      </w:r>
      <w:r w:rsidRPr="004C3557">
        <w:rPr>
          <w:rFonts w:ascii="Times New Roman" w:eastAsia="ＭＳ 明朝" w:hAnsi="Times New Roman" w:cs="Times New Roman"/>
          <w:sz w:val="24"/>
          <w:szCs w:val="24"/>
          <w:lang w:val="en-GB"/>
        </w:rPr>
        <w:t xml:space="preserve"> in the positive ion chromatograms [</w:t>
      </w:r>
      <w:proofErr w:type="gramStart"/>
      <w:r w:rsidRPr="004C3557">
        <w:rPr>
          <w:rFonts w:ascii="Times New Roman" w:eastAsia="ＭＳ 明朝" w:hAnsi="Times New Roman" w:cs="Times New Roman"/>
          <w:sz w:val="24"/>
          <w:szCs w:val="24"/>
          <w:lang w:val="en-GB"/>
        </w:rPr>
        <w:t>TIC(</w:t>
      </w:r>
      <w:proofErr w:type="gramEnd"/>
      <w:r w:rsidRPr="004C3557">
        <w:rPr>
          <w:rFonts w:ascii="Times New Roman" w:eastAsia="ＭＳ 明朝" w:hAnsi="Times New Roman" w:cs="Times New Roman"/>
          <w:sz w:val="24"/>
          <w:szCs w:val="24"/>
          <w:lang w:val="en-GB"/>
        </w:rPr>
        <w:t xml:space="preserve">+)] </w:t>
      </w:r>
      <w:r w:rsidRPr="004C3557">
        <w:rPr>
          <w:rFonts w:ascii="Times New Roman" w:eastAsia="Times New Roman" w:hAnsi="Times New Roman" w:cs="Times New Roman"/>
          <w:sz w:val="24"/>
          <w:szCs w:val="24"/>
          <w:lang w:val="en-GB"/>
        </w:rPr>
        <w:t xml:space="preserve">(Supplementary Fig. </w:t>
      </w:r>
      <w:r w:rsidRPr="004C3557">
        <w:rPr>
          <w:rFonts w:ascii="Times New Roman" w:hAnsi="Times New Roman" w:cs="Times New Roman"/>
          <w:sz w:val="24"/>
          <w:szCs w:val="24"/>
          <w:lang w:val="en-GB"/>
        </w:rPr>
        <w:t>S</w:t>
      </w:r>
      <w:r w:rsidRPr="004C3557">
        <w:rPr>
          <w:rFonts w:ascii="Times New Roman" w:eastAsia="Times New Roman" w:hAnsi="Times New Roman" w:cs="Times New Roman"/>
          <w:sz w:val="24"/>
          <w:szCs w:val="24"/>
          <w:lang w:val="en-GB"/>
        </w:rPr>
        <w:t>1)</w:t>
      </w:r>
      <w:r w:rsidRPr="004C3557">
        <w:rPr>
          <w:rFonts w:ascii="Times New Roman" w:eastAsia="ＭＳ 明朝" w:hAnsi="Times New Roman" w:cs="Times New Roman"/>
          <w:sz w:val="24"/>
          <w:szCs w:val="24"/>
          <w:lang w:val="en-GB"/>
        </w:rPr>
        <w:t>.</w:t>
      </w:r>
    </w:p>
    <w:p w14:paraId="1B72BDA6" w14:textId="77777777" w:rsidR="001447FA" w:rsidRPr="004C3557" w:rsidRDefault="001447FA" w:rsidP="001447FA">
      <w:pPr>
        <w:spacing w:line="480" w:lineRule="auto"/>
        <w:jc w:val="left"/>
        <w:rPr>
          <w:rFonts w:ascii="Times New Roman" w:hAnsi="Times New Roman" w:cs="Times New Roman"/>
          <w:b/>
          <w:bCs/>
          <w:sz w:val="24"/>
          <w:szCs w:val="24"/>
          <w:lang w:val="en-GB"/>
        </w:rPr>
      </w:pPr>
    </w:p>
    <w:p w14:paraId="1BE2476C" w14:textId="77777777" w:rsidR="001447FA" w:rsidRPr="004C3557" w:rsidRDefault="001447FA" w:rsidP="001447FA">
      <w:pPr>
        <w:spacing w:line="480" w:lineRule="auto"/>
        <w:jc w:val="left"/>
        <w:rPr>
          <w:rFonts w:ascii="Times New Roman" w:eastAsia="Times New Roman" w:hAnsi="Times New Roman" w:cs="Times New Roman"/>
          <w:b/>
          <w:bCs/>
          <w:sz w:val="24"/>
          <w:szCs w:val="24"/>
          <w:lang w:val="en-GB"/>
        </w:rPr>
      </w:pPr>
      <w:r w:rsidRPr="004C3557">
        <w:rPr>
          <w:rFonts w:ascii="Times New Roman" w:eastAsia="Times New Roman" w:hAnsi="Times New Roman" w:cs="Times New Roman"/>
          <w:b/>
          <w:bCs/>
          <w:sz w:val="24"/>
          <w:szCs w:val="24"/>
          <w:lang w:val="en-GB"/>
        </w:rPr>
        <w:t>■The effect of calcium carbonate on the PaE-induced degradation of BP films in the laboratory</w:t>
      </w:r>
    </w:p>
    <w:p w14:paraId="52DAC3F7" w14:textId="77777777" w:rsidR="001447FA" w:rsidRPr="004C3557" w:rsidRDefault="001447FA" w:rsidP="001447FA">
      <w:pPr>
        <w:spacing w:line="480" w:lineRule="auto"/>
        <w:jc w:val="left"/>
        <w:rPr>
          <w:rFonts w:ascii="Times New Roman" w:eastAsia="Times New Roman" w:hAnsi="Times New Roman" w:cs="Times New Roman"/>
          <w:sz w:val="24"/>
          <w:szCs w:val="24"/>
          <w:lang w:val="en-GB"/>
        </w:rPr>
      </w:pPr>
      <w:r w:rsidRPr="004C3557">
        <w:rPr>
          <w:rFonts w:ascii="Times New Roman" w:eastAsia="Times New Roman" w:hAnsi="Times New Roman" w:cs="Times New Roman"/>
          <w:sz w:val="24"/>
          <w:szCs w:val="24"/>
          <w:lang w:val="en-GB"/>
        </w:rPr>
        <w:t>Generation of carboxylic acids during the degradation of polyester films resulted in acidification of the reaction solution. As alkaline conditions are conducive to PaE activity</w:t>
      </w:r>
      <w:r>
        <w:rPr>
          <w:rFonts w:ascii="Times New Roman" w:hAnsi="Times New Roman" w:cs="Times New Roman"/>
          <w:sz w:val="24"/>
          <w:szCs w:val="24"/>
          <w:vertAlign w:val="superscript"/>
          <w:lang w:val="en-GB"/>
        </w:rPr>
        <w:t>7</w:t>
      </w:r>
      <w:r w:rsidRPr="004C3557">
        <w:rPr>
          <w:rFonts w:ascii="Times New Roman" w:eastAsia="Times New Roman" w:hAnsi="Times New Roman" w:cs="Times New Roman"/>
          <w:sz w:val="24"/>
          <w:szCs w:val="24"/>
          <w:lang w:val="en-GB"/>
        </w:rPr>
        <w:t>, the use of</w:t>
      </w:r>
      <w:r w:rsidRPr="004C3557">
        <w:rPr>
          <w:rFonts w:asciiTheme="minorEastAsia" w:hAnsiTheme="minorEastAsia" w:cs="Times New Roman" w:hint="eastAsia"/>
          <w:sz w:val="24"/>
          <w:szCs w:val="24"/>
          <w:lang w:val="en-GB"/>
        </w:rPr>
        <w:t xml:space="preserve"> </w:t>
      </w:r>
      <w:r w:rsidRPr="004C3557">
        <w:rPr>
          <w:rFonts w:ascii="Times New Roman" w:hAnsi="Times New Roman" w:cs="Times New Roman"/>
          <w:sz w:val="24"/>
          <w:szCs w:val="24"/>
          <w:lang w:val="en-GB"/>
        </w:rPr>
        <w:t>c</w:t>
      </w:r>
      <w:r w:rsidRPr="004C3557">
        <w:rPr>
          <w:rFonts w:ascii="Times New Roman" w:eastAsia="Times New Roman" w:hAnsi="Times New Roman" w:cs="Times New Roman"/>
          <w:sz w:val="24"/>
          <w:szCs w:val="24"/>
          <w:lang w:val="en-GB"/>
        </w:rPr>
        <w:t xml:space="preserve">alcium carbonate, which is </w:t>
      </w:r>
      <w:r w:rsidRPr="004C3557">
        <w:rPr>
          <w:rFonts w:ascii="Times New Roman" w:hAnsi="Times New Roman" w:cs="Times New Roman"/>
          <w:sz w:val="24"/>
          <w:szCs w:val="24"/>
          <w:lang w:val="en-GB" w:eastAsia="en-US"/>
        </w:rPr>
        <w:t>available in farmland</w:t>
      </w:r>
      <w:r w:rsidRPr="004C3557">
        <w:rPr>
          <w:rFonts w:ascii="Times New Roman" w:eastAsia="Times New Roman" w:hAnsi="Times New Roman" w:cs="Times New Roman"/>
          <w:sz w:val="24"/>
          <w:szCs w:val="24"/>
          <w:lang w:val="en-GB"/>
        </w:rPr>
        <w:t xml:space="preserve">s as a pH stabilizer, was tested </w:t>
      </w:r>
      <w:r w:rsidRPr="004C3557">
        <w:rPr>
          <w:rFonts w:ascii="Times New Roman" w:hAnsi="Times New Roman" w:cs="Times New Roman"/>
          <w:sz w:val="24"/>
          <w:szCs w:val="24"/>
          <w:lang w:val="en-GB"/>
        </w:rPr>
        <w:t>in laboratory experiments</w:t>
      </w:r>
      <w:r w:rsidRPr="004C3557">
        <w:rPr>
          <w:rFonts w:ascii="Times New Roman" w:eastAsia="Times New Roman" w:hAnsi="Times New Roman" w:cs="Times New Roman"/>
          <w:sz w:val="24"/>
          <w:szCs w:val="24"/>
          <w:lang w:val="en-GB"/>
        </w:rPr>
        <w:t xml:space="preserve"> for its ability to maintain enzyme activity. </w:t>
      </w:r>
    </w:p>
    <w:p w14:paraId="2D9CAA61" w14:textId="6DEC3391" w:rsidR="001447FA" w:rsidRPr="004C3557" w:rsidRDefault="001447FA" w:rsidP="001447FA">
      <w:pPr>
        <w:spacing w:line="480" w:lineRule="auto"/>
        <w:jc w:val="left"/>
        <w:rPr>
          <w:rFonts w:ascii="Times New Roman" w:eastAsia="Times New Roman" w:hAnsi="Times New Roman" w:cs="Times New Roman"/>
          <w:b/>
          <w:bCs/>
          <w:sz w:val="24"/>
          <w:szCs w:val="24"/>
          <w:lang w:val="en-GB"/>
        </w:rPr>
      </w:pPr>
      <w:r w:rsidRPr="004C3557">
        <w:rPr>
          <w:rFonts w:ascii="Times New Roman" w:eastAsia="Times New Roman" w:hAnsi="Times New Roman" w:cs="Times New Roman"/>
          <w:b/>
          <w:bCs/>
          <w:i/>
          <w:iCs/>
          <w:sz w:val="24"/>
          <w:szCs w:val="24"/>
          <w:lang w:val="en-GB"/>
        </w:rPr>
        <w:t>S</w:t>
      </w:r>
      <w:r w:rsidRPr="004C3557">
        <w:rPr>
          <w:rFonts w:ascii="Times New Roman" w:eastAsia="ＭＳ 明朝" w:hAnsi="Times New Roman" w:cs="Times New Roman"/>
          <w:b/>
          <w:bCs/>
          <w:i/>
          <w:iCs/>
          <w:sz w:val="24"/>
          <w:szCs w:val="24"/>
          <w:lang w:val="en-GB"/>
        </w:rPr>
        <w:t>1</w:t>
      </w:r>
      <w:r w:rsidR="001B0455" w:rsidRPr="004C3557">
        <w:rPr>
          <w:rFonts w:ascii="Times New Roman" w:hAnsi="Times New Roman" w:cs="Times New Roman" w:hint="eastAsia"/>
          <w:b/>
          <w:bCs/>
          <w:sz w:val="24"/>
          <w:szCs w:val="24"/>
          <w:lang w:val="en-GB"/>
        </w:rPr>
        <w:t>.</w:t>
      </w:r>
      <w:r w:rsidRPr="004C3557">
        <w:rPr>
          <w:rFonts w:ascii="Times New Roman" w:eastAsia="Times New Roman" w:hAnsi="Times New Roman" w:cs="Times New Roman"/>
          <w:b/>
          <w:bCs/>
          <w:sz w:val="24"/>
          <w:szCs w:val="24"/>
          <w:lang w:val="en-GB"/>
        </w:rPr>
        <w:t xml:space="preserve"> Selection of the calcium carbonate concentration suitable for enzym</w:t>
      </w:r>
      <w:r w:rsidRPr="004C3557">
        <w:rPr>
          <w:rFonts w:ascii="Times New Roman" w:hAnsi="Times New Roman" w:cs="Times New Roman"/>
          <w:b/>
          <w:bCs/>
          <w:sz w:val="24"/>
          <w:szCs w:val="24"/>
          <w:lang w:val="en-GB"/>
        </w:rPr>
        <w:t>atic degradation</w:t>
      </w:r>
      <w:r w:rsidRPr="004C3557">
        <w:rPr>
          <w:rFonts w:ascii="Times New Roman" w:eastAsia="Times New Roman" w:hAnsi="Times New Roman" w:cs="Times New Roman"/>
          <w:b/>
          <w:bCs/>
          <w:sz w:val="24"/>
          <w:szCs w:val="24"/>
          <w:lang w:val="en-GB"/>
        </w:rPr>
        <w:t xml:space="preserve"> of commercial biodegradable film</w:t>
      </w:r>
    </w:p>
    <w:p w14:paraId="6E41284C" w14:textId="77777777" w:rsidR="001447FA" w:rsidRPr="004C3557" w:rsidRDefault="001447FA" w:rsidP="001447FA">
      <w:pPr>
        <w:spacing w:line="480" w:lineRule="auto"/>
        <w:jc w:val="left"/>
        <w:rPr>
          <w:rFonts w:ascii="Times New Roman" w:hAnsi="Times New Roman" w:cs="Times New Roman"/>
          <w:sz w:val="24"/>
          <w:szCs w:val="24"/>
          <w:lang w:val="en-GB"/>
        </w:rPr>
      </w:pPr>
      <w:r w:rsidRPr="004C3557">
        <w:rPr>
          <w:rFonts w:ascii="Times New Roman" w:hAnsi="Times New Roman" w:cs="Times New Roman"/>
          <w:sz w:val="24"/>
          <w:szCs w:val="24"/>
          <w:lang w:val="en-GB"/>
        </w:rPr>
        <w:t>For the submerge treatment in the laboratory, commercial film A (</w:t>
      </w:r>
      <w:bookmarkStart w:id="8" w:name="_Hlk77860438"/>
      <w:r w:rsidRPr="004C3557">
        <w:rPr>
          <w:rFonts w:ascii="Times New Roman" w:hAnsi="Times New Roman" w:cs="Times New Roman"/>
          <w:sz w:val="24"/>
          <w:szCs w:val="24"/>
          <w:lang w:val="en-GB"/>
        </w:rPr>
        <w:t xml:space="preserve">1.5 cm </w:t>
      </w:r>
      <w:r w:rsidRPr="004C3557">
        <w:rPr>
          <w:rFonts w:ascii="Times New Roman" w:eastAsia="游明朝" w:hAnsi="Times New Roman" w:cs="Times New Roman"/>
          <w:sz w:val="24"/>
          <w:szCs w:val="24"/>
          <w:lang w:val="en-GB"/>
        </w:rPr>
        <w:t>×</w:t>
      </w:r>
      <w:r w:rsidRPr="004C3557">
        <w:rPr>
          <w:rFonts w:ascii="Times New Roman" w:hAnsi="Times New Roman" w:cs="Times New Roman"/>
          <w:sz w:val="24"/>
          <w:szCs w:val="24"/>
          <w:lang w:val="en-GB"/>
        </w:rPr>
        <w:t xml:space="preserve"> 5 cm</w:t>
      </w:r>
      <w:bookmarkEnd w:id="8"/>
      <w:r w:rsidRPr="004C3557">
        <w:rPr>
          <w:rFonts w:ascii="Times New Roman" w:hAnsi="Times New Roman" w:cs="Times New Roman"/>
          <w:sz w:val="24"/>
          <w:szCs w:val="24"/>
          <w:lang w:val="en-GB"/>
        </w:rPr>
        <w:t xml:space="preserve">) was submerged in 10 mL of water containing 1 U of PaE for 30 min. The pH of the reaction solution decreased from 6.8 to 5 after the immersion. The addition of 0.5, 1, and 2% </w:t>
      </w:r>
      <w:r w:rsidRPr="004C3557">
        <w:rPr>
          <w:rFonts w:ascii="Times New Roman" w:hAnsi="Times New Roman" w:cs="Times New Roman"/>
          <w:sz w:val="24"/>
          <w:szCs w:val="24"/>
          <w:lang w:val="en-GB"/>
        </w:rPr>
        <w:lastRenderedPageBreak/>
        <w:t>calcium carbonate (SOFTON) maintained the pH of the reaction solution at 7.1, 7.4, and 7.3, respectively (</w:t>
      </w:r>
      <w:r w:rsidRPr="004C3557">
        <w:rPr>
          <w:rFonts w:ascii="Times New Roman" w:eastAsia="Times New Roman" w:hAnsi="Times New Roman" w:cs="Times New Roman"/>
          <w:sz w:val="24"/>
          <w:szCs w:val="24"/>
          <w:lang w:val="en-GB"/>
        </w:rPr>
        <w:t xml:space="preserve">Supplementary </w:t>
      </w:r>
      <w:r w:rsidRPr="004C3557">
        <w:rPr>
          <w:rFonts w:ascii="Times New Roman" w:eastAsia="ＭＳ 明朝" w:hAnsi="Times New Roman" w:cs="Times New Roman"/>
          <w:sz w:val="24"/>
          <w:szCs w:val="24"/>
          <w:lang w:val="en-GB"/>
        </w:rPr>
        <w:t xml:space="preserve">Fig. </w:t>
      </w:r>
      <w:r w:rsidRPr="004C3557">
        <w:rPr>
          <w:rFonts w:ascii="Times New Roman" w:hAnsi="Times New Roman" w:cs="Times New Roman"/>
          <w:sz w:val="24"/>
          <w:szCs w:val="24"/>
          <w:lang w:val="en-GB"/>
        </w:rPr>
        <w:t>S2a). The weight of the film was significantly decreased (</w:t>
      </w:r>
      <w:r w:rsidRPr="004C3557">
        <w:rPr>
          <w:rFonts w:ascii="Times New Roman" w:hAnsi="Times New Roman" w:cs="Times New Roman"/>
          <w:i/>
          <w:iCs/>
          <w:sz w:val="24"/>
          <w:szCs w:val="24"/>
          <w:lang w:val="en-GB"/>
        </w:rPr>
        <w:t xml:space="preserve">p </w:t>
      </w:r>
      <w:r w:rsidRPr="004C3557">
        <w:rPr>
          <w:rFonts w:ascii="Times New Roman" w:hAnsi="Times New Roman" w:cs="Times New Roman"/>
          <w:sz w:val="24"/>
          <w:szCs w:val="24"/>
          <w:lang w:val="en-GB"/>
        </w:rPr>
        <w:t>&lt; 0.01) by 2% SOFTON treatment compared with PaE treatment alone (</w:t>
      </w:r>
      <w:r w:rsidRPr="004C3557">
        <w:rPr>
          <w:rFonts w:ascii="Times New Roman" w:eastAsia="Times New Roman" w:hAnsi="Times New Roman" w:cs="Times New Roman"/>
          <w:sz w:val="24"/>
          <w:szCs w:val="24"/>
          <w:lang w:val="en-GB"/>
        </w:rPr>
        <w:t xml:space="preserve">Supplementary </w:t>
      </w:r>
      <w:r w:rsidRPr="004C3557">
        <w:rPr>
          <w:rFonts w:ascii="Times New Roman" w:eastAsia="ＭＳ 明朝" w:hAnsi="Times New Roman" w:cs="Times New Roman"/>
          <w:sz w:val="24"/>
          <w:szCs w:val="24"/>
          <w:lang w:val="en-GB"/>
        </w:rPr>
        <w:t xml:space="preserve">Fig. </w:t>
      </w:r>
      <w:r w:rsidRPr="004C3557">
        <w:rPr>
          <w:rFonts w:ascii="Times New Roman" w:hAnsi="Times New Roman" w:cs="Times New Roman"/>
          <w:sz w:val="24"/>
          <w:szCs w:val="24"/>
          <w:lang w:val="en-GB"/>
        </w:rPr>
        <w:t>S2b).</w:t>
      </w:r>
      <w:r w:rsidRPr="004C3557">
        <w:rPr>
          <w:rFonts w:ascii="Times New Roman" w:hAnsi="Times New Roman" w:cs="Times New Roman" w:hint="eastAsia"/>
          <w:sz w:val="24"/>
          <w:szCs w:val="24"/>
          <w:lang w:val="en-GB"/>
        </w:rPr>
        <w:t xml:space="preserve"> </w:t>
      </w:r>
      <w:r w:rsidRPr="004C3557">
        <w:rPr>
          <w:rFonts w:ascii="Times New Roman" w:hAnsi="Times New Roman" w:cs="Times New Roman"/>
          <w:sz w:val="24"/>
          <w:szCs w:val="24"/>
          <w:lang w:val="en-GB"/>
        </w:rPr>
        <w:t>The tensile strength of the film in the winding direction was further significantly decreased by 1% SOFTON (</w:t>
      </w:r>
      <w:r w:rsidRPr="004C3557">
        <w:rPr>
          <w:rFonts w:ascii="Times New Roman" w:hAnsi="Times New Roman" w:cs="Times New Roman"/>
          <w:i/>
          <w:iCs/>
          <w:sz w:val="24"/>
          <w:szCs w:val="24"/>
          <w:lang w:val="en-GB"/>
        </w:rPr>
        <w:t xml:space="preserve">p </w:t>
      </w:r>
      <w:r w:rsidRPr="004C3557">
        <w:rPr>
          <w:rFonts w:ascii="Times New Roman" w:hAnsi="Times New Roman" w:cs="Times New Roman"/>
          <w:sz w:val="24"/>
          <w:szCs w:val="24"/>
          <w:lang w:val="en-GB"/>
        </w:rPr>
        <w:t>&lt; 0.05) or 2% (</w:t>
      </w:r>
      <w:r w:rsidRPr="004C3557">
        <w:rPr>
          <w:rFonts w:ascii="Times New Roman" w:hAnsi="Times New Roman" w:cs="Times New Roman"/>
          <w:i/>
          <w:iCs/>
          <w:sz w:val="24"/>
          <w:szCs w:val="24"/>
          <w:lang w:val="en-GB"/>
        </w:rPr>
        <w:t xml:space="preserve">p </w:t>
      </w:r>
      <w:r w:rsidRPr="004C3557">
        <w:rPr>
          <w:rFonts w:ascii="Times New Roman" w:hAnsi="Times New Roman" w:cs="Times New Roman"/>
          <w:sz w:val="24"/>
          <w:szCs w:val="24"/>
          <w:lang w:val="en-GB"/>
        </w:rPr>
        <w:t xml:space="preserve">&lt; 0.01) treatment compared to </w:t>
      </w:r>
      <w:r w:rsidRPr="004C3557">
        <w:rPr>
          <w:rFonts w:ascii="Times New Roman" w:eastAsia="游明朝" w:hAnsi="Times New Roman" w:cs="Times New Roman"/>
          <w:sz w:val="24"/>
          <w:szCs w:val="24"/>
          <w:lang w:val="en-GB"/>
        </w:rPr>
        <w:t xml:space="preserve">the PaE treatment alone </w:t>
      </w:r>
      <w:r w:rsidRPr="004C3557">
        <w:rPr>
          <w:rFonts w:ascii="Times New Roman" w:hAnsi="Times New Roman" w:cs="Times New Roman"/>
          <w:sz w:val="24"/>
          <w:szCs w:val="24"/>
          <w:lang w:val="en-GB"/>
        </w:rPr>
        <w:t>(</w:t>
      </w:r>
      <w:r w:rsidRPr="004C3557">
        <w:rPr>
          <w:rFonts w:ascii="Times New Roman" w:eastAsia="Times New Roman" w:hAnsi="Times New Roman" w:cs="Times New Roman"/>
          <w:sz w:val="24"/>
          <w:szCs w:val="24"/>
          <w:lang w:val="en-GB"/>
        </w:rPr>
        <w:t xml:space="preserve">Supplementary </w:t>
      </w:r>
      <w:r w:rsidRPr="004C3557">
        <w:rPr>
          <w:rFonts w:ascii="Times New Roman" w:eastAsia="ＭＳ 明朝" w:hAnsi="Times New Roman" w:cs="Times New Roman"/>
          <w:sz w:val="24"/>
          <w:szCs w:val="24"/>
          <w:lang w:val="en-GB"/>
        </w:rPr>
        <w:t xml:space="preserve">Fig. </w:t>
      </w:r>
      <w:r w:rsidRPr="004C3557">
        <w:rPr>
          <w:rFonts w:ascii="Times New Roman" w:hAnsi="Times New Roman" w:cs="Times New Roman"/>
          <w:sz w:val="24"/>
          <w:szCs w:val="24"/>
          <w:lang w:val="en-GB"/>
        </w:rPr>
        <w:t>S2c).</w:t>
      </w:r>
      <w:bookmarkStart w:id="9" w:name="_Hlk77947971"/>
    </w:p>
    <w:bookmarkEnd w:id="9"/>
    <w:p w14:paraId="54B3DC60" w14:textId="77777777" w:rsidR="001447FA" w:rsidRPr="004C3557" w:rsidRDefault="001447FA" w:rsidP="001447FA">
      <w:pPr>
        <w:spacing w:line="480" w:lineRule="auto"/>
        <w:jc w:val="left"/>
        <w:rPr>
          <w:rFonts w:ascii="Times New Roman" w:eastAsia="游明朝" w:hAnsi="Times New Roman" w:cs="Times New Roman"/>
          <w:sz w:val="24"/>
          <w:szCs w:val="24"/>
          <w:lang w:val="en-GB"/>
        </w:rPr>
      </w:pPr>
      <w:r w:rsidRPr="004C3557">
        <w:rPr>
          <w:rFonts w:ascii="Times New Roman" w:eastAsia="Times New Roman" w:hAnsi="Times New Roman" w:cs="Times New Roman"/>
          <w:sz w:val="24"/>
          <w:szCs w:val="24"/>
          <w:lang w:val="en-GB"/>
        </w:rPr>
        <w:t>Coating treatment:</w:t>
      </w:r>
      <w:r w:rsidRPr="004C3557">
        <w:rPr>
          <w:rFonts w:ascii="Times New Roman" w:hAnsi="Times New Roman" w:cs="Times New Roman"/>
          <w:sz w:val="24"/>
          <w:szCs w:val="24"/>
          <w:lang w:val="en-GB"/>
        </w:rPr>
        <w:t xml:space="preserve"> the amount of enzyme treatment per area in the laboratory experiment was maintained at the same level as in the open field experiment (PaE 6U, 200 mL/m</w:t>
      </w:r>
      <w:r w:rsidRPr="004C3557">
        <w:rPr>
          <w:rFonts w:ascii="Times New Roman" w:hAnsi="Times New Roman" w:cs="Times New Roman"/>
          <w:sz w:val="24"/>
          <w:szCs w:val="24"/>
          <w:vertAlign w:val="superscript"/>
          <w:lang w:val="en-GB"/>
        </w:rPr>
        <w:t>2</w:t>
      </w:r>
      <w:r w:rsidRPr="004C3557">
        <w:rPr>
          <w:rFonts w:ascii="Times New Roman" w:hAnsi="Times New Roman" w:cs="Times New Roman"/>
          <w:sz w:val="24"/>
          <w:szCs w:val="24"/>
          <w:lang w:val="en-GB"/>
        </w:rPr>
        <w:t>).</w:t>
      </w:r>
      <w:r w:rsidRPr="004C3557">
        <w:rPr>
          <w:rFonts w:ascii="Times New Roman" w:hAnsi="Times New Roman" w:cs="Times New Roman" w:hint="eastAsia"/>
          <w:sz w:val="24"/>
          <w:szCs w:val="24"/>
          <w:lang w:val="en-GB"/>
        </w:rPr>
        <w:t xml:space="preserve"> </w:t>
      </w:r>
      <w:r w:rsidRPr="004C3557">
        <w:rPr>
          <w:rFonts w:ascii="Times New Roman" w:hAnsi="Times New Roman" w:cs="Times New Roman"/>
          <w:sz w:val="24"/>
          <w:szCs w:val="24"/>
          <w:lang w:val="en-GB"/>
        </w:rPr>
        <w:t>Therefore,</w:t>
      </w:r>
      <w:r w:rsidRPr="004C3557">
        <w:rPr>
          <w:rFonts w:ascii="Times New Roman" w:hAnsi="Times New Roman" w:cs="Times New Roman" w:hint="eastAsia"/>
          <w:sz w:val="24"/>
          <w:szCs w:val="24"/>
          <w:lang w:val="en-GB"/>
        </w:rPr>
        <w:t xml:space="preserve"> </w:t>
      </w:r>
      <w:r w:rsidRPr="004C3557">
        <w:rPr>
          <w:rFonts w:ascii="Times New Roman" w:hAnsi="Times New Roman" w:cs="Times New Roman"/>
          <w:sz w:val="24"/>
          <w:szCs w:val="24"/>
          <w:lang w:val="en-GB"/>
        </w:rPr>
        <w:t>f</w:t>
      </w:r>
      <w:r w:rsidRPr="004C3557">
        <w:rPr>
          <w:rFonts w:asciiTheme="majorBidi" w:hAnsiTheme="majorBidi" w:cstheme="majorBidi"/>
          <w:sz w:val="24"/>
          <w:szCs w:val="24"/>
          <w:lang w:val="en-GB"/>
        </w:rPr>
        <w:t xml:space="preserve">ilm A (2.4 cm </w:t>
      </w:r>
      <w:r w:rsidRPr="004C3557">
        <w:rPr>
          <w:rFonts w:asciiTheme="majorBidi" w:eastAsia="游明朝" w:hAnsiTheme="majorBidi" w:cstheme="majorBidi"/>
          <w:sz w:val="24"/>
          <w:szCs w:val="24"/>
          <w:lang w:val="en-GB"/>
        </w:rPr>
        <w:t>×</w:t>
      </w:r>
      <w:r w:rsidRPr="004C3557">
        <w:rPr>
          <w:rFonts w:asciiTheme="majorBidi" w:hAnsiTheme="majorBidi" w:cstheme="majorBidi"/>
          <w:sz w:val="24"/>
          <w:szCs w:val="24"/>
          <w:lang w:val="en-GB"/>
        </w:rPr>
        <w:t xml:space="preserve"> 5 cm) was treated with 0.24 mL of PaE (6 U) and SOFTON (0.5% to 2.5%) and</w:t>
      </w:r>
      <w:r w:rsidRPr="004C3557">
        <w:rPr>
          <w:rFonts w:ascii="Times New Roman" w:hAnsi="Times New Roman" w:cs="Times New Roman"/>
          <w:sz w:val="24"/>
          <w:szCs w:val="24"/>
          <w:lang w:val="en-GB"/>
        </w:rPr>
        <w:t xml:space="preserve"> allowed to stand for 24 h at 30</w:t>
      </w:r>
      <w:r w:rsidRPr="004C3557">
        <w:rPr>
          <w:rFonts w:ascii="Times New Roman" w:eastAsia="Times New Roman" w:hAnsi="Times New Roman" w:cs="Times New Roman"/>
          <w:sz w:val="24"/>
          <w:szCs w:val="24"/>
          <w:lang w:val="en-GB"/>
        </w:rPr>
        <w:t>°C</w:t>
      </w:r>
      <w:r w:rsidRPr="004C3557">
        <w:rPr>
          <w:rFonts w:ascii="Times New Roman" w:hAnsi="Times New Roman" w:cs="Times New Roman"/>
          <w:sz w:val="24"/>
          <w:szCs w:val="24"/>
          <w:lang w:val="en-GB"/>
        </w:rPr>
        <w:t>.</w:t>
      </w:r>
      <w:r w:rsidRPr="004C3557">
        <w:rPr>
          <w:lang w:val="en-GB"/>
        </w:rPr>
        <w:t xml:space="preserve"> </w:t>
      </w:r>
      <w:r w:rsidRPr="004C3557">
        <w:rPr>
          <w:rFonts w:ascii="Times New Roman" w:hAnsi="Times New Roman" w:cs="Times New Roman"/>
          <w:sz w:val="24"/>
          <w:szCs w:val="24"/>
          <w:lang w:val="en-GB"/>
        </w:rPr>
        <w:t xml:space="preserve">The higher the concentration of </w:t>
      </w:r>
      <w:r w:rsidRPr="004C3557">
        <w:rPr>
          <w:rFonts w:ascii="Times New Roman" w:hAnsi="Times New Roman" w:cs="Times New Roman" w:hint="eastAsia"/>
          <w:sz w:val="24"/>
          <w:szCs w:val="24"/>
          <w:lang w:val="en-GB"/>
        </w:rPr>
        <w:t>SOFTON</w:t>
      </w:r>
      <w:r w:rsidRPr="004C3557">
        <w:rPr>
          <w:rFonts w:ascii="Times New Roman" w:hAnsi="Times New Roman" w:cs="Times New Roman"/>
          <w:sz w:val="24"/>
          <w:szCs w:val="24"/>
          <w:lang w:val="en-GB"/>
        </w:rPr>
        <w:t>, the higher the pH after the reaction</w:t>
      </w:r>
      <w:r w:rsidRPr="004C3557">
        <w:rPr>
          <w:rFonts w:ascii="Times New Roman" w:eastAsia="游明朝" w:hAnsi="Times New Roman" w:cs="Times New Roman"/>
          <w:sz w:val="24"/>
          <w:szCs w:val="24"/>
          <w:lang w:val="en-GB"/>
        </w:rPr>
        <w:t xml:space="preserve"> </w:t>
      </w:r>
      <w:r w:rsidRPr="004C3557">
        <w:rPr>
          <w:rFonts w:ascii="Times New Roman" w:hAnsi="Times New Roman" w:cs="Times New Roman"/>
          <w:sz w:val="24"/>
          <w:szCs w:val="24"/>
          <w:lang w:val="en-GB"/>
        </w:rPr>
        <w:t>(</w:t>
      </w:r>
      <w:r w:rsidRPr="004C3557">
        <w:rPr>
          <w:rFonts w:ascii="Times New Roman" w:eastAsia="Times New Roman" w:hAnsi="Times New Roman" w:cs="Times New Roman"/>
          <w:sz w:val="24"/>
          <w:szCs w:val="24"/>
          <w:lang w:val="en-GB"/>
        </w:rPr>
        <w:t xml:space="preserve">Supplementary </w:t>
      </w:r>
      <w:r w:rsidRPr="004C3557">
        <w:rPr>
          <w:rFonts w:ascii="Times New Roman" w:eastAsia="ＭＳ 明朝" w:hAnsi="Times New Roman" w:cs="Times New Roman"/>
          <w:sz w:val="24"/>
          <w:szCs w:val="24"/>
          <w:lang w:val="en-GB"/>
        </w:rPr>
        <w:t xml:space="preserve">Fig. </w:t>
      </w:r>
      <w:r w:rsidRPr="004C3557">
        <w:rPr>
          <w:rFonts w:ascii="Times New Roman" w:hAnsi="Times New Roman" w:cs="Times New Roman"/>
          <w:sz w:val="24"/>
          <w:szCs w:val="24"/>
          <w:lang w:val="en-GB"/>
        </w:rPr>
        <w:t xml:space="preserve">S2d) </w:t>
      </w:r>
      <w:r w:rsidRPr="004C3557">
        <w:rPr>
          <w:rFonts w:ascii="Times New Roman" w:eastAsia="游明朝" w:hAnsi="Times New Roman" w:cs="Times New Roman"/>
          <w:sz w:val="24"/>
          <w:szCs w:val="24"/>
          <w:lang w:val="en-GB"/>
        </w:rPr>
        <w:t xml:space="preserve">and the better the degradation of the film based on the residual area of the film </w:t>
      </w:r>
      <w:r w:rsidRPr="004C3557">
        <w:rPr>
          <w:rFonts w:ascii="Times New Roman" w:hAnsi="Times New Roman" w:cs="Times New Roman"/>
          <w:sz w:val="24"/>
          <w:szCs w:val="24"/>
          <w:lang w:val="en-GB"/>
        </w:rPr>
        <w:t>(</w:t>
      </w:r>
      <w:r w:rsidRPr="004C3557">
        <w:rPr>
          <w:rFonts w:ascii="Times New Roman" w:eastAsia="Times New Roman" w:hAnsi="Times New Roman" w:cs="Times New Roman"/>
          <w:sz w:val="24"/>
          <w:szCs w:val="24"/>
          <w:lang w:val="en-GB"/>
        </w:rPr>
        <w:t xml:space="preserve">Supplementary </w:t>
      </w:r>
      <w:r w:rsidRPr="004C3557">
        <w:rPr>
          <w:rFonts w:ascii="Times New Roman" w:eastAsia="ＭＳ 明朝" w:hAnsi="Times New Roman" w:cs="Times New Roman"/>
          <w:sz w:val="24"/>
          <w:szCs w:val="24"/>
          <w:lang w:val="en-GB"/>
        </w:rPr>
        <w:t xml:space="preserve">Fig. </w:t>
      </w:r>
      <w:r w:rsidRPr="004C3557">
        <w:rPr>
          <w:rFonts w:ascii="Times New Roman" w:hAnsi="Times New Roman" w:cs="Times New Roman"/>
          <w:sz w:val="24"/>
          <w:szCs w:val="24"/>
          <w:lang w:val="en-GB"/>
        </w:rPr>
        <w:t xml:space="preserve">S2e). The area of the film treated with SOFTON without enzyme treatment was unchanged, indicating that SOFTON effectively stabilized the </w:t>
      </w:r>
      <w:r w:rsidRPr="004C3557">
        <w:rPr>
          <w:rFonts w:ascii="Times New Roman" w:eastAsia="游明朝" w:hAnsi="Times New Roman" w:cs="Times New Roman"/>
          <w:sz w:val="24"/>
          <w:szCs w:val="24"/>
          <w:lang w:val="en-GB"/>
        </w:rPr>
        <w:t>PaE activity, but SOFTON alone did not affect the degradation of the film</w:t>
      </w:r>
      <w:r>
        <w:rPr>
          <w:rFonts w:ascii="Times New Roman" w:eastAsia="游明朝" w:hAnsi="Times New Roman" w:cs="Times New Roman"/>
          <w:sz w:val="24"/>
          <w:szCs w:val="24"/>
          <w:lang w:val="en-GB"/>
        </w:rPr>
        <w:t xml:space="preserve"> </w:t>
      </w:r>
      <w:r w:rsidRPr="004C3557">
        <w:rPr>
          <w:rFonts w:ascii="Times New Roman" w:hAnsi="Times New Roman" w:cs="Times New Roman"/>
          <w:sz w:val="24"/>
          <w:szCs w:val="24"/>
          <w:lang w:val="en-GB"/>
        </w:rPr>
        <w:t>(</w:t>
      </w:r>
      <w:r w:rsidRPr="004C3557">
        <w:rPr>
          <w:rFonts w:ascii="Times New Roman" w:eastAsia="Times New Roman" w:hAnsi="Times New Roman" w:cs="Times New Roman"/>
          <w:sz w:val="24"/>
          <w:szCs w:val="24"/>
          <w:lang w:val="en-GB"/>
        </w:rPr>
        <w:t xml:space="preserve">Supplementary </w:t>
      </w:r>
      <w:r w:rsidRPr="004C3557">
        <w:rPr>
          <w:rFonts w:ascii="Times New Roman" w:eastAsia="ＭＳ 明朝" w:hAnsi="Times New Roman" w:cs="Times New Roman"/>
          <w:sz w:val="24"/>
          <w:szCs w:val="24"/>
          <w:lang w:val="en-GB"/>
        </w:rPr>
        <w:t xml:space="preserve">Fig. </w:t>
      </w:r>
      <w:r w:rsidRPr="004C3557">
        <w:rPr>
          <w:rFonts w:ascii="Times New Roman" w:hAnsi="Times New Roman" w:cs="Times New Roman"/>
          <w:sz w:val="24"/>
          <w:szCs w:val="24"/>
          <w:lang w:val="en-GB"/>
        </w:rPr>
        <w:t>S2e)</w:t>
      </w:r>
      <w:r w:rsidRPr="004C3557">
        <w:rPr>
          <w:rFonts w:ascii="Times New Roman" w:eastAsia="游明朝" w:hAnsi="Times New Roman" w:cs="Times New Roman"/>
          <w:sz w:val="24"/>
          <w:szCs w:val="24"/>
          <w:lang w:val="en-GB"/>
        </w:rPr>
        <w:t xml:space="preserve">. </w:t>
      </w:r>
    </w:p>
    <w:p w14:paraId="131A36F4" w14:textId="77777777" w:rsidR="001447FA" w:rsidRPr="004C3557" w:rsidRDefault="001447FA" w:rsidP="001447FA">
      <w:pPr>
        <w:spacing w:line="480" w:lineRule="auto"/>
        <w:jc w:val="left"/>
        <w:rPr>
          <w:rFonts w:ascii="Times New Roman" w:hAnsi="Times New Roman" w:cs="Times New Roman"/>
          <w:sz w:val="24"/>
          <w:szCs w:val="24"/>
          <w:lang w:val="en-GB"/>
        </w:rPr>
      </w:pPr>
    </w:p>
    <w:p w14:paraId="6FBAED94" w14:textId="145ED6BD" w:rsidR="001447FA" w:rsidRPr="004C3557" w:rsidRDefault="001447FA" w:rsidP="001447FA">
      <w:pPr>
        <w:spacing w:line="480" w:lineRule="auto"/>
        <w:jc w:val="left"/>
        <w:rPr>
          <w:rFonts w:ascii="Times New Roman" w:eastAsia="Times New Roman" w:hAnsi="Times New Roman" w:cs="Times New Roman"/>
          <w:b/>
          <w:bCs/>
          <w:sz w:val="24"/>
          <w:szCs w:val="24"/>
          <w:lang w:val="en-GB"/>
        </w:rPr>
      </w:pPr>
      <w:r w:rsidRPr="004C3557">
        <w:rPr>
          <w:rFonts w:ascii="Times New Roman" w:eastAsia="Times New Roman" w:hAnsi="Times New Roman" w:cs="Times New Roman"/>
          <w:b/>
          <w:bCs/>
          <w:i/>
          <w:iCs/>
          <w:sz w:val="24"/>
          <w:szCs w:val="24"/>
          <w:lang w:val="en-GB"/>
        </w:rPr>
        <w:t>S2</w:t>
      </w:r>
      <w:r w:rsidR="001B0455" w:rsidRPr="004C3557">
        <w:rPr>
          <w:rFonts w:ascii="Times New Roman" w:hAnsi="Times New Roman" w:cs="Times New Roman" w:hint="eastAsia"/>
          <w:b/>
          <w:bCs/>
          <w:sz w:val="24"/>
          <w:szCs w:val="24"/>
          <w:lang w:val="en-GB"/>
        </w:rPr>
        <w:t>.</w:t>
      </w:r>
      <w:r w:rsidRPr="004C3557">
        <w:rPr>
          <w:rFonts w:ascii="Times New Roman" w:eastAsia="Times New Roman" w:hAnsi="Times New Roman" w:cs="Times New Roman"/>
          <w:b/>
          <w:bCs/>
          <w:sz w:val="24"/>
          <w:szCs w:val="24"/>
          <w:lang w:val="en-GB"/>
        </w:rPr>
        <w:t xml:space="preserve"> Effect of the composition of the reaction solution, PBAT ratio of the film, and </w:t>
      </w:r>
      <w:r w:rsidRPr="004C3557">
        <w:rPr>
          <w:rFonts w:ascii="Times New Roman" w:eastAsia="Times New Roman" w:hAnsi="Times New Roman" w:cs="Times New Roman"/>
          <w:b/>
          <w:bCs/>
          <w:sz w:val="24"/>
          <w:szCs w:val="24"/>
          <w:lang w:val="en-GB"/>
        </w:rPr>
        <w:lastRenderedPageBreak/>
        <w:t>the enzyme used for degradation of the film with various PBAT contents</w:t>
      </w:r>
    </w:p>
    <w:p w14:paraId="713936C8" w14:textId="2A0D9A9B" w:rsidR="001447FA" w:rsidRPr="004C3557" w:rsidRDefault="001447FA" w:rsidP="001447FA">
      <w:pPr>
        <w:spacing w:line="480" w:lineRule="auto"/>
        <w:jc w:val="left"/>
        <w:rPr>
          <w:rFonts w:ascii="Times New Roman" w:hAnsi="Times New Roman" w:cs="Times New Roman"/>
          <w:sz w:val="24"/>
          <w:szCs w:val="24"/>
        </w:rPr>
      </w:pPr>
      <w:r w:rsidRPr="004C3557">
        <w:rPr>
          <w:rFonts w:ascii="Times New Roman" w:eastAsia="Times New Roman" w:hAnsi="Times New Roman" w:cs="Times New Roman"/>
          <w:sz w:val="24"/>
          <w:szCs w:val="24"/>
          <w:lang w:val="en-GB"/>
        </w:rPr>
        <w:t xml:space="preserve">The PBAT cast film and laboratory-made inflation films with 20–80% PBAT were immersed in </w:t>
      </w:r>
      <w:r w:rsidRPr="004C3557">
        <w:rPr>
          <w:rFonts w:ascii="Times New Roman" w:hAnsi="Times New Roman" w:cs="Times New Roman"/>
          <w:sz w:val="24"/>
          <w:szCs w:val="24"/>
          <w:lang w:val="en-GB"/>
        </w:rPr>
        <w:t>a</w:t>
      </w:r>
      <w:r w:rsidRPr="004C3557">
        <w:rPr>
          <w:rFonts w:ascii="Times New Roman" w:eastAsia="Times New Roman" w:hAnsi="Times New Roman" w:cs="Times New Roman"/>
          <w:sz w:val="24"/>
          <w:szCs w:val="24"/>
          <w:lang w:val="en-GB"/>
        </w:rPr>
        <w:t xml:space="preserve"> </w:t>
      </w:r>
      <w:r w:rsidRPr="004C3557">
        <w:rPr>
          <w:rFonts w:ascii="Times New Roman" w:hAnsi="Times New Roman" w:cs="Times New Roman"/>
          <w:sz w:val="24"/>
          <w:szCs w:val="24"/>
          <w:lang w:val="en-GB"/>
        </w:rPr>
        <w:t>reaction</w:t>
      </w:r>
      <w:r w:rsidRPr="004C3557">
        <w:rPr>
          <w:rFonts w:ascii="Times New Roman" w:eastAsia="Times New Roman" w:hAnsi="Times New Roman" w:cs="Times New Roman"/>
          <w:sz w:val="24"/>
          <w:szCs w:val="24"/>
          <w:lang w:val="en-GB"/>
        </w:rPr>
        <w:t xml:space="preserve"> solution containing PaE at 30°C for 4 h. An increase in the 240 nm absorption due to the aromatic ring of terephthalic acid released in the reaction solution was observed (Supplementary </w:t>
      </w:r>
      <w:r w:rsidRPr="004C3557">
        <w:rPr>
          <w:rFonts w:ascii="Times New Roman" w:eastAsia="ＭＳ 明朝" w:hAnsi="Times New Roman" w:cs="Times New Roman"/>
          <w:sz w:val="24"/>
          <w:szCs w:val="24"/>
          <w:lang w:val="en-GB"/>
        </w:rPr>
        <w:t xml:space="preserve">Fig. </w:t>
      </w:r>
      <w:r w:rsidRPr="004C3557">
        <w:rPr>
          <w:rFonts w:ascii="Times New Roman" w:hAnsi="Times New Roman" w:cs="Times New Roman"/>
          <w:sz w:val="24"/>
          <w:szCs w:val="24"/>
          <w:lang w:val="en-GB"/>
        </w:rPr>
        <w:t>S</w:t>
      </w:r>
      <w:r w:rsidRPr="004C3557">
        <w:rPr>
          <w:rFonts w:ascii="Times New Roman" w:eastAsia="Times New Roman" w:hAnsi="Times New Roman" w:cs="Times New Roman"/>
          <w:sz w:val="24"/>
          <w:szCs w:val="24"/>
          <w:lang w:val="en-GB"/>
        </w:rPr>
        <w:t>3). The Absorbance</w:t>
      </w:r>
      <w:r w:rsidRPr="004C3557">
        <w:rPr>
          <w:rFonts w:ascii="Times New Roman" w:eastAsia="Times New Roman" w:hAnsi="Times New Roman" w:cs="Times New Roman"/>
          <w:sz w:val="24"/>
          <w:szCs w:val="24"/>
          <w:vertAlign w:val="subscript"/>
          <w:lang w:val="en-GB"/>
        </w:rPr>
        <w:t>240</w:t>
      </w:r>
      <w:r w:rsidRPr="004C3557">
        <w:rPr>
          <w:rFonts w:ascii="Times New Roman" w:eastAsia="Times New Roman" w:hAnsi="Times New Roman" w:cs="Times New Roman"/>
          <w:sz w:val="24"/>
          <w:szCs w:val="24"/>
          <w:lang w:val="en-GB"/>
        </w:rPr>
        <w:t xml:space="preserve"> in HEPES buffer and saturated calcium carbonate solutions was greater than that in water with PaE (Supplementary </w:t>
      </w:r>
      <w:r w:rsidRPr="004C3557">
        <w:rPr>
          <w:rFonts w:ascii="Times New Roman" w:eastAsia="ＭＳ 明朝" w:hAnsi="Times New Roman" w:cs="Times New Roman"/>
          <w:sz w:val="24"/>
          <w:szCs w:val="24"/>
          <w:lang w:val="en-GB"/>
        </w:rPr>
        <w:t xml:space="preserve">Fig. </w:t>
      </w:r>
      <w:r w:rsidRPr="004C3557">
        <w:rPr>
          <w:rFonts w:ascii="Times New Roman" w:hAnsi="Times New Roman" w:cs="Times New Roman"/>
          <w:sz w:val="24"/>
          <w:szCs w:val="24"/>
          <w:lang w:val="en-GB"/>
        </w:rPr>
        <w:t>S</w:t>
      </w:r>
      <w:r w:rsidRPr="004C3557">
        <w:rPr>
          <w:rFonts w:ascii="Times New Roman" w:eastAsia="Times New Roman" w:hAnsi="Times New Roman" w:cs="Times New Roman"/>
          <w:sz w:val="24"/>
          <w:szCs w:val="24"/>
          <w:lang w:val="en-GB"/>
        </w:rPr>
        <w:t xml:space="preserve">3a–d). In the experiment using films with 20–80% PBAT immersed in HEPES and saturated calcium carbonate solutions containing PaE, the </w:t>
      </w:r>
      <w:r w:rsidRPr="004C3557">
        <w:rPr>
          <w:rFonts w:ascii="Times New Roman" w:hAnsi="Times New Roman" w:cs="Times New Roman"/>
          <w:sz w:val="24"/>
          <w:szCs w:val="24"/>
          <w:lang w:val="en-GB"/>
        </w:rPr>
        <w:t>Absorbance</w:t>
      </w:r>
      <w:r w:rsidRPr="004C3557">
        <w:rPr>
          <w:rFonts w:ascii="Times New Roman" w:hAnsi="Times New Roman" w:cs="Times New Roman"/>
          <w:sz w:val="24"/>
          <w:szCs w:val="24"/>
          <w:vertAlign w:val="subscript"/>
          <w:lang w:val="en-GB"/>
        </w:rPr>
        <w:t>240</w:t>
      </w:r>
      <w:r w:rsidRPr="004C3557">
        <w:rPr>
          <w:rFonts w:ascii="Times New Roman" w:eastAsia="Times New Roman" w:hAnsi="Times New Roman" w:cs="Times New Roman"/>
          <w:sz w:val="24"/>
          <w:szCs w:val="24"/>
          <w:lang w:val="en-GB"/>
        </w:rPr>
        <w:t xml:space="preserve"> increased with increasing PBAT content ratio of the films (Supplementary </w:t>
      </w:r>
      <w:r w:rsidRPr="004C3557">
        <w:rPr>
          <w:rFonts w:ascii="Times New Roman" w:eastAsia="ＭＳ 明朝" w:hAnsi="Times New Roman" w:cs="Times New Roman"/>
          <w:sz w:val="24"/>
          <w:szCs w:val="24"/>
          <w:lang w:val="en-GB"/>
        </w:rPr>
        <w:t xml:space="preserve">Fig. </w:t>
      </w:r>
      <w:r w:rsidRPr="004C3557">
        <w:rPr>
          <w:rFonts w:ascii="Times New Roman" w:hAnsi="Times New Roman" w:cs="Times New Roman"/>
          <w:sz w:val="24"/>
          <w:szCs w:val="24"/>
          <w:lang w:val="en-GB"/>
        </w:rPr>
        <w:t>S</w:t>
      </w:r>
      <w:r w:rsidRPr="004C3557">
        <w:rPr>
          <w:rFonts w:ascii="Times New Roman" w:eastAsia="Times New Roman" w:hAnsi="Times New Roman" w:cs="Times New Roman"/>
          <w:sz w:val="24"/>
          <w:szCs w:val="24"/>
          <w:lang w:val="en-GB"/>
        </w:rPr>
        <w:t xml:space="preserve">3b, c, d). These results show that calcium carbonate maintained PaE activity during the degradation of the films in the submerged treatment of the 100% PBAT cast film, as well as in the inflation films blended with up to 80% PBAT, regardless of the percentage of PBAT. </w:t>
      </w:r>
      <w:r w:rsidRPr="004C3557">
        <w:rPr>
          <w:rFonts w:ascii="Times New Roman" w:hAnsi="Times New Roman" w:cs="Times New Roman"/>
          <w:sz w:val="24"/>
          <w:szCs w:val="24"/>
          <w:lang w:val="en-GB" w:eastAsia="en-US"/>
        </w:rPr>
        <w:t>Yeasts that produce enzymes similar to PaE can be isolated from most healthy leaves uninfected by plant pathogens</w:t>
      </w:r>
      <w:r w:rsidRPr="004C3557">
        <w:rPr>
          <w:rFonts w:ascii="Times New Roman" w:hAnsi="Times New Roman" w:cs="Times New Roman" w:hint="eastAsia"/>
          <w:sz w:val="24"/>
          <w:szCs w:val="24"/>
          <w:lang w:val="en-GB"/>
        </w:rPr>
        <w:t xml:space="preserve"> </w:t>
      </w:r>
      <w:r w:rsidRPr="004C3557">
        <w:rPr>
          <w:rFonts w:ascii="Times New Roman" w:hAnsi="Times New Roman" w:cs="Times New Roman"/>
          <w:sz w:val="24"/>
          <w:szCs w:val="24"/>
          <w:lang w:val="en-GB" w:eastAsia="en-US"/>
        </w:rPr>
        <w:t>at low densities</w:t>
      </w:r>
      <w:r>
        <w:rPr>
          <w:rFonts w:ascii="Times New Roman" w:eastAsia="ＭＳ 明朝" w:hAnsi="Times New Roman" w:cs="Times New Roman"/>
          <w:sz w:val="24"/>
          <w:szCs w:val="24"/>
          <w:vertAlign w:val="superscript"/>
          <w:lang w:val="en-GB"/>
        </w:rPr>
        <w:t>2</w:t>
      </w:r>
      <w:r w:rsidRPr="004C3557">
        <w:rPr>
          <w:rFonts w:ascii="Times New Roman" w:hAnsi="Times New Roman" w:cs="Times New Roman"/>
          <w:sz w:val="24"/>
          <w:szCs w:val="24"/>
          <w:lang w:val="en-GB" w:eastAsia="en-US"/>
        </w:rPr>
        <w:t>. PaE exhibited the highest performance compared to that of three fungal enzymes obtained from leaf surfaces (PCLE</w:t>
      </w:r>
      <w:r>
        <w:rPr>
          <w:rFonts w:ascii="Times New Roman" w:hAnsi="Times New Roman" w:cs="Times New Roman"/>
          <w:sz w:val="24"/>
          <w:szCs w:val="24"/>
          <w:vertAlign w:val="superscript"/>
          <w:lang w:val="en-GB" w:eastAsia="en-US"/>
        </w:rPr>
        <w:t>3</w:t>
      </w:r>
      <w:r w:rsidRPr="004C3557">
        <w:rPr>
          <w:rFonts w:ascii="Times New Roman" w:hAnsi="Times New Roman" w:cs="Times New Roman"/>
          <w:sz w:val="24"/>
          <w:szCs w:val="24"/>
          <w:lang w:val="en-GB" w:eastAsia="en-US"/>
        </w:rPr>
        <w:t>, CfCLE</w:t>
      </w:r>
      <w:r>
        <w:rPr>
          <w:rFonts w:ascii="Times New Roman" w:hAnsi="Times New Roman" w:cs="Times New Roman"/>
          <w:sz w:val="24"/>
          <w:szCs w:val="24"/>
          <w:vertAlign w:val="superscript"/>
          <w:lang w:val="en-GB" w:eastAsia="en-US"/>
        </w:rPr>
        <w:t>4</w:t>
      </w:r>
      <w:r w:rsidRPr="004C3557">
        <w:rPr>
          <w:rFonts w:ascii="Times New Roman" w:eastAsia="游明朝" w:hAnsi="Times New Roman" w:cs="Times New Roman"/>
          <w:sz w:val="24"/>
          <w:szCs w:val="24"/>
          <w:lang w:val="en-GB" w:eastAsia="en-US"/>
        </w:rPr>
        <w:t>, and CmCut1</w:t>
      </w:r>
      <w:r>
        <w:rPr>
          <w:rFonts w:ascii="Times New Roman" w:hAnsi="Times New Roman" w:cs="Times New Roman"/>
          <w:sz w:val="24"/>
          <w:szCs w:val="24"/>
          <w:vertAlign w:val="superscript"/>
          <w:lang w:val="en-GB" w:eastAsia="en-US"/>
        </w:rPr>
        <w:t>5, 6</w:t>
      </w:r>
      <w:r w:rsidRPr="004C3557">
        <w:rPr>
          <w:rFonts w:ascii="Times New Roman" w:hAnsi="Times New Roman" w:cs="Times New Roman"/>
          <w:sz w:val="24"/>
          <w:szCs w:val="24"/>
          <w:lang w:val="en-GB" w:eastAsia="en-US"/>
        </w:rPr>
        <w:t>).</w:t>
      </w:r>
      <w:bookmarkStart w:id="10" w:name="_Hlk79151919"/>
      <w:r w:rsidRPr="004C3557">
        <w:rPr>
          <w:rFonts w:ascii="Times New Roman" w:hAnsi="Times New Roman" w:cs="Times New Roman"/>
          <w:sz w:val="24"/>
          <w:szCs w:val="24"/>
          <w:lang w:val="en-GB" w:eastAsia="en-US"/>
        </w:rPr>
        <w:t xml:space="preserve"> </w:t>
      </w:r>
      <w:bookmarkEnd w:id="10"/>
      <w:r w:rsidRPr="004C3557">
        <w:rPr>
          <w:rFonts w:ascii="Times New Roman" w:hAnsi="Times New Roman" w:cs="Times New Roman"/>
          <w:sz w:val="24"/>
          <w:szCs w:val="24"/>
          <w:lang w:eastAsia="en-US"/>
        </w:rPr>
        <w:t>PaE showed the highest performance compared with the three fungal enzymes obtained from leaf surfaces.</w:t>
      </w:r>
      <w:r w:rsidRPr="004C3557">
        <w:rPr>
          <w:rFonts w:ascii="Times New Roman" w:hAnsi="Times New Roman" w:cs="Times New Roman"/>
          <w:sz w:val="24"/>
          <w:szCs w:val="24"/>
        </w:rPr>
        <w:t xml:space="preserve"> Some of the enzyme-film reactions were more favorable in saturated calcium carbonate </w:t>
      </w:r>
      <w:r w:rsidRPr="004C3557">
        <w:rPr>
          <w:rFonts w:ascii="Times New Roman" w:hAnsi="Times New Roman" w:cs="Times New Roman"/>
          <w:sz w:val="24"/>
          <w:szCs w:val="24"/>
        </w:rPr>
        <w:lastRenderedPageBreak/>
        <w:t xml:space="preserve">solutions than in water (Supplementary Fig. S3). </w:t>
      </w:r>
      <w:bookmarkStart w:id="11" w:name="_Hlk121670773"/>
      <w:r w:rsidRPr="004C3557">
        <w:rPr>
          <w:rFonts w:ascii="Times New Roman" w:hAnsi="Times New Roman" w:cs="Times New Roman"/>
          <w:sz w:val="24"/>
          <w:szCs w:val="24"/>
        </w:rPr>
        <w:t>In films with 100% PBAT, HEPES and calcium carbonate solutions promoted degradation by CmCu</w:t>
      </w:r>
      <w:r w:rsidRPr="004C3557">
        <w:rPr>
          <w:rFonts w:ascii="Times New Roman" w:hAnsi="Times New Roman" w:cs="Times New Roman" w:hint="eastAsia"/>
          <w:sz w:val="24"/>
          <w:szCs w:val="24"/>
        </w:rPr>
        <w:t>t</w:t>
      </w:r>
      <w:r w:rsidRPr="004C3557">
        <w:rPr>
          <w:rFonts w:ascii="Times New Roman" w:hAnsi="Times New Roman" w:cs="Times New Roman"/>
          <w:sz w:val="24"/>
          <w:szCs w:val="24"/>
        </w:rPr>
        <w:t>1 more than water (Supplementary Fig. S3a</w:t>
      </w:r>
      <w:proofErr w:type="gramStart"/>
      <w:r w:rsidRPr="004C3557">
        <w:rPr>
          <w:rFonts w:ascii="Times New Roman" w:hAnsi="Times New Roman" w:cs="Times New Roman"/>
          <w:sz w:val="24"/>
          <w:szCs w:val="24"/>
        </w:rPr>
        <w:t>) ;</w:t>
      </w:r>
      <w:proofErr w:type="gramEnd"/>
      <w:r w:rsidRPr="004C3557">
        <w:rPr>
          <w:rFonts w:ascii="Times New Roman" w:hAnsi="Times New Roman" w:cs="Times New Roman" w:hint="eastAsia"/>
          <w:sz w:val="24"/>
          <w:szCs w:val="24"/>
        </w:rPr>
        <w:t xml:space="preserve"> </w:t>
      </w:r>
      <w:r w:rsidRPr="004C3557">
        <w:rPr>
          <w:rFonts w:ascii="Times New Roman" w:hAnsi="Times New Roman" w:cs="Times New Roman"/>
          <w:sz w:val="24"/>
          <w:szCs w:val="24"/>
        </w:rPr>
        <w:t xml:space="preserve">in films with low PBAT content (20%), HEPES and calcium carbonate solution promoted degradation by CmCut1 and </w:t>
      </w:r>
      <w:proofErr w:type="spellStart"/>
      <w:r w:rsidRPr="004C3557">
        <w:rPr>
          <w:rFonts w:ascii="Times New Roman" w:hAnsi="Times New Roman" w:cs="Times New Roman"/>
          <w:sz w:val="24"/>
          <w:szCs w:val="24"/>
        </w:rPr>
        <w:t>CfCLE</w:t>
      </w:r>
      <w:proofErr w:type="spellEnd"/>
      <w:r w:rsidRPr="004C3557">
        <w:rPr>
          <w:rFonts w:ascii="Times New Roman" w:hAnsi="Times New Roman" w:cs="Times New Roman"/>
          <w:sz w:val="24"/>
          <w:szCs w:val="24"/>
        </w:rPr>
        <w:t xml:space="preserve"> more than water (Supplementary Fig. S3b). And in films with high PBAT content (40% and 80%), the HEPES buffer increased the degradation by the three enzymes compared to those in calcium carbonate solution and water (Supplementary Fig. 3c, d).</w:t>
      </w:r>
      <w:bookmarkEnd w:id="11"/>
    </w:p>
    <w:p w14:paraId="3AF785C7" w14:textId="77777777" w:rsidR="001447FA" w:rsidRPr="004C3557" w:rsidRDefault="001447FA" w:rsidP="001447FA">
      <w:pPr>
        <w:spacing w:line="480" w:lineRule="auto"/>
        <w:jc w:val="left"/>
        <w:rPr>
          <w:rFonts w:ascii="Times New Roman" w:eastAsia="游明朝" w:hAnsi="Times New Roman" w:cs="Times New Roman"/>
          <w:sz w:val="24"/>
          <w:szCs w:val="24"/>
          <w:lang w:val="en-GB"/>
        </w:rPr>
      </w:pPr>
    </w:p>
    <w:p w14:paraId="44D3E528" w14:textId="77777777" w:rsidR="001447FA" w:rsidRPr="004C3557" w:rsidRDefault="001447FA" w:rsidP="001447FA">
      <w:pPr>
        <w:widowControl/>
        <w:jc w:val="left"/>
        <w:rPr>
          <w:rFonts w:ascii="Times New Roman" w:eastAsia="游明朝" w:hAnsi="Times New Roman" w:cs="Times New Roman"/>
          <w:sz w:val="24"/>
          <w:szCs w:val="24"/>
          <w:lang w:val="en-GB"/>
        </w:rPr>
      </w:pPr>
      <w:r w:rsidRPr="004C3557">
        <w:rPr>
          <w:rFonts w:ascii="Times New Roman" w:eastAsia="Times New Roman" w:hAnsi="Times New Roman" w:cs="Times New Roman"/>
          <w:b/>
          <w:bCs/>
          <w:sz w:val="24"/>
          <w:szCs w:val="24"/>
          <w:lang w:val="en-GB"/>
        </w:rPr>
        <w:t>■</w:t>
      </w:r>
      <w:r w:rsidRPr="004C3557">
        <w:rPr>
          <w:rFonts w:ascii="Times New Roman" w:hAnsi="Times New Roman" w:cs="Times New Roman"/>
          <w:b/>
          <w:bCs/>
          <w:sz w:val="24"/>
          <w:szCs w:val="24"/>
          <w:lang w:val="en-GB"/>
        </w:rPr>
        <w:t>Degradation of BP films in open fields</w:t>
      </w:r>
    </w:p>
    <w:p w14:paraId="100AFC69" w14:textId="2BCA4E56" w:rsidR="001447FA" w:rsidRPr="004C3557" w:rsidRDefault="001447FA" w:rsidP="001447FA">
      <w:pPr>
        <w:spacing w:line="480" w:lineRule="auto"/>
        <w:jc w:val="left"/>
        <w:rPr>
          <w:rFonts w:ascii="Times New Roman" w:hAnsi="Times New Roman" w:cs="Times New Roman"/>
          <w:b/>
          <w:bCs/>
          <w:sz w:val="24"/>
          <w:szCs w:val="24"/>
          <w:lang w:val="en-GB"/>
        </w:rPr>
      </w:pPr>
      <w:r w:rsidRPr="001B0455">
        <w:rPr>
          <w:rFonts w:ascii="Times New Roman" w:hAnsi="Times New Roman" w:cs="Times New Roman" w:hint="eastAsia"/>
          <w:b/>
          <w:bCs/>
          <w:i/>
          <w:iCs/>
          <w:sz w:val="24"/>
          <w:szCs w:val="24"/>
          <w:lang w:val="en-GB"/>
        </w:rPr>
        <w:t>Experiment 1</w:t>
      </w:r>
      <w:r w:rsidR="001B0455" w:rsidRPr="004C3557">
        <w:rPr>
          <w:rFonts w:ascii="Times New Roman" w:hAnsi="Times New Roman" w:cs="Times New Roman" w:hint="eastAsia"/>
          <w:b/>
          <w:bCs/>
          <w:sz w:val="24"/>
          <w:szCs w:val="24"/>
          <w:lang w:val="en-GB"/>
        </w:rPr>
        <w:t>.</w:t>
      </w:r>
      <w:r w:rsidRPr="004C3557">
        <w:rPr>
          <w:rFonts w:ascii="Times New Roman" w:hAnsi="Times New Roman" w:cs="Times New Roman" w:hint="eastAsia"/>
          <w:b/>
          <w:bCs/>
          <w:sz w:val="24"/>
          <w:szCs w:val="24"/>
          <w:lang w:val="en-GB"/>
        </w:rPr>
        <w:t xml:space="preserve"> </w:t>
      </w:r>
      <w:r w:rsidRPr="004C3557">
        <w:rPr>
          <w:rFonts w:ascii="Times New Roman" w:hAnsi="Times New Roman" w:cs="Times New Roman"/>
          <w:b/>
          <w:bCs/>
          <w:sz w:val="24"/>
          <w:szCs w:val="24"/>
          <w:lang w:val="en-GB"/>
        </w:rPr>
        <w:t>Effect of enzyme concentration on the degradation of field-spread film</w:t>
      </w:r>
    </w:p>
    <w:p w14:paraId="1082098F" w14:textId="77777777" w:rsidR="001447FA" w:rsidRPr="004C3557" w:rsidRDefault="001447FA" w:rsidP="001447FA">
      <w:pPr>
        <w:spacing w:line="480" w:lineRule="auto"/>
        <w:jc w:val="left"/>
        <w:rPr>
          <w:rFonts w:ascii="Times New Roman" w:eastAsia="Times New Roman" w:hAnsi="Times New Roman" w:cs="Times New Roman"/>
          <w:sz w:val="24"/>
          <w:szCs w:val="24"/>
          <w:lang w:val="en-GB"/>
        </w:rPr>
      </w:pPr>
      <w:r w:rsidRPr="004C3557">
        <w:rPr>
          <w:rFonts w:ascii="Times New Roman" w:hAnsi="Times New Roman" w:cs="Times New Roman"/>
          <w:sz w:val="24"/>
          <w:szCs w:val="24"/>
          <w:lang w:val="en-GB"/>
        </w:rPr>
        <w:t>Mulch fil</w:t>
      </w:r>
      <w:r w:rsidRPr="004C3557">
        <w:rPr>
          <w:rFonts w:ascii="Times New Roman" w:eastAsia="Times New Roman" w:hAnsi="Times New Roman" w:cs="Times New Roman"/>
          <w:sz w:val="24"/>
          <w:szCs w:val="24"/>
          <w:lang w:val="en-GB"/>
        </w:rPr>
        <w:t>m A was spray-treated with enzyme solutions (PaE 1, 3, and 6 U, 200 mL/m</w:t>
      </w:r>
      <w:r w:rsidRPr="004C3557">
        <w:rPr>
          <w:rFonts w:ascii="Times New Roman" w:eastAsia="Times New Roman" w:hAnsi="Times New Roman" w:cs="Times New Roman"/>
          <w:sz w:val="24"/>
          <w:szCs w:val="24"/>
          <w:vertAlign w:val="superscript"/>
          <w:lang w:val="en-GB"/>
        </w:rPr>
        <w:t>2</w:t>
      </w:r>
      <w:r w:rsidRPr="004C3557">
        <w:rPr>
          <w:rFonts w:ascii="Times New Roman" w:eastAsia="Times New Roman" w:hAnsi="Times New Roman" w:cs="Times New Roman"/>
          <w:sz w:val="24"/>
          <w:szCs w:val="24"/>
          <w:lang w:val="en-GB"/>
        </w:rPr>
        <w:t xml:space="preserve">) along with 2% calcium carbonate (SOFTON) at </w:t>
      </w:r>
      <w:r w:rsidRPr="004C3557">
        <w:rPr>
          <w:rFonts w:ascii="Times New Roman" w:eastAsia="Times New Roman" w:hAnsi="Times New Roman" w:cs="Times New Roman"/>
          <w:sz w:val="24"/>
          <w:lang w:val="en-GB"/>
        </w:rPr>
        <w:t>20°C</w:t>
      </w:r>
      <w:r w:rsidRPr="004C3557">
        <w:rPr>
          <w:rFonts w:ascii="Times New Roman" w:eastAsia="Times New Roman" w:hAnsi="Times New Roman" w:cs="Times New Roman"/>
          <w:sz w:val="24"/>
          <w:szCs w:val="24"/>
          <w:lang w:val="en-GB"/>
        </w:rPr>
        <w:t xml:space="preserve">. The film was collected on the day after the treatment, and its surface was observed using SEM. Cracks were observed perpendicular to the winding direction of all enzyme-treated films; when the enzyme concentration was higher, the number and size of the cracks increased (Fig. 3a). No cracks were observed in the films without the enzyme treatment. The tensile strength of the films </w:t>
      </w:r>
      <w:r w:rsidRPr="004C3557">
        <w:rPr>
          <w:rFonts w:ascii="Times New Roman" w:eastAsia="Times New Roman" w:hAnsi="Times New Roman" w:cs="Times New Roman"/>
          <w:sz w:val="24"/>
          <w:lang w:val="en-GB"/>
        </w:rPr>
        <w:t>(1.5 × 5 cm)</w:t>
      </w:r>
      <w:r w:rsidRPr="004C3557">
        <w:rPr>
          <w:rFonts w:ascii="Times New Roman" w:eastAsia="Times New Roman" w:hAnsi="Times New Roman" w:cs="Times New Roman"/>
          <w:sz w:val="24"/>
          <w:szCs w:val="24"/>
          <w:lang w:val="en-GB"/>
        </w:rPr>
        <w:t xml:space="preserve"> in the winding direction decreased with increasing enzyme concentration because the polymer chains cleaved across the winding direction of the </w:t>
      </w:r>
      <w:r w:rsidRPr="004C3557">
        <w:rPr>
          <w:rFonts w:ascii="Times New Roman" w:eastAsia="Times New Roman" w:hAnsi="Times New Roman" w:cs="Times New Roman"/>
          <w:sz w:val="24"/>
          <w:szCs w:val="24"/>
          <w:lang w:val="en-GB"/>
        </w:rPr>
        <w:lastRenderedPageBreak/>
        <w:t xml:space="preserve">film by PaE. When tensile force was applied in the width direction, no differences were observed among the various enzyme treatments (Fig. 3b). After treatment with the enzyme solution, micro- (Fig. 3a) and visible-sized (Fig. 2b) cracks were observed on the surface of the commercial films spread in the field. These results suggest that such films are more likely to break into small fragments when </w:t>
      </w:r>
      <w:proofErr w:type="spellStart"/>
      <w:r w:rsidRPr="004C3557">
        <w:rPr>
          <w:rFonts w:ascii="Times New Roman" w:eastAsia="Times New Roman" w:hAnsi="Times New Roman" w:cs="Times New Roman"/>
          <w:sz w:val="24"/>
          <w:szCs w:val="24"/>
          <w:lang w:val="en-GB"/>
        </w:rPr>
        <w:t>plowed</w:t>
      </w:r>
      <w:proofErr w:type="spellEnd"/>
      <w:r w:rsidRPr="004C3557">
        <w:rPr>
          <w:rFonts w:ascii="Times New Roman" w:eastAsia="Times New Roman" w:hAnsi="Times New Roman" w:cs="Times New Roman"/>
          <w:sz w:val="24"/>
          <w:szCs w:val="24"/>
          <w:lang w:val="en-GB"/>
        </w:rPr>
        <w:t xml:space="preserve"> using a tiller. The total weight of the film fragments that remained in the field after </w:t>
      </w:r>
      <w:proofErr w:type="spellStart"/>
      <w:r w:rsidRPr="004C3557">
        <w:rPr>
          <w:rFonts w:ascii="Times New Roman" w:eastAsia="Times New Roman" w:hAnsi="Times New Roman" w:cs="Times New Roman"/>
          <w:sz w:val="24"/>
          <w:szCs w:val="24"/>
          <w:lang w:val="en-GB"/>
        </w:rPr>
        <w:t>plowing</w:t>
      </w:r>
      <w:proofErr w:type="spellEnd"/>
      <w:r w:rsidRPr="004C3557">
        <w:rPr>
          <w:rFonts w:ascii="Times New Roman" w:eastAsia="Times New Roman" w:hAnsi="Times New Roman" w:cs="Times New Roman"/>
          <w:sz w:val="24"/>
          <w:szCs w:val="24"/>
          <w:lang w:val="en-GB"/>
        </w:rPr>
        <w:t xml:space="preserve"> the 5-m ridges with a </w:t>
      </w:r>
      <w:r w:rsidRPr="004C3557">
        <w:rPr>
          <w:rFonts w:ascii="Times New Roman" w:eastAsia="Times New Roman" w:hAnsi="Times New Roman" w:cs="Times New Roman"/>
          <w:sz w:val="24"/>
          <w:lang w:val="en-GB"/>
        </w:rPr>
        <w:t>waking-type</w:t>
      </w:r>
      <w:r w:rsidRPr="004C3557">
        <w:rPr>
          <w:rFonts w:ascii="Times New Roman" w:eastAsia="Times New Roman" w:hAnsi="Times New Roman" w:cs="Times New Roman"/>
          <w:sz w:val="24"/>
          <w:szCs w:val="24"/>
          <w:lang w:val="en-GB"/>
        </w:rPr>
        <w:t xml:space="preserve"> tiller decreased based on the enzyme concentration. The median decreases were 9% at 1 U, 25% at 3 U, and 31% at 6 U, compared with that of the no enzyme treatment (control) (Fig. 3c). </w:t>
      </w:r>
    </w:p>
    <w:p w14:paraId="67B57C60" w14:textId="77777777" w:rsidR="001447FA" w:rsidRPr="004C3557" w:rsidRDefault="001447FA" w:rsidP="001447FA">
      <w:pPr>
        <w:spacing w:line="480" w:lineRule="auto"/>
        <w:jc w:val="left"/>
        <w:rPr>
          <w:rFonts w:ascii="Times New Roman" w:hAnsi="Times New Roman" w:cs="Times New Roman"/>
          <w:sz w:val="24"/>
          <w:szCs w:val="24"/>
          <w:lang w:val="en-GB"/>
        </w:rPr>
      </w:pPr>
    </w:p>
    <w:p w14:paraId="38716F61" w14:textId="53682B27" w:rsidR="001447FA" w:rsidRPr="004C3557" w:rsidRDefault="001447FA" w:rsidP="001447FA">
      <w:pPr>
        <w:spacing w:line="480" w:lineRule="auto"/>
        <w:jc w:val="left"/>
        <w:rPr>
          <w:rFonts w:ascii="Times New Roman" w:hAnsi="Times New Roman" w:cs="Times New Roman"/>
          <w:b/>
          <w:bCs/>
          <w:sz w:val="24"/>
          <w:szCs w:val="24"/>
          <w:lang w:val="en-GB"/>
        </w:rPr>
      </w:pPr>
      <w:r w:rsidRPr="001B0455">
        <w:rPr>
          <w:rFonts w:ascii="Times New Roman" w:hAnsi="Times New Roman" w:cs="Times New Roman" w:hint="eastAsia"/>
          <w:b/>
          <w:bCs/>
          <w:i/>
          <w:iCs/>
          <w:sz w:val="24"/>
          <w:szCs w:val="24"/>
          <w:lang w:val="en-GB"/>
        </w:rPr>
        <w:t>Experiment 2</w:t>
      </w:r>
      <w:r w:rsidR="001B0455" w:rsidRPr="004C3557">
        <w:rPr>
          <w:rFonts w:ascii="Times New Roman" w:hAnsi="Times New Roman" w:cs="Times New Roman" w:hint="eastAsia"/>
          <w:b/>
          <w:bCs/>
          <w:sz w:val="24"/>
          <w:szCs w:val="24"/>
          <w:lang w:val="en-GB"/>
        </w:rPr>
        <w:t>.</w:t>
      </w:r>
      <w:r w:rsidRPr="004C3557">
        <w:rPr>
          <w:rFonts w:ascii="Times New Roman" w:hAnsi="Times New Roman" w:cs="Times New Roman"/>
          <w:b/>
          <w:bCs/>
          <w:sz w:val="24"/>
          <w:szCs w:val="24"/>
          <w:lang w:val="en-GB"/>
        </w:rPr>
        <w:t xml:space="preserve"> </w:t>
      </w:r>
      <w:bookmarkStart w:id="12" w:name="_Hlk112856376"/>
      <w:r w:rsidRPr="004C3557">
        <w:rPr>
          <w:rFonts w:ascii="Times New Roman" w:hAnsi="Times New Roman" w:cs="Times New Roman"/>
          <w:b/>
          <w:bCs/>
          <w:sz w:val="24"/>
          <w:szCs w:val="24"/>
          <w:lang w:val="en-GB"/>
        </w:rPr>
        <w:t xml:space="preserve">Effect of enzyme treatment </w:t>
      </w:r>
      <w:r w:rsidRPr="004C3557">
        <w:rPr>
          <w:rFonts w:ascii="Times New Roman" w:hAnsi="Times New Roman" w:cs="Times New Roman" w:hint="eastAsia"/>
          <w:b/>
          <w:bCs/>
          <w:sz w:val="24"/>
          <w:szCs w:val="24"/>
          <w:lang w:val="en-GB"/>
        </w:rPr>
        <w:t>method</w:t>
      </w:r>
      <w:r w:rsidRPr="004C3557">
        <w:rPr>
          <w:rFonts w:ascii="Times New Roman" w:hAnsi="Times New Roman" w:cs="Times New Roman"/>
          <w:b/>
          <w:bCs/>
          <w:sz w:val="24"/>
          <w:szCs w:val="24"/>
          <w:lang w:val="en-GB"/>
        </w:rPr>
        <w:t xml:space="preserve"> and calcium carbonate on film degradation</w:t>
      </w:r>
    </w:p>
    <w:bookmarkEnd w:id="12"/>
    <w:p w14:paraId="72CAA36B" w14:textId="77777777" w:rsidR="001447FA" w:rsidRPr="004C3557" w:rsidRDefault="001447FA" w:rsidP="001447FA">
      <w:pPr>
        <w:spacing w:line="480" w:lineRule="auto"/>
        <w:jc w:val="left"/>
        <w:rPr>
          <w:rFonts w:ascii="Times New Roman" w:eastAsia="Times New Roman" w:hAnsi="Times New Roman" w:cs="Times New Roman"/>
          <w:sz w:val="24"/>
          <w:szCs w:val="24"/>
          <w:lang w:val="en-GB"/>
        </w:rPr>
      </w:pPr>
      <w:r w:rsidRPr="004C3557">
        <w:rPr>
          <w:rFonts w:ascii="Times New Roman" w:eastAsia="Times New Roman" w:hAnsi="Times New Roman" w:cs="Times New Roman"/>
          <w:sz w:val="24"/>
          <w:szCs w:val="24"/>
          <w:lang w:val="en-GB"/>
        </w:rPr>
        <w:t>When a reduced quantity of enzyme solution (PaE 6 U, 120 mL/m</w:t>
      </w:r>
      <w:r w:rsidRPr="004C3557">
        <w:rPr>
          <w:rFonts w:ascii="Times New Roman" w:eastAsia="Times New Roman" w:hAnsi="Times New Roman" w:cs="Times New Roman"/>
          <w:sz w:val="24"/>
          <w:szCs w:val="24"/>
          <w:vertAlign w:val="superscript"/>
          <w:lang w:val="en-GB"/>
        </w:rPr>
        <w:t>2</w:t>
      </w:r>
      <w:r w:rsidRPr="004C3557">
        <w:rPr>
          <w:rFonts w:ascii="Times New Roman" w:eastAsia="Times New Roman" w:hAnsi="Times New Roman" w:cs="Times New Roman"/>
          <w:sz w:val="24"/>
          <w:szCs w:val="24"/>
          <w:lang w:val="en-GB"/>
        </w:rPr>
        <w:t xml:space="preserve">) with 2% SOFTON was applied to film A on the 6-m ridge, the total weight of the film fragments that remained after </w:t>
      </w:r>
      <w:proofErr w:type="spellStart"/>
      <w:r w:rsidRPr="004C3557">
        <w:rPr>
          <w:rFonts w:ascii="Times New Roman" w:eastAsia="Times New Roman" w:hAnsi="Times New Roman" w:cs="Times New Roman"/>
          <w:sz w:val="24"/>
          <w:szCs w:val="24"/>
          <w:lang w:val="en-GB"/>
        </w:rPr>
        <w:t>plowing</w:t>
      </w:r>
      <w:proofErr w:type="spellEnd"/>
      <w:r w:rsidRPr="004C3557">
        <w:rPr>
          <w:rFonts w:ascii="Times New Roman" w:eastAsia="Times New Roman" w:hAnsi="Times New Roman" w:cs="Times New Roman"/>
          <w:sz w:val="24"/>
          <w:szCs w:val="24"/>
          <w:lang w:val="en-GB"/>
        </w:rPr>
        <w:t xml:space="preserve"> was significantly decreased by a median of 27% when compared with the control</w:t>
      </w:r>
      <w:bookmarkStart w:id="13" w:name="_Hlk112747940"/>
      <w:r w:rsidRPr="004C3557">
        <w:rPr>
          <w:rFonts w:ascii="Times New Roman" w:eastAsia="Times New Roman" w:hAnsi="Times New Roman" w:cs="Times New Roman"/>
          <w:sz w:val="24"/>
          <w:szCs w:val="24"/>
          <w:lang w:val="en-GB"/>
        </w:rPr>
        <w:t xml:space="preserve"> (</w:t>
      </w:r>
      <w:r w:rsidRPr="004C3557">
        <w:rPr>
          <w:rFonts w:ascii="Times New Roman" w:hAnsi="Times New Roman" w:cs="Times New Roman"/>
          <w:i/>
          <w:iCs/>
          <w:sz w:val="24"/>
          <w:szCs w:val="24"/>
          <w:lang w:val="en-GB"/>
        </w:rPr>
        <w:t xml:space="preserve">p </w:t>
      </w:r>
      <w:r w:rsidRPr="004C3557">
        <w:rPr>
          <w:rFonts w:ascii="Times New Roman" w:hAnsi="Times New Roman" w:cs="Times New Roman"/>
          <w:sz w:val="24"/>
          <w:szCs w:val="24"/>
          <w:lang w:val="en-GB"/>
        </w:rPr>
        <w:t xml:space="preserve">&lt; 0.05, </w:t>
      </w:r>
      <w:r w:rsidRPr="004C3557">
        <w:rPr>
          <w:rFonts w:ascii="Times New Roman" w:eastAsia="Times New Roman" w:hAnsi="Times New Roman" w:cs="Times New Roman"/>
          <w:sz w:val="24"/>
          <w:szCs w:val="24"/>
          <w:lang w:val="en-GB"/>
        </w:rPr>
        <w:t xml:space="preserve">Supplementary </w:t>
      </w:r>
      <w:r w:rsidRPr="004C3557">
        <w:rPr>
          <w:rFonts w:ascii="Times New Roman" w:eastAsia="ＭＳ 明朝" w:hAnsi="Times New Roman" w:cs="Times New Roman"/>
          <w:sz w:val="24"/>
          <w:szCs w:val="24"/>
          <w:lang w:val="en-GB"/>
        </w:rPr>
        <w:t xml:space="preserve">Fig. </w:t>
      </w:r>
      <w:r w:rsidRPr="004C3557">
        <w:rPr>
          <w:rFonts w:ascii="Times New Roman" w:hAnsi="Times New Roman" w:cs="Times New Roman"/>
          <w:sz w:val="24"/>
          <w:szCs w:val="24"/>
          <w:lang w:val="en-GB"/>
        </w:rPr>
        <w:t>S</w:t>
      </w:r>
      <w:r w:rsidRPr="004C3557">
        <w:rPr>
          <w:rFonts w:ascii="Times New Roman" w:eastAsia="Times New Roman" w:hAnsi="Times New Roman" w:cs="Times New Roman"/>
          <w:sz w:val="24"/>
          <w:szCs w:val="24"/>
          <w:lang w:val="en-GB"/>
        </w:rPr>
        <w:t>4a)</w:t>
      </w:r>
      <w:bookmarkEnd w:id="13"/>
      <w:r w:rsidRPr="004C3557">
        <w:rPr>
          <w:rFonts w:ascii="Times New Roman" w:eastAsia="Times New Roman" w:hAnsi="Times New Roman" w:cs="Times New Roman"/>
          <w:sz w:val="24"/>
          <w:szCs w:val="24"/>
          <w:lang w:val="en-GB"/>
        </w:rPr>
        <w:t xml:space="preserve">. When the enzyme solution was treated without SOFTON, the amount of film remaining decreased by 17%; however, the difference from the untreated enzyme treatment was not significant. </w:t>
      </w:r>
      <w:r w:rsidRPr="004C3557">
        <w:rPr>
          <w:rFonts w:ascii="Times New Roman" w:eastAsia="Times New Roman" w:hAnsi="Times New Roman" w:cs="Times New Roman"/>
          <w:sz w:val="24"/>
          <w:szCs w:val="24"/>
          <w:lang w:val="en-GB"/>
        </w:rPr>
        <w:lastRenderedPageBreak/>
        <w:t>In addition, spraying the crude PaE solution at doses of half (60 mL/m</w:t>
      </w:r>
      <w:r w:rsidRPr="004C3557">
        <w:rPr>
          <w:rFonts w:ascii="Times New Roman" w:eastAsia="Times New Roman" w:hAnsi="Times New Roman" w:cs="Times New Roman"/>
          <w:sz w:val="24"/>
          <w:szCs w:val="24"/>
          <w:vertAlign w:val="superscript"/>
          <w:lang w:val="en-GB"/>
        </w:rPr>
        <w:t>2</w:t>
      </w:r>
      <w:r w:rsidRPr="004C3557">
        <w:rPr>
          <w:rFonts w:ascii="Times New Roman" w:eastAsia="Times New Roman" w:hAnsi="Times New Roman" w:cs="Times New Roman"/>
          <w:sz w:val="24"/>
          <w:szCs w:val="24"/>
          <w:lang w:val="en-GB"/>
        </w:rPr>
        <w:t>) or one-fifth of the total area (24 mL/m</w:t>
      </w:r>
      <w:r w:rsidRPr="004C3557">
        <w:rPr>
          <w:rFonts w:ascii="Times New Roman" w:eastAsia="Times New Roman" w:hAnsi="Times New Roman" w:cs="Times New Roman"/>
          <w:sz w:val="24"/>
          <w:szCs w:val="24"/>
          <w:vertAlign w:val="superscript"/>
          <w:lang w:val="en-GB"/>
        </w:rPr>
        <w:t>2</w:t>
      </w:r>
      <w:r w:rsidRPr="004C3557">
        <w:rPr>
          <w:rFonts w:ascii="Times New Roman" w:eastAsia="Times New Roman" w:hAnsi="Times New Roman" w:cs="Times New Roman"/>
          <w:sz w:val="24"/>
          <w:szCs w:val="24"/>
          <w:lang w:val="en-GB"/>
        </w:rPr>
        <w:t xml:space="preserve">), with and without SOFTON, did not reduce the total amount of residual fragments after </w:t>
      </w:r>
      <w:proofErr w:type="spellStart"/>
      <w:r w:rsidRPr="004C3557">
        <w:rPr>
          <w:rFonts w:ascii="Times New Roman" w:eastAsia="Times New Roman" w:hAnsi="Times New Roman" w:cs="Times New Roman"/>
          <w:sz w:val="24"/>
          <w:szCs w:val="24"/>
          <w:lang w:val="en-GB"/>
        </w:rPr>
        <w:t>plowing</w:t>
      </w:r>
      <w:proofErr w:type="spellEnd"/>
      <w:r w:rsidRPr="004C3557">
        <w:rPr>
          <w:rFonts w:ascii="Times New Roman" w:eastAsia="Times New Roman" w:hAnsi="Times New Roman" w:cs="Times New Roman"/>
          <w:sz w:val="24"/>
          <w:szCs w:val="24"/>
          <w:lang w:val="en-GB"/>
        </w:rPr>
        <w:t xml:space="preserve"> (Supplementary </w:t>
      </w:r>
      <w:r w:rsidRPr="004C3557">
        <w:rPr>
          <w:rFonts w:ascii="Times New Roman" w:eastAsia="ＭＳ 明朝" w:hAnsi="Times New Roman" w:cs="Times New Roman"/>
          <w:sz w:val="24"/>
          <w:szCs w:val="24"/>
          <w:lang w:val="en-GB"/>
        </w:rPr>
        <w:t xml:space="preserve">Fig. </w:t>
      </w:r>
      <w:r w:rsidRPr="004C3557">
        <w:rPr>
          <w:rFonts w:ascii="Times New Roman" w:hAnsi="Times New Roman" w:cs="Times New Roman"/>
          <w:sz w:val="24"/>
          <w:szCs w:val="24"/>
          <w:lang w:val="en-GB"/>
        </w:rPr>
        <w:t>S</w:t>
      </w:r>
      <w:r w:rsidRPr="004C3557">
        <w:rPr>
          <w:rFonts w:ascii="Times New Roman" w:eastAsia="Times New Roman" w:hAnsi="Times New Roman" w:cs="Times New Roman"/>
          <w:sz w:val="24"/>
          <w:szCs w:val="24"/>
          <w:lang w:val="en-GB"/>
        </w:rPr>
        <w:t xml:space="preserve">4a). Therefore, </w:t>
      </w:r>
      <w:bookmarkStart w:id="14" w:name="_Hlk112747775"/>
      <w:r w:rsidRPr="004C3557">
        <w:rPr>
          <w:rFonts w:ascii="Times New Roman" w:eastAsia="Times New Roman" w:hAnsi="Times New Roman" w:cs="Times New Roman"/>
          <w:sz w:val="24"/>
          <w:szCs w:val="24"/>
          <w:lang w:val="en-GB"/>
        </w:rPr>
        <w:t xml:space="preserve">spray treatment of the enzyme solution with SOFTON over the entire surface of the film is necessary to reduce the mass of residual fragments after </w:t>
      </w:r>
      <w:proofErr w:type="spellStart"/>
      <w:r w:rsidRPr="004C3557">
        <w:rPr>
          <w:rFonts w:ascii="Times New Roman" w:eastAsia="Times New Roman" w:hAnsi="Times New Roman" w:cs="Times New Roman"/>
          <w:sz w:val="24"/>
          <w:szCs w:val="24"/>
          <w:lang w:val="en-GB"/>
        </w:rPr>
        <w:t>plowing</w:t>
      </w:r>
      <w:proofErr w:type="spellEnd"/>
      <w:r w:rsidRPr="004C3557">
        <w:rPr>
          <w:rFonts w:ascii="Times New Roman" w:eastAsia="Times New Roman" w:hAnsi="Times New Roman" w:cs="Times New Roman"/>
          <w:sz w:val="24"/>
          <w:szCs w:val="24"/>
          <w:lang w:val="en-GB"/>
        </w:rPr>
        <w:t>.</w:t>
      </w:r>
    </w:p>
    <w:bookmarkEnd w:id="14"/>
    <w:p w14:paraId="62EC2F23" w14:textId="77777777" w:rsidR="001447FA" w:rsidRPr="004C3557" w:rsidRDefault="001447FA" w:rsidP="001447FA">
      <w:pPr>
        <w:spacing w:line="480" w:lineRule="auto"/>
        <w:jc w:val="left"/>
        <w:rPr>
          <w:rFonts w:ascii="Times New Roman" w:hAnsi="Times New Roman" w:cs="Times New Roman"/>
          <w:sz w:val="24"/>
          <w:szCs w:val="24"/>
          <w:lang w:val="en-GB"/>
        </w:rPr>
      </w:pPr>
    </w:p>
    <w:p w14:paraId="19D947E1" w14:textId="3025BD62" w:rsidR="001447FA" w:rsidRPr="004C3557" w:rsidRDefault="001447FA" w:rsidP="001447FA">
      <w:pPr>
        <w:spacing w:line="480" w:lineRule="auto"/>
        <w:jc w:val="left"/>
        <w:rPr>
          <w:rFonts w:ascii="Times New Roman" w:hAnsi="Times New Roman" w:cs="Times New Roman"/>
          <w:b/>
          <w:bCs/>
          <w:sz w:val="24"/>
          <w:szCs w:val="24"/>
          <w:lang w:val="en-GB"/>
        </w:rPr>
      </w:pPr>
      <w:r w:rsidRPr="001B0455">
        <w:rPr>
          <w:rFonts w:ascii="Times New Roman" w:hAnsi="Times New Roman" w:cs="Times New Roman" w:hint="eastAsia"/>
          <w:b/>
          <w:bCs/>
          <w:i/>
          <w:iCs/>
          <w:sz w:val="24"/>
          <w:szCs w:val="24"/>
          <w:lang w:val="en-GB"/>
        </w:rPr>
        <w:t>E</w:t>
      </w:r>
      <w:r w:rsidRPr="001B0455">
        <w:rPr>
          <w:rFonts w:ascii="Times New Roman" w:hAnsi="Times New Roman" w:cs="Times New Roman"/>
          <w:b/>
          <w:bCs/>
          <w:i/>
          <w:iCs/>
          <w:sz w:val="24"/>
          <w:szCs w:val="24"/>
          <w:lang w:val="en-GB"/>
        </w:rPr>
        <w:t>xperiments 3</w:t>
      </w:r>
      <w:r w:rsidRPr="004C3557">
        <w:rPr>
          <w:rFonts w:ascii="Times New Roman" w:hAnsi="Times New Roman" w:cs="Times New Roman"/>
          <w:b/>
          <w:bCs/>
          <w:sz w:val="24"/>
          <w:szCs w:val="24"/>
          <w:lang w:val="en-GB"/>
        </w:rPr>
        <w:t xml:space="preserve"> and </w:t>
      </w:r>
      <w:r w:rsidRPr="00DD1C1D">
        <w:rPr>
          <w:rFonts w:ascii="Times New Roman" w:hAnsi="Times New Roman" w:cs="Times New Roman"/>
          <w:b/>
          <w:bCs/>
          <w:i/>
          <w:iCs/>
          <w:sz w:val="24"/>
          <w:szCs w:val="24"/>
          <w:lang w:val="en-GB"/>
        </w:rPr>
        <w:t>4</w:t>
      </w:r>
      <w:r w:rsidR="001B0455" w:rsidRPr="004C3557">
        <w:rPr>
          <w:rFonts w:ascii="Times New Roman" w:hAnsi="Times New Roman" w:cs="Times New Roman" w:hint="eastAsia"/>
          <w:b/>
          <w:bCs/>
          <w:sz w:val="24"/>
          <w:szCs w:val="24"/>
          <w:lang w:val="en-GB"/>
        </w:rPr>
        <w:t>.</w:t>
      </w:r>
      <w:r w:rsidRPr="004C3557">
        <w:rPr>
          <w:rFonts w:ascii="Times New Roman" w:hAnsi="Times New Roman" w:cs="Times New Roman"/>
          <w:b/>
          <w:bCs/>
          <w:sz w:val="24"/>
          <w:szCs w:val="24"/>
          <w:lang w:val="en-GB"/>
        </w:rPr>
        <w:t xml:space="preserve"> Effect of </w:t>
      </w:r>
      <w:r w:rsidRPr="004C3557">
        <w:rPr>
          <w:rFonts w:ascii="Times New Roman" w:hAnsi="Times New Roman" w:cs="Times New Roman" w:hint="eastAsia"/>
          <w:b/>
          <w:bCs/>
          <w:sz w:val="24"/>
          <w:szCs w:val="24"/>
          <w:lang w:val="en-GB"/>
        </w:rPr>
        <w:t>e</w:t>
      </w:r>
      <w:r w:rsidRPr="004C3557">
        <w:rPr>
          <w:rFonts w:ascii="Times New Roman" w:hAnsi="Times New Roman" w:cs="Times New Roman"/>
          <w:b/>
          <w:bCs/>
          <w:sz w:val="24"/>
          <w:szCs w:val="24"/>
          <w:lang w:val="en-GB"/>
        </w:rPr>
        <w:t>nzyme treatment at low temperature on the degradation of film with high PBAT content</w:t>
      </w:r>
    </w:p>
    <w:p w14:paraId="3FA7475F" w14:textId="77777777" w:rsidR="001447FA" w:rsidRPr="004C3557" w:rsidRDefault="001447FA" w:rsidP="00DD1C1D">
      <w:pPr>
        <w:spacing w:line="480" w:lineRule="auto"/>
        <w:jc w:val="left"/>
        <w:rPr>
          <w:rFonts w:ascii="Times New Roman" w:eastAsia="Times New Roman" w:hAnsi="Times New Roman" w:cs="Times New Roman"/>
          <w:i/>
          <w:sz w:val="24"/>
          <w:szCs w:val="24"/>
          <w:lang w:val="en-GB"/>
        </w:rPr>
      </w:pPr>
      <w:r w:rsidRPr="004C3557">
        <w:rPr>
          <w:rFonts w:ascii="Times New Roman" w:eastAsia="Times New Roman" w:hAnsi="Times New Roman" w:cs="Times New Roman"/>
          <w:sz w:val="24"/>
          <w:szCs w:val="24"/>
          <w:lang w:val="en-GB"/>
        </w:rPr>
        <w:t>Many BP mulch films currently used in Japan are composed of more than 50% PBAT (data not shown). They have high durability and slow decomposition characteristics, and their desired covering functions have been improved during their service lives in various applications. In addition, degradation of the used film is necessary both in the warm early summer at the end of the spring harvest and in the cold season at the end of the autumn harvest. PaE activity during the degradation of the PBSA emulsion was found to be highest at 40°C</w:t>
      </w:r>
      <w:r>
        <w:rPr>
          <w:rFonts w:ascii="Times New Roman" w:eastAsia="ＭＳ 明朝" w:hAnsi="Times New Roman" w:cs="Times New Roman"/>
          <w:sz w:val="24"/>
          <w:szCs w:val="24"/>
          <w:vertAlign w:val="superscript"/>
          <w:lang w:val="en-GB"/>
        </w:rPr>
        <w:t>7</w:t>
      </w:r>
      <w:r w:rsidRPr="004C3557">
        <w:rPr>
          <w:rFonts w:ascii="Times New Roman" w:eastAsia="Times New Roman" w:hAnsi="Times New Roman" w:cs="Times New Roman"/>
          <w:sz w:val="24"/>
          <w:szCs w:val="24"/>
          <w:lang w:val="en-GB"/>
        </w:rPr>
        <w:t>, suggesting that enzyme treatment under cool weather conditions decreases the degradation of the film in the field. Therefore, the effect of enzyme treatment on commercial mulch film B with a higher PBAT content under cool weather conditions was examined</w:t>
      </w:r>
      <w:r w:rsidRPr="004C3557">
        <w:rPr>
          <w:rFonts w:ascii="Times New Roman" w:eastAsia="Times New Roman" w:hAnsi="Times New Roman" w:cs="Times New Roman"/>
          <w:i/>
          <w:sz w:val="24"/>
          <w:szCs w:val="24"/>
          <w:lang w:val="en-GB"/>
        </w:rPr>
        <w:t>.</w:t>
      </w:r>
    </w:p>
    <w:p w14:paraId="0F69F00A" w14:textId="77777777" w:rsidR="001447FA" w:rsidRPr="004C3557" w:rsidRDefault="001447FA" w:rsidP="00DD1C1D">
      <w:pPr>
        <w:spacing w:line="480" w:lineRule="auto"/>
        <w:jc w:val="left"/>
        <w:rPr>
          <w:rFonts w:ascii="Times New Roman" w:hAnsi="Times New Roman" w:cs="Times New Roman"/>
          <w:sz w:val="24"/>
          <w:szCs w:val="24"/>
          <w:lang w:val="en-GB"/>
        </w:rPr>
      </w:pPr>
      <w:r w:rsidRPr="004C3557">
        <w:rPr>
          <w:rFonts w:ascii="Times New Roman" w:eastAsia="Times New Roman" w:hAnsi="Times New Roman" w:cs="Times New Roman"/>
          <w:sz w:val="24"/>
          <w:szCs w:val="24"/>
          <w:lang w:val="en-GB"/>
        </w:rPr>
        <w:lastRenderedPageBreak/>
        <w:t>The film was placed on an 8-m ridge for one and a half months and treated with the enzyme solution (PaE 6 U) containing 2% SOFTON at 14°C in each experimental year. The tensile strength (</w:t>
      </w:r>
      <w:r w:rsidRPr="004C3557">
        <w:rPr>
          <w:rFonts w:ascii="Times New Roman" w:hAnsi="Times New Roman" w:cs="Times New Roman"/>
          <w:i/>
          <w:iCs/>
          <w:sz w:val="24"/>
          <w:szCs w:val="24"/>
          <w:lang w:val="en-GB"/>
        </w:rPr>
        <w:t xml:space="preserve">p </w:t>
      </w:r>
      <w:r w:rsidRPr="004C3557">
        <w:rPr>
          <w:rFonts w:ascii="Times New Roman" w:hAnsi="Times New Roman" w:cs="Times New Roman"/>
          <w:sz w:val="24"/>
          <w:szCs w:val="24"/>
          <w:lang w:val="en-GB"/>
        </w:rPr>
        <w:t xml:space="preserve">&lt; 0.01, </w:t>
      </w:r>
      <w:r w:rsidRPr="004C3557">
        <w:rPr>
          <w:rFonts w:ascii="Times New Roman" w:eastAsia="Times New Roman" w:hAnsi="Times New Roman" w:cs="Times New Roman"/>
          <w:sz w:val="24"/>
          <w:szCs w:val="24"/>
          <w:lang w:val="en-GB"/>
        </w:rPr>
        <w:t xml:space="preserve">Supplementary </w:t>
      </w:r>
      <w:r w:rsidRPr="004C3557">
        <w:rPr>
          <w:rFonts w:ascii="Times New Roman" w:eastAsia="ＭＳ 明朝" w:hAnsi="Times New Roman" w:cs="Times New Roman"/>
          <w:sz w:val="24"/>
          <w:szCs w:val="24"/>
          <w:lang w:val="en-GB"/>
        </w:rPr>
        <w:t xml:space="preserve">Fig. </w:t>
      </w:r>
      <w:r w:rsidRPr="004C3557">
        <w:rPr>
          <w:rFonts w:ascii="Times New Roman" w:hAnsi="Times New Roman" w:cs="Times New Roman"/>
          <w:sz w:val="24"/>
          <w:szCs w:val="24"/>
          <w:lang w:val="en-GB"/>
        </w:rPr>
        <w:t>S</w:t>
      </w:r>
      <w:r w:rsidRPr="004C3557">
        <w:rPr>
          <w:rFonts w:ascii="Times New Roman" w:eastAsia="Times New Roman" w:hAnsi="Times New Roman" w:cs="Times New Roman"/>
          <w:sz w:val="24"/>
          <w:szCs w:val="24"/>
          <w:lang w:val="en-GB"/>
        </w:rPr>
        <w:t>4b) and weight of the post-</w:t>
      </w:r>
      <w:proofErr w:type="spellStart"/>
      <w:r w:rsidRPr="004C3557">
        <w:rPr>
          <w:rFonts w:ascii="Times New Roman" w:eastAsia="Times New Roman" w:hAnsi="Times New Roman" w:cs="Times New Roman"/>
          <w:sz w:val="24"/>
          <w:szCs w:val="24"/>
          <w:lang w:val="en-GB"/>
        </w:rPr>
        <w:t>plowing</w:t>
      </w:r>
      <w:proofErr w:type="spellEnd"/>
      <w:r w:rsidRPr="004C3557">
        <w:rPr>
          <w:rFonts w:ascii="Times New Roman" w:eastAsia="Times New Roman" w:hAnsi="Times New Roman" w:cs="Times New Roman"/>
          <w:sz w:val="24"/>
          <w:szCs w:val="24"/>
          <w:lang w:val="en-GB"/>
        </w:rPr>
        <w:t xml:space="preserve"> residual films (34% and 19%, respectively) (</w:t>
      </w:r>
      <w:r w:rsidRPr="004C3557">
        <w:rPr>
          <w:rFonts w:ascii="Times New Roman" w:hAnsi="Times New Roman" w:cs="Times New Roman"/>
          <w:i/>
          <w:iCs/>
          <w:sz w:val="24"/>
          <w:szCs w:val="24"/>
          <w:lang w:val="en-GB"/>
        </w:rPr>
        <w:t xml:space="preserve">p </w:t>
      </w:r>
      <w:r w:rsidRPr="004C3557">
        <w:rPr>
          <w:rFonts w:ascii="Times New Roman" w:hAnsi="Times New Roman" w:cs="Times New Roman"/>
          <w:sz w:val="24"/>
          <w:szCs w:val="24"/>
          <w:lang w:val="en-GB"/>
        </w:rPr>
        <w:t xml:space="preserve">&lt; 0.05, </w:t>
      </w:r>
      <w:r w:rsidRPr="004C3557">
        <w:rPr>
          <w:rFonts w:ascii="Times New Roman" w:eastAsia="Times New Roman" w:hAnsi="Times New Roman" w:cs="Times New Roman"/>
          <w:sz w:val="24"/>
          <w:szCs w:val="24"/>
          <w:lang w:val="en-GB"/>
        </w:rPr>
        <w:t xml:space="preserve">Supplementary </w:t>
      </w:r>
      <w:r w:rsidRPr="004C3557">
        <w:rPr>
          <w:rFonts w:ascii="Times New Roman" w:eastAsia="ＭＳ 明朝" w:hAnsi="Times New Roman" w:cs="Times New Roman"/>
          <w:sz w:val="24"/>
          <w:szCs w:val="24"/>
          <w:lang w:val="en-GB"/>
        </w:rPr>
        <w:t xml:space="preserve">Fig. </w:t>
      </w:r>
      <w:r w:rsidRPr="004C3557">
        <w:rPr>
          <w:rFonts w:ascii="Times New Roman" w:hAnsi="Times New Roman" w:cs="Times New Roman"/>
          <w:sz w:val="24"/>
          <w:szCs w:val="24"/>
          <w:lang w:val="en-GB"/>
        </w:rPr>
        <w:t>S</w:t>
      </w:r>
      <w:r w:rsidRPr="004C3557">
        <w:rPr>
          <w:rFonts w:ascii="Times New Roman" w:eastAsia="Times New Roman" w:hAnsi="Times New Roman" w:cs="Times New Roman"/>
          <w:sz w:val="24"/>
          <w:szCs w:val="24"/>
          <w:lang w:val="en-GB"/>
        </w:rPr>
        <w:t xml:space="preserve">4c) significantly decreased after enzyme treatment in both years. These results indicated that spraying the enzyme solution (PaE 6 U) containing 2% SOFTON over the surface of the BP film containing PBAT was highly effective in reducing the total weight of the residual film fragments after </w:t>
      </w:r>
      <w:proofErr w:type="spellStart"/>
      <w:r w:rsidRPr="004C3557">
        <w:rPr>
          <w:rFonts w:ascii="Times New Roman" w:eastAsia="Times New Roman" w:hAnsi="Times New Roman" w:cs="Times New Roman"/>
          <w:sz w:val="24"/>
          <w:szCs w:val="24"/>
          <w:lang w:val="en-GB"/>
        </w:rPr>
        <w:t>plowing</w:t>
      </w:r>
      <w:proofErr w:type="spellEnd"/>
      <w:r w:rsidRPr="004C3557">
        <w:rPr>
          <w:rFonts w:ascii="Times New Roman" w:eastAsia="Times New Roman" w:hAnsi="Times New Roman" w:cs="Times New Roman"/>
          <w:sz w:val="24"/>
          <w:szCs w:val="24"/>
          <w:lang w:val="en-GB"/>
        </w:rPr>
        <w:t>.</w:t>
      </w:r>
    </w:p>
    <w:p w14:paraId="6E2A7204" w14:textId="77777777" w:rsidR="001447FA" w:rsidRPr="004C3557" w:rsidRDefault="001447FA" w:rsidP="001447FA">
      <w:pPr>
        <w:spacing w:line="480" w:lineRule="auto"/>
        <w:jc w:val="left"/>
        <w:rPr>
          <w:rFonts w:ascii="Times New Roman" w:hAnsi="Times New Roman" w:cs="Times New Roman"/>
          <w:sz w:val="24"/>
          <w:szCs w:val="24"/>
        </w:rPr>
      </w:pPr>
    </w:p>
    <w:p w14:paraId="6D65011B" w14:textId="42378BE1" w:rsidR="001447FA" w:rsidRPr="004C3557" w:rsidRDefault="001447FA" w:rsidP="001447FA">
      <w:pPr>
        <w:spacing w:line="480" w:lineRule="auto"/>
        <w:jc w:val="left"/>
        <w:rPr>
          <w:rFonts w:ascii="Times New Roman" w:hAnsi="Times New Roman" w:cs="Times New Roman"/>
          <w:b/>
          <w:bCs/>
          <w:sz w:val="24"/>
          <w:szCs w:val="24"/>
        </w:rPr>
      </w:pPr>
      <w:r w:rsidRPr="00DD1C1D">
        <w:rPr>
          <w:rFonts w:ascii="Times New Roman" w:hAnsi="Times New Roman" w:cs="Times New Roman"/>
          <w:b/>
          <w:bCs/>
          <w:i/>
          <w:iCs/>
          <w:sz w:val="24"/>
          <w:szCs w:val="24"/>
        </w:rPr>
        <w:t>Experiment 5</w:t>
      </w:r>
      <w:r w:rsidR="001B0455" w:rsidRPr="004C3557">
        <w:rPr>
          <w:rFonts w:ascii="Times New Roman" w:hAnsi="Times New Roman" w:cs="Times New Roman" w:hint="eastAsia"/>
          <w:b/>
          <w:bCs/>
          <w:sz w:val="24"/>
          <w:szCs w:val="24"/>
          <w:lang w:val="en-GB"/>
        </w:rPr>
        <w:t>.</w:t>
      </w:r>
      <w:r w:rsidRPr="004C3557">
        <w:rPr>
          <w:rFonts w:ascii="Times New Roman" w:hAnsi="Times New Roman" w:cs="Times New Roman"/>
          <w:b/>
          <w:bCs/>
          <w:sz w:val="24"/>
          <w:szCs w:val="24"/>
        </w:rPr>
        <w:t xml:space="preserve"> Effect of enzyme treatment at low temperature</w:t>
      </w:r>
      <w:r w:rsidRPr="004C3557">
        <w:rPr>
          <w:rFonts w:ascii="Times New Roman" w:eastAsia="游明朝" w:hAnsi="Times New Roman" w:cs="Times New Roman"/>
          <w:b/>
          <w:bCs/>
          <w:sz w:val="24"/>
          <w:szCs w:val="24"/>
        </w:rPr>
        <w:t>s on the degradation of PLA-containing films</w:t>
      </w:r>
    </w:p>
    <w:p w14:paraId="56E85A2D" w14:textId="77777777" w:rsidR="001447FA" w:rsidRPr="004C3557" w:rsidRDefault="001447FA" w:rsidP="001447FA">
      <w:pPr>
        <w:spacing w:line="480" w:lineRule="auto"/>
        <w:jc w:val="left"/>
        <w:rPr>
          <w:rFonts w:ascii="Times New Roman" w:hAnsi="Times New Roman" w:cs="Times New Roman"/>
          <w:sz w:val="24"/>
          <w:szCs w:val="24"/>
          <w:lang w:val="en-GB"/>
        </w:rPr>
      </w:pPr>
      <w:bookmarkStart w:id="15" w:name="_Hlk112765732"/>
      <w:r w:rsidRPr="004C3557">
        <w:rPr>
          <w:rFonts w:ascii="Times New Roman" w:hAnsi="Times New Roman" w:cs="Times New Roman"/>
          <w:sz w:val="24"/>
          <w:szCs w:val="24"/>
        </w:rPr>
        <w:t xml:space="preserve">To further increase the durability of </w:t>
      </w:r>
      <w:r w:rsidRPr="004C3557">
        <w:rPr>
          <w:rFonts w:ascii="Times New Roman" w:eastAsia="游明朝" w:hAnsi="Times New Roman" w:cs="Times New Roman"/>
          <w:sz w:val="24"/>
          <w:szCs w:val="24"/>
        </w:rPr>
        <w:t xml:space="preserve">biodegradable mulch films, those with added </w:t>
      </w:r>
      <w:bookmarkStart w:id="16" w:name="_Hlk112592445"/>
      <w:r w:rsidRPr="004C3557">
        <w:rPr>
          <w:rFonts w:ascii="Times New Roman" w:hAnsi="Times New Roman" w:cs="Times New Roman"/>
          <w:sz w:val="24"/>
          <w:szCs w:val="24"/>
        </w:rPr>
        <w:t xml:space="preserve">PLA </w:t>
      </w:r>
      <w:bookmarkEnd w:id="16"/>
      <w:r w:rsidRPr="004C3557">
        <w:rPr>
          <w:rFonts w:ascii="Times New Roman" w:hAnsi="Times New Roman" w:cs="Times New Roman"/>
          <w:sz w:val="24"/>
          <w:szCs w:val="24"/>
        </w:rPr>
        <w:t>were also used.</w:t>
      </w:r>
      <w:bookmarkEnd w:id="15"/>
      <w:r w:rsidRPr="004C3557">
        <w:rPr>
          <w:rFonts w:ascii="Times New Roman" w:hAnsi="Times New Roman" w:cs="Times New Roman"/>
          <w:sz w:val="24"/>
          <w:szCs w:val="24"/>
        </w:rPr>
        <w:t xml:space="preserve"> As PLA decomposes very slowly in a normal-temperature environment, the proportion of PLA in commercial mulch film is small. Another advantage </w:t>
      </w:r>
      <w:r w:rsidRPr="004C3557">
        <w:rPr>
          <w:rFonts w:ascii="Times New Roman" w:eastAsia="游明朝" w:hAnsi="Times New Roman" w:cs="Times New Roman"/>
          <w:sz w:val="24"/>
          <w:szCs w:val="24"/>
        </w:rPr>
        <w:t xml:space="preserve">of PLA is that </w:t>
      </w:r>
      <w:r w:rsidRPr="004C3557">
        <w:rPr>
          <w:rFonts w:ascii="Times New Roman" w:hAnsi="Times New Roman" w:cs="Times New Roman"/>
          <w:sz w:val="24"/>
          <w:szCs w:val="24"/>
        </w:rPr>
        <w:t xml:space="preserve">it is a </w:t>
      </w:r>
      <w:r w:rsidRPr="004C3557">
        <w:rPr>
          <w:rFonts w:ascii="Times New Roman" w:eastAsia="游明朝" w:hAnsi="Times New Roman" w:cs="Times New Roman"/>
          <w:sz w:val="24"/>
          <w:szCs w:val="24"/>
        </w:rPr>
        <w:t xml:space="preserve">relatively inexpensive </w:t>
      </w:r>
      <w:r w:rsidRPr="004C3557">
        <w:rPr>
          <w:rFonts w:ascii="Times New Roman" w:hAnsi="Times New Roman" w:cs="Times New Roman"/>
          <w:sz w:val="24"/>
          <w:szCs w:val="24"/>
        </w:rPr>
        <w:t>plant-derived material.</w:t>
      </w:r>
      <w:r w:rsidRPr="004C3557">
        <w:rPr>
          <w:rFonts w:ascii="Times New Roman" w:hAnsi="Times New Roman" w:cs="Times New Roman"/>
          <w:sz w:val="24"/>
          <w:szCs w:val="24"/>
          <w:lang w:val="en-GB"/>
        </w:rPr>
        <w:t xml:space="preserve"> On the other hand, PaE does not degrade crystallized PLA, but slowly degrades its amorphous region</w:t>
      </w:r>
      <w:r>
        <w:rPr>
          <w:rFonts w:ascii="Times New Roman" w:hAnsi="Times New Roman" w:cs="Times New Roman"/>
          <w:sz w:val="24"/>
          <w:szCs w:val="24"/>
          <w:vertAlign w:val="superscript"/>
          <w:lang w:val="en-GB"/>
        </w:rPr>
        <w:t>8</w:t>
      </w:r>
      <w:r w:rsidRPr="004C3557">
        <w:rPr>
          <w:rFonts w:ascii="Times New Roman" w:hAnsi="Times New Roman" w:cs="Times New Roman"/>
          <w:sz w:val="24"/>
          <w:szCs w:val="24"/>
          <w:lang w:val="en-GB"/>
        </w:rPr>
        <w:t>. In a laboratory experiment, a film of commercial biodegradable mulch C</w:t>
      </w:r>
      <w:r w:rsidRPr="004C3557">
        <w:rPr>
          <w:rFonts w:ascii="Times New Roman" w:eastAsia="Times New Roman" w:hAnsi="Times New Roman" w:cs="Times New Roman"/>
          <w:sz w:val="24"/>
          <w:lang w:val="en-GB"/>
        </w:rPr>
        <w:t xml:space="preserve"> </w:t>
      </w:r>
      <w:r w:rsidRPr="004C3557">
        <w:rPr>
          <w:rFonts w:ascii="Times New Roman" w:eastAsia="ＭＳ 明朝" w:hAnsi="Times New Roman" w:cs="Times New Roman"/>
          <w:sz w:val="24"/>
          <w:lang w:val="en-GB"/>
        </w:rPr>
        <w:t xml:space="preserve">consisting of </w:t>
      </w:r>
      <w:proofErr w:type="gramStart"/>
      <w:r w:rsidRPr="004C3557">
        <w:rPr>
          <w:rFonts w:ascii="Times New Roman" w:eastAsia="Times New Roman" w:hAnsi="Times New Roman" w:cs="Times New Roman"/>
          <w:sz w:val="24"/>
          <w:lang w:val="en-GB"/>
        </w:rPr>
        <w:t>PBAT:PBSA</w:t>
      </w:r>
      <w:proofErr w:type="gramEnd"/>
      <w:r w:rsidRPr="004C3557">
        <w:rPr>
          <w:rFonts w:ascii="Times New Roman" w:eastAsia="Times New Roman" w:hAnsi="Times New Roman" w:cs="Times New Roman"/>
          <w:sz w:val="24"/>
          <w:lang w:val="en-GB"/>
        </w:rPr>
        <w:t>:PBS:PLA at 26:42:22:10</w:t>
      </w:r>
      <w:r w:rsidRPr="004C3557">
        <w:rPr>
          <w:rFonts w:ascii="Times New Roman" w:hAnsi="Times New Roman" w:cs="Times New Roman"/>
          <w:sz w:val="24"/>
          <w:szCs w:val="24"/>
          <w:lang w:val="en-GB"/>
        </w:rPr>
        <w:t xml:space="preserve"> was immersed in a solution of PaE, and, 4.0 mg </w:t>
      </w:r>
      <w:r w:rsidRPr="004C3557">
        <w:rPr>
          <w:rFonts w:ascii="Times New Roman" w:hAnsi="Times New Roman" w:cs="Times New Roman"/>
          <w:sz w:val="24"/>
          <w:szCs w:val="24"/>
          <w:lang w:val="en-GB"/>
        </w:rPr>
        <w:lastRenderedPageBreak/>
        <w:t xml:space="preserve">of solids per hour was reduced. Film C was then </w:t>
      </w:r>
      <w:proofErr w:type="gramStart"/>
      <w:r w:rsidRPr="004C3557">
        <w:rPr>
          <w:rFonts w:ascii="Times New Roman" w:hAnsi="Times New Roman" w:cs="Times New Roman"/>
          <w:sz w:val="24"/>
          <w:szCs w:val="24"/>
          <w:lang w:val="en-GB"/>
        </w:rPr>
        <w:t>spread</w:t>
      </w:r>
      <w:proofErr w:type="gramEnd"/>
      <w:r w:rsidRPr="004C3557">
        <w:rPr>
          <w:rFonts w:ascii="Times New Roman" w:hAnsi="Times New Roman" w:cs="Times New Roman"/>
          <w:sz w:val="24"/>
          <w:szCs w:val="24"/>
          <w:lang w:val="en-GB"/>
        </w:rPr>
        <w:t xml:space="preserve"> and the enzyme was treated in the same manner as in </w:t>
      </w:r>
      <w:r w:rsidRPr="00DD1C1D">
        <w:rPr>
          <w:rFonts w:ascii="Times New Roman" w:hAnsi="Times New Roman" w:cs="Times New Roman"/>
          <w:i/>
          <w:iCs/>
          <w:sz w:val="24"/>
          <w:szCs w:val="24"/>
          <w:lang w:val="en-GB"/>
        </w:rPr>
        <w:t>Experiment 4</w:t>
      </w:r>
      <w:r w:rsidRPr="004C3557">
        <w:rPr>
          <w:rFonts w:ascii="Times New Roman" w:hAnsi="Times New Roman" w:cs="Times New Roman"/>
          <w:sz w:val="24"/>
          <w:szCs w:val="24"/>
          <w:lang w:val="en-GB"/>
        </w:rPr>
        <w:t>. Results showed that enzyme treatment significantly reduced the strength of the film (</w:t>
      </w:r>
      <w:r w:rsidRPr="004C3557">
        <w:rPr>
          <w:rFonts w:ascii="Times New Roman" w:hAnsi="Times New Roman" w:cs="Times New Roman"/>
          <w:i/>
          <w:iCs/>
          <w:sz w:val="24"/>
          <w:szCs w:val="24"/>
          <w:lang w:val="en-GB"/>
        </w:rPr>
        <w:t xml:space="preserve">p </w:t>
      </w:r>
      <w:r w:rsidRPr="004C3557">
        <w:rPr>
          <w:rFonts w:ascii="Times New Roman" w:hAnsi="Times New Roman" w:cs="Times New Roman"/>
          <w:sz w:val="24"/>
          <w:szCs w:val="24"/>
          <w:lang w:val="en-GB"/>
        </w:rPr>
        <w:t>&lt; 0.01) and the total weight of fragments recovered after ploughing (</w:t>
      </w:r>
      <w:r w:rsidRPr="004C3557">
        <w:rPr>
          <w:rFonts w:ascii="Times New Roman" w:hAnsi="Times New Roman" w:cs="Times New Roman"/>
          <w:i/>
          <w:iCs/>
          <w:sz w:val="24"/>
          <w:szCs w:val="24"/>
          <w:lang w:val="en-GB"/>
        </w:rPr>
        <w:t xml:space="preserve">p </w:t>
      </w:r>
      <w:r w:rsidRPr="004C3557">
        <w:rPr>
          <w:rFonts w:ascii="Times New Roman" w:hAnsi="Times New Roman" w:cs="Times New Roman"/>
          <w:sz w:val="24"/>
          <w:szCs w:val="24"/>
          <w:lang w:val="en-GB"/>
        </w:rPr>
        <w:t>&lt; 0.05). The median total weight of fragments was reduced by 19% compared with that of no enzyme treatment (</w:t>
      </w:r>
      <w:r w:rsidRPr="004C3557">
        <w:rPr>
          <w:rFonts w:ascii="Times New Roman" w:eastAsia="Times New Roman" w:hAnsi="Times New Roman" w:cs="Times New Roman"/>
          <w:sz w:val="24"/>
          <w:szCs w:val="24"/>
          <w:lang w:val="en-GB"/>
        </w:rPr>
        <w:t xml:space="preserve">Supplementary </w:t>
      </w:r>
      <w:r w:rsidRPr="004C3557">
        <w:rPr>
          <w:rFonts w:ascii="Times New Roman" w:eastAsia="ＭＳ 明朝" w:hAnsi="Times New Roman" w:cs="Times New Roman"/>
          <w:sz w:val="24"/>
          <w:szCs w:val="24"/>
          <w:lang w:val="en-GB"/>
        </w:rPr>
        <w:t xml:space="preserve">Fig. </w:t>
      </w:r>
      <w:r w:rsidRPr="004C3557">
        <w:rPr>
          <w:rFonts w:ascii="Times New Roman" w:hAnsi="Times New Roman" w:cs="Times New Roman"/>
          <w:sz w:val="24"/>
          <w:szCs w:val="24"/>
          <w:lang w:val="en-GB"/>
        </w:rPr>
        <w:t>S</w:t>
      </w:r>
      <w:r w:rsidRPr="004C3557">
        <w:rPr>
          <w:rFonts w:ascii="Times New Roman" w:eastAsia="Times New Roman" w:hAnsi="Times New Roman" w:cs="Times New Roman"/>
          <w:sz w:val="24"/>
          <w:szCs w:val="24"/>
          <w:lang w:val="en-GB"/>
        </w:rPr>
        <w:t>4d, e)</w:t>
      </w:r>
      <w:r w:rsidRPr="004C3557">
        <w:rPr>
          <w:rFonts w:ascii="Times New Roman" w:hAnsi="Times New Roman" w:cs="Times New Roman"/>
          <w:sz w:val="24"/>
          <w:szCs w:val="24"/>
          <w:lang w:val="en-GB"/>
        </w:rPr>
        <w:t>.</w:t>
      </w:r>
      <w:r w:rsidRPr="004C3557">
        <w:rPr>
          <w:rFonts w:ascii="Times New Roman" w:hAnsi="Times New Roman" w:cs="Times New Roman" w:hint="eastAsia"/>
          <w:sz w:val="24"/>
          <w:szCs w:val="24"/>
          <w:lang w:val="en-GB"/>
        </w:rPr>
        <w:t xml:space="preserve"> </w:t>
      </w:r>
      <w:r w:rsidRPr="004C3557">
        <w:rPr>
          <w:rFonts w:ascii="Times New Roman" w:eastAsia="Times New Roman" w:hAnsi="Times New Roman" w:cs="Times New Roman"/>
          <w:sz w:val="24"/>
          <w:szCs w:val="24"/>
          <w:lang w:val="en-GB"/>
        </w:rPr>
        <w:t xml:space="preserve">Therefore, </w:t>
      </w:r>
      <w:r w:rsidRPr="004C3557">
        <w:rPr>
          <w:rFonts w:ascii="Times New Roman" w:hAnsi="Times New Roman" w:cs="Times New Roman"/>
          <w:sz w:val="24"/>
          <w:szCs w:val="24"/>
          <w:lang w:val="en-GB"/>
        </w:rPr>
        <w:t>treatment</w:t>
      </w:r>
      <w:r w:rsidRPr="004C3557">
        <w:rPr>
          <w:rFonts w:ascii="Times New Roman" w:eastAsia="Times New Roman" w:hAnsi="Times New Roman" w:cs="Times New Roman"/>
          <w:sz w:val="24"/>
          <w:szCs w:val="24"/>
          <w:lang w:val="en-GB"/>
        </w:rPr>
        <w:t xml:space="preserve"> of 6 U PaE and 2% SOFTON applied to the entire film surface at 120 ml/m</w:t>
      </w:r>
      <w:r w:rsidRPr="004C3557">
        <w:rPr>
          <w:rFonts w:ascii="Times New Roman" w:eastAsia="Times New Roman" w:hAnsi="Times New Roman" w:cs="Times New Roman"/>
          <w:sz w:val="24"/>
          <w:szCs w:val="24"/>
          <w:vertAlign w:val="superscript"/>
          <w:lang w:val="en-GB"/>
        </w:rPr>
        <w:t>2</w:t>
      </w:r>
      <w:r w:rsidRPr="004C3557">
        <w:rPr>
          <w:rFonts w:ascii="Times New Roman" w:eastAsia="Times New Roman" w:hAnsi="Times New Roman" w:cs="Times New Roman"/>
          <w:sz w:val="24"/>
          <w:szCs w:val="24"/>
          <w:lang w:val="en-GB"/>
        </w:rPr>
        <w:t xml:space="preserve"> reproducibly accelerated the degradation of PBAT-based commercial mulch films tested in early summer at the end of spring harvest (warm conditions) and at the end of autumn harvest (cold conditions). </w:t>
      </w:r>
      <w:r w:rsidRPr="004C3557">
        <w:rPr>
          <w:rFonts w:ascii="Times New Roman" w:eastAsia="ＭＳ 明朝" w:hAnsi="Times New Roman" w:cs="Times New Roman"/>
          <w:sz w:val="24"/>
          <w:szCs w:val="24"/>
          <w:lang w:val="en-GB"/>
        </w:rPr>
        <w:t>(</w:t>
      </w:r>
      <w:r w:rsidRPr="004C3557">
        <w:rPr>
          <w:rFonts w:ascii="Times New Roman" w:eastAsia="Times New Roman" w:hAnsi="Times New Roman" w:cs="Times New Roman"/>
          <w:sz w:val="24"/>
          <w:szCs w:val="24"/>
          <w:lang w:val="en-GB"/>
        </w:rPr>
        <w:t xml:space="preserve">Supplementary </w:t>
      </w:r>
      <w:r w:rsidRPr="004C3557">
        <w:rPr>
          <w:rFonts w:ascii="Times New Roman" w:eastAsia="ＭＳ 明朝" w:hAnsi="Times New Roman" w:cs="Times New Roman"/>
          <w:sz w:val="24"/>
          <w:szCs w:val="24"/>
          <w:lang w:val="en-GB"/>
        </w:rPr>
        <w:t xml:space="preserve">Fig. </w:t>
      </w:r>
      <w:r w:rsidRPr="004C3557">
        <w:rPr>
          <w:rFonts w:ascii="Times New Roman" w:hAnsi="Times New Roman" w:cs="Times New Roman"/>
          <w:sz w:val="24"/>
          <w:szCs w:val="24"/>
          <w:lang w:val="en-GB"/>
        </w:rPr>
        <w:t>S</w:t>
      </w:r>
      <w:r w:rsidRPr="004C3557">
        <w:rPr>
          <w:rFonts w:ascii="Times New Roman" w:eastAsia="Times New Roman" w:hAnsi="Times New Roman" w:cs="Times New Roman"/>
          <w:sz w:val="24"/>
          <w:szCs w:val="24"/>
          <w:lang w:val="en-GB"/>
        </w:rPr>
        <w:t>4a-e).</w:t>
      </w:r>
    </w:p>
    <w:p w14:paraId="2AD84372" w14:textId="77777777" w:rsidR="001447FA" w:rsidRPr="004C3557" w:rsidRDefault="001447FA" w:rsidP="001447FA">
      <w:pPr>
        <w:spacing w:line="480" w:lineRule="auto"/>
        <w:jc w:val="left"/>
        <w:rPr>
          <w:rFonts w:ascii="Times New Roman" w:hAnsi="Times New Roman" w:cs="Times New Roman"/>
          <w:sz w:val="24"/>
          <w:szCs w:val="24"/>
          <w:lang w:val="en-GB"/>
        </w:rPr>
      </w:pPr>
    </w:p>
    <w:p w14:paraId="45A030C0" w14:textId="2D28518A" w:rsidR="001447FA" w:rsidRPr="004C3557" w:rsidRDefault="001447FA" w:rsidP="001447FA">
      <w:pPr>
        <w:spacing w:line="480" w:lineRule="auto"/>
        <w:jc w:val="left"/>
        <w:rPr>
          <w:rFonts w:ascii="Times New Roman" w:hAnsi="Times New Roman" w:cs="Times New Roman"/>
          <w:b/>
          <w:bCs/>
          <w:sz w:val="24"/>
          <w:szCs w:val="24"/>
          <w:lang w:val="en-GB"/>
        </w:rPr>
      </w:pPr>
      <w:r w:rsidRPr="00DD1C1D">
        <w:rPr>
          <w:rFonts w:ascii="Times New Roman" w:hAnsi="Times New Roman" w:cs="Times New Roman" w:hint="eastAsia"/>
          <w:b/>
          <w:bCs/>
          <w:i/>
          <w:iCs/>
          <w:sz w:val="24"/>
          <w:szCs w:val="24"/>
          <w:lang w:val="en-GB"/>
        </w:rPr>
        <w:t>E</w:t>
      </w:r>
      <w:r w:rsidRPr="00DD1C1D">
        <w:rPr>
          <w:rFonts w:ascii="Times New Roman" w:hAnsi="Times New Roman" w:cs="Times New Roman"/>
          <w:b/>
          <w:bCs/>
          <w:i/>
          <w:iCs/>
          <w:sz w:val="24"/>
          <w:szCs w:val="24"/>
          <w:lang w:val="en-GB"/>
        </w:rPr>
        <w:t>xperiment 6</w:t>
      </w:r>
      <w:r w:rsidR="001B0455" w:rsidRPr="004C3557">
        <w:rPr>
          <w:rFonts w:ascii="Times New Roman" w:hAnsi="Times New Roman" w:cs="Times New Roman" w:hint="eastAsia"/>
          <w:b/>
          <w:bCs/>
          <w:sz w:val="24"/>
          <w:szCs w:val="24"/>
          <w:lang w:val="en-GB"/>
        </w:rPr>
        <w:t>.</w:t>
      </w:r>
      <w:r w:rsidRPr="004C3557">
        <w:rPr>
          <w:rFonts w:ascii="Times New Roman" w:hAnsi="Times New Roman" w:cs="Times New Roman"/>
          <w:b/>
          <w:bCs/>
          <w:sz w:val="24"/>
          <w:szCs w:val="24"/>
          <w:lang w:val="en-GB"/>
        </w:rPr>
        <w:t xml:space="preserve"> Effect of </w:t>
      </w:r>
      <w:r w:rsidRPr="004C3557">
        <w:rPr>
          <w:rFonts w:ascii="Times New Roman" w:hAnsi="Times New Roman" w:cs="Times New Roman" w:hint="eastAsia"/>
          <w:b/>
          <w:bCs/>
          <w:sz w:val="24"/>
          <w:szCs w:val="24"/>
          <w:lang w:val="en-GB"/>
        </w:rPr>
        <w:t>e</w:t>
      </w:r>
      <w:r w:rsidRPr="004C3557">
        <w:rPr>
          <w:rFonts w:ascii="Times New Roman" w:hAnsi="Times New Roman" w:cs="Times New Roman"/>
          <w:b/>
          <w:bCs/>
          <w:sz w:val="24"/>
          <w:szCs w:val="24"/>
          <w:lang w:val="en-GB"/>
        </w:rPr>
        <w:t xml:space="preserve">nzyme treatment on </w:t>
      </w:r>
      <w:proofErr w:type="spellStart"/>
      <w:r w:rsidRPr="004C3557">
        <w:rPr>
          <w:rFonts w:ascii="Times New Roman" w:hAnsi="Times New Roman" w:cs="Times New Roman"/>
          <w:b/>
          <w:bCs/>
          <w:sz w:val="24"/>
          <w:szCs w:val="24"/>
          <w:lang w:val="en-GB"/>
        </w:rPr>
        <w:t>plowing</w:t>
      </w:r>
      <w:proofErr w:type="spellEnd"/>
      <w:r w:rsidRPr="004C3557">
        <w:rPr>
          <w:rFonts w:ascii="Times New Roman" w:hAnsi="Times New Roman" w:cs="Times New Roman"/>
          <w:b/>
          <w:bCs/>
          <w:sz w:val="24"/>
          <w:szCs w:val="24"/>
          <w:lang w:val="en-GB"/>
        </w:rPr>
        <w:t xml:space="preserve"> commercial BP mulch film in soil using a riding tractor in the open field</w:t>
      </w:r>
    </w:p>
    <w:p w14:paraId="2D7B0267" w14:textId="77777777" w:rsidR="001447FA" w:rsidRPr="004C3557" w:rsidRDefault="001447FA" w:rsidP="001447FA">
      <w:pPr>
        <w:spacing w:line="480" w:lineRule="auto"/>
        <w:jc w:val="left"/>
        <w:rPr>
          <w:rFonts w:ascii="Times New Roman" w:eastAsia="Times New Roman" w:hAnsi="Times New Roman" w:cs="Times New Roman"/>
          <w:sz w:val="24"/>
          <w:szCs w:val="24"/>
          <w:lang w:val="en-GB"/>
        </w:rPr>
      </w:pPr>
      <w:r w:rsidRPr="004C3557">
        <w:rPr>
          <w:rFonts w:ascii="Times New Roman" w:eastAsia="Times New Roman" w:hAnsi="Times New Roman" w:cs="Times New Roman"/>
          <w:sz w:val="24"/>
          <w:szCs w:val="24"/>
          <w:lang w:val="en-GB"/>
        </w:rPr>
        <w:t>Assuming a more practical situation, mulch film A spread over the 15-m ridge was treated with PaE 100 mL/m</w:t>
      </w:r>
      <w:r w:rsidRPr="004C3557">
        <w:rPr>
          <w:rFonts w:ascii="Times New Roman" w:eastAsia="Times New Roman" w:hAnsi="Times New Roman" w:cs="Times New Roman"/>
          <w:sz w:val="24"/>
          <w:szCs w:val="24"/>
          <w:vertAlign w:val="superscript"/>
          <w:lang w:val="en-GB"/>
        </w:rPr>
        <w:t>2</w:t>
      </w:r>
      <w:r w:rsidRPr="004C3557">
        <w:rPr>
          <w:rFonts w:ascii="Times New Roman" w:eastAsia="Times New Roman" w:hAnsi="Times New Roman" w:cs="Times New Roman"/>
          <w:sz w:val="24"/>
          <w:szCs w:val="24"/>
          <w:lang w:val="en-GB"/>
        </w:rPr>
        <w:t xml:space="preserve"> with 2% SOFTON at </w:t>
      </w:r>
      <w:r w:rsidRPr="004C3557">
        <w:rPr>
          <w:rFonts w:ascii="Times New Roman" w:eastAsia="Times New Roman" w:hAnsi="Times New Roman" w:cs="Times New Roman"/>
          <w:sz w:val="24"/>
          <w:lang w:val="en-GB"/>
        </w:rPr>
        <w:t>27°C</w:t>
      </w:r>
      <w:r w:rsidRPr="004C3557">
        <w:rPr>
          <w:rFonts w:ascii="Times New Roman" w:eastAsia="Times New Roman" w:hAnsi="Times New Roman" w:cs="Times New Roman"/>
          <w:sz w:val="24"/>
          <w:szCs w:val="24"/>
          <w:lang w:val="en-GB"/>
        </w:rPr>
        <w:t xml:space="preserve">. It was </w:t>
      </w:r>
      <w:proofErr w:type="spellStart"/>
      <w:r w:rsidRPr="004C3557">
        <w:rPr>
          <w:rFonts w:ascii="Times New Roman" w:eastAsia="Times New Roman" w:hAnsi="Times New Roman" w:cs="Times New Roman"/>
          <w:sz w:val="24"/>
          <w:szCs w:val="24"/>
          <w:lang w:val="en-GB"/>
        </w:rPr>
        <w:t>plowed</w:t>
      </w:r>
      <w:proofErr w:type="spellEnd"/>
      <w:r w:rsidRPr="004C3557">
        <w:rPr>
          <w:rFonts w:ascii="Times New Roman" w:eastAsia="Times New Roman" w:hAnsi="Times New Roman" w:cs="Times New Roman"/>
          <w:sz w:val="24"/>
          <w:szCs w:val="24"/>
          <w:lang w:val="en-GB"/>
        </w:rPr>
        <w:t xml:space="preserve"> using a riding tractor the following day. Treatment with the enzyme (3 U, 6 U) alone and with SOFTON decreased the tensile strength and amount of residual film. The reproducibility of both evaluations was high in the treatment with 6 U enzyme with </w:t>
      </w:r>
      <w:r w:rsidRPr="004C3557">
        <w:rPr>
          <w:rFonts w:ascii="Times New Roman" w:eastAsia="Times New Roman" w:hAnsi="Times New Roman" w:cs="Times New Roman"/>
          <w:sz w:val="24"/>
          <w:szCs w:val="24"/>
          <w:lang w:val="en-GB"/>
        </w:rPr>
        <w:lastRenderedPageBreak/>
        <w:t xml:space="preserve">SOFTON </w:t>
      </w:r>
      <w:r w:rsidRPr="004C3557">
        <w:rPr>
          <w:rFonts w:ascii="Times New Roman" w:hAnsi="Times New Roman" w:cs="Times New Roman"/>
          <w:sz w:val="24"/>
          <w:szCs w:val="24"/>
          <w:lang w:val="en-GB"/>
        </w:rPr>
        <w:t>(</w:t>
      </w:r>
      <w:r w:rsidRPr="004C3557">
        <w:rPr>
          <w:rFonts w:ascii="Times New Roman" w:hAnsi="Times New Roman" w:cs="Times New Roman"/>
          <w:i/>
          <w:iCs/>
          <w:sz w:val="24"/>
          <w:szCs w:val="24"/>
          <w:lang w:val="en-GB"/>
        </w:rPr>
        <w:t xml:space="preserve">p </w:t>
      </w:r>
      <w:r w:rsidRPr="004C3557">
        <w:rPr>
          <w:rFonts w:ascii="Times New Roman" w:hAnsi="Times New Roman" w:cs="Times New Roman"/>
          <w:sz w:val="24"/>
          <w:szCs w:val="24"/>
          <w:lang w:val="en-GB"/>
        </w:rPr>
        <w:t xml:space="preserve">&lt; 0.01, </w:t>
      </w:r>
      <w:r w:rsidRPr="004C3557">
        <w:rPr>
          <w:rFonts w:ascii="Times New Roman" w:eastAsia="Times New Roman" w:hAnsi="Times New Roman" w:cs="Times New Roman"/>
          <w:sz w:val="24"/>
          <w:szCs w:val="24"/>
          <w:lang w:val="en-GB"/>
        </w:rPr>
        <w:t xml:space="preserve">Supplementary </w:t>
      </w:r>
      <w:r w:rsidRPr="004C3557">
        <w:rPr>
          <w:rFonts w:ascii="Times New Roman" w:eastAsia="ＭＳ 明朝" w:hAnsi="Times New Roman" w:cs="Times New Roman"/>
          <w:sz w:val="24"/>
          <w:szCs w:val="24"/>
          <w:lang w:val="en-GB"/>
        </w:rPr>
        <w:t xml:space="preserve">Fig. </w:t>
      </w:r>
      <w:r w:rsidRPr="004C3557">
        <w:rPr>
          <w:rFonts w:ascii="Times New Roman" w:hAnsi="Times New Roman" w:cs="Times New Roman"/>
          <w:sz w:val="24"/>
          <w:szCs w:val="24"/>
          <w:lang w:val="en-GB"/>
        </w:rPr>
        <w:t>S</w:t>
      </w:r>
      <w:r w:rsidRPr="004C3557">
        <w:rPr>
          <w:rFonts w:ascii="Times New Roman" w:eastAsia="Times New Roman" w:hAnsi="Times New Roman" w:cs="Times New Roman"/>
          <w:sz w:val="24"/>
          <w:szCs w:val="24"/>
          <w:lang w:val="en-GB"/>
        </w:rPr>
        <w:t>4</w:t>
      </w:r>
      <w:r w:rsidRPr="004C3557">
        <w:rPr>
          <w:rFonts w:ascii="Times New Roman" w:hAnsi="Times New Roman" w:cs="Times New Roman"/>
          <w:sz w:val="24"/>
          <w:szCs w:val="24"/>
          <w:lang w:val="en-GB"/>
        </w:rPr>
        <w:t>f, g)</w:t>
      </w:r>
      <w:r w:rsidRPr="004C3557">
        <w:rPr>
          <w:rFonts w:ascii="Times New Roman" w:eastAsia="ＭＳ 明朝" w:hAnsi="Times New Roman" w:cs="Times New Roman"/>
          <w:sz w:val="24"/>
          <w:szCs w:val="24"/>
          <w:lang w:val="en-GB"/>
        </w:rPr>
        <w:t>. Enzyme treatment</w:t>
      </w:r>
      <w:r w:rsidRPr="004C3557">
        <w:rPr>
          <w:rFonts w:ascii="Times New Roman" w:eastAsia="Times New Roman" w:hAnsi="Times New Roman" w:cs="Times New Roman"/>
          <w:sz w:val="24"/>
          <w:szCs w:val="24"/>
          <w:lang w:val="en-GB"/>
        </w:rPr>
        <w:t xml:space="preserve"> (6 U with SOFTON) significantly reduced the total area of the fragments (Fig 4a), and the number of holes to the area of each fragment (Fig. 4b) and the ratio of the total area of holes to the total area of recovered fragments containing holes (Fig. 4c) were significantly larger than those in the untreated group (</w:t>
      </w:r>
      <w:r w:rsidRPr="004C3557">
        <w:rPr>
          <w:rFonts w:ascii="Times New Roman" w:hAnsi="Times New Roman" w:cs="Times New Roman"/>
          <w:i/>
          <w:iCs/>
          <w:sz w:val="24"/>
          <w:szCs w:val="24"/>
          <w:lang w:val="en-GB"/>
        </w:rPr>
        <w:t xml:space="preserve">p </w:t>
      </w:r>
      <w:r w:rsidRPr="004C3557">
        <w:rPr>
          <w:rFonts w:ascii="Times New Roman" w:hAnsi="Times New Roman" w:cs="Times New Roman"/>
          <w:sz w:val="24"/>
          <w:szCs w:val="24"/>
          <w:lang w:val="en-GB"/>
        </w:rPr>
        <w:t>&lt; 0.05</w:t>
      </w:r>
      <w:r w:rsidRPr="004C3557">
        <w:rPr>
          <w:rFonts w:ascii="Times New Roman" w:eastAsia="Times New Roman" w:hAnsi="Times New Roman" w:cs="Times New Roman"/>
          <w:sz w:val="24"/>
          <w:szCs w:val="24"/>
          <w:lang w:val="en-GB"/>
        </w:rPr>
        <w:t xml:space="preserve">). In the large film fragments of the enzyme treatment, the edges of the fragments appeared to be more </w:t>
      </w:r>
      <w:proofErr w:type="gramStart"/>
      <w:r w:rsidRPr="004C3557">
        <w:rPr>
          <w:rFonts w:ascii="Times New Roman" w:eastAsia="Times New Roman" w:hAnsi="Times New Roman" w:cs="Times New Roman"/>
          <w:sz w:val="24"/>
          <w:szCs w:val="24"/>
          <w:lang w:val="en-GB"/>
        </w:rPr>
        <w:t>complex</w:t>
      </w:r>
      <w:proofErr w:type="gramEnd"/>
      <w:r w:rsidRPr="004C3557">
        <w:rPr>
          <w:rFonts w:ascii="Times New Roman" w:eastAsia="Times New Roman" w:hAnsi="Times New Roman" w:cs="Times New Roman"/>
          <w:sz w:val="24"/>
          <w:szCs w:val="24"/>
          <w:lang w:val="en-GB"/>
        </w:rPr>
        <w:t xml:space="preserve"> and many internal cleavages were observed (Supplementary </w:t>
      </w:r>
      <w:r w:rsidRPr="004C3557">
        <w:rPr>
          <w:rFonts w:ascii="Times New Roman" w:eastAsia="ＭＳ 明朝" w:hAnsi="Times New Roman" w:cs="Times New Roman"/>
          <w:sz w:val="24"/>
          <w:szCs w:val="24"/>
          <w:lang w:val="en-GB"/>
        </w:rPr>
        <w:t xml:space="preserve">Fig. </w:t>
      </w:r>
      <w:r w:rsidRPr="004C3557">
        <w:rPr>
          <w:rFonts w:ascii="Times New Roman" w:hAnsi="Times New Roman" w:cs="Times New Roman"/>
          <w:sz w:val="24"/>
          <w:szCs w:val="24"/>
          <w:lang w:val="en-GB"/>
        </w:rPr>
        <w:t>S</w:t>
      </w:r>
      <w:r w:rsidRPr="004C3557">
        <w:rPr>
          <w:rFonts w:ascii="Times New Roman" w:eastAsia="Times New Roman" w:hAnsi="Times New Roman" w:cs="Times New Roman"/>
          <w:sz w:val="24"/>
          <w:szCs w:val="24"/>
          <w:lang w:val="en-GB"/>
        </w:rPr>
        <w:t xml:space="preserve">5a). Measurements showed that </w:t>
      </w:r>
      <w:r w:rsidRPr="004C3557">
        <w:rPr>
          <w:rFonts w:asciiTheme="minorEastAsia" w:hAnsiTheme="minorEastAsia" w:cs="Times New Roman" w:hint="eastAsia"/>
          <w:sz w:val="24"/>
          <w:szCs w:val="24"/>
          <w:lang w:val="en-GB"/>
        </w:rPr>
        <w:t>t</w:t>
      </w:r>
      <w:r w:rsidRPr="004C3557">
        <w:rPr>
          <w:rFonts w:ascii="Times New Roman" w:eastAsia="Times New Roman" w:hAnsi="Times New Roman" w:cs="Times New Roman"/>
          <w:sz w:val="24"/>
          <w:szCs w:val="24"/>
          <w:lang w:val="en-GB"/>
        </w:rPr>
        <w:t xml:space="preserve">he length of the edges per unit area of each fragment (Supplementary </w:t>
      </w:r>
      <w:r w:rsidRPr="004C3557">
        <w:rPr>
          <w:rFonts w:ascii="Times New Roman" w:eastAsia="ＭＳ 明朝" w:hAnsi="Times New Roman" w:cs="Times New Roman"/>
          <w:sz w:val="24"/>
          <w:szCs w:val="24"/>
          <w:lang w:val="en-GB"/>
        </w:rPr>
        <w:t xml:space="preserve">Fig. </w:t>
      </w:r>
      <w:r w:rsidRPr="004C3557">
        <w:rPr>
          <w:rFonts w:ascii="Times New Roman" w:hAnsi="Times New Roman" w:cs="Times New Roman"/>
          <w:sz w:val="24"/>
          <w:szCs w:val="24"/>
          <w:lang w:val="en-GB"/>
        </w:rPr>
        <w:t>S</w:t>
      </w:r>
      <w:r w:rsidRPr="004C3557">
        <w:rPr>
          <w:rFonts w:ascii="Times New Roman" w:eastAsia="Times New Roman" w:hAnsi="Times New Roman" w:cs="Times New Roman"/>
          <w:sz w:val="24"/>
          <w:szCs w:val="24"/>
          <w:lang w:val="en-GB"/>
        </w:rPr>
        <w:t xml:space="preserve">5b) and the total perimeter length of the holes per unit area of each fragment (Supplementary </w:t>
      </w:r>
      <w:r w:rsidRPr="004C3557">
        <w:rPr>
          <w:rFonts w:ascii="Times New Roman" w:eastAsia="ＭＳ 明朝" w:hAnsi="Times New Roman" w:cs="Times New Roman"/>
          <w:sz w:val="24"/>
          <w:szCs w:val="24"/>
          <w:lang w:val="en-GB"/>
        </w:rPr>
        <w:t xml:space="preserve">Fig. </w:t>
      </w:r>
      <w:r w:rsidRPr="004C3557">
        <w:rPr>
          <w:rFonts w:ascii="Times New Roman" w:hAnsi="Times New Roman" w:cs="Times New Roman"/>
          <w:sz w:val="24"/>
          <w:szCs w:val="24"/>
          <w:lang w:val="en-GB"/>
        </w:rPr>
        <w:t>S</w:t>
      </w:r>
      <w:r w:rsidRPr="004C3557">
        <w:rPr>
          <w:rFonts w:ascii="Times New Roman" w:eastAsia="Times New Roman" w:hAnsi="Times New Roman" w:cs="Times New Roman"/>
          <w:sz w:val="24"/>
          <w:szCs w:val="24"/>
          <w:lang w:val="en-GB"/>
        </w:rPr>
        <w:t xml:space="preserve">5c) were greater in the enzyme-treated fragments than in the untreated fragments. These results indicated that the film on the ridge reduced the strength of the film after enzyme treatment, and </w:t>
      </w:r>
      <w:r w:rsidRPr="004C3557">
        <w:rPr>
          <w:rFonts w:ascii="Times New Roman" w:eastAsia="游明朝" w:hAnsi="Times New Roman" w:cs="Times New Roman"/>
          <w:sz w:val="24"/>
          <w:szCs w:val="24"/>
          <w:lang w:val="en-GB"/>
        </w:rPr>
        <w:t xml:space="preserve">the </w:t>
      </w:r>
      <w:r w:rsidRPr="004C3557">
        <w:rPr>
          <w:rFonts w:ascii="Times New Roman" w:hAnsi="Times New Roman" w:cs="Times New Roman"/>
          <w:sz w:val="24"/>
          <w:szCs w:val="24"/>
          <w:lang w:val="en-GB"/>
        </w:rPr>
        <w:t>fragments</w:t>
      </w:r>
      <w:r w:rsidRPr="004C3557">
        <w:rPr>
          <w:rFonts w:ascii="Times New Roman" w:eastAsia="Times New Roman" w:hAnsi="Times New Roman" w:cs="Times New Roman"/>
          <w:sz w:val="24"/>
          <w:szCs w:val="24"/>
          <w:lang w:val="en-GB"/>
        </w:rPr>
        <w:t xml:space="preserve"> became small</w:t>
      </w:r>
      <w:r w:rsidRPr="004C3557">
        <w:rPr>
          <w:rFonts w:ascii="Times New Roman" w:hAnsi="Times New Roman" w:cs="Times New Roman"/>
          <w:sz w:val="24"/>
          <w:szCs w:val="24"/>
          <w:lang w:val="en-GB"/>
        </w:rPr>
        <w:t xml:space="preserve">er </w:t>
      </w:r>
      <w:r w:rsidRPr="004C3557">
        <w:rPr>
          <w:rFonts w:ascii="Times New Roman" w:eastAsia="Times New Roman" w:hAnsi="Times New Roman" w:cs="Times New Roman"/>
          <w:sz w:val="24"/>
          <w:szCs w:val="24"/>
          <w:lang w:val="en-GB"/>
        </w:rPr>
        <w:t xml:space="preserve">after </w:t>
      </w:r>
      <w:proofErr w:type="spellStart"/>
      <w:r w:rsidRPr="004C3557">
        <w:rPr>
          <w:rFonts w:ascii="Times New Roman" w:eastAsia="Times New Roman" w:hAnsi="Times New Roman" w:cs="Times New Roman"/>
          <w:sz w:val="24"/>
          <w:szCs w:val="24"/>
          <w:lang w:val="en-GB"/>
        </w:rPr>
        <w:t>plouging</w:t>
      </w:r>
      <w:proofErr w:type="spellEnd"/>
      <w:r w:rsidRPr="004C3557">
        <w:rPr>
          <w:rFonts w:ascii="Times New Roman" w:eastAsia="Times New Roman" w:hAnsi="Times New Roman" w:cs="Times New Roman"/>
          <w:sz w:val="24"/>
          <w:szCs w:val="24"/>
          <w:lang w:val="en-GB"/>
        </w:rPr>
        <w:t>.</w:t>
      </w:r>
    </w:p>
    <w:p w14:paraId="6317FC49" w14:textId="77777777" w:rsidR="001447FA" w:rsidRPr="004C3557" w:rsidRDefault="001447FA" w:rsidP="001447FA">
      <w:pPr>
        <w:spacing w:line="480" w:lineRule="auto"/>
        <w:jc w:val="left"/>
        <w:rPr>
          <w:rFonts w:ascii="Times New Roman" w:hAnsi="Times New Roman" w:cs="Times New Roman"/>
          <w:sz w:val="24"/>
          <w:szCs w:val="24"/>
          <w:lang w:val="en-GB"/>
        </w:rPr>
      </w:pPr>
    </w:p>
    <w:p w14:paraId="2A3678AD" w14:textId="4AAB81BD" w:rsidR="001447FA" w:rsidRDefault="001447FA">
      <w:pPr>
        <w:widowControl/>
        <w:jc w:val="left"/>
        <w:rPr>
          <w:rFonts w:ascii="Times New Roman" w:hAnsi="Times New Roman" w:cs="Times New Roman"/>
          <w:b/>
          <w:bCs/>
          <w:sz w:val="24"/>
          <w:szCs w:val="24"/>
          <w:lang w:val="en-GB"/>
        </w:rPr>
      </w:pPr>
      <w:r>
        <w:rPr>
          <w:rFonts w:ascii="Times New Roman" w:hAnsi="Times New Roman" w:cs="Times New Roman"/>
          <w:b/>
          <w:bCs/>
          <w:sz w:val="24"/>
          <w:szCs w:val="24"/>
          <w:lang w:val="en-GB"/>
        </w:rPr>
        <w:br w:type="page"/>
      </w:r>
    </w:p>
    <w:p w14:paraId="309D0F45" w14:textId="77777777" w:rsidR="001447FA" w:rsidRPr="004C3557" w:rsidRDefault="001447FA" w:rsidP="001447FA">
      <w:pPr>
        <w:widowControl/>
        <w:jc w:val="left"/>
        <w:rPr>
          <w:rFonts w:ascii="Times New Roman" w:hAnsi="Times New Roman" w:cs="Times New Roman"/>
          <w:b/>
          <w:bCs/>
          <w:sz w:val="24"/>
          <w:szCs w:val="24"/>
          <w:lang w:val="en-GB"/>
        </w:rPr>
      </w:pPr>
    </w:p>
    <w:p w14:paraId="06C05DDE" w14:textId="77777777" w:rsidR="001447FA" w:rsidRPr="004C3557" w:rsidRDefault="001447FA" w:rsidP="001447FA">
      <w:pPr>
        <w:rPr>
          <w:rFonts w:ascii="Times New Roman" w:hAnsi="Times New Roman" w:cs="Times New Roman"/>
          <w:kern w:val="24"/>
          <w:sz w:val="24"/>
          <w:szCs w:val="24"/>
          <w:lang w:val="en-GB"/>
        </w:rPr>
      </w:pPr>
      <w:r w:rsidRPr="004C3557">
        <w:rPr>
          <w:rFonts w:ascii="Times New Roman" w:hAnsi="Times New Roman" w:cs="Times New Roman"/>
          <w:noProof/>
          <w:kern w:val="24"/>
          <w:sz w:val="24"/>
          <w:szCs w:val="24"/>
          <w:lang w:val="en-GB"/>
        </w:rPr>
        <w:drawing>
          <wp:inline distT="0" distB="0" distL="0" distR="0" wp14:anchorId="1838CDDA" wp14:editId="563DEC0D">
            <wp:extent cx="3091180" cy="1938655"/>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91180" cy="1938655"/>
                    </a:xfrm>
                    <a:prstGeom prst="rect">
                      <a:avLst/>
                    </a:prstGeom>
                    <a:noFill/>
                    <a:ln>
                      <a:noFill/>
                    </a:ln>
                  </pic:spPr>
                </pic:pic>
              </a:graphicData>
            </a:graphic>
          </wp:inline>
        </w:drawing>
      </w:r>
    </w:p>
    <w:p w14:paraId="1CDDB909" w14:textId="77777777" w:rsidR="001447FA" w:rsidRPr="004C3557" w:rsidRDefault="001447FA" w:rsidP="001447FA">
      <w:pPr>
        <w:spacing w:line="480" w:lineRule="auto"/>
        <w:rPr>
          <w:rFonts w:ascii="Times New Roman" w:hAnsi="Times New Roman" w:cs="Times New Roman"/>
          <w:sz w:val="24"/>
          <w:szCs w:val="24"/>
          <w:lang w:val="en-GB"/>
        </w:rPr>
      </w:pPr>
      <w:r w:rsidRPr="004C3557">
        <w:rPr>
          <w:rFonts w:ascii="Times New Roman" w:eastAsia="Times New Roman" w:hAnsi="Times New Roman" w:cs="Times New Roman"/>
          <w:b/>
          <w:bCs/>
          <w:sz w:val="24"/>
          <w:szCs w:val="24"/>
          <w:lang w:val="en-GB"/>
        </w:rPr>
        <w:t xml:space="preserve">Supplementary </w:t>
      </w:r>
      <w:r w:rsidRPr="004C3557">
        <w:rPr>
          <w:rFonts w:ascii="Times New Roman" w:eastAsia="ＭＳ 明朝" w:hAnsi="Times New Roman" w:cs="Times New Roman"/>
          <w:b/>
          <w:bCs/>
          <w:sz w:val="24"/>
          <w:szCs w:val="24"/>
          <w:lang w:val="en-GB"/>
        </w:rPr>
        <w:t xml:space="preserve">Fig. </w:t>
      </w:r>
      <w:r w:rsidRPr="004C3557">
        <w:rPr>
          <w:rFonts w:ascii="Times New Roman" w:hAnsi="Times New Roman" w:cs="Times New Roman"/>
          <w:b/>
          <w:bCs/>
          <w:sz w:val="24"/>
          <w:szCs w:val="24"/>
          <w:lang w:val="en-GB"/>
        </w:rPr>
        <w:t>S</w:t>
      </w:r>
      <w:r w:rsidRPr="004C3557">
        <w:rPr>
          <w:rFonts w:ascii="Times New Roman" w:hAnsi="Times New Roman" w:cs="Times New Roman"/>
          <w:b/>
          <w:bCs/>
          <w:kern w:val="24"/>
          <w:sz w:val="24"/>
          <w:szCs w:val="24"/>
          <w:lang w:val="en-GB"/>
        </w:rPr>
        <w:t xml:space="preserve">1. </w:t>
      </w:r>
      <w:r w:rsidRPr="004C3557">
        <w:rPr>
          <w:rFonts w:ascii="Times New Roman" w:hAnsi="Times New Roman" w:cs="Times New Roman"/>
          <w:sz w:val="24"/>
          <w:szCs w:val="24"/>
          <w:lang w:val="en-GB"/>
        </w:rPr>
        <w:t>Total ion current chromatogram (+) of the water-soluble products of PaE-</w:t>
      </w:r>
      <w:proofErr w:type="spellStart"/>
      <w:r w:rsidRPr="004C3557">
        <w:rPr>
          <w:rFonts w:ascii="Times New Roman" w:hAnsi="Times New Roman" w:cs="Times New Roman"/>
          <w:sz w:val="24"/>
          <w:szCs w:val="24"/>
          <w:lang w:val="en-GB"/>
        </w:rPr>
        <w:t>catalyzed</w:t>
      </w:r>
      <w:proofErr w:type="spellEnd"/>
      <w:r w:rsidRPr="004C3557">
        <w:rPr>
          <w:rFonts w:ascii="Times New Roman" w:hAnsi="Times New Roman" w:cs="Times New Roman"/>
          <w:sz w:val="24"/>
          <w:szCs w:val="24"/>
          <w:lang w:val="en-GB"/>
        </w:rPr>
        <w:t xml:space="preserve"> degradation of PBAT film for 4 h, examined </w:t>
      </w:r>
      <w:bookmarkStart w:id="17" w:name="_Hlk112773835"/>
      <w:r w:rsidRPr="004C3557">
        <w:rPr>
          <w:rFonts w:ascii="Times New Roman" w:hAnsi="Times New Roman" w:cs="Times New Roman"/>
          <w:sz w:val="24"/>
          <w:szCs w:val="24"/>
          <w:lang w:val="en-GB"/>
        </w:rPr>
        <w:t>using liquid chromatography-mass spectrometry</w:t>
      </w:r>
      <w:bookmarkEnd w:id="17"/>
      <w:r w:rsidRPr="004C3557">
        <w:rPr>
          <w:rFonts w:ascii="Times New Roman" w:hAnsi="Times New Roman" w:cs="Times New Roman"/>
          <w:sz w:val="24"/>
          <w:szCs w:val="24"/>
          <w:lang w:val="en-GB"/>
        </w:rPr>
        <w:t>.</w:t>
      </w:r>
      <w:r w:rsidRPr="004C3557">
        <w:rPr>
          <w:rFonts w:ascii="Times New Roman" w:hAnsi="Times New Roman" w:cs="Times New Roman"/>
          <w:b/>
          <w:bCs/>
          <w:sz w:val="24"/>
          <w:szCs w:val="24"/>
          <w:lang w:val="en-GB"/>
        </w:rPr>
        <w:t xml:space="preserve"> </w:t>
      </w:r>
      <w:r w:rsidRPr="004C3557">
        <w:rPr>
          <w:rFonts w:ascii="Times New Roman" w:hAnsi="Times New Roman" w:cs="Times New Roman"/>
          <w:sz w:val="24"/>
          <w:szCs w:val="24"/>
          <w:lang w:val="en-GB"/>
        </w:rPr>
        <w:t>A, adipate; B, butanediol; T, terephthalate.</w:t>
      </w:r>
    </w:p>
    <w:p w14:paraId="01104845" w14:textId="77777777" w:rsidR="001447FA" w:rsidRPr="004C3557" w:rsidRDefault="001447FA" w:rsidP="001447FA">
      <w:pPr>
        <w:rPr>
          <w:rFonts w:ascii="Times New Roman" w:hAnsi="Times New Roman" w:cs="Times New Roman"/>
          <w:kern w:val="24"/>
          <w:sz w:val="24"/>
          <w:szCs w:val="24"/>
          <w:lang w:val="en-GB"/>
        </w:rPr>
      </w:pPr>
    </w:p>
    <w:p w14:paraId="68B122CE" w14:textId="77777777" w:rsidR="001447FA" w:rsidRPr="004C3557" w:rsidRDefault="001447FA" w:rsidP="001447FA">
      <w:pPr>
        <w:widowControl/>
        <w:jc w:val="left"/>
        <w:rPr>
          <w:rFonts w:ascii="Times New Roman" w:hAnsi="Times New Roman" w:cs="Times New Roman"/>
          <w:sz w:val="24"/>
          <w:szCs w:val="24"/>
          <w:lang w:val="en-GB"/>
        </w:rPr>
      </w:pPr>
    </w:p>
    <w:p w14:paraId="6E912B53" w14:textId="77777777" w:rsidR="001447FA" w:rsidRPr="004C3557" w:rsidRDefault="001447FA" w:rsidP="001447FA">
      <w:pPr>
        <w:spacing w:line="480" w:lineRule="auto"/>
        <w:jc w:val="left"/>
        <w:rPr>
          <w:rFonts w:ascii="Times New Roman" w:hAnsi="Times New Roman" w:cs="Times New Roman"/>
          <w:sz w:val="24"/>
          <w:szCs w:val="24"/>
          <w:lang w:val="en-GB"/>
        </w:rPr>
      </w:pPr>
      <w:r w:rsidRPr="004C3557">
        <w:rPr>
          <w:rFonts w:ascii="Times New Roman" w:hAnsi="Times New Roman" w:cs="Times New Roman"/>
          <w:noProof/>
          <w:sz w:val="24"/>
          <w:szCs w:val="24"/>
          <w:lang w:val="en-GB"/>
        </w:rPr>
        <w:lastRenderedPageBreak/>
        <w:drawing>
          <wp:inline distT="0" distB="0" distL="0" distR="0" wp14:anchorId="20958FFB" wp14:editId="24C1612F">
            <wp:extent cx="5254378" cy="4370705"/>
            <wp:effectExtent l="0" t="0" r="3810" b="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59071" cy="4374609"/>
                    </a:xfrm>
                    <a:prstGeom prst="rect">
                      <a:avLst/>
                    </a:prstGeom>
                    <a:noFill/>
                    <a:ln>
                      <a:noFill/>
                    </a:ln>
                  </pic:spPr>
                </pic:pic>
              </a:graphicData>
            </a:graphic>
          </wp:inline>
        </w:drawing>
      </w:r>
    </w:p>
    <w:p w14:paraId="5238096F" w14:textId="77777777" w:rsidR="001447FA" w:rsidRPr="004C3557" w:rsidRDefault="001447FA" w:rsidP="001447FA">
      <w:pPr>
        <w:spacing w:line="480" w:lineRule="auto"/>
        <w:jc w:val="left"/>
        <w:rPr>
          <w:rFonts w:ascii="Times New Roman" w:hAnsi="Times New Roman" w:cs="Times New Roman"/>
          <w:b/>
          <w:bCs/>
          <w:sz w:val="24"/>
          <w:szCs w:val="24"/>
          <w:lang w:val="en-GB"/>
        </w:rPr>
      </w:pPr>
      <w:r w:rsidRPr="004C3557">
        <w:rPr>
          <w:rFonts w:ascii="Times New Roman" w:eastAsia="Times New Roman" w:hAnsi="Times New Roman" w:cs="Times New Roman"/>
          <w:b/>
          <w:bCs/>
          <w:sz w:val="24"/>
          <w:szCs w:val="24"/>
          <w:lang w:val="en-GB"/>
        </w:rPr>
        <w:t xml:space="preserve">Supplementary </w:t>
      </w:r>
      <w:r w:rsidRPr="004C3557">
        <w:rPr>
          <w:rFonts w:ascii="Times New Roman" w:eastAsia="ＭＳ 明朝" w:hAnsi="Times New Roman" w:cs="Times New Roman"/>
          <w:b/>
          <w:bCs/>
          <w:sz w:val="24"/>
          <w:szCs w:val="24"/>
          <w:lang w:val="en-GB"/>
        </w:rPr>
        <w:t xml:space="preserve">Fig. </w:t>
      </w:r>
      <w:r w:rsidRPr="004C3557">
        <w:rPr>
          <w:rFonts w:ascii="Times New Roman" w:hAnsi="Times New Roman" w:cs="Times New Roman"/>
          <w:b/>
          <w:bCs/>
          <w:sz w:val="24"/>
          <w:szCs w:val="24"/>
          <w:lang w:val="en-GB"/>
        </w:rPr>
        <w:t xml:space="preserve">S2. </w:t>
      </w:r>
      <w:r w:rsidRPr="004C3557">
        <w:rPr>
          <w:rFonts w:ascii="Times New Roman" w:hAnsi="Times New Roman" w:cs="Times New Roman"/>
          <w:sz w:val="24"/>
          <w:szCs w:val="24"/>
          <w:lang w:val="en-GB"/>
        </w:rPr>
        <w:t>Effect of calcium carbonate concentration on the enzymatic degradation of commercial film A via PaE treatment.</w:t>
      </w:r>
    </w:p>
    <w:p w14:paraId="4ACED1F2" w14:textId="77777777" w:rsidR="001447FA" w:rsidRPr="004C3557" w:rsidRDefault="001447FA" w:rsidP="001447FA">
      <w:pPr>
        <w:spacing w:line="480" w:lineRule="auto"/>
        <w:jc w:val="left"/>
        <w:rPr>
          <w:rFonts w:ascii="Times New Roman" w:hAnsi="Times New Roman" w:cs="Times New Roman"/>
          <w:b/>
          <w:bCs/>
          <w:sz w:val="24"/>
          <w:szCs w:val="24"/>
          <w:lang w:val="en-GB"/>
        </w:rPr>
      </w:pPr>
      <w:bookmarkStart w:id="18" w:name="_Hlk112774030"/>
      <w:r w:rsidRPr="004C3557">
        <w:rPr>
          <w:rFonts w:ascii="Times New Roman" w:hAnsi="Times New Roman" w:cs="Times New Roman"/>
          <w:b/>
          <w:bCs/>
          <w:sz w:val="24"/>
          <w:szCs w:val="24"/>
          <w:lang w:val="en-GB"/>
        </w:rPr>
        <w:t>a.</w:t>
      </w:r>
      <w:r w:rsidRPr="004C3557">
        <w:rPr>
          <w:rFonts w:ascii="Times New Roman" w:hAnsi="Times New Roman" w:cs="Times New Roman"/>
          <w:sz w:val="24"/>
          <w:szCs w:val="24"/>
          <w:lang w:val="en-GB"/>
        </w:rPr>
        <w:t xml:space="preserve"> </w:t>
      </w:r>
      <w:r w:rsidRPr="004C3557">
        <w:rPr>
          <w:rFonts w:ascii="Times New Roman" w:hAnsi="Times New Roman" w:cs="Times New Roman"/>
          <w:sz w:val="24"/>
          <w:szCs w:val="24"/>
        </w:rPr>
        <w:t xml:space="preserve">pH of the reaction solution </w:t>
      </w:r>
      <w:r w:rsidRPr="004C3557">
        <w:rPr>
          <w:rFonts w:ascii="Times New Roman" w:hAnsi="Times New Roman" w:cs="Times New Roman"/>
          <w:b/>
          <w:bCs/>
          <w:sz w:val="24"/>
          <w:szCs w:val="24"/>
        </w:rPr>
        <w:t>b.</w:t>
      </w:r>
      <w:r w:rsidRPr="004C3557">
        <w:rPr>
          <w:rFonts w:ascii="Times New Roman" w:hAnsi="Times New Roman" w:cs="Times New Roman"/>
          <w:sz w:val="24"/>
          <w:szCs w:val="24"/>
        </w:rPr>
        <w:t xml:space="preserve"> </w:t>
      </w:r>
      <w:r>
        <w:rPr>
          <w:rFonts w:ascii="Times New Roman" w:hAnsi="Times New Roman" w:cs="Times New Roman"/>
          <w:sz w:val="24"/>
          <w:szCs w:val="24"/>
        </w:rPr>
        <w:t>w</w:t>
      </w:r>
      <w:r w:rsidRPr="004C3557">
        <w:rPr>
          <w:rFonts w:ascii="Times New Roman" w:hAnsi="Times New Roman" w:cs="Times New Roman"/>
          <w:sz w:val="24"/>
          <w:szCs w:val="24"/>
        </w:rPr>
        <w:t xml:space="preserve">eight reduction of the film (1.5 cm × 5 cm) and </w:t>
      </w:r>
      <w:r w:rsidRPr="004C3557">
        <w:rPr>
          <w:rFonts w:ascii="Times New Roman" w:hAnsi="Times New Roman" w:cs="Times New Roman"/>
          <w:b/>
          <w:bCs/>
          <w:sz w:val="24"/>
          <w:szCs w:val="24"/>
        </w:rPr>
        <w:t>c.</w:t>
      </w:r>
      <w:r w:rsidRPr="004C3557">
        <w:rPr>
          <w:rFonts w:ascii="Times New Roman" w:hAnsi="Times New Roman" w:cs="Times New Roman"/>
          <w:sz w:val="24"/>
          <w:szCs w:val="24"/>
        </w:rPr>
        <w:t xml:space="preserve"> tensile strength of the film by</w:t>
      </w:r>
      <w:bookmarkStart w:id="19" w:name="_Hlk121340094"/>
      <w:r w:rsidRPr="004C3557">
        <w:rPr>
          <w:rFonts w:ascii="Times New Roman" w:hAnsi="Times New Roman" w:cs="Times New Roman"/>
          <w:sz w:val="24"/>
          <w:szCs w:val="24"/>
        </w:rPr>
        <w:t xml:space="preserve"> submerging</w:t>
      </w:r>
      <w:bookmarkEnd w:id="19"/>
      <w:r w:rsidRPr="004C3557">
        <w:rPr>
          <w:rFonts w:ascii="Times New Roman" w:hAnsi="Times New Roman" w:cs="Times New Roman"/>
          <w:sz w:val="24"/>
          <w:szCs w:val="24"/>
        </w:rPr>
        <w:t xml:space="preserve"> treatment. SOFTON was used as the calcium carbonate (</w:t>
      </w:r>
      <w:r w:rsidRPr="004C3557">
        <w:rPr>
          <w:rFonts w:ascii="Times New Roman" w:hAnsi="Times New Roman" w:cs="Times New Roman"/>
          <w:i/>
          <w:iCs/>
          <w:sz w:val="24"/>
          <w:szCs w:val="24"/>
        </w:rPr>
        <w:t xml:space="preserve">n </w:t>
      </w:r>
      <w:r w:rsidRPr="004C3557">
        <w:rPr>
          <w:rFonts w:ascii="Times New Roman" w:hAnsi="Times New Roman" w:cs="Times New Roman"/>
          <w:sz w:val="24"/>
          <w:szCs w:val="24"/>
        </w:rPr>
        <w:t>= 3).</w:t>
      </w:r>
    </w:p>
    <w:p w14:paraId="7B591CF5" w14:textId="77777777" w:rsidR="001447FA" w:rsidRPr="004C3557" w:rsidRDefault="001447FA" w:rsidP="001447FA">
      <w:pPr>
        <w:spacing w:line="480" w:lineRule="auto"/>
        <w:jc w:val="left"/>
        <w:rPr>
          <w:rFonts w:ascii="Times New Roman" w:hAnsi="Times New Roman" w:cs="Times New Roman"/>
          <w:sz w:val="24"/>
          <w:szCs w:val="24"/>
          <w:lang w:val="en-GB"/>
        </w:rPr>
      </w:pPr>
      <w:r w:rsidRPr="004C3557">
        <w:rPr>
          <w:rFonts w:ascii="Times New Roman" w:hAnsi="Times New Roman" w:cs="Times New Roman"/>
          <w:sz w:val="24"/>
          <w:szCs w:val="24"/>
          <w:lang w:val="en-GB"/>
        </w:rPr>
        <w:t>There was a significant difference between the results of PaE treatment with and without calcium carbonate (*</w:t>
      </w:r>
      <w:r w:rsidRPr="004C3557">
        <w:rPr>
          <w:rFonts w:ascii="Times New Roman" w:hAnsi="Times New Roman" w:cs="Times New Roman"/>
          <w:i/>
          <w:iCs/>
          <w:sz w:val="24"/>
          <w:szCs w:val="24"/>
          <w:lang w:val="en-GB"/>
        </w:rPr>
        <w:t xml:space="preserve">p </w:t>
      </w:r>
      <w:r w:rsidRPr="004C3557">
        <w:rPr>
          <w:rFonts w:ascii="Times New Roman" w:hAnsi="Times New Roman" w:cs="Times New Roman"/>
          <w:sz w:val="24"/>
          <w:szCs w:val="24"/>
          <w:lang w:val="en-GB"/>
        </w:rPr>
        <w:t>&lt; 0.05, **</w:t>
      </w:r>
      <w:bookmarkStart w:id="20" w:name="_Hlk120290461"/>
      <w:r w:rsidRPr="004C3557">
        <w:rPr>
          <w:rFonts w:ascii="Times New Roman" w:hAnsi="Times New Roman" w:cs="Times New Roman"/>
          <w:i/>
          <w:iCs/>
          <w:sz w:val="24"/>
          <w:szCs w:val="24"/>
          <w:lang w:val="en-GB"/>
        </w:rPr>
        <w:t xml:space="preserve">p </w:t>
      </w:r>
      <w:r w:rsidRPr="004C3557">
        <w:rPr>
          <w:rFonts w:ascii="Times New Roman" w:hAnsi="Times New Roman" w:cs="Times New Roman"/>
          <w:sz w:val="24"/>
          <w:szCs w:val="24"/>
          <w:lang w:val="en-GB"/>
        </w:rPr>
        <w:t>&lt; 0.01</w:t>
      </w:r>
      <w:bookmarkEnd w:id="20"/>
      <w:r w:rsidRPr="004C3557">
        <w:rPr>
          <w:rFonts w:ascii="Times New Roman" w:hAnsi="Times New Roman" w:cs="Times New Roman"/>
          <w:sz w:val="24"/>
          <w:szCs w:val="24"/>
          <w:lang w:val="en-GB"/>
        </w:rPr>
        <w:t xml:space="preserve">, </w:t>
      </w:r>
      <w:bookmarkStart w:id="21" w:name="_Hlk112750000"/>
      <w:r w:rsidRPr="004C3557">
        <w:rPr>
          <w:rFonts w:ascii="Times New Roman" w:eastAsia="游明朝" w:hAnsi="Times New Roman" w:cs="Times New Roman"/>
          <w:sz w:val="24"/>
          <w:szCs w:val="24"/>
          <w:lang w:val="en-GB"/>
        </w:rPr>
        <w:t>Dunnett’s test</w:t>
      </w:r>
      <w:bookmarkEnd w:id="21"/>
      <w:r w:rsidRPr="004C3557">
        <w:rPr>
          <w:rFonts w:ascii="Times New Roman" w:eastAsia="游明朝" w:hAnsi="Times New Roman" w:cs="Times New Roman"/>
          <w:sz w:val="24"/>
          <w:szCs w:val="24"/>
          <w:lang w:val="en-GB"/>
        </w:rPr>
        <w:t>)</w:t>
      </w:r>
      <w:r w:rsidRPr="004C3557">
        <w:rPr>
          <w:rFonts w:ascii="Times New Roman" w:hAnsi="Times New Roman" w:cs="Times New Roman"/>
          <w:sz w:val="24"/>
          <w:szCs w:val="24"/>
          <w:lang w:val="en-GB"/>
        </w:rPr>
        <w:t>.</w:t>
      </w:r>
    </w:p>
    <w:p w14:paraId="24B8E05C" w14:textId="77777777" w:rsidR="001447FA" w:rsidRPr="004C3557" w:rsidRDefault="001447FA" w:rsidP="001447FA">
      <w:pPr>
        <w:spacing w:line="480" w:lineRule="auto"/>
        <w:jc w:val="left"/>
        <w:rPr>
          <w:rFonts w:ascii="Times New Roman" w:eastAsia="游明朝" w:hAnsi="Times New Roman" w:cs="Times New Roman"/>
          <w:sz w:val="24"/>
          <w:szCs w:val="24"/>
          <w:lang w:val="en-GB"/>
        </w:rPr>
      </w:pPr>
      <w:r w:rsidRPr="004C3557">
        <w:rPr>
          <w:rFonts w:ascii="Times New Roman" w:hAnsi="Times New Roman" w:cs="Times New Roman"/>
          <w:b/>
          <w:bCs/>
          <w:sz w:val="24"/>
          <w:szCs w:val="24"/>
        </w:rPr>
        <w:t>d.</w:t>
      </w:r>
      <w:r w:rsidRPr="004C3557">
        <w:rPr>
          <w:rFonts w:ascii="Times New Roman" w:hAnsi="Times New Roman" w:cs="Times New Roman"/>
          <w:sz w:val="24"/>
          <w:szCs w:val="24"/>
        </w:rPr>
        <w:t xml:space="preserve"> pH of the reaction solution </w:t>
      </w:r>
      <w:r w:rsidRPr="004C3557">
        <w:rPr>
          <w:rFonts w:ascii="Times New Roman" w:hAnsi="Times New Roman" w:cs="Times New Roman"/>
          <w:b/>
          <w:bCs/>
          <w:sz w:val="24"/>
          <w:szCs w:val="24"/>
          <w:lang w:val="en-GB"/>
        </w:rPr>
        <w:t>e.</w:t>
      </w:r>
      <w:r w:rsidRPr="004C3557">
        <w:rPr>
          <w:rFonts w:ascii="Times New Roman" w:hAnsi="Times New Roman" w:cs="Times New Roman"/>
          <w:sz w:val="24"/>
          <w:szCs w:val="24"/>
          <w:lang w:val="en-GB"/>
        </w:rPr>
        <w:t xml:space="preserve"> </w:t>
      </w:r>
      <w:r>
        <w:rPr>
          <w:rFonts w:ascii="Times New Roman" w:hAnsi="Times New Roman" w:cs="Times New Roman"/>
          <w:sz w:val="24"/>
          <w:szCs w:val="24"/>
        </w:rPr>
        <w:t>r</w:t>
      </w:r>
      <w:r w:rsidRPr="004C3557">
        <w:rPr>
          <w:rFonts w:ascii="Times New Roman" w:hAnsi="Times New Roman" w:cs="Times New Roman"/>
          <w:sz w:val="24"/>
          <w:szCs w:val="24"/>
        </w:rPr>
        <w:t>atio of the film residual area and</w:t>
      </w:r>
      <w:bookmarkStart w:id="22" w:name="_Hlk121340146"/>
      <w:r w:rsidRPr="004C3557">
        <w:rPr>
          <w:rFonts w:ascii="Times New Roman" w:hAnsi="Times New Roman" w:cs="Times New Roman"/>
          <w:sz w:val="24"/>
          <w:szCs w:val="24"/>
        </w:rPr>
        <w:t xml:space="preserve"> after coating </w:t>
      </w:r>
      <w:r w:rsidRPr="004C3557">
        <w:rPr>
          <w:rFonts w:ascii="Times New Roman" w:hAnsi="Times New Roman" w:cs="Times New Roman"/>
          <w:sz w:val="24"/>
          <w:szCs w:val="24"/>
        </w:rPr>
        <w:lastRenderedPageBreak/>
        <w:t>treatment</w:t>
      </w:r>
      <w:bookmarkEnd w:id="22"/>
      <w:r w:rsidRPr="004C3557">
        <w:rPr>
          <w:rFonts w:ascii="Times New Roman" w:hAnsi="Times New Roman" w:cs="Times New Roman"/>
          <w:sz w:val="24"/>
          <w:szCs w:val="24"/>
        </w:rPr>
        <w:t>. SOFTON was used as calcium carbonate (</w:t>
      </w:r>
      <w:r w:rsidRPr="004C3557">
        <w:rPr>
          <w:rFonts w:ascii="Times New Roman" w:hAnsi="Times New Roman" w:cs="Times New Roman"/>
          <w:i/>
          <w:iCs/>
          <w:sz w:val="24"/>
          <w:szCs w:val="24"/>
        </w:rPr>
        <w:t xml:space="preserve">n </w:t>
      </w:r>
      <w:r w:rsidRPr="004C3557">
        <w:rPr>
          <w:rFonts w:ascii="Times New Roman" w:hAnsi="Times New Roman" w:cs="Times New Roman"/>
          <w:sz w:val="24"/>
          <w:szCs w:val="24"/>
        </w:rPr>
        <w:t>= 3). There was a significant difference between the values after arcsine square root transformation</w:t>
      </w:r>
      <w:r w:rsidRPr="004C3557">
        <w:rPr>
          <w:rFonts w:ascii="Times New Roman" w:eastAsia="游明朝" w:hAnsi="Times New Roman" w:cs="Times New Roman"/>
          <w:sz w:val="24"/>
          <w:szCs w:val="24"/>
        </w:rPr>
        <w:t xml:space="preserve">, with </w:t>
      </w:r>
      <w:r w:rsidRPr="004C3557">
        <w:rPr>
          <w:rFonts w:ascii="Times New Roman" w:hAnsi="Times New Roman" w:cs="Times New Roman"/>
          <w:sz w:val="24"/>
          <w:szCs w:val="24"/>
        </w:rPr>
        <w:t>and without enzyme treatment (*</w:t>
      </w:r>
      <w:r w:rsidRPr="004C3557">
        <w:rPr>
          <w:rFonts w:ascii="Times New Roman" w:hAnsi="Times New Roman" w:cs="Times New Roman"/>
          <w:i/>
          <w:iCs/>
          <w:sz w:val="24"/>
          <w:szCs w:val="24"/>
        </w:rPr>
        <w:t xml:space="preserve">p </w:t>
      </w:r>
      <w:r w:rsidRPr="004C3557">
        <w:rPr>
          <w:rFonts w:ascii="Times New Roman" w:hAnsi="Times New Roman" w:cs="Times New Roman"/>
          <w:sz w:val="24"/>
          <w:szCs w:val="24"/>
        </w:rPr>
        <w:t>&lt; 0.05, **</w:t>
      </w:r>
      <w:r w:rsidRPr="004C3557">
        <w:rPr>
          <w:rFonts w:ascii="Times New Roman" w:hAnsi="Times New Roman" w:cs="Times New Roman"/>
          <w:i/>
          <w:iCs/>
          <w:sz w:val="24"/>
          <w:szCs w:val="24"/>
        </w:rPr>
        <w:t xml:space="preserve">p </w:t>
      </w:r>
      <w:r w:rsidRPr="004C3557">
        <w:rPr>
          <w:rFonts w:ascii="Times New Roman" w:hAnsi="Times New Roman" w:cs="Times New Roman"/>
          <w:sz w:val="24"/>
          <w:szCs w:val="24"/>
        </w:rPr>
        <w:t xml:space="preserve">&lt; 0.01, Student’s </w:t>
      </w:r>
      <w:r w:rsidRPr="004C3557">
        <w:rPr>
          <w:rFonts w:ascii="Times New Roman" w:hAnsi="Times New Roman" w:cs="Times New Roman"/>
          <w:i/>
          <w:sz w:val="24"/>
          <w:szCs w:val="24"/>
        </w:rPr>
        <w:t>t</w:t>
      </w:r>
      <w:r w:rsidRPr="004C3557">
        <w:rPr>
          <w:rFonts w:ascii="Times New Roman" w:hAnsi="Times New Roman" w:cs="Times New Roman"/>
          <w:sz w:val="24"/>
          <w:szCs w:val="24"/>
        </w:rPr>
        <w:t>-test).</w:t>
      </w:r>
    </w:p>
    <w:p w14:paraId="6383FEEA" w14:textId="145F9B37" w:rsidR="001447FA" w:rsidRDefault="001447FA" w:rsidP="001447FA">
      <w:pPr>
        <w:spacing w:line="480" w:lineRule="auto"/>
        <w:rPr>
          <w:rFonts w:ascii="Times New Roman" w:hAnsi="Times New Roman" w:cs="Times New Roman"/>
          <w:sz w:val="24"/>
          <w:szCs w:val="24"/>
          <w:lang w:val="en-GB"/>
        </w:rPr>
      </w:pPr>
      <w:r w:rsidRPr="004C3557">
        <w:rPr>
          <w:rFonts w:ascii="Times New Roman" w:hAnsi="Times New Roman" w:cs="Times New Roman"/>
          <w:sz w:val="24"/>
          <w:szCs w:val="24"/>
          <w:lang w:val="en-GB"/>
        </w:rPr>
        <w:t>Yellow bars and circles indicate results without enzyme treatment, whereas blue bars and squares indicate results of enzyme treatment.</w:t>
      </w:r>
    </w:p>
    <w:p w14:paraId="32D25BF5" w14:textId="779EC1B6" w:rsidR="001447FA" w:rsidRDefault="001447FA">
      <w:pPr>
        <w:widowControl/>
        <w:jc w:val="left"/>
        <w:rPr>
          <w:rFonts w:ascii="Times New Roman" w:hAnsi="Times New Roman" w:cs="Times New Roman"/>
          <w:sz w:val="24"/>
          <w:szCs w:val="24"/>
          <w:lang w:val="en-GB"/>
        </w:rPr>
      </w:pPr>
      <w:r>
        <w:rPr>
          <w:rFonts w:ascii="Times New Roman" w:hAnsi="Times New Roman" w:cs="Times New Roman"/>
          <w:sz w:val="24"/>
          <w:szCs w:val="24"/>
          <w:lang w:val="en-GB"/>
        </w:rPr>
        <w:br w:type="page"/>
      </w:r>
    </w:p>
    <w:p w14:paraId="207A57EF" w14:textId="77777777" w:rsidR="001447FA" w:rsidRPr="004C3557" w:rsidRDefault="001447FA" w:rsidP="001447FA">
      <w:pPr>
        <w:spacing w:line="480" w:lineRule="auto"/>
        <w:rPr>
          <w:rFonts w:ascii="Times New Roman" w:hAnsi="Times New Roman" w:cs="Times New Roman"/>
          <w:sz w:val="24"/>
          <w:szCs w:val="24"/>
          <w:lang w:val="en-GB"/>
        </w:rPr>
      </w:pPr>
    </w:p>
    <w:bookmarkEnd w:id="18"/>
    <w:p w14:paraId="59D73A83" w14:textId="77777777" w:rsidR="001447FA" w:rsidRPr="004C3557" w:rsidRDefault="001447FA" w:rsidP="001447FA">
      <w:pPr>
        <w:spacing w:line="480" w:lineRule="auto"/>
        <w:jc w:val="left"/>
        <w:rPr>
          <w:rFonts w:ascii="Times New Roman" w:eastAsia="ＭＳ 明朝" w:hAnsi="Times New Roman" w:cs="Times New Roman"/>
          <w:b/>
          <w:bCs/>
          <w:sz w:val="24"/>
          <w:szCs w:val="24"/>
          <w:lang w:val="en-GB"/>
        </w:rPr>
      </w:pPr>
      <w:r w:rsidRPr="004C3557">
        <w:rPr>
          <w:rFonts w:ascii="Times New Roman" w:eastAsia="ＭＳ 明朝" w:hAnsi="Times New Roman" w:cs="Times New Roman"/>
          <w:b/>
          <w:bCs/>
          <w:noProof/>
          <w:sz w:val="24"/>
          <w:szCs w:val="24"/>
          <w:lang w:val="en-GB"/>
        </w:rPr>
        <w:drawing>
          <wp:inline distT="0" distB="0" distL="0" distR="0" wp14:anchorId="29BA091D" wp14:editId="60FC6A7C">
            <wp:extent cx="5297805" cy="5297805"/>
            <wp:effectExtent l="0" t="0" r="0" b="0"/>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97805" cy="5297805"/>
                    </a:xfrm>
                    <a:prstGeom prst="rect">
                      <a:avLst/>
                    </a:prstGeom>
                    <a:noFill/>
                    <a:ln>
                      <a:noFill/>
                    </a:ln>
                  </pic:spPr>
                </pic:pic>
              </a:graphicData>
            </a:graphic>
          </wp:inline>
        </w:drawing>
      </w:r>
    </w:p>
    <w:p w14:paraId="30EC95D2" w14:textId="77777777" w:rsidR="001447FA" w:rsidRPr="004C3557" w:rsidRDefault="001447FA" w:rsidP="001447FA">
      <w:pPr>
        <w:spacing w:line="480" w:lineRule="auto"/>
        <w:jc w:val="left"/>
        <w:rPr>
          <w:rFonts w:ascii="Times New Roman" w:eastAsia="ＭＳ 明朝" w:hAnsi="Times New Roman" w:cs="Times New Roman"/>
          <w:b/>
          <w:bCs/>
          <w:sz w:val="24"/>
          <w:szCs w:val="24"/>
          <w:lang w:val="en-GB"/>
        </w:rPr>
      </w:pPr>
      <w:bookmarkStart w:id="23" w:name="_Hlk112937810"/>
      <w:r w:rsidRPr="004C3557">
        <w:rPr>
          <w:rFonts w:ascii="Times New Roman" w:eastAsia="Times New Roman" w:hAnsi="Times New Roman" w:cs="Times New Roman"/>
          <w:b/>
          <w:bCs/>
          <w:sz w:val="24"/>
          <w:szCs w:val="24"/>
          <w:lang w:val="en-GB"/>
        </w:rPr>
        <w:t xml:space="preserve">Supplementary </w:t>
      </w:r>
      <w:r w:rsidRPr="004C3557">
        <w:rPr>
          <w:rFonts w:ascii="Times New Roman" w:eastAsia="ＭＳ 明朝" w:hAnsi="Times New Roman" w:cs="Times New Roman"/>
          <w:b/>
          <w:bCs/>
          <w:sz w:val="24"/>
          <w:szCs w:val="24"/>
          <w:lang w:val="en-GB"/>
        </w:rPr>
        <w:t xml:space="preserve">Fig. </w:t>
      </w:r>
      <w:r w:rsidRPr="004C3557">
        <w:rPr>
          <w:rFonts w:ascii="Times New Roman" w:hAnsi="Times New Roman" w:cs="Times New Roman"/>
          <w:b/>
          <w:bCs/>
          <w:sz w:val="24"/>
          <w:szCs w:val="24"/>
          <w:lang w:val="en-GB"/>
        </w:rPr>
        <w:t>S</w:t>
      </w:r>
      <w:r>
        <w:rPr>
          <w:rFonts w:ascii="Times New Roman" w:eastAsia="ＭＳ 明朝" w:hAnsi="Times New Roman" w:cs="Times New Roman"/>
          <w:b/>
          <w:bCs/>
          <w:sz w:val="24"/>
          <w:szCs w:val="24"/>
          <w:lang w:val="en-GB"/>
        </w:rPr>
        <w:t>3</w:t>
      </w:r>
      <w:r w:rsidRPr="004C3557">
        <w:rPr>
          <w:rFonts w:ascii="Times New Roman" w:eastAsia="ＭＳ 明朝" w:hAnsi="Times New Roman" w:cs="Times New Roman"/>
          <w:b/>
          <w:bCs/>
          <w:sz w:val="24"/>
          <w:szCs w:val="24"/>
          <w:lang w:val="en-GB"/>
        </w:rPr>
        <w:t>.</w:t>
      </w:r>
      <w:bookmarkEnd w:id="23"/>
      <w:r w:rsidRPr="004C3557">
        <w:rPr>
          <w:rFonts w:ascii="Times New Roman" w:eastAsia="ＭＳ 明朝" w:hAnsi="Times New Roman" w:cs="Times New Roman"/>
          <w:b/>
          <w:bCs/>
          <w:sz w:val="24"/>
          <w:szCs w:val="24"/>
          <w:lang w:val="en-GB"/>
        </w:rPr>
        <w:t xml:space="preserve"> </w:t>
      </w:r>
      <w:r w:rsidRPr="004C3557">
        <w:rPr>
          <w:rFonts w:ascii="Times New Roman" w:eastAsia="ＭＳ 明朝" w:hAnsi="Times New Roman" w:cs="Times New Roman"/>
          <w:sz w:val="24"/>
          <w:szCs w:val="24"/>
          <w:lang w:val="en-GB"/>
        </w:rPr>
        <w:t>Effect of the composition of the reaction solution, PBAT ratio of the film, and the enzyme used for the degradation of the film with various PBAT contents</w:t>
      </w:r>
    </w:p>
    <w:p w14:paraId="7F3C7825" w14:textId="77777777" w:rsidR="001447FA" w:rsidRPr="004C3557" w:rsidRDefault="001447FA" w:rsidP="001447FA">
      <w:pPr>
        <w:spacing w:line="480" w:lineRule="auto"/>
        <w:jc w:val="left"/>
        <w:rPr>
          <w:rFonts w:ascii="ＭＳ 明朝" w:eastAsia="ＭＳ 明朝" w:hAnsi="ＭＳ 明朝" w:cs="ＭＳ 明朝"/>
          <w:sz w:val="24"/>
          <w:szCs w:val="24"/>
          <w:lang w:val="en-GB"/>
        </w:rPr>
      </w:pPr>
      <w:r w:rsidRPr="004C3557">
        <w:rPr>
          <w:rFonts w:ascii="Times New Roman" w:eastAsia="ＭＳ 明朝" w:hAnsi="Times New Roman" w:cs="Times New Roman"/>
          <w:b/>
          <w:bCs/>
          <w:sz w:val="24"/>
          <w:szCs w:val="24"/>
          <w:lang w:val="en-GB"/>
        </w:rPr>
        <w:t>a.</w:t>
      </w:r>
      <w:r w:rsidRPr="004C3557">
        <w:rPr>
          <w:rFonts w:ascii="Times New Roman" w:eastAsia="ＭＳ 明朝" w:hAnsi="Times New Roman" w:cs="Times New Roman"/>
          <w:sz w:val="24"/>
          <w:szCs w:val="24"/>
          <w:lang w:val="en-GB"/>
        </w:rPr>
        <w:t xml:space="preserve"> PBAT cast film, </w:t>
      </w:r>
      <w:r w:rsidRPr="004C3557">
        <w:rPr>
          <w:rFonts w:ascii="Times New Roman" w:eastAsia="ＭＳ 明朝" w:hAnsi="Times New Roman" w:cs="Times New Roman"/>
          <w:b/>
          <w:bCs/>
          <w:sz w:val="24"/>
          <w:szCs w:val="24"/>
          <w:lang w:val="en-GB"/>
        </w:rPr>
        <w:t>b.</w:t>
      </w:r>
      <w:r w:rsidRPr="004C3557">
        <w:rPr>
          <w:rFonts w:ascii="Times New Roman" w:eastAsia="ＭＳ 明朝" w:hAnsi="Times New Roman" w:cs="Times New Roman"/>
          <w:sz w:val="24"/>
          <w:szCs w:val="24"/>
          <w:lang w:val="en-GB"/>
        </w:rPr>
        <w:t xml:space="preserve"> </w:t>
      </w:r>
      <w:r w:rsidRPr="004C3557">
        <w:rPr>
          <w:rFonts w:ascii="Times New Roman" w:eastAsia="Times New Roman" w:hAnsi="Times New Roman" w:cs="Times New Roman"/>
          <w:sz w:val="24"/>
          <w:szCs w:val="24"/>
          <w:lang w:val="en-GB"/>
        </w:rPr>
        <w:t xml:space="preserve">inflation film No. 1 containing 20% PBAT, </w:t>
      </w:r>
      <w:r w:rsidRPr="004C3557">
        <w:rPr>
          <w:rFonts w:ascii="Times New Roman" w:eastAsia="Times New Roman" w:hAnsi="Times New Roman" w:cs="Times New Roman"/>
          <w:b/>
          <w:bCs/>
          <w:sz w:val="24"/>
          <w:szCs w:val="24"/>
          <w:lang w:val="en-GB"/>
        </w:rPr>
        <w:t>c.</w:t>
      </w:r>
      <w:r w:rsidRPr="004C3557">
        <w:rPr>
          <w:rFonts w:ascii="Times New Roman" w:eastAsia="Times New Roman" w:hAnsi="Times New Roman" w:cs="Times New Roman"/>
          <w:sz w:val="24"/>
          <w:szCs w:val="24"/>
          <w:lang w:val="en-GB"/>
        </w:rPr>
        <w:t xml:space="preserve"> inflation film No. 2 containing 40% PBAT, </w:t>
      </w:r>
      <w:r w:rsidRPr="004C3557">
        <w:rPr>
          <w:rFonts w:ascii="Times New Roman" w:eastAsia="Times New Roman" w:hAnsi="Times New Roman" w:cs="Times New Roman"/>
          <w:b/>
          <w:bCs/>
          <w:sz w:val="24"/>
          <w:szCs w:val="24"/>
          <w:lang w:val="en-GB"/>
        </w:rPr>
        <w:t>d.</w:t>
      </w:r>
      <w:r w:rsidRPr="004C3557">
        <w:rPr>
          <w:rFonts w:ascii="Times New Roman" w:eastAsia="Times New Roman" w:hAnsi="Times New Roman" w:cs="Times New Roman"/>
          <w:sz w:val="24"/>
          <w:szCs w:val="24"/>
          <w:lang w:val="en-GB"/>
        </w:rPr>
        <w:t xml:space="preserve"> inflation film No. 3 containing 80% PBAT. The UV </w:t>
      </w:r>
      <w:r w:rsidRPr="004C3557">
        <w:rPr>
          <w:rFonts w:ascii="Times New Roman" w:eastAsia="Times New Roman" w:hAnsi="Times New Roman" w:cs="Times New Roman"/>
          <w:sz w:val="24"/>
          <w:szCs w:val="24"/>
          <w:lang w:val="en-GB"/>
        </w:rPr>
        <w:lastRenderedPageBreak/>
        <w:t>absorption of the aromatic compounds in the reaction solution measured at 240 nm. The value without the enzyme treatment was subtracted from the total value.</w:t>
      </w:r>
      <w:r w:rsidRPr="004C3557">
        <w:rPr>
          <w:rFonts w:ascii="ＭＳ 明朝" w:eastAsia="ＭＳ 明朝" w:hAnsi="ＭＳ 明朝" w:cs="ＭＳ 明朝"/>
          <w:sz w:val="24"/>
          <w:szCs w:val="24"/>
          <w:lang w:val="en-GB"/>
        </w:rPr>
        <w:t xml:space="preserve"> </w:t>
      </w:r>
    </w:p>
    <w:p w14:paraId="4DDA21FF" w14:textId="43B60746" w:rsidR="001447FA" w:rsidRDefault="001447FA" w:rsidP="001447FA">
      <w:pPr>
        <w:spacing w:line="480" w:lineRule="auto"/>
        <w:rPr>
          <w:rFonts w:ascii="Times New Roman" w:eastAsia="Times New Roman" w:hAnsi="Times New Roman" w:cs="Times New Roman"/>
          <w:sz w:val="24"/>
          <w:szCs w:val="24"/>
        </w:rPr>
      </w:pPr>
      <w:bookmarkStart w:id="24" w:name="_Hlk112773946"/>
      <w:r w:rsidRPr="004C3557">
        <w:rPr>
          <w:rFonts w:ascii="Times New Roman" w:eastAsia="Times New Roman" w:hAnsi="Times New Roman" w:cs="Times New Roman"/>
          <w:sz w:val="24"/>
          <w:szCs w:val="24"/>
        </w:rPr>
        <w:t xml:space="preserve">The reaction solutions used were HEPES buffer (orange squares), water (light blue circles), and a calcium carbonate saturated solution (blue triangles). Analysis of variance using </w:t>
      </w:r>
      <w:bookmarkStart w:id="25" w:name="_Hlk112427294"/>
      <w:r w:rsidRPr="004C3557">
        <w:rPr>
          <w:rFonts w:ascii="Times New Roman" w:eastAsia="Times New Roman" w:hAnsi="Times New Roman" w:cs="Times New Roman"/>
          <w:sz w:val="24"/>
          <w:szCs w:val="24"/>
        </w:rPr>
        <w:t>Tukey’s post hoc test for each frame; letters in each box plot indicate significance (</w:t>
      </w:r>
      <w:r w:rsidRPr="004C3557">
        <w:rPr>
          <w:rFonts w:ascii="Times New Roman" w:eastAsia="Times New Roman" w:hAnsi="Times New Roman" w:cs="Times New Roman"/>
          <w:i/>
          <w:iCs/>
          <w:sz w:val="24"/>
          <w:szCs w:val="24"/>
        </w:rPr>
        <w:t>p</w:t>
      </w:r>
      <w:r w:rsidRPr="004C3557">
        <w:rPr>
          <w:rFonts w:ascii="Times New Roman" w:eastAsia="Times New Roman" w:hAnsi="Times New Roman" w:cs="Times New Roman"/>
          <w:sz w:val="24"/>
          <w:szCs w:val="24"/>
        </w:rPr>
        <w:t xml:space="preserve"> &lt; 0.05, </w:t>
      </w:r>
      <w:r w:rsidRPr="004C3557">
        <w:rPr>
          <w:rFonts w:ascii="Times New Roman" w:eastAsia="Times New Roman" w:hAnsi="Times New Roman" w:cs="Times New Roman"/>
          <w:i/>
          <w:iCs/>
          <w:sz w:val="24"/>
          <w:szCs w:val="24"/>
        </w:rPr>
        <w:t xml:space="preserve">n </w:t>
      </w:r>
      <w:r w:rsidRPr="004C3557">
        <w:rPr>
          <w:rFonts w:ascii="Times New Roman" w:eastAsia="Times New Roman" w:hAnsi="Times New Roman" w:cs="Times New Roman"/>
          <w:sz w:val="24"/>
          <w:szCs w:val="24"/>
        </w:rPr>
        <w:t>= 3–7).</w:t>
      </w:r>
      <w:bookmarkEnd w:id="25"/>
    </w:p>
    <w:p w14:paraId="3941D2D6" w14:textId="6EDA7E04" w:rsidR="001447FA" w:rsidRDefault="001447FA">
      <w:pPr>
        <w:widowControl/>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F214428" w14:textId="77777777" w:rsidR="001447FA" w:rsidRPr="004C3557" w:rsidRDefault="001447FA" w:rsidP="001447FA">
      <w:pPr>
        <w:spacing w:line="480" w:lineRule="auto"/>
        <w:rPr>
          <w:rFonts w:ascii="Times New Roman" w:eastAsia="Times New Roman" w:hAnsi="Times New Roman" w:cs="Times New Roman"/>
          <w:sz w:val="24"/>
          <w:szCs w:val="24"/>
        </w:rPr>
      </w:pPr>
    </w:p>
    <w:bookmarkEnd w:id="24"/>
    <w:p w14:paraId="44570589" w14:textId="77777777" w:rsidR="001447FA" w:rsidRPr="004C3557" w:rsidRDefault="001447FA" w:rsidP="001447FA">
      <w:pPr>
        <w:spacing w:line="480" w:lineRule="auto"/>
        <w:jc w:val="left"/>
        <w:rPr>
          <w:rFonts w:ascii="Times New Roman" w:hAnsi="Times New Roman" w:cs="Times New Roman"/>
          <w:sz w:val="24"/>
          <w:szCs w:val="24"/>
          <w:lang w:val="en-GB"/>
        </w:rPr>
      </w:pPr>
      <w:r w:rsidRPr="004C3557">
        <w:rPr>
          <w:rFonts w:ascii="Times New Roman" w:eastAsia="Times New Roman" w:hAnsi="Times New Roman" w:cs="Times New Roman"/>
          <w:noProof/>
          <w:sz w:val="24"/>
          <w:szCs w:val="24"/>
          <w:lang w:val="en-GB"/>
        </w:rPr>
        <w:drawing>
          <wp:inline distT="0" distB="0" distL="0" distR="0" wp14:anchorId="4E8E05CA" wp14:editId="3981020E">
            <wp:extent cx="5375275" cy="3446626"/>
            <wp:effectExtent l="0" t="0" r="0" b="1905"/>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97206" cy="3460688"/>
                    </a:xfrm>
                    <a:prstGeom prst="rect">
                      <a:avLst/>
                    </a:prstGeom>
                    <a:noFill/>
                    <a:ln>
                      <a:noFill/>
                    </a:ln>
                  </pic:spPr>
                </pic:pic>
              </a:graphicData>
            </a:graphic>
          </wp:inline>
        </w:drawing>
      </w:r>
    </w:p>
    <w:p w14:paraId="597C20B3" w14:textId="77777777" w:rsidR="001447FA" w:rsidRPr="004C3557" w:rsidRDefault="001447FA" w:rsidP="001447FA">
      <w:pPr>
        <w:widowControl/>
        <w:spacing w:line="480" w:lineRule="auto"/>
        <w:jc w:val="left"/>
        <w:rPr>
          <w:rFonts w:ascii="Times New Roman" w:eastAsia="游明朝" w:hAnsi="Times New Roman" w:cs="Times New Roman"/>
          <w:kern w:val="24"/>
          <w:sz w:val="24"/>
          <w:szCs w:val="24"/>
          <w:lang w:val="en-GB"/>
        </w:rPr>
      </w:pPr>
      <w:bookmarkStart w:id="26" w:name="_Hlk79152020"/>
      <w:r w:rsidRPr="004C3557">
        <w:rPr>
          <w:rFonts w:ascii="Times New Roman" w:eastAsia="Times New Roman" w:hAnsi="Times New Roman" w:cs="Times New Roman"/>
          <w:b/>
          <w:bCs/>
          <w:sz w:val="24"/>
          <w:szCs w:val="24"/>
          <w:lang w:val="en-GB"/>
        </w:rPr>
        <w:t xml:space="preserve">Supplementary </w:t>
      </w:r>
      <w:r w:rsidRPr="004C3557">
        <w:rPr>
          <w:rFonts w:ascii="Times New Roman" w:eastAsia="ＭＳ 明朝" w:hAnsi="Times New Roman" w:cs="Times New Roman"/>
          <w:b/>
          <w:bCs/>
          <w:sz w:val="24"/>
          <w:szCs w:val="24"/>
          <w:lang w:val="en-GB"/>
        </w:rPr>
        <w:t xml:space="preserve">Fig. </w:t>
      </w:r>
      <w:r w:rsidRPr="004C3557">
        <w:rPr>
          <w:rFonts w:ascii="Times New Roman" w:hAnsi="Times New Roman" w:cs="Times New Roman"/>
          <w:b/>
          <w:bCs/>
          <w:sz w:val="24"/>
          <w:szCs w:val="24"/>
          <w:lang w:val="en-GB"/>
        </w:rPr>
        <w:t>S</w:t>
      </w:r>
      <w:r w:rsidRPr="004C3557">
        <w:rPr>
          <w:rFonts w:ascii="Times New Roman" w:hAnsi="Times New Roman" w:cs="Times New Roman"/>
          <w:b/>
          <w:bCs/>
          <w:kern w:val="24"/>
          <w:sz w:val="24"/>
          <w:szCs w:val="24"/>
          <w:lang w:val="en-GB"/>
        </w:rPr>
        <w:t>4.</w:t>
      </w:r>
      <w:bookmarkStart w:id="27" w:name="_Hlk78288670"/>
      <w:r w:rsidRPr="004C3557">
        <w:rPr>
          <w:rFonts w:ascii="Times New Roman" w:eastAsia="游明朝" w:hAnsi="Times New Roman" w:cs="Times New Roman"/>
          <w:kern w:val="24"/>
          <w:sz w:val="24"/>
          <w:szCs w:val="24"/>
          <w:lang w:val="en-GB"/>
        </w:rPr>
        <w:t xml:space="preserve"> Effect of enzyme treatment conditions on promoting the degradation of commercial biodegradable plastic film in an open field.</w:t>
      </w:r>
    </w:p>
    <w:p w14:paraId="09FF5B42" w14:textId="77777777" w:rsidR="001447FA" w:rsidRPr="004C3557" w:rsidRDefault="001447FA" w:rsidP="001447FA">
      <w:pPr>
        <w:widowControl/>
        <w:spacing w:line="480" w:lineRule="auto"/>
        <w:jc w:val="left"/>
        <w:rPr>
          <w:rFonts w:ascii="Times New Roman" w:eastAsia="游明朝" w:hAnsi="Times New Roman" w:cs="Times New Roman"/>
          <w:kern w:val="24"/>
          <w:lang w:val="en-GB"/>
        </w:rPr>
      </w:pPr>
      <w:bookmarkStart w:id="28" w:name="_Hlk112774146"/>
      <w:r w:rsidRPr="004C3557">
        <w:rPr>
          <w:rFonts w:ascii="Times New Roman" w:hAnsi="Times New Roman" w:cs="Times New Roman"/>
          <w:b/>
          <w:bCs/>
          <w:sz w:val="24"/>
          <w:szCs w:val="24"/>
          <w:lang w:val="en-GB"/>
        </w:rPr>
        <w:t xml:space="preserve">a. </w:t>
      </w:r>
      <w:r w:rsidRPr="004C3557">
        <w:rPr>
          <w:rFonts w:ascii="Times New Roman" w:eastAsia="游明朝" w:hAnsi="Times New Roman" w:cs="Times New Roman"/>
          <w:sz w:val="24"/>
          <w:szCs w:val="24"/>
        </w:rPr>
        <w:t>Weight of residual BP mulch film A after ploughing 6-m ridges (</w:t>
      </w:r>
      <w:r w:rsidRPr="00DD1C1D">
        <w:rPr>
          <w:rFonts w:ascii="Times New Roman" w:eastAsia="游明朝" w:hAnsi="Times New Roman" w:cs="Times New Roman"/>
          <w:i/>
          <w:iCs/>
          <w:sz w:val="24"/>
          <w:szCs w:val="24"/>
        </w:rPr>
        <w:t xml:space="preserve">Experiment </w:t>
      </w:r>
      <w:r w:rsidRPr="004C3557">
        <w:rPr>
          <w:rFonts w:ascii="Times New Roman" w:eastAsia="游明朝" w:hAnsi="Times New Roman" w:cs="Times New Roman"/>
          <w:i/>
          <w:iCs/>
          <w:sz w:val="24"/>
          <w:szCs w:val="24"/>
        </w:rPr>
        <w:t>2</w:t>
      </w:r>
      <w:r w:rsidRPr="004C3557">
        <w:rPr>
          <w:rFonts w:ascii="Times New Roman" w:eastAsia="游明朝" w:hAnsi="Times New Roman" w:cs="Times New Roman"/>
          <w:sz w:val="24"/>
          <w:szCs w:val="24"/>
        </w:rPr>
        <w:t>). C: without enzyme treatment, 3 U and 6 U: concentration of treated enzyme solution, S: combination with 2% SOFTON.</w:t>
      </w:r>
      <w:r w:rsidRPr="004C3557">
        <w:rPr>
          <w:rFonts w:ascii="Times New Roman" w:eastAsia="游明朝" w:hAnsi="Times New Roman" w:cs="Times New Roman" w:hint="eastAsia"/>
          <w:kern w:val="24"/>
          <w:lang w:val="en-GB"/>
        </w:rPr>
        <w:t xml:space="preserve"> </w:t>
      </w:r>
      <w:r w:rsidRPr="004C3557">
        <w:rPr>
          <w:rFonts w:ascii="Times New Roman" w:eastAsia="游明朝" w:hAnsi="Times New Roman" w:cs="Times New Roman"/>
          <w:sz w:val="24"/>
          <w:szCs w:val="24"/>
          <w:lang w:val="en-GB"/>
        </w:rPr>
        <w:t>Asterisks indicate significant differences in data between the enzyme treatment and C (without enzyme treatment) (</w:t>
      </w:r>
      <w:r w:rsidRPr="004C3557">
        <w:rPr>
          <w:rFonts w:ascii="Times New Roman" w:eastAsia="游明朝" w:hAnsi="Times New Roman" w:cs="Times New Roman"/>
          <w:i/>
          <w:iCs/>
          <w:sz w:val="24"/>
          <w:szCs w:val="24"/>
          <w:lang w:val="en-GB"/>
        </w:rPr>
        <w:t>p</w:t>
      </w:r>
      <w:r w:rsidRPr="004C3557">
        <w:rPr>
          <w:rFonts w:ascii="Times New Roman" w:eastAsia="游明朝" w:hAnsi="Times New Roman" w:cs="Times New Roman"/>
          <w:sz w:val="24"/>
          <w:szCs w:val="24"/>
          <w:lang w:val="en-GB"/>
        </w:rPr>
        <w:t xml:space="preserve"> &lt; 0.05, Dunnett’s test). Each test was independently repeated (</w:t>
      </w:r>
      <w:r w:rsidRPr="004C3557">
        <w:rPr>
          <w:rFonts w:ascii="Times New Roman" w:eastAsia="游明朝" w:hAnsi="Times New Roman" w:cs="Times New Roman"/>
          <w:i/>
          <w:iCs/>
          <w:sz w:val="24"/>
          <w:szCs w:val="24"/>
          <w:lang w:val="en-GB"/>
        </w:rPr>
        <w:t xml:space="preserve">n </w:t>
      </w:r>
      <w:r w:rsidRPr="004C3557">
        <w:rPr>
          <w:rFonts w:ascii="Times New Roman" w:eastAsia="游明朝" w:hAnsi="Times New Roman" w:cs="Times New Roman"/>
          <w:sz w:val="24"/>
          <w:szCs w:val="24"/>
          <w:lang w:val="en-GB"/>
        </w:rPr>
        <w:t xml:space="preserve">= 3 each). </w:t>
      </w:r>
    </w:p>
    <w:p w14:paraId="245C997E" w14:textId="77777777" w:rsidR="001447FA" w:rsidRPr="004C3557" w:rsidRDefault="001447FA" w:rsidP="001447FA">
      <w:pPr>
        <w:widowControl/>
        <w:spacing w:line="480" w:lineRule="auto"/>
        <w:jc w:val="left"/>
        <w:rPr>
          <w:rFonts w:ascii="Times New Roman" w:eastAsia="游明朝" w:hAnsi="Times New Roman" w:cs="Times New Roman"/>
          <w:sz w:val="24"/>
          <w:szCs w:val="24"/>
        </w:rPr>
      </w:pPr>
      <w:bookmarkStart w:id="29" w:name="_Hlk78289513"/>
      <w:bookmarkEnd w:id="27"/>
      <w:r w:rsidRPr="004C3557">
        <w:rPr>
          <w:rFonts w:ascii="Times New Roman" w:eastAsia="游明朝" w:hAnsi="Times New Roman" w:cs="Times New Roman"/>
          <w:b/>
          <w:bCs/>
          <w:sz w:val="24"/>
          <w:szCs w:val="24"/>
          <w:lang w:val="en-GB"/>
        </w:rPr>
        <w:t xml:space="preserve">b. </w:t>
      </w:r>
      <w:r w:rsidRPr="004C3557">
        <w:rPr>
          <w:rFonts w:ascii="Times New Roman" w:eastAsia="游明朝" w:hAnsi="Times New Roman" w:cs="Times New Roman"/>
          <w:sz w:val="24"/>
          <w:szCs w:val="24"/>
        </w:rPr>
        <w:t>Tensile strength for each ridge</w:t>
      </w:r>
      <w:r w:rsidRPr="004C3557">
        <w:rPr>
          <w:rFonts w:ascii="Times New Roman" w:eastAsia="游明朝" w:hAnsi="Times New Roman" w:cs="Times New Roman" w:hint="eastAsia"/>
          <w:sz w:val="24"/>
          <w:szCs w:val="24"/>
        </w:rPr>
        <w:t xml:space="preserve"> </w:t>
      </w:r>
      <w:r w:rsidRPr="004C3557">
        <w:rPr>
          <w:rFonts w:ascii="Times New Roman" w:eastAsia="游明朝" w:hAnsi="Times New Roman" w:cs="Times New Roman"/>
          <w:sz w:val="24"/>
          <w:szCs w:val="24"/>
        </w:rPr>
        <w:t xml:space="preserve">and </w:t>
      </w:r>
      <w:r w:rsidRPr="004C3557">
        <w:rPr>
          <w:rFonts w:ascii="Times New Roman" w:eastAsia="游明朝" w:hAnsi="Times New Roman" w:cs="Times New Roman"/>
          <w:b/>
          <w:bCs/>
          <w:sz w:val="24"/>
          <w:szCs w:val="24"/>
        </w:rPr>
        <w:t>c.</w:t>
      </w:r>
      <w:r w:rsidRPr="004C3557">
        <w:rPr>
          <w:rFonts w:ascii="Times New Roman" w:eastAsia="游明朝" w:hAnsi="Times New Roman" w:cs="Times New Roman"/>
          <w:sz w:val="24"/>
          <w:szCs w:val="24"/>
        </w:rPr>
        <w:t xml:space="preserve"> residual weight of BP mulch film B with high PBAT content after ploughing 8-m ridges in the late autumn of two years in an open </w:t>
      </w:r>
      <w:r w:rsidRPr="004C3557">
        <w:rPr>
          <w:rFonts w:ascii="Times New Roman" w:eastAsia="游明朝" w:hAnsi="Times New Roman" w:cs="Times New Roman"/>
          <w:sz w:val="24"/>
          <w:szCs w:val="24"/>
        </w:rPr>
        <w:lastRenderedPageBreak/>
        <w:t xml:space="preserve">field (Experiment </w:t>
      </w:r>
      <w:r w:rsidRPr="004C3557">
        <w:rPr>
          <w:rFonts w:ascii="Times New Roman" w:eastAsia="游明朝" w:hAnsi="Times New Roman" w:cs="Times New Roman"/>
          <w:i/>
          <w:iCs/>
          <w:sz w:val="24"/>
          <w:szCs w:val="24"/>
        </w:rPr>
        <w:t>3, 4</w:t>
      </w:r>
      <w:r w:rsidRPr="004C3557">
        <w:rPr>
          <w:rFonts w:ascii="Times New Roman" w:eastAsia="游明朝" w:hAnsi="Times New Roman" w:cs="Times New Roman"/>
          <w:sz w:val="24"/>
          <w:szCs w:val="24"/>
        </w:rPr>
        <w:t xml:space="preserve">), –: without treatment, +: enzyme treatment. </w:t>
      </w:r>
      <w:bookmarkStart w:id="30" w:name="_Hlk112750575"/>
      <w:r w:rsidRPr="004C3557">
        <w:rPr>
          <w:rFonts w:ascii="Times New Roman" w:eastAsia="游明朝" w:hAnsi="Times New Roman" w:cs="Times New Roman"/>
          <w:sz w:val="24"/>
          <w:szCs w:val="24"/>
        </w:rPr>
        <w:t>Tukey’s post hoc test</w:t>
      </w:r>
      <w:bookmarkEnd w:id="30"/>
      <w:r w:rsidRPr="004C3557">
        <w:rPr>
          <w:rFonts w:ascii="Times New Roman" w:eastAsia="游明朝" w:hAnsi="Times New Roman" w:cs="Times New Roman"/>
          <w:sz w:val="24"/>
          <w:szCs w:val="24"/>
        </w:rPr>
        <w:t xml:space="preserve"> for each frame; letters in each box plot indicate significance (</w:t>
      </w:r>
      <w:r w:rsidRPr="004C3557">
        <w:rPr>
          <w:rFonts w:ascii="Times New Roman" w:eastAsia="游明朝" w:hAnsi="Times New Roman" w:cs="Times New Roman"/>
          <w:i/>
          <w:iCs/>
          <w:sz w:val="24"/>
          <w:szCs w:val="24"/>
        </w:rPr>
        <w:t>p</w:t>
      </w:r>
      <w:r w:rsidRPr="004C3557">
        <w:rPr>
          <w:rFonts w:ascii="Times New Roman" w:eastAsia="游明朝" w:hAnsi="Times New Roman" w:cs="Times New Roman"/>
          <w:sz w:val="24"/>
          <w:szCs w:val="24"/>
        </w:rPr>
        <w:t xml:space="preserve"> &lt; 0.01, n = 7–21). Asterisks indicate that the compared data were significantly different (** </w:t>
      </w:r>
      <w:r w:rsidRPr="004C3557">
        <w:rPr>
          <w:rFonts w:ascii="Times New Roman" w:eastAsia="游明朝" w:hAnsi="Times New Roman" w:cs="Times New Roman"/>
          <w:i/>
          <w:iCs/>
          <w:sz w:val="24"/>
          <w:szCs w:val="24"/>
        </w:rPr>
        <w:t>p</w:t>
      </w:r>
      <w:r w:rsidRPr="004C3557">
        <w:rPr>
          <w:rFonts w:ascii="Times New Roman" w:eastAsia="游明朝" w:hAnsi="Times New Roman" w:cs="Times New Roman"/>
          <w:sz w:val="24"/>
          <w:szCs w:val="24"/>
        </w:rPr>
        <w:t xml:space="preserve"> &lt; 0.01, * </w:t>
      </w:r>
      <w:r w:rsidRPr="004C3557">
        <w:rPr>
          <w:rFonts w:ascii="Times New Roman" w:eastAsia="游明朝" w:hAnsi="Times New Roman" w:cs="Times New Roman"/>
          <w:i/>
          <w:iCs/>
          <w:sz w:val="24"/>
          <w:szCs w:val="24"/>
        </w:rPr>
        <w:t>p</w:t>
      </w:r>
      <w:r w:rsidRPr="004C3557">
        <w:rPr>
          <w:rFonts w:ascii="Times New Roman" w:eastAsia="游明朝" w:hAnsi="Times New Roman" w:cs="Times New Roman"/>
          <w:sz w:val="24"/>
          <w:szCs w:val="24"/>
        </w:rPr>
        <w:t xml:space="preserve"> &lt; 0.05, </w:t>
      </w:r>
      <w:bookmarkStart w:id="31" w:name="_Hlk112750610"/>
      <w:r w:rsidRPr="004C3557">
        <w:rPr>
          <w:rFonts w:ascii="Times New Roman" w:eastAsia="游明朝" w:hAnsi="Times New Roman" w:cs="Times New Roman"/>
          <w:i/>
          <w:iCs/>
          <w:sz w:val="24"/>
          <w:szCs w:val="24"/>
        </w:rPr>
        <w:t>t</w:t>
      </w:r>
      <w:r w:rsidRPr="004C3557">
        <w:rPr>
          <w:rFonts w:ascii="Times New Roman" w:eastAsia="游明朝" w:hAnsi="Times New Roman" w:cs="Times New Roman"/>
          <w:sz w:val="24"/>
          <w:szCs w:val="24"/>
        </w:rPr>
        <w:t>-test</w:t>
      </w:r>
      <w:bookmarkEnd w:id="31"/>
      <w:r w:rsidRPr="004C3557">
        <w:rPr>
          <w:rFonts w:ascii="Times New Roman" w:eastAsia="游明朝" w:hAnsi="Times New Roman" w:cs="Times New Roman"/>
          <w:sz w:val="24"/>
          <w:szCs w:val="24"/>
        </w:rPr>
        <w:t>). Each test was independently repeated (</w:t>
      </w:r>
      <w:r w:rsidRPr="004C3557">
        <w:rPr>
          <w:rFonts w:ascii="Times New Roman" w:eastAsia="游明朝" w:hAnsi="Times New Roman" w:cs="Times New Roman"/>
          <w:i/>
          <w:iCs/>
          <w:sz w:val="24"/>
          <w:szCs w:val="24"/>
        </w:rPr>
        <w:t xml:space="preserve">n </w:t>
      </w:r>
      <w:r w:rsidRPr="004C3557">
        <w:rPr>
          <w:rFonts w:ascii="Times New Roman" w:eastAsia="游明朝" w:hAnsi="Times New Roman" w:cs="Times New Roman"/>
          <w:sz w:val="24"/>
          <w:szCs w:val="24"/>
        </w:rPr>
        <w:t>= 3 each).</w:t>
      </w:r>
    </w:p>
    <w:p w14:paraId="0F793830" w14:textId="77777777" w:rsidR="001447FA" w:rsidRPr="004C3557" w:rsidRDefault="001447FA" w:rsidP="001447FA">
      <w:pPr>
        <w:widowControl/>
        <w:spacing w:line="480" w:lineRule="auto"/>
        <w:jc w:val="left"/>
        <w:rPr>
          <w:rFonts w:ascii="Times New Roman" w:eastAsia="游明朝" w:hAnsi="Times New Roman" w:cs="Times New Roman"/>
          <w:sz w:val="24"/>
          <w:szCs w:val="24"/>
        </w:rPr>
      </w:pPr>
      <w:r w:rsidRPr="004C3557">
        <w:rPr>
          <w:rFonts w:ascii="Times New Roman" w:eastAsia="游明朝" w:hAnsi="Times New Roman" w:cs="Times New Roman"/>
          <w:b/>
          <w:bCs/>
          <w:sz w:val="24"/>
          <w:szCs w:val="24"/>
          <w:lang w:val="en-GB"/>
        </w:rPr>
        <w:t xml:space="preserve">d. </w:t>
      </w:r>
      <w:r w:rsidRPr="004C3557">
        <w:rPr>
          <w:rFonts w:ascii="Times New Roman" w:eastAsia="游明朝" w:hAnsi="Times New Roman" w:cs="Times New Roman"/>
          <w:sz w:val="24"/>
          <w:szCs w:val="24"/>
        </w:rPr>
        <w:t xml:space="preserve">Tensile strength and </w:t>
      </w:r>
      <w:r w:rsidRPr="004C3557">
        <w:rPr>
          <w:rFonts w:ascii="Times New Roman" w:eastAsia="游明朝" w:hAnsi="Times New Roman" w:cs="Times New Roman"/>
          <w:b/>
          <w:bCs/>
          <w:sz w:val="24"/>
          <w:szCs w:val="24"/>
        </w:rPr>
        <w:t>e.</w:t>
      </w:r>
      <w:r w:rsidRPr="004C3557">
        <w:rPr>
          <w:rFonts w:ascii="Times New Roman" w:eastAsia="游明朝" w:hAnsi="Times New Roman" w:cs="Times New Roman"/>
          <w:sz w:val="24"/>
          <w:szCs w:val="24"/>
        </w:rPr>
        <w:t xml:space="preserve"> residual weight of PLA added BP mulch film C in each treatment</w:t>
      </w:r>
      <w:r w:rsidRPr="004C3557">
        <w:rPr>
          <w:rFonts w:ascii="Times New Roman" w:eastAsia="游明朝" w:hAnsi="Times New Roman" w:cs="Times New Roman" w:hint="eastAsia"/>
          <w:sz w:val="24"/>
          <w:szCs w:val="24"/>
        </w:rPr>
        <w:t xml:space="preserve"> </w:t>
      </w:r>
      <w:r w:rsidRPr="004C3557">
        <w:rPr>
          <w:rFonts w:ascii="Times New Roman" w:eastAsia="游明朝" w:hAnsi="Times New Roman" w:cs="Times New Roman"/>
          <w:sz w:val="24"/>
          <w:szCs w:val="24"/>
        </w:rPr>
        <w:t>after ploughing 8-m ridges in the late autumn in an open field (</w:t>
      </w:r>
      <w:r w:rsidRPr="00DD1C1D">
        <w:rPr>
          <w:rFonts w:ascii="Times New Roman" w:eastAsia="游明朝" w:hAnsi="Times New Roman" w:cs="Times New Roman"/>
          <w:i/>
          <w:iCs/>
          <w:sz w:val="24"/>
          <w:szCs w:val="24"/>
        </w:rPr>
        <w:t>Experiment</w:t>
      </w:r>
      <w:r w:rsidRPr="004C3557">
        <w:rPr>
          <w:rFonts w:ascii="Times New Roman" w:eastAsia="游明朝" w:hAnsi="Times New Roman" w:cs="Times New Roman"/>
          <w:sz w:val="24"/>
          <w:szCs w:val="24"/>
        </w:rPr>
        <w:t xml:space="preserve"> </w:t>
      </w:r>
      <w:r w:rsidRPr="004C3557">
        <w:rPr>
          <w:rFonts w:ascii="Times New Roman" w:eastAsia="游明朝" w:hAnsi="Times New Roman" w:cs="Times New Roman"/>
          <w:i/>
          <w:iCs/>
          <w:sz w:val="24"/>
          <w:szCs w:val="24"/>
        </w:rPr>
        <w:t>5</w:t>
      </w:r>
      <w:r w:rsidRPr="004C3557">
        <w:rPr>
          <w:rFonts w:ascii="Times New Roman" w:eastAsia="游明朝" w:hAnsi="Times New Roman" w:cs="Times New Roman"/>
          <w:sz w:val="24"/>
          <w:szCs w:val="24"/>
        </w:rPr>
        <w:t xml:space="preserve">), –: without treatment, +: enzyme treatment. Asterisks indicate that the compared data were significantly different (** </w:t>
      </w:r>
      <w:r w:rsidRPr="004C3557">
        <w:rPr>
          <w:rFonts w:ascii="Times New Roman" w:eastAsia="游明朝" w:hAnsi="Times New Roman" w:cs="Times New Roman"/>
          <w:i/>
          <w:iCs/>
          <w:sz w:val="24"/>
          <w:szCs w:val="24"/>
        </w:rPr>
        <w:t>p</w:t>
      </w:r>
      <w:r w:rsidRPr="004C3557">
        <w:rPr>
          <w:rFonts w:ascii="Times New Roman" w:eastAsia="游明朝" w:hAnsi="Times New Roman" w:cs="Times New Roman"/>
          <w:sz w:val="24"/>
          <w:szCs w:val="24"/>
        </w:rPr>
        <w:t xml:space="preserve"> &lt; 0.01, * </w:t>
      </w:r>
      <w:r w:rsidRPr="004C3557">
        <w:rPr>
          <w:rFonts w:ascii="Times New Roman" w:eastAsia="游明朝" w:hAnsi="Times New Roman" w:cs="Times New Roman"/>
          <w:i/>
          <w:iCs/>
          <w:sz w:val="24"/>
          <w:szCs w:val="24"/>
        </w:rPr>
        <w:t>p</w:t>
      </w:r>
      <w:r w:rsidRPr="004C3557">
        <w:rPr>
          <w:rFonts w:ascii="Times New Roman" w:eastAsia="游明朝" w:hAnsi="Times New Roman" w:cs="Times New Roman"/>
          <w:sz w:val="24"/>
          <w:szCs w:val="24"/>
        </w:rPr>
        <w:t xml:space="preserve"> &lt; 0.05, </w:t>
      </w:r>
      <w:r w:rsidRPr="004C3557">
        <w:rPr>
          <w:rFonts w:ascii="Times New Roman" w:eastAsia="游明朝" w:hAnsi="Times New Roman" w:cs="Times New Roman"/>
          <w:i/>
          <w:iCs/>
          <w:sz w:val="24"/>
          <w:szCs w:val="24"/>
        </w:rPr>
        <w:t>t</w:t>
      </w:r>
      <w:r w:rsidRPr="004C3557">
        <w:rPr>
          <w:rFonts w:ascii="Times New Roman" w:eastAsia="游明朝" w:hAnsi="Times New Roman" w:cs="Times New Roman"/>
          <w:sz w:val="24"/>
          <w:szCs w:val="24"/>
        </w:rPr>
        <w:t>-test). Each test was independently repeated (</w:t>
      </w:r>
      <w:r w:rsidRPr="004C3557">
        <w:rPr>
          <w:rFonts w:ascii="Times New Roman" w:eastAsia="游明朝" w:hAnsi="Times New Roman" w:cs="Times New Roman"/>
          <w:i/>
          <w:iCs/>
          <w:sz w:val="24"/>
          <w:szCs w:val="24"/>
        </w:rPr>
        <w:t xml:space="preserve">n </w:t>
      </w:r>
      <w:r w:rsidRPr="004C3557">
        <w:rPr>
          <w:rFonts w:ascii="Times New Roman" w:eastAsia="游明朝" w:hAnsi="Times New Roman" w:cs="Times New Roman"/>
          <w:sz w:val="24"/>
          <w:szCs w:val="24"/>
        </w:rPr>
        <w:t>= 3 each).</w:t>
      </w:r>
    </w:p>
    <w:p w14:paraId="386D52DE" w14:textId="77777777" w:rsidR="001447FA" w:rsidRPr="004C3557" w:rsidRDefault="001447FA" w:rsidP="001447FA">
      <w:pPr>
        <w:widowControl/>
        <w:spacing w:line="480" w:lineRule="auto"/>
        <w:jc w:val="left"/>
        <w:rPr>
          <w:rFonts w:ascii="Times New Roman" w:eastAsia="游明朝" w:hAnsi="Times New Roman" w:cs="Times New Roman"/>
          <w:sz w:val="24"/>
          <w:szCs w:val="24"/>
          <w:lang w:val="en-GB"/>
        </w:rPr>
      </w:pPr>
      <w:bookmarkStart w:id="32" w:name="_Hlk78290007"/>
      <w:bookmarkEnd w:id="29"/>
      <w:r w:rsidRPr="004C3557">
        <w:rPr>
          <w:rFonts w:ascii="Times New Roman" w:eastAsia="游明朝" w:hAnsi="Times New Roman" w:cs="Times New Roman"/>
          <w:b/>
          <w:bCs/>
          <w:sz w:val="24"/>
          <w:szCs w:val="24"/>
          <w:lang w:val="en-GB"/>
        </w:rPr>
        <w:t xml:space="preserve">f. </w:t>
      </w:r>
      <w:r w:rsidRPr="004C3557">
        <w:rPr>
          <w:rFonts w:ascii="Times New Roman" w:eastAsia="游明朝" w:hAnsi="Times New Roman" w:cs="Times New Roman"/>
          <w:sz w:val="24"/>
          <w:szCs w:val="24"/>
          <w:lang w:val="en-GB"/>
        </w:rPr>
        <w:t>Tensile strength and</w:t>
      </w:r>
      <w:r w:rsidRPr="004C3557">
        <w:rPr>
          <w:rFonts w:ascii="Times New Roman" w:eastAsia="游明朝" w:hAnsi="Times New Roman" w:cs="Times New Roman"/>
          <w:b/>
          <w:bCs/>
          <w:sz w:val="24"/>
          <w:szCs w:val="24"/>
          <w:lang w:val="en-GB"/>
        </w:rPr>
        <w:t xml:space="preserve"> g. </w:t>
      </w:r>
      <w:r w:rsidRPr="004C3557">
        <w:rPr>
          <w:rFonts w:ascii="Times New Roman" w:eastAsia="游明朝" w:hAnsi="Times New Roman" w:cs="Times New Roman"/>
          <w:sz w:val="24"/>
          <w:szCs w:val="24"/>
          <w:lang w:val="en-GB"/>
        </w:rPr>
        <w:t xml:space="preserve">weight of residual BP mulch film A after </w:t>
      </w:r>
      <w:r w:rsidRPr="004C3557">
        <w:rPr>
          <w:rFonts w:ascii="Times New Roman" w:eastAsia="游明朝" w:hAnsi="Times New Roman" w:cs="Times New Roman"/>
          <w:sz w:val="24"/>
          <w:szCs w:val="24"/>
        </w:rPr>
        <w:t>ploughing</w:t>
      </w:r>
      <w:r w:rsidRPr="004C3557">
        <w:rPr>
          <w:rFonts w:ascii="Times New Roman" w:eastAsia="游明朝" w:hAnsi="Times New Roman" w:cs="Times New Roman"/>
          <w:sz w:val="24"/>
          <w:szCs w:val="24"/>
          <w:lang w:val="en-GB"/>
        </w:rPr>
        <w:t xml:space="preserve"> 15 m ridges with a riding tractor </w:t>
      </w:r>
      <w:r w:rsidRPr="004C3557">
        <w:rPr>
          <w:rFonts w:ascii="Times New Roman" w:eastAsia="游明朝" w:hAnsi="Times New Roman" w:cs="Times New Roman"/>
          <w:sz w:val="24"/>
          <w:szCs w:val="24"/>
        </w:rPr>
        <w:t>(</w:t>
      </w:r>
      <w:r w:rsidRPr="00DD1C1D">
        <w:rPr>
          <w:rFonts w:ascii="Times New Roman" w:eastAsia="游明朝" w:hAnsi="Times New Roman" w:cs="Times New Roman"/>
          <w:i/>
          <w:iCs/>
          <w:sz w:val="24"/>
          <w:szCs w:val="24"/>
        </w:rPr>
        <w:t>Experiment</w:t>
      </w:r>
      <w:r w:rsidRPr="004C3557">
        <w:rPr>
          <w:rFonts w:ascii="Times New Roman" w:eastAsia="游明朝" w:hAnsi="Times New Roman" w:cs="Times New Roman"/>
          <w:sz w:val="24"/>
          <w:szCs w:val="24"/>
        </w:rPr>
        <w:t xml:space="preserve"> </w:t>
      </w:r>
      <w:r w:rsidRPr="004C3557">
        <w:rPr>
          <w:rFonts w:ascii="Times New Roman" w:eastAsia="游明朝" w:hAnsi="Times New Roman" w:cs="Times New Roman"/>
          <w:i/>
          <w:iCs/>
          <w:sz w:val="24"/>
          <w:szCs w:val="24"/>
        </w:rPr>
        <w:t>6</w:t>
      </w:r>
      <w:r w:rsidRPr="004C3557">
        <w:rPr>
          <w:rFonts w:ascii="Times New Roman" w:eastAsia="游明朝" w:hAnsi="Times New Roman" w:cs="Times New Roman"/>
          <w:sz w:val="24"/>
          <w:szCs w:val="24"/>
        </w:rPr>
        <w:t>)</w:t>
      </w:r>
      <w:r w:rsidRPr="004C3557">
        <w:rPr>
          <w:rFonts w:ascii="Times New Roman" w:eastAsia="游明朝" w:hAnsi="Times New Roman" w:cs="Times New Roman"/>
          <w:sz w:val="24"/>
          <w:szCs w:val="24"/>
          <w:lang w:val="en-GB"/>
        </w:rPr>
        <w:t xml:space="preserve">. C: without enzyme treatment, 3 U and 6 U: concentrations of the treated enzyme solution, S: combination with 2% SOFTON. </w:t>
      </w:r>
    </w:p>
    <w:p w14:paraId="5510E8C9" w14:textId="77777777" w:rsidR="001447FA" w:rsidRPr="004C3557" w:rsidRDefault="001447FA" w:rsidP="001447FA">
      <w:pPr>
        <w:widowControl/>
        <w:spacing w:line="480" w:lineRule="auto"/>
        <w:jc w:val="left"/>
        <w:rPr>
          <w:rFonts w:ascii="Times New Roman" w:eastAsia="游明朝" w:hAnsi="Times New Roman" w:cs="Times New Roman"/>
          <w:sz w:val="24"/>
          <w:szCs w:val="24"/>
          <w:lang w:val="en-GB"/>
        </w:rPr>
      </w:pPr>
      <w:r w:rsidRPr="004C3557">
        <w:rPr>
          <w:rFonts w:ascii="Times New Roman" w:eastAsia="游明朝" w:hAnsi="Times New Roman" w:cs="Times New Roman"/>
          <w:sz w:val="24"/>
          <w:szCs w:val="24"/>
          <w:lang w:val="en-GB"/>
        </w:rPr>
        <w:t xml:space="preserve">Asterisks indicate significant differences between enzyme treatment and C (without enzyme treatment) (** </w:t>
      </w:r>
      <w:r w:rsidRPr="004C3557">
        <w:rPr>
          <w:rFonts w:ascii="Times New Roman" w:eastAsia="游明朝" w:hAnsi="Times New Roman" w:cs="Times New Roman"/>
          <w:i/>
          <w:iCs/>
          <w:sz w:val="24"/>
          <w:szCs w:val="24"/>
          <w:lang w:val="en-GB"/>
        </w:rPr>
        <w:t>p</w:t>
      </w:r>
      <w:r w:rsidRPr="004C3557">
        <w:rPr>
          <w:rFonts w:ascii="Times New Roman" w:eastAsia="游明朝" w:hAnsi="Times New Roman" w:cs="Times New Roman"/>
          <w:sz w:val="24"/>
          <w:szCs w:val="24"/>
          <w:lang w:val="en-GB"/>
        </w:rPr>
        <w:t xml:space="preserve"> &lt; 0.01, </w:t>
      </w:r>
      <w:r w:rsidRPr="004C3557">
        <w:rPr>
          <w:rFonts w:ascii="Times New Roman" w:eastAsia="游明朝" w:hAnsi="Times New Roman" w:cs="Times New Roman"/>
          <w:i/>
          <w:iCs/>
          <w:sz w:val="24"/>
          <w:szCs w:val="24"/>
          <w:lang w:val="en-GB"/>
        </w:rPr>
        <w:t>p</w:t>
      </w:r>
      <w:r w:rsidRPr="004C3557">
        <w:rPr>
          <w:rFonts w:ascii="Times New Roman" w:eastAsia="游明朝" w:hAnsi="Times New Roman" w:cs="Times New Roman"/>
          <w:sz w:val="24"/>
          <w:szCs w:val="24"/>
          <w:lang w:val="en-GB"/>
        </w:rPr>
        <w:t xml:space="preserve"> &lt; 0.05, Dunnett’s test). Each test was repeated independently (</w:t>
      </w:r>
      <w:r w:rsidRPr="004C3557">
        <w:rPr>
          <w:rFonts w:ascii="Times New Roman" w:eastAsia="游明朝" w:hAnsi="Times New Roman" w:cs="Times New Roman"/>
          <w:i/>
          <w:iCs/>
          <w:sz w:val="24"/>
          <w:szCs w:val="24"/>
          <w:lang w:val="en-GB"/>
        </w:rPr>
        <w:t xml:space="preserve">n </w:t>
      </w:r>
      <w:r w:rsidRPr="004C3557">
        <w:rPr>
          <w:rFonts w:ascii="Times New Roman" w:eastAsia="游明朝" w:hAnsi="Times New Roman" w:cs="Times New Roman"/>
          <w:sz w:val="24"/>
          <w:szCs w:val="24"/>
          <w:lang w:val="en-GB"/>
        </w:rPr>
        <w:t xml:space="preserve">= 7; </w:t>
      </w:r>
      <w:r w:rsidRPr="004C3557">
        <w:rPr>
          <w:rFonts w:ascii="Times New Roman" w:eastAsia="游明朝" w:hAnsi="Times New Roman" w:cs="Times New Roman"/>
          <w:i/>
          <w:iCs/>
          <w:sz w:val="24"/>
          <w:szCs w:val="24"/>
          <w:lang w:val="en-GB"/>
        </w:rPr>
        <w:t xml:space="preserve">n </w:t>
      </w:r>
      <w:r w:rsidRPr="004C3557">
        <w:rPr>
          <w:rFonts w:ascii="Times New Roman" w:eastAsia="游明朝" w:hAnsi="Times New Roman" w:cs="Times New Roman"/>
          <w:sz w:val="24"/>
          <w:szCs w:val="24"/>
          <w:lang w:val="en-GB"/>
        </w:rPr>
        <w:t>= 3).</w:t>
      </w:r>
      <w:bookmarkEnd w:id="32"/>
    </w:p>
    <w:bookmarkEnd w:id="26"/>
    <w:bookmarkEnd w:id="28"/>
    <w:p w14:paraId="04BF5492" w14:textId="77777777" w:rsidR="001447FA" w:rsidRPr="004C3557" w:rsidRDefault="001447FA" w:rsidP="001447FA">
      <w:pPr>
        <w:spacing w:line="480" w:lineRule="auto"/>
        <w:rPr>
          <w:rFonts w:ascii="Times New Roman" w:hAnsi="Times New Roman" w:cs="Times New Roman"/>
          <w:b/>
          <w:bCs/>
          <w:sz w:val="24"/>
          <w:szCs w:val="24"/>
          <w:lang w:val="en-GB"/>
        </w:rPr>
      </w:pPr>
    </w:p>
    <w:p w14:paraId="3B1C0795" w14:textId="77777777" w:rsidR="001447FA" w:rsidRPr="004C3557" w:rsidRDefault="001447FA" w:rsidP="001447FA">
      <w:pPr>
        <w:spacing w:line="480" w:lineRule="auto"/>
        <w:jc w:val="left"/>
        <w:rPr>
          <w:rFonts w:ascii="Times New Roman" w:eastAsia="Times New Roman" w:hAnsi="Times New Roman" w:cs="Times New Roman"/>
          <w:sz w:val="24"/>
          <w:lang w:val="en-GB"/>
        </w:rPr>
      </w:pPr>
    </w:p>
    <w:p w14:paraId="3D5BAEDA" w14:textId="77777777" w:rsidR="001447FA" w:rsidRPr="004C3557" w:rsidRDefault="001447FA" w:rsidP="001447FA">
      <w:pPr>
        <w:rPr>
          <w:rFonts w:ascii="Times New Roman" w:eastAsia="游明朝" w:hAnsi="Times New Roman" w:cs="Times New Roman"/>
          <w:sz w:val="24"/>
          <w:szCs w:val="24"/>
          <w:lang w:val="en-GB"/>
        </w:rPr>
      </w:pPr>
      <w:r w:rsidRPr="004C3557">
        <w:rPr>
          <w:rFonts w:ascii="Times New Roman" w:eastAsia="游明朝" w:hAnsi="Times New Roman" w:cs="Times New Roman"/>
          <w:noProof/>
          <w:sz w:val="24"/>
          <w:szCs w:val="24"/>
          <w:lang w:val="en-GB"/>
        </w:rPr>
        <w:lastRenderedPageBreak/>
        <w:drawing>
          <wp:inline distT="0" distB="0" distL="0" distR="0" wp14:anchorId="2538AD9A" wp14:editId="0A68B09C">
            <wp:extent cx="5285105" cy="5279863"/>
            <wp:effectExtent l="0" t="0" r="0" b="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97236" cy="5291982"/>
                    </a:xfrm>
                    <a:prstGeom prst="rect">
                      <a:avLst/>
                    </a:prstGeom>
                    <a:noFill/>
                    <a:ln>
                      <a:noFill/>
                    </a:ln>
                  </pic:spPr>
                </pic:pic>
              </a:graphicData>
            </a:graphic>
          </wp:inline>
        </w:drawing>
      </w:r>
    </w:p>
    <w:p w14:paraId="014FC53B" w14:textId="77777777" w:rsidR="001447FA" w:rsidRPr="004C3557" w:rsidRDefault="001447FA" w:rsidP="001447FA">
      <w:pPr>
        <w:pStyle w:val="Web"/>
        <w:spacing w:before="0" w:beforeAutospacing="0" w:after="0" w:afterAutospacing="0" w:line="480" w:lineRule="auto"/>
        <w:jc w:val="both"/>
        <w:rPr>
          <w:lang w:val="en-GB"/>
        </w:rPr>
      </w:pPr>
      <w:bookmarkStart w:id="33" w:name="_Hlk78290038"/>
      <w:r w:rsidRPr="004C3557">
        <w:rPr>
          <w:rFonts w:ascii="Times New Roman" w:eastAsia="Times New Roman" w:hAnsi="Times New Roman" w:cs="Times New Roman"/>
          <w:b/>
          <w:bCs/>
          <w:szCs w:val="24"/>
          <w:lang w:val="en-GB"/>
        </w:rPr>
        <w:t xml:space="preserve">Supplementary </w:t>
      </w:r>
      <w:r w:rsidRPr="004C3557">
        <w:rPr>
          <w:rFonts w:ascii="Times New Roman" w:eastAsia="ＭＳ 明朝" w:hAnsi="Times New Roman" w:cs="Times New Roman"/>
          <w:b/>
          <w:bCs/>
          <w:szCs w:val="24"/>
          <w:lang w:val="en-GB"/>
        </w:rPr>
        <w:t xml:space="preserve">Fig. </w:t>
      </w:r>
      <w:r w:rsidRPr="004C3557">
        <w:rPr>
          <w:rFonts w:ascii="Times New Roman" w:eastAsiaTheme="minorEastAsia" w:hAnsi="Times New Roman" w:cs="Times New Roman"/>
          <w:b/>
          <w:bCs/>
          <w:szCs w:val="24"/>
          <w:lang w:val="en-GB"/>
        </w:rPr>
        <w:t>S</w:t>
      </w:r>
      <w:r w:rsidRPr="004C3557">
        <w:rPr>
          <w:rFonts w:ascii="Times New Roman" w:hAnsi="Times New Roman" w:cs="Times New Roman"/>
          <w:b/>
          <w:bCs/>
          <w:kern w:val="24"/>
          <w:lang w:val="en-GB"/>
        </w:rPr>
        <w:t>5.</w:t>
      </w:r>
      <w:r w:rsidRPr="004C3557">
        <w:rPr>
          <w:rFonts w:ascii="Times New Roman" w:eastAsia="游明朝" w:hAnsi="Times New Roman" w:cs="Times New Roman"/>
          <w:lang w:val="en-GB"/>
        </w:rPr>
        <w:t xml:space="preserve"> Shapes of the film fragments collected from the field after ploughing. </w:t>
      </w:r>
    </w:p>
    <w:p w14:paraId="6C4E085A" w14:textId="77777777" w:rsidR="001447FA" w:rsidRPr="004C3557" w:rsidRDefault="001447FA" w:rsidP="001447FA">
      <w:pPr>
        <w:spacing w:line="480" w:lineRule="auto"/>
        <w:jc w:val="left"/>
        <w:rPr>
          <w:rFonts w:ascii="Times New Roman" w:eastAsia="游明朝" w:hAnsi="Times New Roman" w:cs="Times New Roman"/>
          <w:i/>
          <w:iCs/>
          <w:sz w:val="24"/>
          <w:szCs w:val="24"/>
          <w:lang w:val="en-GB"/>
        </w:rPr>
      </w:pPr>
      <w:r w:rsidRPr="004C3557">
        <w:rPr>
          <w:rFonts w:ascii="Times New Roman" w:hAnsi="Times New Roman" w:cs="Times New Roman"/>
          <w:b/>
          <w:bCs/>
          <w:sz w:val="24"/>
          <w:szCs w:val="24"/>
          <w:lang w:val="en-GB"/>
        </w:rPr>
        <w:t xml:space="preserve">a. </w:t>
      </w:r>
      <w:bookmarkEnd w:id="33"/>
      <w:r w:rsidRPr="004C3557">
        <w:rPr>
          <w:rFonts w:ascii="Times New Roman" w:hAnsi="Times New Roman" w:cs="Times New Roman"/>
          <w:sz w:val="24"/>
          <w:szCs w:val="24"/>
        </w:rPr>
        <w:t xml:space="preserve">Shapes of the film fragments, </w:t>
      </w:r>
      <w:r w:rsidRPr="004C3557">
        <w:rPr>
          <w:rFonts w:ascii="Times New Roman" w:hAnsi="Times New Roman" w:cs="Times New Roman"/>
          <w:b/>
          <w:bCs/>
          <w:sz w:val="24"/>
          <w:szCs w:val="24"/>
        </w:rPr>
        <w:t>b.</w:t>
      </w:r>
      <w:r w:rsidRPr="004C3557">
        <w:rPr>
          <w:rFonts w:ascii="Times New Roman" w:hAnsi="Times New Roman" w:cs="Times New Roman"/>
          <w:sz w:val="24"/>
          <w:szCs w:val="24"/>
        </w:rPr>
        <w:t xml:space="preserve"> area and perimeter of the film fragments, and </w:t>
      </w:r>
      <w:r w:rsidRPr="004C3557">
        <w:rPr>
          <w:rFonts w:ascii="Times New Roman" w:hAnsi="Times New Roman" w:cs="Times New Roman"/>
          <w:b/>
          <w:bCs/>
          <w:sz w:val="24"/>
          <w:szCs w:val="24"/>
        </w:rPr>
        <w:t>c.</w:t>
      </w:r>
      <w:r w:rsidRPr="004C3557">
        <w:rPr>
          <w:rFonts w:ascii="Times New Roman" w:hAnsi="Times New Roman" w:cs="Times New Roman"/>
          <w:sz w:val="24"/>
          <w:szCs w:val="24"/>
        </w:rPr>
        <w:t xml:space="preserve"> </w:t>
      </w:r>
      <w:r w:rsidRPr="004C3557">
        <w:rPr>
          <w:rFonts w:ascii="Times New Roman" w:eastAsia="游明朝" w:hAnsi="Times New Roman" w:cs="Times New Roman"/>
          <w:sz w:val="24"/>
          <w:szCs w:val="24"/>
          <w:lang w:val="en-GB"/>
        </w:rPr>
        <w:t xml:space="preserve">area and perimeter of </w:t>
      </w:r>
      <w:r w:rsidRPr="004C3557">
        <w:rPr>
          <w:rFonts w:ascii="Times New Roman" w:hAnsi="Times New Roman" w:cs="Times New Roman"/>
          <w:sz w:val="24"/>
          <w:szCs w:val="24"/>
        </w:rPr>
        <w:t>holes in the film fragments collected from the field after ploughing. Commercial BP mulch film A on 15-m ridges was treated with and without enzyme solution (PaE 6 U) and 2% SOFTON. Film fragments &gt;10 cm</w:t>
      </w:r>
      <w:r w:rsidRPr="004C3557">
        <w:rPr>
          <w:rFonts w:ascii="Times New Roman" w:hAnsi="Times New Roman" w:cs="Times New Roman"/>
          <w:sz w:val="24"/>
          <w:szCs w:val="24"/>
          <w:vertAlign w:val="superscript"/>
        </w:rPr>
        <w:t>2</w:t>
      </w:r>
      <w:r w:rsidRPr="004C3557">
        <w:rPr>
          <w:rFonts w:ascii="Times New Roman" w:hAnsi="Times New Roman" w:cs="Times New Roman"/>
          <w:sz w:val="24"/>
          <w:szCs w:val="24"/>
        </w:rPr>
        <w:t xml:space="preserve"> are presented in </w:t>
      </w:r>
      <w:r w:rsidRPr="004C3557">
        <w:rPr>
          <w:rFonts w:ascii="Times New Roman" w:hAnsi="Times New Roman" w:cs="Times New Roman"/>
          <w:b/>
          <w:bCs/>
          <w:sz w:val="24"/>
          <w:szCs w:val="24"/>
        </w:rPr>
        <w:t>b</w:t>
      </w:r>
      <w:r w:rsidRPr="004C3557">
        <w:rPr>
          <w:rFonts w:ascii="Times New Roman" w:hAnsi="Times New Roman" w:cs="Times New Roman"/>
          <w:sz w:val="24"/>
          <w:szCs w:val="24"/>
        </w:rPr>
        <w:t xml:space="preserve"> and </w:t>
      </w:r>
      <w:r w:rsidRPr="004C3557">
        <w:rPr>
          <w:rFonts w:ascii="Times New Roman" w:hAnsi="Times New Roman" w:cs="Times New Roman"/>
          <w:b/>
          <w:bCs/>
          <w:sz w:val="24"/>
          <w:szCs w:val="24"/>
        </w:rPr>
        <w:t>c</w:t>
      </w:r>
      <w:r w:rsidRPr="004C3557">
        <w:rPr>
          <w:rFonts w:ascii="Times New Roman" w:hAnsi="Times New Roman" w:cs="Times New Roman"/>
          <w:sz w:val="24"/>
          <w:szCs w:val="24"/>
        </w:rPr>
        <w:t xml:space="preserve"> </w:t>
      </w:r>
      <w:r w:rsidRPr="004C3557">
        <w:rPr>
          <w:rFonts w:ascii="Times New Roman" w:hAnsi="Times New Roman" w:cs="Times New Roman"/>
          <w:sz w:val="24"/>
          <w:szCs w:val="24"/>
        </w:rPr>
        <w:lastRenderedPageBreak/>
        <w:t>by enzyme treatment and untreated ridge, respectively</w:t>
      </w:r>
      <w:r w:rsidRPr="004C3557">
        <w:rPr>
          <w:rFonts w:ascii="Times New Roman" w:hAnsi="Times New Roman" w:cs="Times New Roman"/>
          <w:i/>
          <w:iCs/>
          <w:sz w:val="24"/>
          <w:szCs w:val="24"/>
        </w:rPr>
        <w:t xml:space="preserve">. </w:t>
      </w:r>
      <w:r w:rsidRPr="004C3557">
        <w:rPr>
          <w:rFonts w:ascii="Times New Roman" w:hAnsi="Times New Roman" w:cs="Times New Roman"/>
          <w:sz w:val="24"/>
          <w:szCs w:val="24"/>
        </w:rPr>
        <w:t>Control: without enzyme treatment, Treatment: enzyme treatment.</w:t>
      </w:r>
    </w:p>
    <w:p w14:paraId="08A34D13" w14:textId="77777777" w:rsidR="001447FA" w:rsidRPr="004C3557" w:rsidRDefault="001447FA" w:rsidP="001447FA">
      <w:pPr>
        <w:widowControl/>
        <w:jc w:val="left"/>
        <w:rPr>
          <w:rFonts w:ascii="Times New Roman" w:hAnsi="Times New Roman" w:cs="Times New Roman"/>
          <w:b/>
          <w:bCs/>
          <w:sz w:val="24"/>
          <w:szCs w:val="24"/>
          <w:lang w:val="en-GB"/>
        </w:rPr>
      </w:pPr>
      <w:r w:rsidRPr="004C3557">
        <w:rPr>
          <w:rFonts w:ascii="Times New Roman" w:hAnsi="Times New Roman" w:cs="Times New Roman"/>
          <w:b/>
          <w:bCs/>
          <w:sz w:val="24"/>
          <w:szCs w:val="24"/>
          <w:lang w:val="en-GB"/>
        </w:rPr>
        <w:br w:type="page"/>
      </w:r>
    </w:p>
    <w:p w14:paraId="7BD091F6" w14:textId="77777777" w:rsidR="001447FA" w:rsidRPr="004C3557" w:rsidRDefault="001447FA" w:rsidP="001447FA">
      <w:pPr>
        <w:snapToGrid w:val="0"/>
        <w:spacing w:line="480" w:lineRule="auto"/>
        <w:rPr>
          <w:rFonts w:ascii="Times New Roman" w:hAnsi="Times New Roman" w:cs="Times New Roman"/>
          <w:sz w:val="24"/>
          <w:szCs w:val="24"/>
          <w:lang w:val="en-GB"/>
        </w:rPr>
      </w:pPr>
      <w:r w:rsidRPr="004C3557">
        <w:rPr>
          <w:rFonts w:ascii="Times New Roman" w:eastAsia="Times New Roman" w:hAnsi="Times New Roman" w:cs="Times New Roman"/>
          <w:b/>
          <w:bCs/>
          <w:sz w:val="24"/>
          <w:szCs w:val="24"/>
          <w:lang w:val="en-GB"/>
        </w:rPr>
        <w:lastRenderedPageBreak/>
        <w:t xml:space="preserve">Supplementary </w:t>
      </w:r>
      <w:r w:rsidRPr="004C3557">
        <w:rPr>
          <w:rFonts w:ascii="Times New Roman" w:hAnsi="Times New Roman" w:cs="Times New Roman"/>
          <w:b/>
          <w:bCs/>
          <w:sz w:val="24"/>
          <w:szCs w:val="24"/>
          <w:lang w:val="en-GB"/>
        </w:rPr>
        <w:t>Table</w:t>
      </w:r>
      <w:r w:rsidRPr="004C3557">
        <w:rPr>
          <w:rFonts w:asciiTheme="majorBidi" w:eastAsia="DengXian" w:hAnsiTheme="majorBidi" w:cstheme="majorBidi"/>
          <w:b/>
          <w:bCs/>
          <w:sz w:val="24"/>
          <w:szCs w:val="24"/>
          <w:lang w:val="en-GB"/>
        </w:rPr>
        <w:t xml:space="preserve"> S</w:t>
      </w:r>
      <w:r w:rsidRPr="004C3557">
        <w:rPr>
          <w:rFonts w:ascii="Times New Roman" w:hAnsi="Times New Roman" w:cs="Times New Roman"/>
          <w:b/>
          <w:bCs/>
          <w:sz w:val="24"/>
          <w:szCs w:val="24"/>
          <w:lang w:val="en-GB"/>
        </w:rPr>
        <w:t>1.</w:t>
      </w:r>
      <w:r w:rsidRPr="004C3557">
        <w:rPr>
          <w:rFonts w:ascii="游明朝" w:eastAsia="游明朝" w:hAnsi="游明朝" w:cs="Times New Roman"/>
          <w:sz w:val="24"/>
          <w:szCs w:val="24"/>
          <w:lang w:val="en-GB"/>
        </w:rPr>
        <w:t xml:space="preserve"> </w:t>
      </w:r>
      <w:r w:rsidRPr="004C3557">
        <w:rPr>
          <w:rFonts w:ascii="Times New Roman" w:hAnsi="Times New Roman" w:cs="Times New Roman"/>
          <w:sz w:val="24"/>
          <w:szCs w:val="24"/>
          <w:lang w:val="en-GB"/>
        </w:rPr>
        <w:t xml:space="preserve">Weight reduction of neat heat-pressed films and commercial BP mulch films </w:t>
      </w:r>
      <w:bookmarkStart w:id="34" w:name="_Hlk112774201"/>
      <w:r w:rsidRPr="004C3557">
        <w:rPr>
          <w:rFonts w:ascii="Times New Roman" w:hAnsi="Times New Roman" w:cs="Times New Roman"/>
          <w:sz w:val="24"/>
          <w:szCs w:val="24"/>
          <w:lang w:val="en-GB"/>
        </w:rPr>
        <w:t>(</w:t>
      </w:r>
      <w:r w:rsidRPr="004C3557">
        <w:rPr>
          <w:rFonts w:ascii="Times New Roman" w:eastAsia="Times New Roman" w:hAnsi="Times New Roman" w:cs="Times New Roman"/>
          <w:sz w:val="24"/>
          <w:lang w:val="en-GB"/>
        </w:rPr>
        <w:t>3 × 3 cm</w:t>
      </w:r>
      <w:r w:rsidRPr="004C3557">
        <w:rPr>
          <w:rFonts w:ascii="Times New Roman" w:hAnsi="Times New Roman" w:cs="Times New Roman"/>
          <w:sz w:val="24"/>
          <w:szCs w:val="24"/>
          <w:lang w:val="en-GB"/>
        </w:rPr>
        <w:t>) using the PaE submerging treatment</w:t>
      </w:r>
      <w:bookmarkEnd w:id="34"/>
    </w:p>
    <w:tbl>
      <w:tblPr>
        <w:tblStyle w:val="af0"/>
        <w:tblW w:w="0" w:type="auto"/>
        <w:tblLook w:val="04A0" w:firstRow="1" w:lastRow="0" w:firstColumn="1" w:lastColumn="0" w:noHBand="0" w:noVBand="1"/>
      </w:tblPr>
      <w:tblGrid>
        <w:gridCol w:w="1078"/>
        <w:gridCol w:w="1059"/>
        <w:gridCol w:w="1057"/>
        <w:gridCol w:w="1059"/>
        <w:gridCol w:w="1056"/>
        <w:gridCol w:w="1070"/>
        <w:gridCol w:w="1059"/>
        <w:gridCol w:w="1056"/>
      </w:tblGrid>
      <w:tr w:rsidR="001447FA" w:rsidRPr="004C3557" w14:paraId="5BB000A5" w14:textId="77777777" w:rsidTr="00D6575A">
        <w:tc>
          <w:tcPr>
            <w:tcW w:w="1079" w:type="dxa"/>
            <w:vMerge w:val="restart"/>
            <w:tcBorders>
              <w:left w:val="single" w:sz="4" w:space="0" w:color="FFFFFF" w:themeColor="background1"/>
              <w:right w:val="single" w:sz="4" w:space="0" w:color="FFFFFF" w:themeColor="background1"/>
            </w:tcBorders>
          </w:tcPr>
          <w:p w14:paraId="0B7C9630" w14:textId="77777777" w:rsidR="001447FA" w:rsidRPr="004C3557" w:rsidRDefault="001447FA" w:rsidP="00D6575A">
            <w:pPr>
              <w:snapToGrid w:val="0"/>
              <w:spacing w:line="480" w:lineRule="auto"/>
              <w:jc w:val="center"/>
              <w:rPr>
                <w:rFonts w:ascii="Times New Roman" w:hAnsi="Times New Roman" w:cs="Times New Roman"/>
                <w:sz w:val="24"/>
                <w:szCs w:val="24"/>
                <w:lang w:val="en-GB"/>
              </w:rPr>
            </w:pPr>
            <w:r w:rsidRPr="004C3557">
              <w:rPr>
                <w:rFonts w:ascii="Times New Roman" w:hAnsi="Times New Roman" w:cs="Times New Roman"/>
                <w:sz w:val="24"/>
                <w:szCs w:val="24"/>
                <w:lang w:val="en-GB"/>
              </w:rPr>
              <w:t>Material</w:t>
            </w:r>
          </w:p>
        </w:tc>
        <w:tc>
          <w:tcPr>
            <w:tcW w:w="2120" w:type="dxa"/>
            <w:gridSpan w:val="2"/>
            <w:tcBorders>
              <w:left w:val="single" w:sz="4" w:space="0" w:color="FFFFFF" w:themeColor="background1"/>
              <w:right w:val="single" w:sz="4" w:space="0" w:color="FFFFFF" w:themeColor="background1"/>
            </w:tcBorders>
          </w:tcPr>
          <w:p w14:paraId="459A60D1" w14:textId="77777777" w:rsidR="001447FA" w:rsidRPr="004C3557" w:rsidRDefault="001447FA" w:rsidP="00D6575A">
            <w:pPr>
              <w:snapToGrid w:val="0"/>
              <w:spacing w:line="480" w:lineRule="auto"/>
              <w:jc w:val="center"/>
              <w:rPr>
                <w:rFonts w:ascii="Times New Roman" w:hAnsi="Times New Roman" w:cs="Times New Roman"/>
                <w:sz w:val="24"/>
                <w:szCs w:val="24"/>
                <w:lang w:val="en-GB"/>
              </w:rPr>
            </w:pPr>
            <w:r w:rsidRPr="004C3557">
              <w:rPr>
                <w:rFonts w:ascii="Times New Roman" w:hAnsi="Times New Roman" w:cs="Times New Roman"/>
                <w:sz w:val="24"/>
                <w:szCs w:val="24"/>
                <w:lang w:val="en-GB"/>
              </w:rPr>
              <w:t>Weight before</w:t>
            </w:r>
          </w:p>
          <w:p w14:paraId="4E81004D" w14:textId="77777777" w:rsidR="001447FA" w:rsidRPr="004C3557" w:rsidRDefault="001447FA" w:rsidP="00D6575A">
            <w:pPr>
              <w:snapToGrid w:val="0"/>
              <w:spacing w:line="480" w:lineRule="auto"/>
              <w:jc w:val="center"/>
              <w:rPr>
                <w:rFonts w:ascii="Times New Roman" w:hAnsi="Times New Roman" w:cs="Times New Roman"/>
                <w:sz w:val="24"/>
                <w:szCs w:val="24"/>
                <w:lang w:val="en-GB"/>
              </w:rPr>
            </w:pPr>
            <w:r w:rsidRPr="004C3557">
              <w:rPr>
                <w:rFonts w:ascii="Times New Roman" w:hAnsi="Times New Roman" w:cs="Times New Roman"/>
                <w:sz w:val="24"/>
                <w:szCs w:val="24"/>
                <w:lang w:val="en-GB"/>
              </w:rPr>
              <w:t>reaction (mg)</w:t>
            </w:r>
          </w:p>
        </w:tc>
        <w:tc>
          <w:tcPr>
            <w:tcW w:w="2118" w:type="dxa"/>
            <w:gridSpan w:val="2"/>
            <w:tcBorders>
              <w:left w:val="single" w:sz="4" w:space="0" w:color="FFFFFF" w:themeColor="background1"/>
              <w:right w:val="single" w:sz="4" w:space="0" w:color="FFFFFF" w:themeColor="background1"/>
            </w:tcBorders>
          </w:tcPr>
          <w:p w14:paraId="45F563A9" w14:textId="77777777" w:rsidR="001447FA" w:rsidRPr="004C3557" w:rsidRDefault="001447FA" w:rsidP="00D6575A">
            <w:pPr>
              <w:snapToGrid w:val="0"/>
              <w:spacing w:line="480" w:lineRule="auto"/>
              <w:jc w:val="center"/>
              <w:rPr>
                <w:rFonts w:ascii="Times New Roman" w:hAnsi="Times New Roman" w:cs="Times New Roman"/>
                <w:sz w:val="24"/>
                <w:szCs w:val="24"/>
                <w:lang w:val="en-GB"/>
              </w:rPr>
            </w:pPr>
            <w:r w:rsidRPr="004C3557">
              <w:rPr>
                <w:rFonts w:ascii="Times New Roman" w:hAnsi="Times New Roman" w:cs="Times New Roman"/>
                <w:sz w:val="24"/>
                <w:szCs w:val="24"/>
                <w:lang w:val="en-GB"/>
              </w:rPr>
              <w:t>Weight reduction</w:t>
            </w:r>
          </w:p>
          <w:p w14:paraId="71FD347E" w14:textId="77777777" w:rsidR="001447FA" w:rsidRPr="004C3557" w:rsidRDefault="001447FA" w:rsidP="00D6575A">
            <w:pPr>
              <w:snapToGrid w:val="0"/>
              <w:spacing w:line="480" w:lineRule="auto"/>
              <w:jc w:val="center"/>
              <w:rPr>
                <w:rFonts w:ascii="Times New Roman" w:hAnsi="Times New Roman" w:cs="Times New Roman"/>
                <w:sz w:val="24"/>
                <w:szCs w:val="24"/>
                <w:lang w:val="en-GB"/>
              </w:rPr>
            </w:pPr>
            <w:r w:rsidRPr="004C3557">
              <w:rPr>
                <w:rFonts w:ascii="Times New Roman" w:hAnsi="Times New Roman" w:cs="Times New Roman"/>
                <w:sz w:val="24"/>
                <w:szCs w:val="24"/>
                <w:lang w:val="en-GB"/>
              </w:rPr>
              <w:t>(mg)</w:t>
            </w:r>
          </w:p>
        </w:tc>
        <w:tc>
          <w:tcPr>
            <w:tcW w:w="1059" w:type="dxa"/>
            <w:vMerge w:val="restart"/>
            <w:tcBorders>
              <w:left w:val="single" w:sz="4" w:space="0" w:color="FFFFFF" w:themeColor="background1"/>
              <w:right w:val="single" w:sz="4" w:space="0" w:color="FFFFFF" w:themeColor="background1"/>
            </w:tcBorders>
          </w:tcPr>
          <w:p w14:paraId="19D3A768" w14:textId="77777777" w:rsidR="001447FA" w:rsidRPr="004C3557" w:rsidRDefault="001447FA" w:rsidP="00D6575A">
            <w:pPr>
              <w:snapToGrid w:val="0"/>
              <w:spacing w:line="480" w:lineRule="auto"/>
              <w:jc w:val="center"/>
              <w:rPr>
                <w:rFonts w:ascii="Times New Roman" w:hAnsi="Times New Roman" w:cs="Times New Roman"/>
                <w:sz w:val="24"/>
                <w:szCs w:val="24"/>
                <w:lang w:val="en-GB"/>
              </w:rPr>
            </w:pPr>
            <w:r w:rsidRPr="004C3557">
              <w:rPr>
                <w:rFonts w:ascii="Times New Roman" w:hAnsi="Times New Roman" w:cs="Times New Roman"/>
                <w:sz w:val="24"/>
                <w:szCs w:val="24"/>
                <w:lang w:val="en-GB"/>
              </w:rPr>
              <w:t>Reaction time (h)</w:t>
            </w:r>
          </w:p>
        </w:tc>
        <w:tc>
          <w:tcPr>
            <w:tcW w:w="2118" w:type="dxa"/>
            <w:gridSpan w:val="2"/>
            <w:tcBorders>
              <w:left w:val="single" w:sz="4" w:space="0" w:color="FFFFFF" w:themeColor="background1"/>
              <w:right w:val="single" w:sz="4" w:space="0" w:color="FFFFFF" w:themeColor="background1"/>
            </w:tcBorders>
          </w:tcPr>
          <w:p w14:paraId="67CA0E54" w14:textId="77777777" w:rsidR="001447FA" w:rsidRPr="004C3557" w:rsidRDefault="001447FA" w:rsidP="00D6575A">
            <w:pPr>
              <w:snapToGrid w:val="0"/>
              <w:spacing w:line="480" w:lineRule="auto"/>
              <w:jc w:val="center"/>
              <w:rPr>
                <w:rFonts w:ascii="Times New Roman" w:hAnsi="Times New Roman" w:cs="Times New Roman"/>
                <w:sz w:val="24"/>
                <w:szCs w:val="24"/>
                <w:lang w:val="en-GB"/>
              </w:rPr>
            </w:pPr>
            <w:r w:rsidRPr="004C3557">
              <w:rPr>
                <w:rFonts w:ascii="Times New Roman" w:hAnsi="Times New Roman" w:cs="Times New Roman"/>
                <w:sz w:val="24"/>
                <w:szCs w:val="24"/>
                <w:lang w:val="en-GB"/>
              </w:rPr>
              <w:t>Degradation rate</w:t>
            </w:r>
          </w:p>
          <w:p w14:paraId="4D94ACA4" w14:textId="77777777" w:rsidR="001447FA" w:rsidRPr="004C3557" w:rsidRDefault="001447FA" w:rsidP="00D6575A">
            <w:pPr>
              <w:snapToGrid w:val="0"/>
              <w:spacing w:line="480" w:lineRule="auto"/>
              <w:jc w:val="center"/>
              <w:rPr>
                <w:rFonts w:ascii="Times New Roman" w:hAnsi="Times New Roman" w:cs="Times New Roman"/>
                <w:sz w:val="24"/>
                <w:szCs w:val="24"/>
                <w:lang w:val="en-GB"/>
              </w:rPr>
            </w:pPr>
            <w:r w:rsidRPr="004C3557">
              <w:rPr>
                <w:rFonts w:ascii="Times New Roman" w:hAnsi="Times New Roman" w:cs="Times New Roman"/>
                <w:sz w:val="24"/>
                <w:szCs w:val="24"/>
                <w:lang w:val="en-GB"/>
              </w:rPr>
              <w:t>(mg/h)</w:t>
            </w:r>
          </w:p>
        </w:tc>
      </w:tr>
      <w:tr w:rsidR="001447FA" w:rsidRPr="004C3557" w14:paraId="309A8222" w14:textId="77777777" w:rsidTr="00D6575A">
        <w:tc>
          <w:tcPr>
            <w:tcW w:w="1079" w:type="dxa"/>
            <w:vMerge/>
            <w:tcBorders>
              <w:left w:val="single" w:sz="4" w:space="0" w:color="FFFFFF" w:themeColor="background1"/>
              <w:right w:val="single" w:sz="4" w:space="0" w:color="FFFFFF" w:themeColor="background1"/>
            </w:tcBorders>
          </w:tcPr>
          <w:p w14:paraId="0A159775" w14:textId="77777777" w:rsidR="001447FA" w:rsidRPr="004C3557" w:rsidRDefault="001447FA" w:rsidP="00D6575A">
            <w:pPr>
              <w:snapToGrid w:val="0"/>
              <w:spacing w:line="480" w:lineRule="auto"/>
              <w:jc w:val="center"/>
              <w:rPr>
                <w:rFonts w:ascii="Times New Roman" w:hAnsi="Times New Roman" w:cs="Times New Roman"/>
                <w:sz w:val="24"/>
                <w:szCs w:val="24"/>
                <w:lang w:val="en-GB"/>
              </w:rPr>
            </w:pPr>
          </w:p>
        </w:tc>
        <w:tc>
          <w:tcPr>
            <w:tcW w:w="1060" w:type="dxa"/>
            <w:tcBorders>
              <w:left w:val="single" w:sz="4" w:space="0" w:color="FFFFFF" w:themeColor="background1"/>
              <w:right w:val="single" w:sz="4" w:space="0" w:color="FFFFFF" w:themeColor="background1"/>
            </w:tcBorders>
          </w:tcPr>
          <w:p w14:paraId="79600AFD" w14:textId="77777777" w:rsidR="001447FA" w:rsidRPr="004C3557" w:rsidRDefault="001447FA" w:rsidP="00D6575A">
            <w:pPr>
              <w:snapToGrid w:val="0"/>
              <w:spacing w:line="480" w:lineRule="auto"/>
              <w:jc w:val="center"/>
              <w:rPr>
                <w:rFonts w:ascii="Times New Roman" w:hAnsi="Times New Roman" w:cs="Times New Roman"/>
                <w:sz w:val="24"/>
                <w:szCs w:val="24"/>
                <w:lang w:val="en-GB"/>
              </w:rPr>
            </w:pPr>
            <w:r w:rsidRPr="004C3557">
              <w:rPr>
                <w:rFonts w:ascii="Times New Roman" w:hAnsi="Times New Roman" w:cs="Times New Roman"/>
                <w:sz w:val="24"/>
                <w:szCs w:val="24"/>
                <w:lang w:val="en-GB"/>
              </w:rPr>
              <w:t>Average</w:t>
            </w:r>
          </w:p>
        </w:tc>
        <w:tc>
          <w:tcPr>
            <w:tcW w:w="1060" w:type="dxa"/>
            <w:tcBorders>
              <w:left w:val="single" w:sz="4" w:space="0" w:color="FFFFFF" w:themeColor="background1"/>
              <w:right w:val="single" w:sz="4" w:space="0" w:color="FFFFFF" w:themeColor="background1"/>
            </w:tcBorders>
          </w:tcPr>
          <w:p w14:paraId="7492818B" w14:textId="77777777" w:rsidR="001447FA" w:rsidRPr="004C3557" w:rsidRDefault="001447FA" w:rsidP="00D6575A">
            <w:pPr>
              <w:snapToGrid w:val="0"/>
              <w:spacing w:line="480" w:lineRule="auto"/>
              <w:jc w:val="center"/>
              <w:rPr>
                <w:rFonts w:ascii="Times New Roman" w:hAnsi="Times New Roman" w:cs="Times New Roman"/>
                <w:sz w:val="24"/>
                <w:szCs w:val="24"/>
                <w:lang w:val="en-GB"/>
              </w:rPr>
            </w:pPr>
            <w:r w:rsidRPr="004C3557">
              <w:rPr>
                <w:rFonts w:ascii="Times New Roman" w:hAnsi="Times New Roman" w:cs="Times New Roman"/>
                <w:sz w:val="24"/>
                <w:szCs w:val="24"/>
                <w:lang w:val="en-GB"/>
              </w:rPr>
              <w:t>SD</w:t>
            </w:r>
          </w:p>
        </w:tc>
        <w:tc>
          <w:tcPr>
            <w:tcW w:w="1059" w:type="dxa"/>
            <w:tcBorders>
              <w:left w:val="single" w:sz="4" w:space="0" w:color="FFFFFF" w:themeColor="background1"/>
              <w:right w:val="single" w:sz="4" w:space="0" w:color="FFFFFF" w:themeColor="background1"/>
            </w:tcBorders>
          </w:tcPr>
          <w:p w14:paraId="3380B898" w14:textId="77777777" w:rsidR="001447FA" w:rsidRPr="004C3557" w:rsidRDefault="001447FA" w:rsidP="00D6575A">
            <w:pPr>
              <w:snapToGrid w:val="0"/>
              <w:spacing w:line="480" w:lineRule="auto"/>
              <w:jc w:val="center"/>
              <w:rPr>
                <w:rFonts w:ascii="Times New Roman" w:hAnsi="Times New Roman" w:cs="Times New Roman"/>
                <w:sz w:val="24"/>
                <w:szCs w:val="24"/>
                <w:lang w:val="en-GB"/>
              </w:rPr>
            </w:pPr>
            <w:r w:rsidRPr="004C3557">
              <w:rPr>
                <w:rFonts w:ascii="Times New Roman" w:hAnsi="Times New Roman" w:cs="Times New Roman"/>
                <w:sz w:val="24"/>
                <w:szCs w:val="24"/>
                <w:lang w:val="en-GB"/>
              </w:rPr>
              <w:t>Average</w:t>
            </w:r>
          </w:p>
        </w:tc>
        <w:tc>
          <w:tcPr>
            <w:tcW w:w="1059" w:type="dxa"/>
            <w:tcBorders>
              <w:left w:val="single" w:sz="4" w:space="0" w:color="FFFFFF" w:themeColor="background1"/>
              <w:right w:val="single" w:sz="4" w:space="0" w:color="FFFFFF" w:themeColor="background1"/>
            </w:tcBorders>
          </w:tcPr>
          <w:p w14:paraId="6C3665E0" w14:textId="77777777" w:rsidR="001447FA" w:rsidRPr="004C3557" w:rsidRDefault="001447FA" w:rsidP="00D6575A">
            <w:pPr>
              <w:snapToGrid w:val="0"/>
              <w:spacing w:line="480" w:lineRule="auto"/>
              <w:jc w:val="center"/>
              <w:rPr>
                <w:rFonts w:ascii="Times New Roman" w:hAnsi="Times New Roman" w:cs="Times New Roman"/>
                <w:sz w:val="24"/>
                <w:szCs w:val="24"/>
                <w:lang w:val="en-GB"/>
              </w:rPr>
            </w:pPr>
            <w:r w:rsidRPr="004C3557">
              <w:rPr>
                <w:rFonts w:ascii="Times New Roman" w:hAnsi="Times New Roman" w:cs="Times New Roman"/>
                <w:sz w:val="24"/>
                <w:szCs w:val="24"/>
                <w:lang w:val="en-GB"/>
              </w:rPr>
              <w:t>SD</w:t>
            </w:r>
          </w:p>
        </w:tc>
        <w:tc>
          <w:tcPr>
            <w:tcW w:w="1059" w:type="dxa"/>
            <w:vMerge/>
            <w:tcBorders>
              <w:left w:val="single" w:sz="4" w:space="0" w:color="FFFFFF" w:themeColor="background1"/>
              <w:right w:val="single" w:sz="4" w:space="0" w:color="FFFFFF" w:themeColor="background1"/>
            </w:tcBorders>
          </w:tcPr>
          <w:p w14:paraId="7DEF273A" w14:textId="77777777" w:rsidR="001447FA" w:rsidRPr="004C3557" w:rsidRDefault="001447FA" w:rsidP="00D6575A">
            <w:pPr>
              <w:snapToGrid w:val="0"/>
              <w:spacing w:line="480" w:lineRule="auto"/>
              <w:jc w:val="center"/>
              <w:rPr>
                <w:rFonts w:ascii="Times New Roman" w:hAnsi="Times New Roman" w:cs="Times New Roman"/>
                <w:sz w:val="24"/>
                <w:szCs w:val="24"/>
                <w:lang w:val="en-GB"/>
              </w:rPr>
            </w:pPr>
          </w:p>
        </w:tc>
        <w:tc>
          <w:tcPr>
            <w:tcW w:w="1059" w:type="dxa"/>
            <w:tcBorders>
              <w:left w:val="single" w:sz="4" w:space="0" w:color="FFFFFF" w:themeColor="background1"/>
              <w:right w:val="single" w:sz="4" w:space="0" w:color="FFFFFF" w:themeColor="background1"/>
            </w:tcBorders>
          </w:tcPr>
          <w:p w14:paraId="5AC0C8CA" w14:textId="77777777" w:rsidR="001447FA" w:rsidRPr="004C3557" w:rsidRDefault="001447FA" w:rsidP="00D6575A">
            <w:pPr>
              <w:snapToGrid w:val="0"/>
              <w:spacing w:line="480" w:lineRule="auto"/>
              <w:jc w:val="center"/>
              <w:rPr>
                <w:rFonts w:ascii="Times New Roman" w:hAnsi="Times New Roman" w:cs="Times New Roman"/>
                <w:sz w:val="24"/>
                <w:szCs w:val="24"/>
                <w:lang w:val="en-GB"/>
              </w:rPr>
            </w:pPr>
            <w:r w:rsidRPr="004C3557">
              <w:rPr>
                <w:rFonts w:ascii="Times New Roman" w:hAnsi="Times New Roman" w:cs="Times New Roman"/>
                <w:sz w:val="24"/>
                <w:szCs w:val="24"/>
                <w:lang w:val="en-GB"/>
              </w:rPr>
              <w:t>Average</w:t>
            </w:r>
          </w:p>
        </w:tc>
        <w:tc>
          <w:tcPr>
            <w:tcW w:w="1059" w:type="dxa"/>
            <w:tcBorders>
              <w:left w:val="single" w:sz="4" w:space="0" w:color="FFFFFF" w:themeColor="background1"/>
              <w:right w:val="single" w:sz="4" w:space="0" w:color="FFFFFF" w:themeColor="background1"/>
            </w:tcBorders>
          </w:tcPr>
          <w:p w14:paraId="30E3DCCD" w14:textId="77777777" w:rsidR="001447FA" w:rsidRPr="004C3557" w:rsidRDefault="001447FA" w:rsidP="00D6575A">
            <w:pPr>
              <w:snapToGrid w:val="0"/>
              <w:spacing w:line="480" w:lineRule="auto"/>
              <w:jc w:val="center"/>
              <w:rPr>
                <w:rFonts w:ascii="Times New Roman" w:hAnsi="Times New Roman" w:cs="Times New Roman"/>
                <w:sz w:val="24"/>
                <w:szCs w:val="24"/>
                <w:lang w:val="en-GB"/>
              </w:rPr>
            </w:pPr>
            <w:r w:rsidRPr="004C3557">
              <w:rPr>
                <w:rFonts w:ascii="Times New Roman" w:hAnsi="Times New Roman" w:cs="Times New Roman"/>
                <w:sz w:val="24"/>
                <w:szCs w:val="24"/>
                <w:lang w:val="en-GB"/>
              </w:rPr>
              <w:t>SD</w:t>
            </w:r>
          </w:p>
        </w:tc>
      </w:tr>
      <w:tr w:rsidR="001447FA" w:rsidRPr="004C3557" w14:paraId="24ED3393" w14:textId="77777777" w:rsidTr="00D6575A">
        <w:tc>
          <w:tcPr>
            <w:tcW w:w="1079" w:type="dxa"/>
            <w:tcBorders>
              <w:left w:val="single" w:sz="4" w:space="0" w:color="FFFFFF" w:themeColor="background1"/>
              <w:right w:val="single" w:sz="4" w:space="0" w:color="FFFFFF" w:themeColor="background1"/>
            </w:tcBorders>
          </w:tcPr>
          <w:p w14:paraId="327F2E24" w14:textId="77777777" w:rsidR="001447FA" w:rsidRPr="004C3557" w:rsidRDefault="001447FA" w:rsidP="00D6575A">
            <w:pPr>
              <w:snapToGrid w:val="0"/>
              <w:spacing w:line="480" w:lineRule="auto"/>
              <w:jc w:val="center"/>
              <w:rPr>
                <w:rFonts w:ascii="Times New Roman" w:hAnsi="Times New Roman" w:cs="Times New Roman"/>
                <w:sz w:val="24"/>
                <w:szCs w:val="24"/>
                <w:lang w:val="en-GB"/>
              </w:rPr>
            </w:pPr>
            <w:r w:rsidRPr="004C3557">
              <w:rPr>
                <w:rFonts w:ascii="Times New Roman" w:hAnsi="Times New Roman" w:cs="Times New Roman"/>
                <w:sz w:val="24"/>
                <w:szCs w:val="24"/>
                <w:lang w:val="en-GB"/>
              </w:rPr>
              <w:t>PBAT</w:t>
            </w:r>
          </w:p>
        </w:tc>
        <w:tc>
          <w:tcPr>
            <w:tcW w:w="1060" w:type="dxa"/>
            <w:tcBorders>
              <w:left w:val="single" w:sz="4" w:space="0" w:color="FFFFFF" w:themeColor="background1"/>
              <w:right w:val="single" w:sz="4" w:space="0" w:color="FFFFFF" w:themeColor="background1"/>
            </w:tcBorders>
          </w:tcPr>
          <w:p w14:paraId="5419E21C" w14:textId="77777777" w:rsidR="001447FA" w:rsidRPr="004C3557" w:rsidRDefault="001447FA" w:rsidP="00D6575A">
            <w:pPr>
              <w:snapToGrid w:val="0"/>
              <w:spacing w:line="480" w:lineRule="auto"/>
              <w:jc w:val="center"/>
              <w:rPr>
                <w:rFonts w:ascii="Times New Roman" w:hAnsi="Times New Roman" w:cs="Times New Roman"/>
                <w:sz w:val="24"/>
                <w:szCs w:val="24"/>
                <w:lang w:val="en-GB"/>
              </w:rPr>
            </w:pPr>
            <w:r w:rsidRPr="004C3557">
              <w:rPr>
                <w:rFonts w:ascii="Times New Roman" w:hAnsi="Times New Roman" w:cs="Times New Roman"/>
                <w:sz w:val="24"/>
                <w:szCs w:val="24"/>
                <w:lang w:val="en-GB"/>
              </w:rPr>
              <w:t>59.1</w:t>
            </w:r>
          </w:p>
        </w:tc>
        <w:tc>
          <w:tcPr>
            <w:tcW w:w="1060" w:type="dxa"/>
            <w:tcBorders>
              <w:left w:val="single" w:sz="4" w:space="0" w:color="FFFFFF" w:themeColor="background1"/>
              <w:right w:val="single" w:sz="4" w:space="0" w:color="FFFFFF" w:themeColor="background1"/>
            </w:tcBorders>
          </w:tcPr>
          <w:p w14:paraId="00042D82" w14:textId="77777777" w:rsidR="001447FA" w:rsidRPr="004C3557" w:rsidRDefault="001447FA" w:rsidP="00D6575A">
            <w:pPr>
              <w:snapToGrid w:val="0"/>
              <w:spacing w:line="480" w:lineRule="auto"/>
              <w:jc w:val="center"/>
              <w:rPr>
                <w:rFonts w:ascii="Times New Roman" w:hAnsi="Times New Roman" w:cs="Times New Roman"/>
                <w:sz w:val="24"/>
                <w:szCs w:val="24"/>
                <w:lang w:val="en-GB"/>
              </w:rPr>
            </w:pPr>
            <w:r w:rsidRPr="004C3557">
              <w:rPr>
                <w:rFonts w:ascii="Times New Roman" w:hAnsi="Times New Roman" w:cs="Times New Roman"/>
                <w:sz w:val="24"/>
                <w:szCs w:val="24"/>
                <w:lang w:val="en-GB"/>
              </w:rPr>
              <w:t>0.4</w:t>
            </w:r>
          </w:p>
        </w:tc>
        <w:tc>
          <w:tcPr>
            <w:tcW w:w="1059" w:type="dxa"/>
            <w:tcBorders>
              <w:left w:val="single" w:sz="4" w:space="0" w:color="FFFFFF" w:themeColor="background1"/>
              <w:right w:val="single" w:sz="4" w:space="0" w:color="FFFFFF" w:themeColor="background1"/>
            </w:tcBorders>
          </w:tcPr>
          <w:p w14:paraId="3B5285D4" w14:textId="77777777" w:rsidR="001447FA" w:rsidRPr="004C3557" w:rsidRDefault="001447FA" w:rsidP="00D6575A">
            <w:pPr>
              <w:snapToGrid w:val="0"/>
              <w:spacing w:line="480" w:lineRule="auto"/>
              <w:ind w:firstLineChars="50" w:firstLine="120"/>
              <w:jc w:val="center"/>
              <w:rPr>
                <w:rFonts w:ascii="Times New Roman" w:hAnsi="Times New Roman" w:cs="Times New Roman"/>
                <w:sz w:val="24"/>
                <w:szCs w:val="24"/>
                <w:lang w:val="en-GB"/>
              </w:rPr>
            </w:pPr>
            <w:r w:rsidRPr="004C3557">
              <w:rPr>
                <w:rFonts w:ascii="Times New Roman" w:hAnsi="Times New Roman" w:cs="Times New Roman"/>
                <w:sz w:val="24"/>
                <w:szCs w:val="24"/>
                <w:lang w:val="en-GB"/>
              </w:rPr>
              <w:t>7.0</w:t>
            </w:r>
          </w:p>
        </w:tc>
        <w:tc>
          <w:tcPr>
            <w:tcW w:w="1059" w:type="dxa"/>
            <w:tcBorders>
              <w:left w:val="single" w:sz="4" w:space="0" w:color="FFFFFF" w:themeColor="background1"/>
              <w:right w:val="single" w:sz="4" w:space="0" w:color="FFFFFF" w:themeColor="background1"/>
            </w:tcBorders>
          </w:tcPr>
          <w:p w14:paraId="67E4F94B" w14:textId="77777777" w:rsidR="001447FA" w:rsidRPr="004C3557" w:rsidRDefault="001447FA" w:rsidP="00D6575A">
            <w:pPr>
              <w:snapToGrid w:val="0"/>
              <w:spacing w:line="480" w:lineRule="auto"/>
              <w:jc w:val="center"/>
              <w:rPr>
                <w:rFonts w:ascii="Times New Roman" w:hAnsi="Times New Roman" w:cs="Times New Roman"/>
                <w:sz w:val="24"/>
                <w:szCs w:val="24"/>
                <w:lang w:val="en-GB"/>
              </w:rPr>
            </w:pPr>
            <w:r w:rsidRPr="004C3557">
              <w:rPr>
                <w:rFonts w:ascii="Times New Roman" w:hAnsi="Times New Roman" w:cs="Times New Roman"/>
                <w:sz w:val="24"/>
                <w:szCs w:val="24"/>
                <w:lang w:val="en-GB"/>
              </w:rPr>
              <w:t>0.5</w:t>
            </w:r>
          </w:p>
        </w:tc>
        <w:tc>
          <w:tcPr>
            <w:tcW w:w="1059" w:type="dxa"/>
            <w:tcBorders>
              <w:left w:val="single" w:sz="4" w:space="0" w:color="FFFFFF" w:themeColor="background1"/>
              <w:right w:val="single" w:sz="4" w:space="0" w:color="FFFFFF" w:themeColor="background1"/>
            </w:tcBorders>
          </w:tcPr>
          <w:p w14:paraId="563CB3CC" w14:textId="77777777" w:rsidR="001447FA" w:rsidRPr="004C3557" w:rsidRDefault="001447FA" w:rsidP="00D6575A">
            <w:pPr>
              <w:snapToGrid w:val="0"/>
              <w:spacing w:line="480" w:lineRule="auto"/>
              <w:jc w:val="center"/>
              <w:rPr>
                <w:rFonts w:ascii="Times New Roman" w:hAnsi="Times New Roman" w:cs="Times New Roman"/>
                <w:sz w:val="24"/>
                <w:szCs w:val="24"/>
                <w:lang w:val="en-GB"/>
              </w:rPr>
            </w:pPr>
            <w:r w:rsidRPr="004C3557">
              <w:rPr>
                <w:rFonts w:ascii="Times New Roman" w:hAnsi="Times New Roman" w:cs="Times New Roman"/>
                <w:sz w:val="24"/>
                <w:szCs w:val="24"/>
                <w:lang w:val="en-GB"/>
              </w:rPr>
              <w:t>3</w:t>
            </w:r>
          </w:p>
        </w:tc>
        <w:tc>
          <w:tcPr>
            <w:tcW w:w="1059" w:type="dxa"/>
            <w:tcBorders>
              <w:left w:val="single" w:sz="4" w:space="0" w:color="FFFFFF" w:themeColor="background1"/>
              <w:right w:val="single" w:sz="4" w:space="0" w:color="FFFFFF" w:themeColor="background1"/>
            </w:tcBorders>
          </w:tcPr>
          <w:p w14:paraId="71CA751E" w14:textId="77777777" w:rsidR="001447FA" w:rsidRPr="004C3557" w:rsidRDefault="001447FA" w:rsidP="00D6575A">
            <w:pPr>
              <w:snapToGrid w:val="0"/>
              <w:spacing w:line="480" w:lineRule="auto"/>
              <w:jc w:val="center"/>
              <w:rPr>
                <w:rFonts w:ascii="Times New Roman" w:hAnsi="Times New Roman" w:cs="Times New Roman"/>
                <w:sz w:val="24"/>
                <w:szCs w:val="24"/>
                <w:lang w:val="en-GB"/>
              </w:rPr>
            </w:pPr>
            <w:r w:rsidRPr="004C3557">
              <w:rPr>
                <w:rFonts w:ascii="Times New Roman" w:hAnsi="Times New Roman" w:cs="Times New Roman"/>
                <w:sz w:val="24"/>
                <w:szCs w:val="24"/>
                <w:lang w:val="en-GB"/>
              </w:rPr>
              <w:t xml:space="preserve">  2.3</w:t>
            </w:r>
          </w:p>
        </w:tc>
        <w:tc>
          <w:tcPr>
            <w:tcW w:w="1059" w:type="dxa"/>
            <w:tcBorders>
              <w:left w:val="single" w:sz="4" w:space="0" w:color="FFFFFF" w:themeColor="background1"/>
              <w:right w:val="single" w:sz="4" w:space="0" w:color="FFFFFF" w:themeColor="background1"/>
            </w:tcBorders>
          </w:tcPr>
          <w:p w14:paraId="7EFC0232" w14:textId="77777777" w:rsidR="001447FA" w:rsidRPr="004C3557" w:rsidRDefault="001447FA" w:rsidP="00D6575A">
            <w:pPr>
              <w:snapToGrid w:val="0"/>
              <w:spacing w:line="480" w:lineRule="auto"/>
              <w:jc w:val="center"/>
              <w:rPr>
                <w:rFonts w:ascii="Times New Roman" w:hAnsi="Times New Roman" w:cs="Times New Roman"/>
                <w:sz w:val="24"/>
                <w:szCs w:val="24"/>
                <w:lang w:val="en-GB"/>
              </w:rPr>
            </w:pPr>
            <w:r w:rsidRPr="004C3557">
              <w:rPr>
                <w:rFonts w:ascii="Times New Roman" w:hAnsi="Times New Roman" w:cs="Times New Roman"/>
                <w:sz w:val="24"/>
                <w:szCs w:val="24"/>
                <w:lang w:val="en-GB"/>
              </w:rPr>
              <w:t>0.18</w:t>
            </w:r>
          </w:p>
        </w:tc>
      </w:tr>
      <w:tr w:rsidR="001447FA" w:rsidRPr="004C3557" w14:paraId="515E71F2" w14:textId="77777777" w:rsidTr="00D6575A">
        <w:tc>
          <w:tcPr>
            <w:tcW w:w="1079" w:type="dxa"/>
            <w:tcBorders>
              <w:left w:val="single" w:sz="4" w:space="0" w:color="FFFFFF" w:themeColor="background1"/>
              <w:right w:val="single" w:sz="4" w:space="0" w:color="FFFFFF" w:themeColor="background1"/>
            </w:tcBorders>
          </w:tcPr>
          <w:p w14:paraId="3AE0482C" w14:textId="77777777" w:rsidR="001447FA" w:rsidRPr="004C3557" w:rsidRDefault="001447FA" w:rsidP="00D6575A">
            <w:pPr>
              <w:snapToGrid w:val="0"/>
              <w:spacing w:line="480" w:lineRule="auto"/>
              <w:jc w:val="center"/>
              <w:rPr>
                <w:rFonts w:ascii="Times New Roman" w:eastAsia="游明朝" w:hAnsi="Times New Roman" w:cs="Times New Roman"/>
                <w:sz w:val="24"/>
                <w:szCs w:val="24"/>
                <w:lang w:val="en-GB"/>
              </w:rPr>
            </w:pPr>
            <w:r w:rsidRPr="004C3557">
              <w:rPr>
                <w:rFonts w:ascii="Times New Roman" w:eastAsia="游明朝" w:hAnsi="Times New Roman" w:cs="Times New Roman"/>
                <w:sz w:val="24"/>
                <w:szCs w:val="24"/>
                <w:lang w:val="en-GB"/>
              </w:rPr>
              <w:t>PBSA</w:t>
            </w:r>
          </w:p>
        </w:tc>
        <w:tc>
          <w:tcPr>
            <w:tcW w:w="1060" w:type="dxa"/>
            <w:tcBorders>
              <w:left w:val="single" w:sz="4" w:space="0" w:color="FFFFFF" w:themeColor="background1"/>
              <w:right w:val="single" w:sz="4" w:space="0" w:color="FFFFFF" w:themeColor="background1"/>
            </w:tcBorders>
          </w:tcPr>
          <w:p w14:paraId="493D9B8C" w14:textId="77777777" w:rsidR="001447FA" w:rsidRPr="004C3557" w:rsidRDefault="001447FA" w:rsidP="00D6575A">
            <w:pPr>
              <w:snapToGrid w:val="0"/>
              <w:spacing w:line="480" w:lineRule="auto"/>
              <w:jc w:val="center"/>
              <w:rPr>
                <w:rFonts w:ascii="Times New Roman" w:eastAsia="游明朝" w:hAnsi="Times New Roman" w:cs="Times New Roman"/>
                <w:sz w:val="24"/>
                <w:szCs w:val="24"/>
                <w:lang w:val="en-GB"/>
              </w:rPr>
            </w:pPr>
            <w:r w:rsidRPr="004C3557">
              <w:rPr>
                <w:rFonts w:ascii="Times New Roman" w:eastAsia="游明朝" w:hAnsi="Times New Roman" w:cs="Times New Roman"/>
                <w:sz w:val="24"/>
                <w:szCs w:val="24"/>
                <w:lang w:val="en-GB"/>
              </w:rPr>
              <w:t>79.9</w:t>
            </w:r>
          </w:p>
        </w:tc>
        <w:tc>
          <w:tcPr>
            <w:tcW w:w="1060" w:type="dxa"/>
            <w:tcBorders>
              <w:left w:val="single" w:sz="4" w:space="0" w:color="FFFFFF" w:themeColor="background1"/>
              <w:right w:val="single" w:sz="4" w:space="0" w:color="FFFFFF" w:themeColor="background1"/>
            </w:tcBorders>
          </w:tcPr>
          <w:p w14:paraId="5B852259" w14:textId="77777777" w:rsidR="001447FA" w:rsidRPr="004C3557" w:rsidRDefault="001447FA" w:rsidP="00D6575A">
            <w:pPr>
              <w:snapToGrid w:val="0"/>
              <w:spacing w:line="480" w:lineRule="auto"/>
              <w:jc w:val="center"/>
              <w:rPr>
                <w:rFonts w:ascii="Times New Roman" w:eastAsia="游明朝" w:hAnsi="Times New Roman" w:cs="Times New Roman"/>
                <w:sz w:val="24"/>
                <w:szCs w:val="24"/>
                <w:lang w:val="en-GB"/>
              </w:rPr>
            </w:pPr>
            <w:r w:rsidRPr="004C3557">
              <w:rPr>
                <w:rFonts w:ascii="Times New Roman" w:eastAsia="游明朝" w:hAnsi="Times New Roman" w:cs="Times New Roman"/>
                <w:sz w:val="24"/>
                <w:szCs w:val="24"/>
                <w:lang w:val="en-GB"/>
              </w:rPr>
              <w:t>6.9</w:t>
            </w:r>
          </w:p>
        </w:tc>
        <w:tc>
          <w:tcPr>
            <w:tcW w:w="1059" w:type="dxa"/>
            <w:tcBorders>
              <w:left w:val="single" w:sz="4" w:space="0" w:color="FFFFFF" w:themeColor="background1"/>
              <w:right w:val="single" w:sz="4" w:space="0" w:color="FFFFFF" w:themeColor="background1"/>
            </w:tcBorders>
          </w:tcPr>
          <w:p w14:paraId="1D839E08" w14:textId="77777777" w:rsidR="001447FA" w:rsidRPr="004C3557" w:rsidRDefault="001447FA" w:rsidP="00D6575A">
            <w:pPr>
              <w:snapToGrid w:val="0"/>
              <w:spacing w:line="480" w:lineRule="auto"/>
              <w:jc w:val="center"/>
              <w:rPr>
                <w:rFonts w:ascii="Times New Roman" w:eastAsia="游明朝" w:hAnsi="Times New Roman" w:cs="Times New Roman"/>
                <w:sz w:val="24"/>
                <w:szCs w:val="24"/>
                <w:lang w:val="en-GB"/>
              </w:rPr>
            </w:pPr>
            <w:r w:rsidRPr="004C3557">
              <w:rPr>
                <w:rFonts w:ascii="Times New Roman" w:eastAsia="游明朝" w:hAnsi="Times New Roman" w:cs="Times New Roman"/>
                <w:sz w:val="24"/>
                <w:szCs w:val="24"/>
                <w:lang w:val="en-GB"/>
              </w:rPr>
              <w:t>45.2</w:t>
            </w:r>
          </w:p>
        </w:tc>
        <w:tc>
          <w:tcPr>
            <w:tcW w:w="1059" w:type="dxa"/>
            <w:tcBorders>
              <w:left w:val="single" w:sz="4" w:space="0" w:color="FFFFFF" w:themeColor="background1"/>
              <w:right w:val="single" w:sz="4" w:space="0" w:color="FFFFFF" w:themeColor="background1"/>
            </w:tcBorders>
          </w:tcPr>
          <w:p w14:paraId="5D524962" w14:textId="77777777" w:rsidR="001447FA" w:rsidRPr="004C3557" w:rsidRDefault="001447FA" w:rsidP="00D6575A">
            <w:pPr>
              <w:snapToGrid w:val="0"/>
              <w:spacing w:line="480" w:lineRule="auto"/>
              <w:jc w:val="center"/>
              <w:rPr>
                <w:rFonts w:ascii="Times New Roman" w:eastAsia="游明朝" w:hAnsi="Times New Roman" w:cs="Times New Roman"/>
                <w:sz w:val="24"/>
                <w:szCs w:val="24"/>
                <w:lang w:val="en-GB"/>
              </w:rPr>
            </w:pPr>
            <w:r w:rsidRPr="004C3557">
              <w:rPr>
                <w:rFonts w:ascii="Times New Roman" w:eastAsia="游明朝" w:hAnsi="Times New Roman" w:cs="Times New Roman"/>
                <w:sz w:val="24"/>
                <w:szCs w:val="24"/>
                <w:lang w:val="en-GB"/>
              </w:rPr>
              <w:t>0.1</w:t>
            </w:r>
          </w:p>
        </w:tc>
        <w:tc>
          <w:tcPr>
            <w:tcW w:w="1059" w:type="dxa"/>
            <w:tcBorders>
              <w:left w:val="single" w:sz="4" w:space="0" w:color="FFFFFF" w:themeColor="background1"/>
              <w:right w:val="single" w:sz="4" w:space="0" w:color="FFFFFF" w:themeColor="background1"/>
            </w:tcBorders>
          </w:tcPr>
          <w:p w14:paraId="38D62272" w14:textId="77777777" w:rsidR="001447FA" w:rsidRPr="004C3557" w:rsidRDefault="001447FA" w:rsidP="00D6575A">
            <w:pPr>
              <w:snapToGrid w:val="0"/>
              <w:spacing w:line="480" w:lineRule="auto"/>
              <w:jc w:val="center"/>
              <w:rPr>
                <w:rFonts w:ascii="Times New Roman" w:eastAsia="游明朝" w:hAnsi="Times New Roman" w:cs="Times New Roman"/>
                <w:sz w:val="24"/>
                <w:szCs w:val="24"/>
                <w:lang w:val="en-GB"/>
              </w:rPr>
            </w:pPr>
            <w:r w:rsidRPr="004C3557">
              <w:rPr>
                <w:rFonts w:ascii="Times New Roman" w:eastAsia="游明朝" w:hAnsi="Times New Roman" w:cs="Times New Roman"/>
                <w:sz w:val="24"/>
                <w:szCs w:val="24"/>
                <w:lang w:val="en-GB"/>
              </w:rPr>
              <w:t>1</w:t>
            </w:r>
          </w:p>
        </w:tc>
        <w:tc>
          <w:tcPr>
            <w:tcW w:w="1059" w:type="dxa"/>
            <w:tcBorders>
              <w:left w:val="single" w:sz="4" w:space="0" w:color="FFFFFF" w:themeColor="background1"/>
              <w:right w:val="single" w:sz="4" w:space="0" w:color="FFFFFF" w:themeColor="background1"/>
            </w:tcBorders>
          </w:tcPr>
          <w:p w14:paraId="09F45432" w14:textId="77777777" w:rsidR="001447FA" w:rsidRPr="004C3557" w:rsidRDefault="001447FA" w:rsidP="00D6575A">
            <w:pPr>
              <w:snapToGrid w:val="0"/>
              <w:spacing w:line="480" w:lineRule="auto"/>
              <w:jc w:val="center"/>
              <w:rPr>
                <w:rFonts w:ascii="Times New Roman" w:eastAsia="游明朝" w:hAnsi="Times New Roman" w:cs="Times New Roman"/>
                <w:sz w:val="24"/>
                <w:szCs w:val="24"/>
                <w:lang w:val="en-GB"/>
              </w:rPr>
            </w:pPr>
            <w:r w:rsidRPr="004C3557">
              <w:rPr>
                <w:rFonts w:ascii="Times New Roman" w:hAnsi="Times New Roman" w:cs="Times New Roman"/>
                <w:sz w:val="24"/>
                <w:szCs w:val="24"/>
                <w:lang w:val="en-GB"/>
              </w:rPr>
              <w:t xml:space="preserve"> 45.2</w:t>
            </w:r>
          </w:p>
        </w:tc>
        <w:tc>
          <w:tcPr>
            <w:tcW w:w="1059" w:type="dxa"/>
            <w:tcBorders>
              <w:left w:val="single" w:sz="4" w:space="0" w:color="FFFFFF" w:themeColor="background1"/>
              <w:right w:val="single" w:sz="4" w:space="0" w:color="FFFFFF" w:themeColor="background1"/>
            </w:tcBorders>
          </w:tcPr>
          <w:p w14:paraId="7D4EC166" w14:textId="77777777" w:rsidR="001447FA" w:rsidRPr="004C3557" w:rsidRDefault="001447FA" w:rsidP="00D6575A">
            <w:pPr>
              <w:snapToGrid w:val="0"/>
              <w:spacing w:line="480" w:lineRule="auto"/>
              <w:jc w:val="center"/>
              <w:rPr>
                <w:rFonts w:ascii="Times New Roman" w:eastAsia="游明朝" w:hAnsi="Times New Roman" w:cs="Times New Roman"/>
                <w:sz w:val="24"/>
                <w:szCs w:val="24"/>
                <w:lang w:val="en-GB"/>
              </w:rPr>
            </w:pPr>
            <w:r w:rsidRPr="004C3557">
              <w:rPr>
                <w:rFonts w:ascii="Times New Roman" w:eastAsia="游明朝" w:hAnsi="Times New Roman" w:cs="Times New Roman"/>
                <w:sz w:val="24"/>
                <w:szCs w:val="24"/>
                <w:lang w:val="en-GB"/>
              </w:rPr>
              <w:t>0.12</w:t>
            </w:r>
          </w:p>
        </w:tc>
      </w:tr>
      <w:tr w:rsidR="001447FA" w:rsidRPr="004C3557" w14:paraId="0D1DC6A6" w14:textId="77777777" w:rsidTr="00D6575A">
        <w:tc>
          <w:tcPr>
            <w:tcW w:w="1079" w:type="dxa"/>
            <w:tcBorders>
              <w:left w:val="single" w:sz="4" w:space="0" w:color="FFFFFF" w:themeColor="background1"/>
              <w:right w:val="single" w:sz="4" w:space="0" w:color="FFFFFF" w:themeColor="background1"/>
            </w:tcBorders>
          </w:tcPr>
          <w:p w14:paraId="2F462F8D" w14:textId="77777777" w:rsidR="001447FA" w:rsidRPr="004C3557" w:rsidRDefault="001447FA" w:rsidP="00D6575A">
            <w:pPr>
              <w:snapToGrid w:val="0"/>
              <w:spacing w:line="480" w:lineRule="auto"/>
              <w:jc w:val="center"/>
              <w:rPr>
                <w:rFonts w:ascii="Times New Roman" w:hAnsi="Times New Roman" w:cs="Times New Roman"/>
                <w:sz w:val="24"/>
                <w:szCs w:val="24"/>
                <w:lang w:val="en-GB"/>
              </w:rPr>
            </w:pPr>
            <w:r w:rsidRPr="004C3557">
              <w:rPr>
                <w:rFonts w:ascii="Times New Roman" w:hAnsi="Times New Roman" w:cs="Times New Roman"/>
                <w:sz w:val="24"/>
                <w:szCs w:val="24"/>
                <w:lang w:val="en-GB"/>
              </w:rPr>
              <w:t>PBS</w:t>
            </w:r>
          </w:p>
        </w:tc>
        <w:tc>
          <w:tcPr>
            <w:tcW w:w="1060" w:type="dxa"/>
            <w:tcBorders>
              <w:left w:val="single" w:sz="4" w:space="0" w:color="FFFFFF" w:themeColor="background1"/>
              <w:right w:val="single" w:sz="4" w:space="0" w:color="FFFFFF" w:themeColor="background1"/>
            </w:tcBorders>
          </w:tcPr>
          <w:p w14:paraId="329AF782" w14:textId="77777777" w:rsidR="001447FA" w:rsidRPr="004C3557" w:rsidRDefault="001447FA" w:rsidP="00D6575A">
            <w:pPr>
              <w:snapToGrid w:val="0"/>
              <w:spacing w:line="480" w:lineRule="auto"/>
              <w:jc w:val="center"/>
              <w:rPr>
                <w:rFonts w:ascii="Times New Roman" w:eastAsia="游明朝" w:hAnsi="Times New Roman" w:cs="Times New Roman"/>
                <w:sz w:val="24"/>
                <w:szCs w:val="24"/>
                <w:lang w:val="en-GB"/>
              </w:rPr>
            </w:pPr>
            <w:r w:rsidRPr="004C3557">
              <w:rPr>
                <w:rFonts w:ascii="Times New Roman" w:eastAsia="游明朝" w:hAnsi="Times New Roman" w:cs="Times New Roman"/>
                <w:sz w:val="24"/>
                <w:szCs w:val="24"/>
                <w:lang w:val="en-GB"/>
              </w:rPr>
              <w:t>62.3</w:t>
            </w:r>
          </w:p>
        </w:tc>
        <w:tc>
          <w:tcPr>
            <w:tcW w:w="1060" w:type="dxa"/>
            <w:tcBorders>
              <w:left w:val="single" w:sz="4" w:space="0" w:color="FFFFFF" w:themeColor="background1"/>
              <w:right w:val="single" w:sz="4" w:space="0" w:color="FFFFFF" w:themeColor="background1"/>
            </w:tcBorders>
          </w:tcPr>
          <w:p w14:paraId="7E161468" w14:textId="77777777" w:rsidR="001447FA" w:rsidRPr="004C3557" w:rsidRDefault="001447FA" w:rsidP="00D6575A">
            <w:pPr>
              <w:snapToGrid w:val="0"/>
              <w:spacing w:line="480" w:lineRule="auto"/>
              <w:jc w:val="center"/>
              <w:rPr>
                <w:rFonts w:ascii="Times New Roman" w:hAnsi="Times New Roman" w:cs="Times New Roman"/>
                <w:sz w:val="24"/>
                <w:szCs w:val="24"/>
                <w:lang w:val="en-GB"/>
              </w:rPr>
            </w:pPr>
            <w:r w:rsidRPr="004C3557">
              <w:rPr>
                <w:rFonts w:ascii="Times New Roman" w:hAnsi="Times New Roman" w:cs="Times New Roman"/>
                <w:sz w:val="24"/>
                <w:szCs w:val="24"/>
                <w:lang w:val="en-GB"/>
              </w:rPr>
              <w:t>3.7</w:t>
            </w:r>
          </w:p>
        </w:tc>
        <w:tc>
          <w:tcPr>
            <w:tcW w:w="1059" w:type="dxa"/>
            <w:tcBorders>
              <w:left w:val="single" w:sz="4" w:space="0" w:color="FFFFFF" w:themeColor="background1"/>
              <w:right w:val="single" w:sz="4" w:space="0" w:color="FFFFFF" w:themeColor="background1"/>
            </w:tcBorders>
          </w:tcPr>
          <w:p w14:paraId="3019E659" w14:textId="77777777" w:rsidR="001447FA" w:rsidRPr="004C3557" w:rsidRDefault="001447FA" w:rsidP="00D6575A">
            <w:pPr>
              <w:snapToGrid w:val="0"/>
              <w:spacing w:line="480" w:lineRule="auto"/>
              <w:jc w:val="center"/>
              <w:rPr>
                <w:rFonts w:ascii="Times New Roman" w:hAnsi="Times New Roman" w:cs="Times New Roman"/>
                <w:sz w:val="24"/>
                <w:szCs w:val="24"/>
                <w:lang w:val="en-GB"/>
              </w:rPr>
            </w:pPr>
            <w:r w:rsidRPr="004C3557">
              <w:rPr>
                <w:rFonts w:ascii="Times New Roman" w:hAnsi="Times New Roman" w:cs="Times New Roman"/>
                <w:sz w:val="24"/>
                <w:szCs w:val="24"/>
                <w:lang w:val="en-GB"/>
              </w:rPr>
              <w:t>27.9</w:t>
            </w:r>
          </w:p>
        </w:tc>
        <w:tc>
          <w:tcPr>
            <w:tcW w:w="1059" w:type="dxa"/>
            <w:tcBorders>
              <w:left w:val="single" w:sz="4" w:space="0" w:color="FFFFFF" w:themeColor="background1"/>
              <w:right w:val="single" w:sz="4" w:space="0" w:color="FFFFFF" w:themeColor="background1"/>
            </w:tcBorders>
          </w:tcPr>
          <w:p w14:paraId="6CA6B4E1" w14:textId="77777777" w:rsidR="001447FA" w:rsidRPr="004C3557" w:rsidRDefault="001447FA" w:rsidP="00D6575A">
            <w:pPr>
              <w:snapToGrid w:val="0"/>
              <w:spacing w:line="480" w:lineRule="auto"/>
              <w:jc w:val="center"/>
              <w:rPr>
                <w:rFonts w:ascii="Times New Roman" w:hAnsi="Times New Roman" w:cs="Times New Roman"/>
                <w:sz w:val="24"/>
                <w:szCs w:val="24"/>
                <w:lang w:val="en-GB"/>
              </w:rPr>
            </w:pPr>
            <w:r w:rsidRPr="004C3557">
              <w:rPr>
                <w:rFonts w:ascii="Times New Roman" w:hAnsi="Times New Roman" w:cs="Times New Roman"/>
                <w:sz w:val="24"/>
                <w:szCs w:val="24"/>
                <w:lang w:val="en-GB"/>
              </w:rPr>
              <w:t>0.2</w:t>
            </w:r>
          </w:p>
        </w:tc>
        <w:tc>
          <w:tcPr>
            <w:tcW w:w="1059" w:type="dxa"/>
            <w:tcBorders>
              <w:left w:val="single" w:sz="4" w:space="0" w:color="FFFFFF" w:themeColor="background1"/>
              <w:right w:val="single" w:sz="4" w:space="0" w:color="FFFFFF" w:themeColor="background1"/>
            </w:tcBorders>
          </w:tcPr>
          <w:p w14:paraId="5275FFB1" w14:textId="77777777" w:rsidR="001447FA" w:rsidRPr="004C3557" w:rsidRDefault="001447FA" w:rsidP="00D6575A">
            <w:pPr>
              <w:snapToGrid w:val="0"/>
              <w:spacing w:line="480" w:lineRule="auto"/>
              <w:jc w:val="center"/>
              <w:rPr>
                <w:rFonts w:ascii="Times New Roman" w:hAnsi="Times New Roman" w:cs="Times New Roman"/>
                <w:sz w:val="24"/>
                <w:szCs w:val="24"/>
                <w:lang w:val="en-GB"/>
              </w:rPr>
            </w:pPr>
            <w:r w:rsidRPr="004C3557">
              <w:rPr>
                <w:rFonts w:ascii="Times New Roman" w:hAnsi="Times New Roman" w:cs="Times New Roman"/>
                <w:sz w:val="24"/>
                <w:szCs w:val="24"/>
                <w:lang w:val="en-GB"/>
              </w:rPr>
              <w:t>3</w:t>
            </w:r>
          </w:p>
        </w:tc>
        <w:tc>
          <w:tcPr>
            <w:tcW w:w="1059" w:type="dxa"/>
            <w:tcBorders>
              <w:left w:val="single" w:sz="4" w:space="0" w:color="FFFFFF" w:themeColor="background1"/>
              <w:right w:val="single" w:sz="4" w:space="0" w:color="FFFFFF" w:themeColor="background1"/>
            </w:tcBorders>
          </w:tcPr>
          <w:p w14:paraId="13DF0F22" w14:textId="77777777" w:rsidR="001447FA" w:rsidRPr="004C3557" w:rsidRDefault="001447FA" w:rsidP="00D6575A">
            <w:pPr>
              <w:snapToGrid w:val="0"/>
              <w:spacing w:line="480" w:lineRule="auto"/>
              <w:jc w:val="center"/>
              <w:rPr>
                <w:rFonts w:ascii="Times New Roman" w:hAnsi="Times New Roman" w:cs="Times New Roman"/>
                <w:sz w:val="24"/>
                <w:szCs w:val="24"/>
                <w:lang w:val="en-GB"/>
              </w:rPr>
            </w:pPr>
            <w:r w:rsidRPr="004C3557">
              <w:rPr>
                <w:rFonts w:ascii="Times New Roman" w:hAnsi="Times New Roman" w:cs="Times New Roman"/>
                <w:sz w:val="24"/>
                <w:szCs w:val="24"/>
                <w:lang w:val="en-GB"/>
              </w:rPr>
              <w:t xml:space="preserve">  9.3</w:t>
            </w:r>
          </w:p>
        </w:tc>
        <w:tc>
          <w:tcPr>
            <w:tcW w:w="1059" w:type="dxa"/>
            <w:tcBorders>
              <w:left w:val="single" w:sz="4" w:space="0" w:color="FFFFFF" w:themeColor="background1"/>
              <w:right w:val="single" w:sz="4" w:space="0" w:color="FFFFFF" w:themeColor="background1"/>
            </w:tcBorders>
          </w:tcPr>
          <w:p w14:paraId="6F54390E" w14:textId="77777777" w:rsidR="001447FA" w:rsidRPr="004C3557" w:rsidRDefault="001447FA" w:rsidP="00D6575A">
            <w:pPr>
              <w:snapToGrid w:val="0"/>
              <w:spacing w:line="480" w:lineRule="auto"/>
              <w:jc w:val="center"/>
              <w:rPr>
                <w:rFonts w:ascii="Times New Roman" w:hAnsi="Times New Roman" w:cs="Times New Roman"/>
                <w:sz w:val="24"/>
                <w:szCs w:val="24"/>
                <w:lang w:val="en-GB"/>
              </w:rPr>
            </w:pPr>
            <w:r w:rsidRPr="004C3557">
              <w:rPr>
                <w:rFonts w:ascii="Times New Roman" w:hAnsi="Times New Roman" w:cs="Times New Roman"/>
                <w:sz w:val="24"/>
                <w:szCs w:val="24"/>
                <w:lang w:val="en-GB"/>
              </w:rPr>
              <w:t>0.08</w:t>
            </w:r>
          </w:p>
        </w:tc>
      </w:tr>
      <w:tr w:rsidR="001447FA" w:rsidRPr="004C3557" w14:paraId="32E11ADB" w14:textId="77777777" w:rsidTr="00D6575A">
        <w:tc>
          <w:tcPr>
            <w:tcW w:w="1079" w:type="dxa"/>
            <w:tcBorders>
              <w:left w:val="single" w:sz="4" w:space="0" w:color="FFFFFF" w:themeColor="background1"/>
              <w:right w:val="single" w:sz="4" w:space="0" w:color="FFFFFF" w:themeColor="background1"/>
            </w:tcBorders>
          </w:tcPr>
          <w:p w14:paraId="4A5A8BD2" w14:textId="77777777" w:rsidR="001447FA" w:rsidRPr="004C3557" w:rsidRDefault="001447FA" w:rsidP="00D6575A">
            <w:pPr>
              <w:snapToGrid w:val="0"/>
              <w:spacing w:line="480" w:lineRule="auto"/>
              <w:jc w:val="center"/>
              <w:rPr>
                <w:rFonts w:ascii="Times New Roman" w:hAnsi="Times New Roman" w:cs="Times New Roman"/>
                <w:sz w:val="24"/>
                <w:szCs w:val="24"/>
                <w:lang w:val="en-GB"/>
              </w:rPr>
            </w:pPr>
            <w:r w:rsidRPr="004C3557">
              <w:rPr>
                <w:rFonts w:ascii="Times New Roman" w:hAnsi="Times New Roman" w:cs="Times New Roman"/>
                <w:sz w:val="24"/>
                <w:szCs w:val="24"/>
                <w:lang w:val="en-GB"/>
              </w:rPr>
              <w:t>Film A</w:t>
            </w:r>
          </w:p>
        </w:tc>
        <w:tc>
          <w:tcPr>
            <w:tcW w:w="1060" w:type="dxa"/>
            <w:tcBorders>
              <w:left w:val="single" w:sz="4" w:space="0" w:color="FFFFFF" w:themeColor="background1"/>
              <w:right w:val="single" w:sz="4" w:space="0" w:color="FFFFFF" w:themeColor="background1"/>
            </w:tcBorders>
          </w:tcPr>
          <w:p w14:paraId="0EB2D600" w14:textId="77777777" w:rsidR="001447FA" w:rsidRPr="004C3557" w:rsidRDefault="001447FA" w:rsidP="00D6575A">
            <w:pPr>
              <w:snapToGrid w:val="0"/>
              <w:spacing w:line="480" w:lineRule="auto"/>
              <w:jc w:val="center"/>
              <w:rPr>
                <w:rFonts w:ascii="Times New Roman" w:hAnsi="Times New Roman" w:cs="Times New Roman"/>
                <w:sz w:val="24"/>
                <w:szCs w:val="24"/>
                <w:lang w:val="en-GB"/>
              </w:rPr>
            </w:pPr>
            <w:r w:rsidRPr="004C3557">
              <w:rPr>
                <w:rFonts w:ascii="Times New Roman" w:hAnsi="Times New Roman" w:cs="Times New Roman"/>
                <w:sz w:val="24"/>
                <w:szCs w:val="24"/>
                <w:lang w:val="en-GB"/>
              </w:rPr>
              <w:t>23.3</w:t>
            </w:r>
          </w:p>
        </w:tc>
        <w:tc>
          <w:tcPr>
            <w:tcW w:w="1060" w:type="dxa"/>
            <w:tcBorders>
              <w:left w:val="single" w:sz="4" w:space="0" w:color="FFFFFF" w:themeColor="background1"/>
              <w:right w:val="single" w:sz="4" w:space="0" w:color="FFFFFF" w:themeColor="background1"/>
            </w:tcBorders>
          </w:tcPr>
          <w:p w14:paraId="7DC88840" w14:textId="77777777" w:rsidR="001447FA" w:rsidRPr="004C3557" w:rsidRDefault="001447FA" w:rsidP="00D6575A">
            <w:pPr>
              <w:snapToGrid w:val="0"/>
              <w:spacing w:line="480" w:lineRule="auto"/>
              <w:jc w:val="center"/>
              <w:rPr>
                <w:rFonts w:ascii="Times New Roman" w:hAnsi="Times New Roman" w:cs="Times New Roman"/>
                <w:sz w:val="24"/>
                <w:szCs w:val="24"/>
                <w:lang w:val="en-GB"/>
              </w:rPr>
            </w:pPr>
            <w:r w:rsidRPr="004C3557">
              <w:rPr>
                <w:rFonts w:ascii="Times New Roman" w:hAnsi="Times New Roman" w:cs="Times New Roman"/>
                <w:sz w:val="24"/>
                <w:szCs w:val="24"/>
                <w:lang w:val="en-GB"/>
              </w:rPr>
              <w:t>0.9</w:t>
            </w:r>
          </w:p>
        </w:tc>
        <w:tc>
          <w:tcPr>
            <w:tcW w:w="1059" w:type="dxa"/>
            <w:tcBorders>
              <w:left w:val="single" w:sz="4" w:space="0" w:color="FFFFFF" w:themeColor="background1"/>
              <w:right w:val="single" w:sz="4" w:space="0" w:color="FFFFFF" w:themeColor="background1"/>
            </w:tcBorders>
          </w:tcPr>
          <w:p w14:paraId="111FFFAE" w14:textId="77777777" w:rsidR="001447FA" w:rsidRPr="004C3557" w:rsidRDefault="001447FA" w:rsidP="00D6575A">
            <w:pPr>
              <w:snapToGrid w:val="0"/>
              <w:spacing w:line="480" w:lineRule="auto"/>
              <w:jc w:val="center"/>
              <w:rPr>
                <w:rFonts w:ascii="Times New Roman" w:hAnsi="Times New Roman" w:cs="Times New Roman"/>
                <w:sz w:val="24"/>
                <w:szCs w:val="24"/>
                <w:lang w:val="en-GB"/>
              </w:rPr>
            </w:pPr>
            <w:r w:rsidRPr="004C3557">
              <w:rPr>
                <w:rFonts w:ascii="Times New Roman" w:hAnsi="Times New Roman" w:cs="Times New Roman"/>
                <w:sz w:val="24"/>
                <w:szCs w:val="24"/>
                <w:lang w:val="en-GB"/>
              </w:rPr>
              <w:t>14.0</w:t>
            </w:r>
          </w:p>
        </w:tc>
        <w:tc>
          <w:tcPr>
            <w:tcW w:w="1059" w:type="dxa"/>
            <w:tcBorders>
              <w:left w:val="single" w:sz="4" w:space="0" w:color="FFFFFF" w:themeColor="background1"/>
              <w:right w:val="single" w:sz="4" w:space="0" w:color="FFFFFF" w:themeColor="background1"/>
            </w:tcBorders>
          </w:tcPr>
          <w:p w14:paraId="13A07694" w14:textId="77777777" w:rsidR="001447FA" w:rsidRPr="004C3557" w:rsidRDefault="001447FA" w:rsidP="00D6575A">
            <w:pPr>
              <w:snapToGrid w:val="0"/>
              <w:spacing w:line="480" w:lineRule="auto"/>
              <w:jc w:val="center"/>
              <w:rPr>
                <w:rFonts w:ascii="Times New Roman" w:hAnsi="Times New Roman" w:cs="Times New Roman"/>
                <w:sz w:val="24"/>
                <w:szCs w:val="24"/>
                <w:lang w:val="en-GB"/>
              </w:rPr>
            </w:pPr>
            <w:r w:rsidRPr="004C3557">
              <w:rPr>
                <w:rFonts w:ascii="Times New Roman" w:hAnsi="Times New Roman" w:cs="Times New Roman"/>
                <w:sz w:val="24"/>
                <w:szCs w:val="24"/>
                <w:lang w:val="en-GB"/>
              </w:rPr>
              <w:t>0.3</w:t>
            </w:r>
          </w:p>
        </w:tc>
        <w:tc>
          <w:tcPr>
            <w:tcW w:w="1059" w:type="dxa"/>
            <w:tcBorders>
              <w:left w:val="single" w:sz="4" w:space="0" w:color="FFFFFF" w:themeColor="background1"/>
              <w:right w:val="single" w:sz="4" w:space="0" w:color="FFFFFF" w:themeColor="background1"/>
            </w:tcBorders>
          </w:tcPr>
          <w:p w14:paraId="0DF1C05E" w14:textId="77777777" w:rsidR="001447FA" w:rsidRPr="004C3557" w:rsidRDefault="001447FA" w:rsidP="00D6575A">
            <w:pPr>
              <w:snapToGrid w:val="0"/>
              <w:spacing w:line="480" w:lineRule="auto"/>
              <w:jc w:val="center"/>
              <w:rPr>
                <w:rFonts w:ascii="Times New Roman" w:hAnsi="Times New Roman" w:cs="Times New Roman"/>
                <w:sz w:val="24"/>
                <w:szCs w:val="24"/>
                <w:lang w:val="en-GB"/>
              </w:rPr>
            </w:pPr>
            <w:r w:rsidRPr="004C3557">
              <w:rPr>
                <w:rFonts w:ascii="Times New Roman" w:hAnsi="Times New Roman" w:cs="Times New Roman"/>
                <w:sz w:val="24"/>
                <w:szCs w:val="24"/>
                <w:lang w:val="en-GB"/>
              </w:rPr>
              <w:t>3</w:t>
            </w:r>
          </w:p>
        </w:tc>
        <w:tc>
          <w:tcPr>
            <w:tcW w:w="1059" w:type="dxa"/>
            <w:tcBorders>
              <w:left w:val="single" w:sz="4" w:space="0" w:color="FFFFFF" w:themeColor="background1"/>
              <w:right w:val="single" w:sz="4" w:space="0" w:color="FFFFFF" w:themeColor="background1"/>
            </w:tcBorders>
          </w:tcPr>
          <w:p w14:paraId="0E6D9D42" w14:textId="77777777" w:rsidR="001447FA" w:rsidRPr="004C3557" w:rsidRDefault="001447FA" w:rsidP="00D6575A">
            <w:pPr>
              <w:snapToGrid w:val="0"/>
              <w:spacing w:line="480" w:lineRule="auto"/>
              <w:jc w:val="center"/>
              <w:rPr>
                <w:rFonts w:ascii="Times New Roman" w:hAnsi="Times New Roman" w:cs="Times New Roman"/>
                <w:sz w:val="24"/>
                <w:szCs w:val="24"/>
                <w:lang w:val="en-GB"/>
              </w:rPr>
            </w:pPr>
            <w:r w:rsidRPr="004C3557">
              <w:rPr>
                <w:rFonts w:ascii="Times New Roman" w:hAnsi="Times New Roman" w:cs="Times New Roman"/>
                <w:sz w:val="24"/>
                <w:szCs w:val="24"/>
                <w:lang w:val="en-GB"/>
              </w:rPr>
              <w:t xml:space="preserve">  4.7</w:t>
            </w:r>
          </w:p>
        </w:tc>
        <w:tc>
          <w:tcPr>
            <w:tcW w:w="1059" w:type="dxa"/>
            <w:tcBorders>
              <w:left w:val="single" w:sz="4" w:space="0" w:color="FFFFFF" w:themeColor="background1"/>
              <w:right w:val="single" w:sz="4" w:space="0" w:color="FFFFFF" w:themeColor="background1"/>
            </w:tcBorders>
          </w:tcPr>
          <w:p w14:paraId="1E36AEEA" w14:textId="77777777" w:rsidR="001447FA" w:rsidRPr="004C3557" w:rsidRDefault="001447FA" w:rsidP="00D6575A">
            <w:pPr>
              <w:snapToGrid w:val="0"/>
              <w:spacing w:line="480" w:lineRule="auto"/>
              <w:jc w:val="center"/>
              <w:rPr>
                <w:rFonts w:ascii="Times New Roman" w:hAnsi="Times New Roman" w:cs="Times New Roman"/>
                <w:sz w:val="24"/>
                <w:szCs w:val="24"/>
                <w:lang w:val="en-GB"/>
              </w:rPr>
            </w:pPr>
            <w:r w:rsidRPr="004C3557">
              <w:rPr>
                <w:rFonts w:ascii="Times New Roman" w:hAnsi="Times New Roman" w:cs="Times New Roman"/>
                <w:sz w:val="24"/>
                <w:szCs w:val="24"/>
                <w:lang w:val="en-GB"/>
              </w:rPr>
              <w:t>0.10</w:t>
            </w:r>
          </w:p>
        </w:tc>
      </w:tr>
      <w:tr w:rsidR="001447FA" w:rsidRPr="004C3557" w14:paraId="1F102D29" w14:textId="77777777" w:rsidTr="00D6575A">
        <w:tc>
          <w:tcPr>
            <w:tcW w:w="1079" w:type="dxa"/>
            <w:tcBorders>
              <w:left w:val="single" w:sz="4" w:space="0" w:color="FFFFFF" w:themeColor="background1"/>
              <w:right w:val="single" w:sz="4" w:space="0" w:color="FFFFFF" w:themeColor="background1"/>
            </w:tcBorders>
          </w:tcPr>
          <w:p w14:paraId="00D000DB" w14:textId="77777777" w:rsidR="001447FA" w:rsidRPr="004C3557" w:rsidRDefault="001447FA" w:rsidP="00D6575A">
            <w:pPr>
              <w:snapToGrid w:val="0"/>
              <w:spacing w:line="480" w:lineRule="auto"/>
              <w:jc w:val="center"/>
              <w:rPr>
                <w:rFonts w:ascii="Times New Roman" w:hAnsi="Times New Roman" w:cs="Times New Roman"/>
                <w:sz w:val="24"/>
                <w:szCs w:val="24"/>
                <w:lang w:val="en-GB"/>
              </w:rPr>
            </w:pPr>
            <w:r w:rsidRPr="004C3557">
              <w:rPr>
                <w:rFonts w:ascii="Times New Roman" w:hAnsi="Times New Roman" w:cs="Times New Roman"/>
                <w:sz w:val="24"/>
                <w:szCs w:val="24"/>
                <w:lang w:val="en-GB"/>
              </w:rPr>
              <w:t>Film B</w:t>
            </w:r>
          </w:p>
        </w:tc>
        <w:tc>
          <w:tcPr>
            <w:tcW w:w="1060" w:type="dxa"/>
            <w:tcBorders>
              <w:left w:val="single" w:sz="4" w:space="0" w:color="FFFFFF" w:themeColor="background1"/>
              <w:right w:val="single" w:sz="4" w:space="0" w:color="FFFFFF" w:themeColor="background1"/>
            </w:tcBorders>
          </w:tcPr>
          <w:p w14:paraId="46BD7500" w14:textId="77777777" w:rsidR="001447FA" w:rsidRPr="004C3557" w:rsidRDefault="001447FA" w:rsidP="00D6575A">
            <w:pPr>
              <w:snapToGrid w:val="0"/>
              <w:spacing w:line="480" w:lineRule="auto"/>
              <w:jc w:val="center"/>
              <w:rPr>
                <w:rFonts w:ascii="Times New Roman" w:hAnsi="Times New Roman" w:cs="Times New Roman"/>
                <w:sz w:val="24"/>
                <w:szCs w:val="24"/>
                <w:lang w:val="en-GB"/>
              </w:rPr>
            </w:pPr>
            <w:r w:rsidRPr="004C3557">
              <w:rPr>
                <w:rFonts w:ascii="Times New Roman" w:hAnsi="Times New Roman" w:cs="Times New Roman"/>
                <w:sz w:val="24"/>
                <w:szCs w:val="24"/>
                <w:lang w:val="en-GB"/>
              </w:rPr>
              <w:t>21.1</w:t>
            </w:r>
          </w:p>
        </w:tc>
        <w:tc>
          <w:tcPr>
            <w:tcW w:w="1060" w:type="dxa"/>
            <w:tcBorders>
              <w:left w:val="single" w:sz="4" w:space="0" w:color="FFFFFF" w:themeColor="background1"/>
              <w:right w:val="single" w:sz="4" w:space="0" w:color="FFFFFF" w:themeColor="background1"/>
            </w:tcBorders>
          </w:tcPr>
          <w:p w14:paraId="6D3E579E" w14:textId="77777777" w:rsidR="001447FA" w:rsidRPr="004C3557" w:rsidRDefault="001447FA" w:rsidP="00D6575A">
            <w:pPr>
              <w:snapToGrid w:val="0"/>
              <w:spacing w:line="480" w:lineRule="auto"/>
              <w:jc w:val="center"/>
              <w:rPr>
                <w:rFonts w:ascii="Times New Roman" w:hAnsi="Times New Roman" w:cs="Times New Roman"/>
                <w:sz w:val="24"/>
                <w:szCs w:val="24"/>
                <w:lang w:val="en-GB"/>
              </w:rPr>
            </w:pPr>
            <w:r w:rsidRPr="004C3557">
              <w:rPr>
                <w:rFonts w:ascii="Times New Roman" w:hAnsi="Times New Roman" w:cs="Times New Roman"/>
                <w:sz w:val="24"/>
                <w:szCs w:val="24"/>
                <w:lang w:val="en-GB"/>
              </w:rPr>
              <w:t>0.7</w:t>
            </w:r>
          </w:p>
        </w:tc>
        <w:tc>
          <w:tcPr>
            <w:tcW w:w="1059" w:type="dxa"/>
            <w:tcBorders>
              <w:left w:val="single" w:sz="4" w:space="0" w:color="FFFFFF" w:themeColor="background1"/>
              <w:right w:val="single" w:sz="4" w:space="0" w:color="FFFFFF" w:themeColor="background1"/>
            </w:tcBorders>
          </w:tcPr>
          <w:p w14:paraId="0BB42CCE" w14:textId="77777777" w:rsidR="001447FA" w:rsidRPr="004C3557" w:rsidRDefault="001447FA" w:rsidP="00D6575A">
            <w:pPr>
              <w:snapToGrid w:val="0"/>
              <w:spacing w:line="480" w:lineRule="auto"/>
              <w:jc w:val="center"/>
              <w:rPr>
                <w:rFonts w:ascii="Times New Roman" w:hAnsi="Times New Roman" w:cs="Times New Roman"/>
                <w:sz w:val="24"/>
                <w:szCs w:val="24"/>
                <w:lang w:val="en-GB"/>
              </w:rPr>
            </w:pPr>
            <w:r w:rsidRPr="004C3557">
              <w:rPr>
                <w:rFonts w:ascii="Times New Roman" w:hAnsi="Times New Roman" w:cs="Times New Roman"/>
                <w:sz w:val="24"/>
                <w:szCs w:val="24"/>
                <w:lang w:val="en-GB"/>
              </w:rPr>
              <w:t xml:space="preserve"> 8.8</w:t>
            </w:r>
          </w:p>
        </w:tc>
        <w:tc>
          <w:tcPr>
            <w:tcW w:w="1059" w:type="dxa"/>
            <w:tcBorders>
              <w:left w:val="single" w:sz="4" w:space="0" w:color="FFFFFF" w:themeColor="background1"/>
              <w:right w:val="single" w:sz="4" w:space="0" w:color="FFFFFF" w:themeColor="background1"/>
            </w:tcBorders>
          </w:tcPr>
          <w:p w14:paraId="1A279D9A" w14:textId="77777777" w:rsidR="001447FA" w:rsidRPr="004C3557" w:rsidRDefault="001447FA" w:rsidP="00D6575A">
            <w:pPr>
              <w:snapToGrid w:val="0"/>
              <w:spacing w:line="480" w:lineRule="auto"/>
              <w:jc w:val="center"/>
              <w:rPr>
                <w:rFonts w:ascii="Times New Roman" w:hAnsi="Times New Roman" w:cs="Times New Roman"/>
                <w:sz w:val="24"/>
                <w:szCs w:val="24"/>
                <w:lang w:val="en-GB"/>
              </w:rPr>
            </w:pPr>
            <w:r w:rsidRPr="004C3557">
              <w:rPr>
                <w:rFonts w:ascii="Times New Roman" w:hAnsi="Times New Roman" w:cs="Times New Roman"/>
                <w:sz w:val="24"/>
                <w:szCs w:val="24"/>
                <w:lang w:val="en-GB"/>
              </w:rPr>
              <w:t>0.8</w:t>
            </w:r>
          </w:p>
        </w:tc>
        <w:tc>
          <w:tcPr>
            <w:tcW w:w="1059" w:type="dxa"/>
            <w:tcBorders>
              <w:left w:val="single" w:sz="4" w:space="0" w:color="FFFFFF" w:themeColor="background1"/>
              <w:right w:val="single" w:sz="4" w:space="0" w:color="FFFFFF" w:themeColor="background1"/>
            </w:tcBorders>
          </w:tcPr>
          <w:p w14:paraId="7CD5CA59" w14:textId="77777777" w:rsidR="001447FA" w:rsidRPr="004C3557" w:rsidRDefault="001447FA" w:rsidP="00D6575A">
            <w:pPr>
              <w:snapToGrid w:val="0"/>
              <w:spacing w:line="480" w:lineRule="auto"/>
              <w:jc w:val="center"/>
              <w:rPr>
                <w:rFonts w:ascii="Times New Roman" w:hAnsi="Times New Roman" w:cs="Times New Roman"/>
                <w:sz w:val="24"/>
                <w:szCs w:val="24"/>
                <w:lang w:val="en-GB"/>
              </w:rPr>
            </w:pPr>
            <w:r w:rsidRPr="004C3557">
              <w:rPr>
                <w:rFonts w:ascii="Times New Roman" w:hAnsi="Times New Roman" w:cs="Times New Roman"/>
                <w:sz w:val="24"/>
                <w:szCs w:val="24"/>
                <w:lang w:val="en-GB"/>
              </w:rPr>
              <w:t>3</w:t>
            </w:r>
          </w:p>
        </w:tc>
        <w:tc>
          <w:tcPr>
            <w:tcW w:w="1059" w:type="dxa"/>
            <w:tcBorders>
              <w:left w:val="single" w:sz="4" w:space="0" w:color="FFFFFF" w:themeColor="background1"/>
              <w:right w:val="single" w:sz="4" w:space="0" w:color="FFFFFF" w:themeColor="background1"/>
            </w:tcBorders>
          </w:tcPr>
          <w:p w14:paraId="30C0BB62" w14:textId="77777777" w:rsidR="001447FA" w:rsidRPr="004C3557" w:rsidRDefault="001447FA" w:rsidP="00D6575A">
            <w:pPr>
              <w:snapToGrid w:val="0"/>
              <w:spacing w:line="480" w:lineRule="auto"/>
              <w:jc w:val="center"/>
              <w:rPr>
                <w:rFonts w:ascii="Times New Roman" w:hAnsi="Times New Roman" w:cs="Times New Roman"/>
                <w:sz w:val="24"/>
                <w:szCs w:val="24"/>
                <w:lang w:val="en-GB"/>
              </w:rPr>
            </w:pPr>
            <w:r w:rsidRPr="004C3557">
              <w:rPr>
                <w:rFonts w:ascii="Times New Roman" w:hAnsi="Times New Roman" w:cs="Times New Roman"/>
                <w:sz w:val="24"/>
                <w:szCs w:val="24"/>
                <w:lang w:val="en-GB"/>
              </w:rPr>
              <w:t xml:space="preserve">  2.9</w:t>
            </w:r>
          </w:p>
        </w:tc>
        <w:tc>
          <w:tcPr>
            <w:tcW w:w="1059" w:type="dxa"/>
            <w:tcBorders>
              <w:left w:val="single" w:sz="4" w:space="0" w:color="FFFFFF" w:themeColor="background1"/>
              <w:right w:val="single" w:sz="4" w:space="0" w:color="FFFFFF" w:themeColor="background1"/>
            </w:tcBorders>
          </w:tcPr>
          <w:p w14:paraId="6CE16C99" w14:textId="77777777" w:rsidR="001447FA" w:rsidRPr="004C3557" w:rsidRDefault="001447FA" w:rsidP="00D6575A">
            <w:pPr>
              <w:snapToGrid w:val="0"/>
              <w:spacing w:line="480" w:lineRule="auto"/>
              <w:jc w:val="center"/>
              <w:rPr>
                <w:rFonts w:ascii="Times New Roman" w:hAnsi="Times New Roman" w:cs="Times New Roman"/>
                <w:sz w:val="24"/>
                <w:szCs w:val="24"/>
                <w:lang w:val="en-GB"/>
              </w:rPr>
            </w:pPr>
            <w:r w:rsidRPr="004C3557">
              <w:rPr>
                <w:rFonts w:ascii="Times New Roman" w:hAnsi="Times New Roman" w:cs="Times New Roman"/>
                <w:sz w:val="24"/>
                <w:szCs w:val="24"/>
                <w:lang w:val="en-GB"/>
              </w:rPr>
              <w:t>0.26</w:t>
            </w:r>
          </w:p>
        </w:tc>
      </w:tr>
      <w:tr w:rsidR="001447FA" w:rsidRPr="004C3557" w14:paraId="175C3377" w14:textId="77777777" w:rsidTr="00D6575A">
        <w:tc>
          <w:tcPr>
            <w:tcW w:w="1079" w:type="dxa"/>
            <w:tcBorders>
              <w:left w:val="single" w:sz="4" w:space="0" w:color="FFFFFF" w:themeColor="background1"/>
              <w:right w:val="single" w:sz="4" w:space="0" w:color="FFFFFF" w:themeColor="background1"/>
            </w:tcBorders>
          </w:tcPr>
          <w:p w14:paraId="4AA12FDF" w14:textId="77777777" w:rsidR="001447FA" w:rsidRPr="004C3557" w:rsidRDefault="001447FA" w:rsidP="00D6575A">
            <w:pPr>
              <w:snapToGrid w:val="0"/>
              <w:spacing w:line="480" w:lineRule="auto"/>
              <w:jc w:val="center"/>
              <w:rPr>
                <w:rFonts w:ascii="Times New Roman" w:hAnsi="Times New Roman" w:cs="Times New Roman"/>
                <w:sz w:val="24"/>
                <w:szCs w:val="24"/>
                <w:lang w:val="en-GB"/>
              </w:rPr>
            </w:pPr>
            <w:r w:rsidRPr="004C3557">
              <w:rPr>
                <w:rFonts w:ascii="Times New Roman" w:hAnsi="Times New Roman" w:cs="Times New Roman"/>
                <w:sz w:val="24"/>
                <w:szCs w:val="24"/>
                <w:lang w:val="en-GB"/>
              </w:rPr>
              <w:t>Film C</w:t>
            </w:r>
          </w:p>
        </w:tc>
        <w:tc>
          <w:tcPr>
            <w:tcW w:w="1060" w:type="dxa"/>
            <w:tcBorders>
              <w:left w:val="single" w:sz="4" w:space="0" w:color="FFFFFF" w:themeColor="background1"/>
              <w:right w:val="single" w:sz="4" w:space="0" w:color="FFFFFF" w:themeColor="background1"/>
            </w:tcBorders>
          </w:tcPr>
          <w:p w14:paraId="24B65DC6" w14:textId="77777777" w:rsidR="001447FA" w:rsidRPr="004C3557" w:rsidRDefault="001447FA" w:rsidP="00D6575A">
            <w:pPr>
              <w:snapToGrid w:val="0"/>
              <w:spacing w:line="480" w:lineRule="auto"/>
              <w:jc w:val="center"/>
              <w:rPr>
                <w:rFonts w:ascii="Times New Roman" w:hAnsi="Times New Roman" w:cs="Times New Roman"/>
                <w:sz w:val="24"/>
                <w:szCs w:val="24"/>
                <w:lang w:val="en-GB"/>
              </w:rPr>
            </w:pPr>
            <w:r w:rsidRPr="004C3557">
              <w:rPr>
                <w:rFonts w:ascii="Times New Roman" w:hAnsi="Times New Roman" w:cs="Times New Roman" w:hint="eastAsia"/>
                <w:sz w:val="24"/>
                <w:szCs w:val="24"/>
                <w:lang w:val="en-GB"/>
              </w:rPr>
              <w:t>1</w:t>
            </w:r>
            <w:r w:rsidRPr="004C3557">
              <w:rPr>
                <w:rFonts w:ascii="Times New Roman" w:hAnsi="Times New Roman" w:cs="Times New Roman"/>
                <w:sz w:val="24"/>
                <w:szCs w:val="24"/>
                <w:lang w:val="en-GB"/>
              </w:rPr>
              <w:t>7.8</w:t>
            </w:r>
          </w:p>
        </w:tc>
        <w:tc>
          <w:tcPr>
            <w:tcW w:w="1060" w:type="dxa"/>
            <w:tcBorders>
              <w:left w:val="single" w:sz="4" w:space="0" w:color="FFFFFF" w:themeColor="background1"/>
              <w:right w:val="single" w:sz="4" w:space="0" w:color="FFFFFF" w:themeColor="background1"/>
            </w:tcBorders>
          </w:tcPr>
          <w:p w14:paraId="03382DA8" w14:textId="77777777" w:rsidR="001447FA" w:rsidRPr="004C3557" w:rsidRDefault="001447FA" w:rsidP="00D6575A">
            <w:pPr>
              <w:snapToGrid w:val="0"/>
              <w:spacing w:line="480" w:lineRule="auto"/>
              <w:jc w:val="center"/>
              <w:rPr>
                <w:rFonts w:ascii="Times New Roman" w:hAnsi="Times New Roman" w:cs="Times New Roman"/>
                <w:sz w:val="24"/>
                <w:szCs w:val="24"/>
                <w:lang w:val="en-GB"/>
              </w:rPr>
            </w:pPr>
            <w:r w:rsidRPr="004C3557">
              <w:rPr>
                <w:rFonts w:ascii="Times New Roman" w:hAnsi="Times New Roman" w:cs="Times New Roman" w:hint="eastAsia"/>
                <w:sz w:val="24"/>
                <w:szCs w:val="24"/>
                <w:lang w:val="en-GB"/>
              </w:rPr>
              <w:t>0</w:t>
            </w:r>
            <w:r w:rsidRPr="004C3557">
              <w:rPr>
                <w:rFonts w:ascii="Times New Roman" w:hAnsi="Times New Roman" w:cs="Times New Roman"/>
                <w:sz w:val="24"/>
                <w:szCs w:val="24"/>
                <w:lang w:val="en-GB"/>
              </w:rPr>
              <w:t>.8</w:t>
            </w:r>
          </w:p>
        </w:tc>
        <w:tc>
          <w:tcPr>
            <w:tcW w:w="1059" w:type="dxa"/>
            <w:tcBorders>
              <w:left w:val="single" w:sz="4" w:space="0" w:color="FFFFFF" w:themeColor="background1"/>
              <w:right w:val="single" w:sz="4" w:space="0" w:color="FFFFFF" w:themeColor="background1"/>
            </w:tcBorders>
          </w:tcPr>
          <w:p w14:paraId="1D3C2667" w14:textId="77777777" w:rsidR="001447FA" w:rsidRPr="004C3557" w:rsidRDefault="001447FA" w:rsidP="00D6575A">
            <w:pPr>
              <w:snapToGrid w:val="0"/>
              <w:spacing w:line="480" w:lineRule="auto"/>
              <w:jc w:val="center"/>
              <w:rPr>
                <w:rFonts w:ascii="Times New Roman" w:hAnsi="Times New Roman" w:cs="Times New Roman"/>
                <w:sz w:val="24"/>
                <w:szCs w:val="24"/>
                <w:lang w:val="en-GB"/>
              </w:rPr>
            </w:pPr>
            <w:r w:rsidRPr="004C3557">
              <w:rPr>
                <w:rFonts w:ascii="Times New Roman" w:hAnsi="Times New Roman" w:cs="Times New Roman" w:hint="eastAsia"/>
                <w:sz w:val="24"/>
                <w:szCs w:val="24"/>
                <w:lang w:val="en-GB"/>
              </w:rPr>
              <w:t>1</w:t>
            </w:r>
            <w:r w:rsidRPr="004C3557">
              <w:rPr>
                <w:rFonts w:ascii="Times New Roman" w:hAnsi="Times New Roman" w:cs="Times New Roman"/>
                <w:sz w:val="24"/>
                <w:szCs w:val="24"/>
                <w:lang w:val="en-GB"/>
              </w:rPr>
              <w:t>1.9</w:t>
            </w:r>
          </w:p>
        </w:tc>
        <w:tc>
          <w:tcPr>
            <w:tcW w:w="1059" w:type="dxa"/>
            <w:tcBorders>
              <w:left w:val="single" w:sz="4" w:space="0" w:color="FFFFFF" w:themeColor="background1"/>
              <w:right w:val="single" w:sz="4" w:space="0" w:color="FFFFFF" w:themeColor="background1"/>
            </w:tcBorders>
          </w:tcPr>
          <w:p w14:paraId="279A02E1" w14:textId="77777777" w:rsidR="001447FA" w:rsidRPr="004C3557" w:rsidRDefault="001447FA" w:rsidP="00D6575A">
            <w:pPr>
              <w:snapToGrid w:val="0"/>
              <w:spacing w:line="480" w:lineRule="auto"/>
              <w:jc w:val="center"/>
              <w:rPr>
                <w:rFonts w:ascii="Times New Roman" w:hAnsi="Times New Roman" w:cs="Times New Roman"/>
                <w:sz w:val="24"/>
                <w:szCs w:val="24"/>
                <w:lang w:val="en-GB"/>
              </w:rPr>
            </w:pPr>
            <w:r w:rsidRPr="004C3557">
              <w:rPr>
                <w:rFonts w:ascii="Times New Roman" w:hAnsi="Times New Roman" w:cs="Times New Roman" w:hint="eastAsia"/>
                <w:sz w:val="24"/>
                <w:szCs w:val="24"/>
                <w:lang w:val="en-GB"/>
              </w:rPr>
              <w:t>0</w:t>
            </w:r>
            <w:r w:rsidRPr="004C3557">
              <w:rPr>
                <w:rFonts w:ascii="Times New Roman" w:hAnsi="Times New Roman" w:cs="Times New Roman"/>
                <w:sz w:val="24"/>
                <w:szCs w:val="24"/>
                <w:lang w:val="en-GB"/>
              </w:rPr>
              <w:t>.7</w:t>
            </w:r>
          </w:p>
        </w:tc>
        <w:tc>
          <w:tcPr>
            <w:tcW w:w="1059" w:type="dxa"/>
            <w:tcBorders>
              <w:left w:val="single" w:sz="4" w:space="0" w:color="FFFFFF" w:themeColor="background1"/>
              <w:right w:val="single" w:sz="4" w:space="0" w:color="FFFFFF" w:themeColor="background1"/>
            </w:tcBorders>
          </w:tcPr>
          <w:p w14:paraId="5A6D4AD4" w14:textId="77777777" w:rsidR="001447FA" w:rsidRPr="004C3557" w:rsidRDefault="001447FA" w:rsidP="00D6575A">
            <w:pPr>
              <w:snapToGrid w:val="0"/>
              <w:spacing w:line="480" w:lineRule="auto"/>
              <w:jc w:val="center"/>
              <w:rPr>
                <w:rFonts w:ascii="Times New Roman" w:hAnsi="Times New Roman" w:cs="Times New Roman"/>
                <w:sz w:val="24"/>
                <w:szCs w:val="24"/>
                <w:lang w:val="en-GB"/>
              </w:rPr>
            </w:pPr>
            <w:r w:rsidRPr="004C3557">
              <w:rPr>
                <w:rFonts w:ascii="Times New Roman" w:hAnsi="Times New Roman" w:cs="Times New Roman" w:hint="eastAsia"/>
                <w:sz w:val="24"/>
                <w:szCs w:val="24"/>
                <w:lang w:val="en-GB"/>
              </w:rPr>
              <w:t>3</w:t>
            </w:r>
          </w:p>
        </w:tc>
        <w:tc>
          <w:tcPr>
            <w:tcW w:w="1059" w:type="dxa"/>
            <w:tcBorders>
              <w:left w:val="single" w:sz="4" w:space="0" w:color="FFFFFF" w:themeColor="background1"/>
              <w:right w:val="single" w:sz="4" w:space="0" w:color="FFFFFF" w:themeColor="background1"/>
            </w:tcBorders>
          </w:tcPr>
          <w:p w14:paraId="2DDC7FBB" w14:textId="77777777" w:rsidR="001447FA" w:rsidRPr="004C3557" w:rsidRDefault="001447FA" w:rsidP="00D6575A">
            <w:pPr>
              <w:snapToGrid w:val="0"/>
              <w:spacing w:line="480" w:lineRule="auto"/>
              <w:jc w:val="center"/>
              <w:rPr>
                <w:rFonts w:ascii="Times New Roman" w:hAnsi="Times New Roman" w:cs="Times New Roman"/>
                <w:sz w:val="24"/>
                <w:szCs w:val="24"/>
                <w:lang w:val="en-GB"/>
              </w:rPr>
            </w:pPr>
            <w:r w:rsidRPr="004C3557">
              <w:rPr>
                <w:rFonts w:ascii="Times New Roman" w:hAnsi="Times New Roman" w:cs="Times New Roman"/>
                <w:sz w:val="24"/>
                <w:szCs w:val="24"/>
                <w:lang w:val="en-GB"/>
              </w:rPr>
              <w:t xml:space="preserve">  </w:t>
            </w:r>
            <w:r w:rsidRPr="004C3557">
              <w:rPr>
                <w:rFonts w:ascii="Times New Roman" w:hAnsi="Times New Roman" w:cs="Times New Roman" w:hint="eastAsia"/>
                <w:sz w:val="24"/>
                <w:szCs w:val="24"/>
                <w:lang w:val="en-GB"/>
              </w:rPr>
              <w:t>4</w:t>
            </w:r>
            <w:r w:rsidRPr="004C3557">
              <w:rPr>
                <w:rFonts w:ascii="Times New Roman" w:hAnsi="Times New Roman" w:cs="Times New Roman"/>
                <w:sz w:val="24"/>
                <w:szCs w:val="24"/>
                <w:lang w:val="en-GB"/>
              </w:rPr>
              <w:t>.0</w:t>
            </w:r>
          </w:p>
        </w:tc>
        <w:tc>
          <w:tcPr>
            <w:tcW w:w="1059" w:type="dxa"/>
            <w:tcBorders>
              <w:left w:val="single" w:sz="4" w:space="0" w:color="FFFFFF" w:themeColor="background1"/>
              <w:right w:val="single" w:sz="4" w:space="0" w:color="FFFFFF" w:themeColor="background1"/>
            </w:tcBorders>
          </w:tcPr>
          <w:p w14:paraId="7F1D052B" w14:textId="77777777" w:rsidR="001447FA" w:rsidRPr="004C3557" w:rsidRDefault="001447FA" w:rsidP="00D6575A">
            <w:pPr>
              <w:snapToGrid w:val="0"/>
              <w:spacing w:line="480" w:lineRule="auto"/>
              <w:jc w:val="center"/>
              <w:rPr>
                <w:rFonts w:ascii="Times New Roman" w:hAnsi="Times New Roman" w:cs="Times New Roman"/>
                <w:sz w:val="24"/>
                <w:szCs w:val="24"/>
                <w:lang w:val="en-GB"/>
              </w:rPr>
            </w:pPr>
            <w:r w:rsidRPr="004C3557">
              <w:rPr>
                <w:rFonts w:ascii="Times New Roman" w:hAnsi="Times New Roman" w:cs="Times New Roman" w:hint="eastAsia"/>
                <w:sz w:val="24"/>
                <w:szCs w:val="24"/>
                <w:lang w:val="en-GB"/>
              </w:rPr>
              <w:t>0</w:t>
            </w:r>
            <w:r w:rsidRPr="004C3557">
              <w:rPr>
                <w:rFonts w:ascii="Times New Roman" w:hAnsi="Times New Roman" w:cs="Times New Roman"/>
                <w:sz w:val="24"/>
                <w:szCs w:val="24"/>
                <w:lang w:val="en-GB"/>
              </w:rPr>
              <w:t>.22</w:t>
            </w:r>
          </w:p>
        </w:tc>
      </w:tr>
    </w:tbl>
    <w:p w14:paraId="472F24FC" w14:textId="77777777" w:rsidR="001447FA" w:rsidRPr="004C3557" w:rsidRDefault="001447FA" w:rsidP="001447FA">
      <w:pPr>
        <w:snapToGrid w:val="0"/>
        <w:spacing w:line="480" w:lineRule="auto"/>
        <w:rPr>
          <w:rFonts w:ascii="Times New Roman" w:hAnsi="Times New Roman" w:cs="Times New Roman"/>
          <w:sz w:val="24"/>
          <w:szCs w:val="24"/>
          <w:lang w:val="en-GB"/>
        </w:rPr>
      </w:pPr>
    </w:p>
    <w:p w14:paraId="76AABFB2" w14:textId="77777777" w:rsidR="001447FA" w:rsidRDefault="001447FA" w:rsidP="001447FA">
      <w:pPr>
        <w:widowControl/>
        <w:jc w:val="left"/>
        <w:rPr>
          <w:rFonts w:ascii="Times New Roman" w:hAnsi="Times New Roman" w:cs="Times New Roman"/>
          <w:sz w:val="24"/>
          <w:szCs w:val="24"/>
          <w:lang w:val="en-GB"/>
        </w:rPr>
      </w:pPr>
      <w:r>
        <w:rPr>
          <w:rFonts w:ascii="Times New Roman" w:hAnsi="Times New Roman" w:cs="Times New Roman"/>
          <w:sz w:val="24"/>
          <w:szCs w:val="24"/>
          <w:lang w:val="en-GB"/>
        </w:rPr>
        <w:br w:type="page"/>
      </w:r>
    </w:p>
    <w:p w14:paraId="0F88FBF0" w14:textId="77777777" w:rsidR="001447FA" w:rsidRDefault="001447FA" w:rsidP="001447FA">
      <w:pPr>
        <w:snapToGrid w:val="0"/>
        <w:spacing w:line="480" w:lineRule="auto"/>
        <w:rPr>
          <w:rFonts w:ascii="Times New Roman" w:hAnsi="Times New Roman" w:cs="Times New Roman"/>
          <w:sz w:val="24"/>
          <w:szCs w:val="24"/>
          <w:lang w:val="en-GB"/>
        </w:rPr>
      </w:pPr>
    </w:p>
    <w:p w14:paraId="1535EBCC" w14:textId="77777777" w:rsidR="001447FA" w:rsidRPr="00882291" w:rsidRDefault="001447FA" w:rsidP="001447FA">
      <w:pPr>
        <w:snapToGrid w:val="0"/>
        <w:spacing w:line="480" w:lineRule="auto"/>
        <w:rPr>
          <w:rFonts w:asciiTheme="majorBidi" w:eastAsia="DengXian" w:hAnsiTheme="majorBidi" w:cstheme="majorBidi"/>
          <w:b/>
          <w:bCs/>
          <w:sz w:val="16"/>
          <w:szCs w:val="16"/>
          <w:lang w:val="en-GB"/>
        </w:rPr>
      </w:pPr>
      <w:r w:rsidRPr="004C3557">
        <w:rPr>
          <w:rFonts w:ascii="Times New Roman" w:eastAsia="Times New Roman" w:hAnsi="Times New Roman" w:cs="Times New Roman"/>
          <w:b/>
          <w:bCs/>
          <w:sz w:val="24"/>
          <w:szCs w:val="24"/>
          <w:lang w:val="en-GB"/>
        </w:rPr>
        <w:t xml:space="preserve">Supplementary </w:t>
      </w:r>
      <w:r w:rsidRPr="004C3557">
        <w:rPr>
          <w:rFonts w:ascii="Times New Roman" w:hAnsi="Times New Roman" w:cs="Times New Roman"/>
          <w:b/>
          <w:bCs/>
          <w:sz w:val="24"/>
          <w:szCs w:val="24"/>
          <w:lang w:val="en-GB"/>
        </w:rPr>
        <w:t>Table</w:t>
      </w:r>
      <w:r w:rsidRPr="004C3557">
        <w:rPr>
          <w:rFonts w:asciiTheme="majorBidi" w:eastAsia="DengXian" w:hAnsiTheme="majorBidi" w:cstheme="majorBidi"/>
          <w:b/>
          <w:bCs/>
          <w:sz w:val="24"/>
          <w:szCs w:val="24"/>
          <w:lang w:val="en-GB"/>
        </w:rPr>
        <w:t xml:space="preserve"> S2. </w:t>
      </w:r>
      <w:r w:rsidRPr="004C3557">
        <w:rPr>
          <w:rFonts w:asciiTheme="majorBidi" w:eastAsia="DengXian" w:hAnsiTheme="majorBidi" w:cstheme="majorBidi"/>
          <w:sz w:val="24"/>
          <w:szCs w:val="24"/>
          <w:lang w:val="en-GB"/>
        </w:rPr>
        <w:t>Field experiment design to optimize enzyme treatment conditions for the degradation of commercial biodegradable mulch films</w:t>
      </w:r>
    </w:p>
    <w:tbl>
      <w:tblPr>
        <w:tblW w:w="9639" w:type="dxa"/>
        <w:tblBorders>
          <w:top w:val="single" w:sz="4" w:space="0" w:color="auto"/>
          <w:bottom w:val="single" w:sz="4" w:space="0" w:color="auto"/>
          <w:insideH w:val="single" w:sz="4" w:space="0" w:color="auto"/>
        </w:tblBorders>
        <w:tblCellMar>
          <w:left w:w="99" w:type="dxa"/>
          <w:right w:w="99" w:type="dxa"/>
        </w:tblCellMar>
        <w:tblLook w:val="04A0" w:firstRow="1" w:lastRow="0" w:firstColumn="1" w:lastColumn="0" w:noHBand="0" w:noVBand="1"/>
      </w:tblPr>
      <w:tblGrid>
        <w:gridCol w:w="1071"/>
        <w:gridCol w:w="501"/>
        <w:gridCol w:w="966"/>
        <w:gridCol w:w="898"/>
        <w:gridCol w:w="1242"/>
        <w:gridCol w:w="1069"/>
        <w:gridCol w:w="916"/>
        <w:gridCol w:w="936"/>
        <w:gridCol w:w="1048"/>
        <w:gridCol w:w="992"/>
      </w:tblGrid>
      <w:tr w:rsidR="001447FA" w:rsidRPr="00882291" w14:paraId="0F77A5B4" w14:textId="77777777" w:rsidTr="00D6575A">
        <w:trPr>
          <w:trHeight w:val="1875"/>
        </w:trPr>
        <w:tc>
          <w:tcPr>
            <w:tcW w:w="1071" w:type="dxa"/>
            <w:shd w:val="clear" w:color="auto" w:fill="auto"/>
            <w:noWrap/>
            <w:vAlign w:val="center"/>
            <w:hideMark/>
          </w:tcPr>
          <w:p w14:paraId="50A3C122" w14:textId="77777777" w:rsidR="001447FA" w:rsidRPr="00882291" w:rsidRDefault="001447FA" w:rsidP="00D6575A">
            <w:pPr>
              <w:widowControl/>
              <w:snapToGrid w:val="0"/>
              <w:spacing w:line="480" w:lineRule="auto"/>
              <w:ind w:rightChars="60" w:right="126"/>
              <w:jc w:val="left"/>
              <w:rPr>
                <w:rFonts w:asciiTheme="majorBidi" w:eastAsia="游ゴシック" w:hAnsiTheme="majorBidi" w:cstheme="majorBidi"/>
                <w:kern w:val="0"/>
                <w:sz w:val="16"/>
                <w:szCs w:val="16"/>
                <w:lang w:val="en-GB"/>
              </w:rPr>
            </w:pPr>
            <w:r w:rsidRPr="00882291">
              <w:rPr>
                <w:rFonts w:asciiTheme="majorBidi" w:eastAsia="游ゴシック" w:hAnsiTheme="majorBidi" w:cstheme="majorBidi"/>
                <w:kern w:val="0"/>
                <w:sz w:val="16"/>
                <w:szCs w:val="16"/>
                <w:lang w:val="en-GB"/>
              </w:rPr>
              <w:t>Experiment</w:t>
            </w:r>
          </w:p>
        </w:tc>
        <w:tc>
          <w:tcPr>
            <w:tcW w:w="501" w:type="dxa"/>
            <w:shd w:val="clear" w:color="auto" w:fill="auto"/>
            <w:noWrap/>
            <w:vAlign w:val="center"/>
            <w:hideMark/>
          </w:tcPr>
          <w:p w14:paraId="35350EE4" w14:textId="77777777" w:rsidR="001447FA" w:rsidRPr="00882291" w:rsidRDefault="001447FA" w:rsidP="00D6575A">
            <w:pPr>
              <w:widowControl/>
              <w:snapToGrid w:val="0"/>
              <w:spacing w:line="480" w:lineRule="auto"/>
              <w:jc w:val="left"/>
              <w:rPr>
                <w:rFonts w:asciiTheme="majorBidi" w:eastAsia="游ゴシック" w:hAnsiTheme="majorBidi" w:cstheme="majorBidi"/>
                <w:kern w:val="0"/>
                <w:sz w:val="16"/>
                <w:szCs w:val="16"/>
                <w:lang w:val="en-GB"/>
              </w:rPr>
            </w:pPr>
            <w:r w:rsidRPr="00882291">
              <w:rPr>
                <w:rFonts w:asciiTheme="majorBidi" w:eastAsia="游ゴシック" w:hAnsiTheme="majorBidi" w:cstheme="majorBidi"/>
                <w:kern w:val="0"/>
                <w:sz w:val="16"/>
                <w:szCs w:val="16"/>
                <w:lang w:val="en-GB"/>
              </w:rPr>
              <w:t>Film</w:t>
            </w:r>
          </w:p>
        </w:tc>
        <w:tc>
          <w:tcPr>
            <w:tcW w:w="966" w:type="dxa"/>
            <w:shd w:val="clear" w:color="auto" w:fill="auto"/>
            <w:vAlign w:val="center"/>
            <w:hideMark/>
          </w:tcPr>
          <w:p w14:paraId="4F891CFD" w14:textId="77777777" w:rsidR="001447FA" w:rsidRPr="00882291" w:rsidRDefault="001447FA" w:rsidP="00D6575A">
            <w:pPr>
              <w:widowControl/>
              <w:snapToGrid w:val="0"/>
              <w:spacing w:line="480" w:lineRule="auto"/>
              <w:jc w:val="left"/>
              <w:rPr>
                <w:rFonts w:asciiTheme="majorBidi" w:eastAsia="游ゴシック" w:hAnsiTheme="majorBidi" w:cstheme="majorBidi"/>
                <w:kern w:val="0"/>
                <w:sz w:val="16"/>
                <w:szCs w:val="16"/>
                <w:lang w:val="en-GB"/>
              </w:rPr>
            </w:pPr>
            <w:r w:rsidRPr="00882291">
              <w:rPr>
                <w:rFonts w:asciiTheme="majorBidi" w:eastAsia="游ゴシック" w:hAnsiTheme="majorBidi" w:cstheme="majorBidi"/>
                <w:kern w:val="0"/>
                <w:sz w:val="16"/>
                <w:szCs w:val="16"/>
                <w:lang w:val="en-GB"/>
              </w:rPr>
              <w:t>Ridge size</w:t>
            </w:r>
            <w:r w:rsidRPr="00882291">
              <w:rPr>
                <w:rFonts w:asciiTheme="majorBidi" w:eastAsia="游ゴシック" w:hAnsiTheme="majorBidi" w:cstheme="majorBidi"/>
                <w:kern w:val="0"/>
                <w:sz w:val="16"/>
                <w:szCs w:val="16"/>
                <w:lang w:val="en-GB"/>
              </w:rPr>
              <w:br/>
              <w:t xml:space="preserve">length </w:t>
            </w:r>
            <w:r w:rsidRPr="00882291">
              <w:rPr>
                <w:rFonts w:ascii="游ゴシック" w:eastAsia="游ゴシック" w:hAnsi="游ゴシック" w:cstheme="majorBidi" w:hint="eastAsia"/>
                <w:kern w:val="0"/>
                <w:sz w:val="16"/>
                <w:szCs w:val="16"/>
                <w:lang w:val="en-GB"/>
              </w:rPr>
              <w:t>×</w:t>
            </w:r>
            <w:r w:rsidRPr="00882291">
              <w:rPr>
                <w:rFonts w:asciiTheme="majorBidi" w:eastAsia="游ゴシック" w:hAnsiTheme="majorBidi" w:cstheme="majorBidi"/>
                <w:kern w:val="0"/>
                <w:sz w:val="16"/>
                <w:szCs w:val="16"/>
                <w:lang w:val="en-GB"/>
              </w:rPr>
              <w:t xml:space="preserve"> width (m)</w:t>
            </w:r>
          </w:p>
        </w:tc>
        <w:tc>
          <w:tcPr>
            <w:tcW w:w="898" w:type="dxa"/>
            <w:shd w:val="clear" w:color="auto" w:fill="auto"/>
            <w:vAlign w:val="center"/>
            <w:hideMark/>
          </w:tcPr>
          <w:p w14:paraId="5A29FFC8" w14:textId="77777777" w:rsidR="001447FA" w:rsidRPr="00882291" w:rsidRDefault="001447FA" w:rsidP="00D6575A">
            <w:pPr>
              <w:widowControl/>
              <w:snapToGrid w:val="0"/>
              <w:spacing w:line="480" w:lineRule="auto"/>
              <w:jc w:val="left"/>
              <w:rPr>
                <w:rFonts w:asciiTheme="majorBidi" w:eastAsia="游ゴシック" w:hAnsiTheme="majorBidi" w:cstheme="majorBidi"/>
                <w:kern w:val="0"/>
                <w:sz w:val="16"/>
                <w:szCs w:val="16"/>
                <w:lang w:val="en-GB"/>
              </w:rPr>
            </w:pPr>
            <w:r w:rsidRPr="00882291">
              <w:rPr>
                <w:rFonts w:asciiTheme="majorBidi" w:eastAsia="游ゴシック" w:hAnsiTheme="majorBidi" w:cstheme="majorBidi"/>
                <w:kern w:val="0"/>
                <w:sz w:val="16"/>
                <w:szCs w:val="16"/>
                <w:lang w:val="en-GB"/>
              </w:rPr>
              <w:t>Film spreading</w:t>
            </w:r>
            <w:r w:rsidRPr="00882291">
              <w:rPr>
                <w:rFonts w:asciiTheme="majorBidi" w:eastAsia="游ゴシック" w:hAnsiTheme="majorBidi" w:cstheme="majorBidi"/>
                <w:kern w:val="0"/>
                <w:sz w:val="16"/>
                <w:szCs w:val="16"/>
                <w:lang w:val="en-GB"/>
              </w:rPr>
              <w:br/>
              <w:t>period (days)</w:t>
            </w:r>
          </w:p>
        </w:tc>
        <w:tc>
          <w:tcPr>
            <w:tcW w:w="1242" w:type="dxa"/>
            <w:shd w:val="clear" w:color="auto" w:fill="auto"/>
            <w:vAlign w:val="center"/>
            <w:hideMark/>
          </w:tcPr>
          <w:p w14:paraId="18468EC0" w14:textId="77777777" w:rsidR="001447FA" w:rsidRPr="00882291" w:rsidRDefault="001447FA" w:rsidP="00D6575A">
            <w:pPr>
              <w:widowControl/>
              <w:snapToGrid w:val="0"/>
              <w:spacing w:line="480" w:lineRule="auto"/>
              <w:jc w:val="left"/>
              <w:rPr>
                <w:rFonts w:asciiTheme="majorBidi" w:eastAsia="游ゴシック" w:hAnsiTheme="majorBidi" w:cstheme="majorBidi"/>
                <w:kern w:val="0"/>
                <w:sz w:val="16"/>
                <w:szCs w:val="16"/>
                <w:lang w:val="en-GB"/>
              </w:rPr>
            </w:pPr>
            <w:r w:rsidRPr="00882291">
              <w:rPr>
                <w:rFonts w:asciiTheme="majorBidi" w:eastAsia="游ゴシック" w:hAnsiTheme="majorBidi" w:cstheme="majorBidi"/>
                <w:kern w:val="0"/>
                <w:sz w:val="16"/>
                <w:szCs w:val="16"/>
                <w:lang w:val="en-GB"/>
              </w:rPr>
              <w:t xml:space="preserve">Temperature at </w:t>
            </w:r>
            <w:r w:rsidRPr="00882291">
              <w:rPr>
                <w:rFonts w:asciiTheme="majorBidi" w:eastAsia="游ゴシック" w:hAnsiTheme="majorBidi" w:cstheme="majorBidi"/>
                <w:kern w:val="0"/>
                <w:sz w:val="16"/>
                <w:szCs w:val="16"/>
                <w:lang w:val="en-GB"/>
              </w:rPr>
              <w:br/>
              <w:t>enzyme treatment (℃)</w:t>
            </w:r>
          </w:p>
        </w:tc>
        <w:tc>
          <w:tcPr>
            <w:tcW w:w="1069" w:type="dxa"/>
            <w:shd w:val="clear" w:color="auto" w:fill="auto"/>
            <w:vAlign w:val="center"/>
            <w:hideMark/>
          </w:tcPr>
          <w:p w14:paraId="65DF0F39" w14:textId="77777777" w:rsidR="001447FA" w:rsidRPr="00882291" w:rsidRDefault="001447FA" w:rsidP="00D6575A">
            <w:pPr>
              <w:widowControl/>
              <w:snapToGrid w:val="0"/>
              <w:spacing w:line="480" w:lineRule="auto"/>
              <w:jc w:val="left"/>
              <w:rPr>
                <w:rFonts w:asciiTheme="majorBidi" w:eastAsia="游ゴシック" w:hAnsiTheme="majorBidi" w:cstheme="majorBidi"/>
                <w:kern w:val="0"/>
                <w:sz w:val="16"/>
                <w:szCs w:val="16"/>
                <w:lang w:val="en-GB"/>
              </w:rPr>
            </w:pPr>
            <w:r w:rsidRPr="00882291">
              <w:rPr>
                <w:rFonts w:asciiTheme="majorBidi" w:eastAsia="游ゴシック" w:hAnsiTheme="majorBidi" w:cstheme="majorBidi"/>
                <w:kern w:val="0"/>
                <w:sz w:val="16"/>
                <w:szCs w:val="16"/>
                <w:lang w:val="en-GB"/>
              </w:rPr>
              <w:t>Enzyme concentration</w:t>
            </w:r>
            <w:r w:rsidRPr="00882291">
              <w:rPr>
                <w:rFonts w:asciiTheme="majorBidi" w:eastAsia="游ゴシック" w:hAnsiTheme="majorBidi" w:cstheme="majorBidi"/>
                <w:kern w:val="0"/>
                <w:sz w:val="16"/>
                <w:szCs w:val="16"/>
                <w:lang w:val="en-GB"/>
              </w:rPr>
              <w:br/>
              <w:t xml:space="preserve"> (U)</w:t>
            </w:r>
          </w:p>
        </w:tc>
        <w:tc>
          <w:tcPr>
            <w:tcW w:w="916" w:type="dxa"/>
            <w:shd w:val="clear" w:color="auto" w:fill="auto"/>
            <w:vAlign w:val="center"/>
            <w:hideMark/>
          </w:tcPr>
          <w:p w14:paraId="3957F5BE" w14:textId="77777777" w:rsidR="001447FA" w:rsidRPr="00882291" w:rsidRDefault="001447FA" w:rsidP="00D6575A">
            <w:pPr>
              <w:widowControl/>
              <w:snapToGrid w:val="0"/>
              <w:spacing w:line="480" w:lineRule="auto"/>
              <w:jc w:val="left"/>
              <w:rPr>
                <w:rFonts w:asciiTheme="majorBidi" w:eastAsia="游ゴシック" w:hAnsiTheme="majorBidi" w:cstheme="majorBidi"/>
                <w:kern w:val="0"/>
                <w:sz w:val="16"/>
                <w:szCs w:val="16"/>
                <w:lang w:val="en-GB"/>
              </w:rPr>
            </w:pPr>
            <w:r w:rsidRPr="00882291">
              <w:rPr>
                <w:rFonts w:asciiTheme="majorBidi" w:eastAsia="游ゴシック" w:hAnsiTheme="majorBidi" w:cstheme="majorBidi"/>
                <w:kern w:val="0"/>
                <w:sz w:val="16"/>
                <w:szCs w:val="16"/>
                <w:lang w:val="en-GB"/>
              </w:rPr>
              <w:t xml:space="preserve">Enzyme amount </w:t>
            </w:r>
            <w:r w:rsidRPr="00882291">
              <w:rPr>
                <w:rFonts w:asciiTheme="majorBidi" w:eastAsia="游ゴシック" w:hAnsiTheme="majorBidi" w:cstheme="majorBidi"/>
                <w:kern w:val="0"/>
                <w:sz w:val="16"/>
                <w:szCs w:val="16"/>
                <w:lang w:val="en-GB"/>
              </w:rPr>
              <w:br/>
              <w:t>(mL/m</w:t>
            </w:r>
            <w:r w:rsidRPr="00882291">
              <w:rPr>
                <w:rFonts w:asciiTheme="majorBidi" w:eastAsia="游ゴシック" w:hAnsiTheme="majorBidi" w:cstheme="majorBidi"/>
                <w:kern w:val="0"/>
                <w:sz w:val="16"/>
                <w:szCs w:val="16"/>
                <w:vertAlign w:val="superscript"/>
                <w:lang w:val="en-GB"/>
              </w:rPr>
              <w:t>2</w:t>
            </w:r>
            <w:r w:rsidRPr="00882291">
              <w:rPr>
                <w:rFonts w:asciiTheme="majorBidi" w:eastAsia="游ゴシック" w:hAnsiTheme="majorBidi" w:cstheme="majorBidi"/>
                <w:kern w:val="0"/>
                <w:sz w:val="16"/>
                <w:szCs w:val="16"/>
                <w:lang w:val="en-GB"/>
              </w:rPr>
              <w:t>)</w:t>
            </w:r>
          </w:p>
        </w:tc>
        <w:tc>
          <w:tcPr>
            <w:tcW w:w="936" w:type="dxa"/>
            <w:shd w:val="clear" w:color="auto" w:fill="auto"/>
            <w:noWrap/>
            <w:vAlign w:val="center"/>
            <w:hideMark/>
          </w:tcPr>
          <w:p w14:paraId="7E7B5369" w14:textId="77777777" w:rsidR="001447FA" w:rsidRPr="00882291" w:rsidRDefault="001447FA" w:rsidP="00D6575A">
            <w:pPr>
              <w:widowControl/>
              <w:snapToGrid w:val="0"/>
              <w:spacing w:line="480" w:lineRule="auto"/>
              <w:jc w:val="left"/>
              <w:rPr>
                <w:rFonts w:asciiTheme="majorBidi" w:eastAsia="游ゴシック" w:hAnsiTheme="majorBidi" w:cstheme="majorBidi"/>
                <w:kern w:val="0"/>
                <w:sz w:val="16"/>
                <w:szCs w:val="16"/>
                <w:lang w:val="en-GB"/>
              </w:rPr>
            </w:pPr>
            <w:r w:rsidRPr="00882291">
              <w:rPr>
                <w:rFonts w:asciiTheme="majorBidi" w:eastAsia="游ゴシック" w:hAnsiTheme="majorBidi" w:cstheme="majorBidi"/>
                <w:kern w:val="0"/>
                <w:sz w:val="16"/>
                <w:szCs w:val="16"/>
                <w:lang w:val="en-GB"/>
              </w:rPr>
              <w:t>Replication</w:t>
            </w:r>
          </w:p>
        </w:tc>
        <w:tc>
          <w:tcPr>
            <w:tcW w:w="1048" w:type="dxa"/>
            <w:shd w:val="clear" w:color="auto" w:fill="auto"/>
            <w:vAlign w:val="center"/>
            <w:hideMark/>
          </w:tcPr>
          <w:p w14:paraId="5C3BD7BB" w14:textId="77777777" w:rsidR="001447FA" w:rsidRPr="00882291" w:rsidRDefault="001447FA" w:rsidP="00D6575A">
            <w:pPr>
              <w:widowControl/>
              <w:snapToGrid w:val="0"/>
              <w:spacing w:line="480" w:lineRule="auto"/>
              <w:jc w:val="left"/>
              <w:rPr>
                <w:rFonts w:asciiTheme="majorBidi" w:eastAsia="游ゴシック" w:hAnsiTheme="majorBidi" w:cstheme="majorBidi"/>
                <w:kern w:val="0"/>
                <w:sz w:val="16"/>
                <w:szCs w:val="16"/>
                <w:lang w:val="en-GB"/>
              </w:rPr>
            </w:pPr>
            <w:r w:rsidRPr="00882291">
              <w:rPr>
                <w:rFonts w:asciiTheme="majorBidi" w:eastAsia="游ゴシック" w:hAnsiTheme="majorBidi" w:cstheme="majorBidi"/>
                <w:kern w:val="0"/>
                <w:sz w:val="16"/>
                <w:szCs w:val="16"/>
                <w:lang w:val="en-GB"/>
              </w:rPr>
              <w:t xml:space="preserve">Date of </w:t>
            </w:r>
            <w:r w:rsidRPr="00882291">
              <w:rPr>
                <w:rFonts w:asciiTheme="majorBidi" w:eastAsia="游ゴシック" w:hAnsiTheme="majorBidi" w:cstheme="majorBidi"/>
                <w:kern w:val="0"/>
                <w:sz w:val="16"/>
                <w:szCs w:val="16"/>
                <w:lang w:val="en-GB"/>
              </w:rPr>
              <w:br/>
              <w:t>film spreading</w:t>
            </w:r>
          </w:p>
        </w:tc>
        <w:tc>
          <w:tcPr>
            <w:tcW w:w="992" w:type="dxa"/>
            <w:shd w:val="clear" w:color="auto" w:fill="auto"/>
            <w:vAlign w:val="center"/>
            <w:hideMark/>
          </w:tcPr>
          <w:p w14:paraId="7ED0130C" w14:textId="77777777" w:rsidR="001447FA" w:rsidRPr="00882291" w:rsidRDefault="001447FA" w:rsidP="00D6575A">
            <w:pPr>
              <w:widowControl/>
              <w:snapToGrid w:val="0"/>
              <w:spacing w:line="480" w:lineRule="auto"/>
              <w:jc w:val="left"/>
              <w:rPr>
                <w:rFonts w:asciiTheme="majorBidi" w:eastAsia="游ゴシック" w:hAnsiTheme="majorBidi" w:cstheme="majorBidi"/>
                <w:kern w:val="0"/>
                <w:sz w:val="16"/>
                <w:szCs w:val="16"/>
                <w:lang w:val="en-GB"/>
              </w:rPr>
            </w:pPr>
            <w:r w:rsidRPr="00882291">
              <w:rPr>
                <w:rFonts w:asciiTheme="majorBidi" w:eastAsia="游ゴシック" w:hAnsiTheme="majorBidi" w:cstheme="majorBidi"/>
                <w:kern w:val="0"/>
                <w:sz w:val="16"/>
                <w:szCs w:val="16"/>
                <w:lang w:val="en-GB"/>
              </w:rPr>
              <w:t xml:space="preserve">Date of </w:t>
            </w:r>
            <w:r w:rsidRPr="00882291">
              <w:rPr>
                <w:rFonts w:asciiTheme="majorBidi" w:eastAsia="游ゴシック" w:hAnsiTheme="majorBidi" w:cstheme="majorBidi"/>
                <w:kern w:val="0"/>
                <w:sz w:val="16"/>
                <w:szCs w:val="16"/>
                <w:lang w:val="en-GB"/>
              </w:rPr>
              <w:br/>
              <w:t>enzyme treatment</w:t>
            </w:r>
          </w:p>
        </w:tc>
      </w:tr>
      <w:tr w:rsidR="001447FA" w:rsidRPr="00882291" w14:paraId="0B149E01" w14:textId="77777777" w:rsidTr="00D6575A">
        <w:trPr>
          <w:trHeight w:val="375"/>
        </w:trPr>
        <w:tc>
          <w:tcPr>
            <w:tcW w:w="1071" w:type="dxa"/>
            <w:shd w:val="clear" w:color="auto" w:fill="auto"/>
            <w:noWrap/>
            <w:vAlign w:val="center"/>
            <w:hideMark/>
          </w:tcPr>
          <w:p w14:paraId="7C1CA50E" w14:textId="77777777" w:rsidR="001447FA" w:rsidRPr="00882291" w:rsidRDefault="001447FA" w:rsidP="00D6575A">
            <w:pPr>
              <w:widowControl/>
              <w:snapToGrid w:val="0"/>
              <w:spacing w:line="480" w:lineRule="auto"/>
              <w:jc w:val="center"/>
              <w:rPr>
                <w:rFonts w:asciiTheme="majorBidi" w:eastAsia="游ゴシック" w:hAnsiTheme="majorBidi" w:cstheme="majorBidi"/>
                <w:kern w:val="0"/>
                <w:sz w:val="16"/>
                <w:szCs w:val="16"/>
                <w:lang w:val="en-GB"/>
              </w:rPr>
            </w:pPr>
            <w:r w:rsidRPr="00882291">
              <w:rPr>
                <w:rFonts w:asciiTheme="majorBidi" w:eastAsia="游ゴシック" w:hAnsiTheme="majorBidi" w:cstheme="majorBidi"/>
                <w:kern w:val="0"/>
                <w:sz w:val="16"/>
                <w:szCs w:val="16"/>
                <w:lang w:val="en-GB"/>
              </w:rPr>
              <w:t>1</w:t>
            </w:r>
          </w:p>
        </w:tc>
        <w:tc>
          <w:tcPr>
            <w:tcW w:w="501" w:type="dxa"/>
            <w:shd w:val="clear" w:color="auto" w:fill="auto"/>
            <w:noWrap/>
            <w:vAlign w:val="center"/>
            <w:hideMark/>
          </w:tcPr>
          <w:p w14:paraId="71F512E7" w14:textId="77777777" w:rsidR="001447FA" w:rsidRPr="00882291" w:rsidRDefault="001447FA" w:rsidP="00D6575A">
            <w:pPr>
              <w:widowControl/>
              <w:snapToGrid w:val="0"/>
              <w:spacing w:line="480" w:lineRule="auto"/>
              <w:jc w:val="center"/>
              <w:rPr>
                <w:rFonts w:asciiTheme="majorBidi" w:eastAsia="游ゴシック" w:hAnsiTheme="majorBidi" w:cstheme="majorBidi"/>
                <w:kern w:val="0"/>
                <w:sz w:val="16"/>
                <w:szCs w:val="16"/>
                <w:lang w:val="en-GB"/>
              </w:rPr>
            </w:pPr>
            <w:r w:rsidRPr="00882291">
              <w:rPr>
                <w:rFonts w:asciiTheme="majorBidi" w:eastAsia="游ゴシック" w:hAnsiTheme="majorBidi" w:cstheme="majorBidi"/>
                <w:kern w:val="0"/>
                <w:sz w:val="16"/>
                <w:szCs w:val="16"/>
                <w:lang w:val="en-GB"/>
              </w:rPr>
              <w:t>A</w:t>
            </w:r>
          </w:p>
        </w:tc>
        <w:tc>
          <w:tcPr>
            <w:tcW w:w="966" w:type="dxa"/>
            <w:shd w:val="clear" w:color="auto" w:fill="auto"/>
            <w:noWrap/>
            <w:vAlign w:val="center"/>
            <w:hideMark/>
          </w:tcPr>
          <w:p w14:paraId="61E31BD5" w14:textId="77777777" w:rsidR="001447FA" w:rsidRPr="00882291" w:rsidRDefault="001447FA" w:rsidP="00D6575A">
            <w:pPr>
              <w:widowControl/>
              <w:snapToGrid w:val="0"/>
              <w:spacing w:line="480" w:lineRule="auto"/>
              <w:jc w:val="left"/>
              <w:rPr>
                <w:rFonts w:asciiTheme="majorBidi" w:eastAsia="游ゴシック" w:hAnsiTheme="majorBidi" w:cstheme="majorBidi"/>
                <w:kern w:val="0"/>
                <w:sz w:val="16"/>
                <w:szCs w:val="16"/>
                <w:lang w:val="en-GB"/>
              </w:rPr>
            </w:pPr>
            <w:r w:rsidRPr="00882291">
              <w:rPr>
                <w:rFonts w:asciiTheme="majorBidi" w:eastAsia="游ゴシック" w:hAnsiTheme="majorBidi" w:cstheme="majorBidi"/>
                <w:kern w:val="0"/>
                <w:sz w:val="16"/>
                <w:szCs w:val="16"/>
                <w:lang w:val="en-GB"/>
              </w:rPr>
              <w:t xml:space="preserve"> 5 × 1</w:t>
            </w:r>
          </w:p>
        </w:tc>
        <w:tc>
          <w:tcPr>
            <w:tcW w:w="898" w:type="dxa"/>
            <w:shd w:val="clear" w:color="auto" w:fill="auto"/>
            <w:noWrap/>
            <w:vAlign w:val="center"/>
            <w:hideMark/>
          </w:tcPr>
          <w:p w14:paraId="60AF9437" w14:textId="77777777" w:rsidR="001447FA" w:rsidRPr="00882291" w:rsidRDefault="001447FA" w:rsidP="00D6575A">
            <w:pPr>
              <w:widowControl/>
              <w:snapToGrid w:val="0"/>
              <w:spacing w:line="480" w:lineRule="auto"/>
              <w:jc w:val="center"/>
              <w:rPr>
                <w:rFonts w:asciiTheme="majorBidi" w:eastAsia="游ゴシック" w:hAnsiTheme="majorBidi" w:cstheme="majorBidi"/>
                <w:kern w:val="0"/>
                <w:sz w:val="16"/>
                <w:szCs w:val="16"/>
                <w:lang w:val="en-GB"/>
              </w:rPr>
            </w:pPr>
            <w:r w:rsidRPr="00882291">
              <w:rPr>
                <w:rFonts w:asciiTheme="majorBidi" w:eastAsia="游ゴシック" w:hAnsiTheme="majorBidi" w:cstheme="majorBidi"/>
                <w:kern w:val="0"/>
                <w:sz w:val="16"/>
                <w:szCs w:val="16"/>
                <w:lang w:val="en-GB"/>
              </w:rPr>
              <w:t>29</w:t>
            </w:r>
          </w:p>
        </w:tc>
        <w:tc>
          <w:tcPr>
            <w:tcW w:w="1242" w:type="dxa"/>
            <w:shd w:val="clear" w:color="auto" w:fill="auto"/>
            <w:noWrap/>
            <w:vAlign w:val="center"/>
            <w:hideMark/>
          </w:tcPr>
          <w:p w14:paraId="4AD5FA04" w14:textId="77777777" w:rsidR="001447FA" w:rsidRPr="00882291" w:rsidRDefault="001447FA" w:rsidP="00D6575A">
            <w:pPr>
              <w:widowControl/>
              <w:snapToGrid w:val="0"/>
              <w:spacing w:line="480" w:lineRule="auto"/>
              <w:jc w:val="center"/>
              <w:rPr>
                <w:rFonts w:asciiTheme="majorBidi" w:eastAsia="游ゴシック" w:hAnsiTheme="majorBidi" w:cstheme="majorBidi"/>
                <w:kern w:val="0"/>
                <w:sz w:val="16"/>
                <w:szCs w:val="16"/>
                <w:lang w:val="en-GB"/>
              </w:rPr>
            </w:pPr>
            <w:r w:rsidRPr="00882291">
              <w:rPr>
                <w:rFonts w:asciiTheme="majorBidi" w:eastAsia="游ゴシック" w:hAnsiTheme="majorBidi" w:cstheme="majorBidi"/>
                <w:kern w:val="0"/>
                <w:sz w:val="16"/>
                <w:szCs w:val="16"/>
                <w:lang w:val="en-GB"/>
              </w:rPr>
              <w:t>20</w:t>
            </w:r>
          </w:p>
        </w:tc>
        <w:tc>
          <w:tcPr>
            <w:tcW w:w="1069" w:type="dxa"/>
            <w:shd w:val="clear" w:color="auto" w:fill="auto"/>
            <w:noWrap/>
            <w:vAlign w:val="center"/>
            <w:hideMark/>
          </w:tcPr>
          <w:p w14:paraId="0DE544D9" w14:textId="77777777" w:rsidR="001447FA" w:rsidRPr="00882291" w:rsidRDefault="001447FA" w:rsidP="00D6575A">
            <w:pPr>
              <w:widowControl/>
              <w:snapToGrid w:val="0"/>
              <w:spacing w:line="480" w:lineRule="auto"/>
              <w:jc w:val="center"/>
              <w:rPr>
                <w:rFonts w:asciiTheme="majorBidi" w:eastAsia="游ゴシック" w:hAnsiTheme="majorBidi" w:cstheme="majorBidi"/>
                <w:kern w:val="0"/>
                <w:sz w:val="16"/>
                <w:szCs w:val="16"/>
                <w:lang w:val="en-GB"/>
              </w:rPr>
            </w:pPr>
            <w:r w:rsidRPr="00882291">
              <w:rPr>
                <w:rFonts w:asciiTheme="majorBidi" w:eastAsia="游ゴシック" w:hAnsiTheme="majorBidi" w:cstheme="majorBidi"/>
                <w:kern w:val="0"/>
                <w:sz w:val="16"/>
                <w:szCs w:val="16"/>
                <w:lang w:val="en-GB"/>
              </w:rPr>
              <w:t xml:space="preserve"> 1, 3, 6</w:t>
            </w:r>
          </w:p>
        </w:tc>
        <w:tc>
          <w:tcPr>
            <w:tcW w:w="916" w:type="dxa"/>
            <w:shd w:val="clear" w:color="auto" w:fill="auto"/>
            <w:noWrap/>
            <w:vAlign w:val="center"/>
            <w:hideMark/>
          </w:tcPr>
          <w:p w14:paraId="2F8EE0B2" w14:textId="77777777" w:rsidR="001447FA" w:rsidRPr="00882291" w:rsidRDefault="001447FA" w:rsidP="00D6575A">
            <w:pPr>
              <w:widowControl/>
              <w:snapToGrid w:val="0"/>
              <w:spacing w:line="480" w:lineRule="auto"/>
              <w:jc w:val="center"/>
              <w:rPr>
                <w:rFonts w:asciiTheme="majorBidi" w:eastAsia="游ゴシック" w:hAnsiTheme="majorBidi" w:cstheme="majorBidi"/>
                <w:kern w:val="0"/>
                <w:sz w:val="16"/>
                <w:szCs w:val="16"/>
                <w:lang w:val="en-GB"/>
              </w:rPr>
            </w:pPr>
            <w:r w:rsidRPr="00882291">
              <w:rPr>
                <w:rFonts w:asciiTheme="majorBidi" w:eastAsia="游ゴシック" w:hAnsiTheme="majorBidi" w:cstheme="majorBidi"/>
                <w:kern w:val="0"/>
                <w:sz w:val="16"/>
                <w:szCs w:val="16"/>
                <w:lang w:val="en-GB"/>
              </w:rPr>
              <w:t>200</w:t>
            </w:r>
          </w:p>
        </w:tc>
        <w:tc>
          <w:tcPr>
            <w:tcW w:w="936" w:type="dxa"/>
            <w:shd w:val="clear" w:color="auto" w:fill="auto"/>
            <w:noWrap/>
            <w:vAlign w:val="center"/>
            <w:hideMark/>
          </w:tcPr>
          <w:p w14:paraId="174ED86B" w14:textId="77777777" w:rsidR="001447FA" w:rsidRPr="00882291" w:rsidRDefault="001447FA" w:rsidP="00D6575A">
            <w:pPr>
              <w:widowControl/>
              <w:snapToGrid w:val="0"/>
              <w:spacing w:line="480" w:lineRule="auto"/>
              <w:jc w:val="center"/>
              <w:rPr>
                <w:rFonts w:asciiTheme="majorBidi" w:eastAsia="游ゴシック" w:hAnsiTheme="majorBidi" w:cstheme="majorBidi"/>
                <w:kern w:val="0"/>
                <w:sz w:val="16"/>
                <w:szCs w:val="16"/>
                <w:lang w:val="en-GB"/>
              </w:rPr>
            </w:pPr>
            <w:r w:rsidRPr="00882291">
              <w:rPr>
                <w:rFonts w:asciiTheme="majorBidi" w:eastAsia="游ゴシック" w:hAnsiTheme="majorBidi" w:cstheme="majorBidi"/>
                <w:kern w:val="0"/>
                <w:sz w:val="16"/>
                <w:szCs w:val="16"/>
                <w:lang w:val="en-GB"/>
              </w:rPr>
              <w:t>4</w:t>
            </w:r>
          </w:p>
        </w:tc>
        <w:tc>
          <w:tcPr>
            <w:tcW w:w="1048" w:type="dxa"/>
            <w:shd w:val="clear" w:color="auto" w:fill="auto"/>
            <w:noWrap/>
            <w:vAlign w:val="center"/>
            <w:hideMark/>
          </w:tcPr>
          <w:p w14:paraId="46D14CD9" w14:textId="77777777" w:rsidR="001447FA" w:rsidRPr="00882291" w:rsidRDefault="001447FA" w:rsidP="00D6575A">
            <w:pPr>
              <w:widowControl/>
              <w:snapToGrid w:val="0"/>
              <w:spacing w:line="480" w:lineRule="auto"/>
              <w:jc w:val="left"/>
              <w:rPr>
                <w:rFonts w:asciiTheme="majorBidi" w:eastAsia="游ゴシック" w:hAnsiTheme="majorBidi" w:cstheme="majorBidi"/>
                <w:kern w:val="0"/>
                <w:sz w:val="16"/>
                <w:szCs w:val="16"/>
                <w:lang w:val="en-GB"/>
              </w:rPr>
            </w:pPr>
            <w:r w:rsidRPr="00882291">
              <w:rPr>
                <w:rFonts w:asciiTheme="majorBidi" w:eastAsia="游ゴシック" w:hAnsiTheme="majorBidi" w:cstheme="majorBidi" w:hint="eastAsia"/>
                <w:kern w:val="0"/>
                <w:sz w:val="16"/>
                <w:szCs w:val="16"/>
                <w:lang w:val="en-GB"/>
              </w:rPr>
              <w:t>September 8, 2014</w:t>
            </w:r>
          </w:p>
        </w:tc>
        <w:tc>
          <w:tcPr>
            <w:tcW w:w="992" w:type="dxa"/>
            <w:shd w:val="clear" w:color="auto" w:fill="auto"/>
            <w:noWrap/>
            <w:vAlign w:val="center"/>
            <w:hideMark/>
          </w:tcPr>
          <w:p w14:paraId="667E01B6" w14:textId="77777777" w:rsidR="001447FA" w:rsidRPr="00882291" w:rsidRDefault="001447FA" w:rsidP="00D6575A">
            <w:pPr>
              <w:widowControl/>
              <w:snapToGrid w:val="0"/>
              <w:spacing w:line="480" w:lineRule="auto"/>
              <w:jc w:val="left"/>
              <w:rPr>
                <w:rFonts w:asciiTheme="majorBidi" w:eastAsia="游ゴシック" w:hAnsiTheme="majorBidi" w:cstheme="majorBidi"/>
                <w:kern w:val="0"/>
                <w:sz w:val="16"/>
                <w:szCs w:val="16"/>
                <w:lang w:val="en-GB"/>
              </w:rPr>
            </w:pPr>
            <w:r w:rsidRPr="00882291">
              <w:rPr>
                <w:rFonts w:asciiTheme="majorBidi" w:eastAsia="游ゴシック" w:hAnsiTheme="majorBidi" w:cstheme="majorBidi"/>
                <w:kern w:val="0"/>
                <w:sz w:val="16"/>
                <w:szCs w:val="16"/>
                <w:lang w:val="en-GB"/>
              </w:rPr>
              <w:t>October 7, 2014</w:t>
            </w:r>
          </w:p>
        </w:tc>
      </w:tr>
      <w:tr w:rsidR="001447FA" w:rsidRPr="00882291" w14:paraId="50F116AD" w14:textId="77777777" w:rsidTr="00D6575A">
        <w:trPr>
          <w:trHeight w:val="375"/>
        </w:trPr>
        <w:tc>
          <w:tcPr>
            <w:tcW w:w="1071" w:type="dxa"/>
            <w:shd w:val="clear" w:color="auto" w:fill="auto"/>
            <w:noWrap/>
            <w:vAlign w:val="center"/>
          </w:tcPr>
          <w:p w14:paraId="30FE3BA5" w14:textId="77777777" w:rsidR="001447FA" w:rsidRPr="00882291" w:rsidRDefault="001447FA" w:rsidP="00D6575A">
            <w:pPr>
              <w:widowControl/>
              <w:snapToGrid w:val="0"/>
              <w:spacing w:line="480" w:lineRule="auto"/>
              <w:jc w:val="center"/>
              <w:rPr>
                <w:rFonts w:asciiTheme="majorBidi" w:eastAsia="游ゴシック" w:hAnsiTheme="majorBidi" w:cstheme="majorBidi"/>
                <w:kern w:val="0"/>
                <w:sz w:val="16"/>
                <w:szCs w:val="16"/>
                <w:lang w:val="en-GB"/>
              </w:rPr>
            </w:pPr>
            <w:r w:rsidRPr="00882291">
              <w:rPr>
                <w:rFonts w:asciiTheme="majorBidi" w:eastAsia="游ゴシック" w:hAnsiTheme="majorBidi" w:cstheme="majorBidi" w:hint="eastAsia"/>
                <w:kern w:val="0"/>
                <w:sz w:val="16"/>
                <w:szCs w:val="16"/>
                <w:lang w:val="en-GB"/>
              </w:rPr>
              <w:t>2</w:t>
            </w:r>
          </w:p>
        </w:tc>
        <w:tc>
          <w:tcPr>
            <w:tcW w:w="501" w:type="dxa"/>
            <w:shd w:val="clear" w:color="auto" w:fill="auto"/>
            <w:noWrap/>
            <w:vAlign w:val="center"/>
          </w:tcPr>
          <w:p w14:paraId="2442F406" w14:textId="77777777" w:rsidR="001447FA" w:rsidRPr="00882291" w:rsidRDefault="001447FA" w:rsidP="00D6575A">
            <w:pPr>
              <w:widowControl/>
              <w:snapToGrid w:val="0"/>
              <w:spacing w:line="480" w:lineRule="auto"/>
              <w:jc w:val="center"/>
              <w:rPr>
                <w:rFonts w:asciiTheme="majorBidi" w:eastAsia="游ゴシック" w:hAnsiTheme="majorBidi" w:cstheme="majorBidi"/>
                <w:kern w:val="0"/>
                <w:sz w:val="16"/>
                <w:szCs w:val="16"/>
                <w:lang w:val="en-GB"/>
              </w:rPr>
            </w:pPr>
            <w:r w:rsidRPr="00882291">
              <w:rPr>
                <w:rFonts w:asciiTheme="majorBidi" w:eastAsia="游ゴシック" w:hAnsiTheme="majorBidi" w:cstheme="majorBidi"/>
                <w:kern w:val="0"/>
                <w:sz w:val="16"/>
                <w:szCs w:val="16"/>
                <w:lang w:val="en-GB"/>
              </w:rPr>
              <w:t>A</w:t>
            </w:r>
          </w:p>
        </w:tc>
        <w:tc>
          <w:tcPr>
            <w:tcW w:w="966" w:type="dxa"/>
            <w:shd w:val="clear" w:color="auto" w:fill="auto"/>
            <w:noWrap/>
            <w:vAlign w:val="center"/>
          </w:tcPr>
          <w:p w14:paraId="37983DCE" w14:textId="77777777" w:rsidR="001447FA" w:rsidRPr="00882291" w:rsidRDefault="001447FA" w:rsidP="00D6575A">
            <w:pPr>
              <w:widowControl/>
              <w:snapToGrid w:val="0"/>
              <w:spacing w:line="480" w:lineRule="auto"/>
              <w:jc w:val="left"/>
              <w:rPr>
                <w:rFonts w:asciiTheme="majorBidi" w:eastAsia="游ゴシック" w:hAnsiTheme="majorBidi" w:cstheme="majorBidi"/>
                <w:kern w:val="0"/>
                <w:sz w:val="16"/>
                <w:szCs w:val="16"/>
                <w:lang w:val="en-GB"/>
              </w:rPr>
            </w:pPr>
            <w:r w:rsidRPr="00882291">
              <w:rPr>
                <w:rFonts w:asciiTheme="majorBidi" w:eastAsia="游ゴシック" w:hAnsiTheme="majorBidi" w:cstheme="majorBidi"/>
                <w:kern w:val="0"/>
                <w:sz w:val="16"/>
                <w:szCs w:val="16"/>
                <w:lang w:val="en-GB"/>
              </w:rPr>
              <w:t xml:space="preserve"> 6 × 1 </w:t>
            </w:r>
          </w:p>
        </w:tc>
        <w:tc>
          <w:tcPr>
            <w:tcW w:w="898" w:type="dxa"/>
            <w:shd w:val="clear" w:color="auto" w:fill="auto"/>
            <w:noWrap/>
            <w:vAlign w:val="center"/>
          </w:tcPr>
          <w:p w14:paraId="6687E771" w14:textId="77777777" w:rsidR="001447FA" w:rsidRPr="00882291" w:rsidRDefault="001447FA" w:rsidP="00D6575A">
            <w:pPr>
              <w:widowControl/>
              <w:snapToGrid w:val="0"/>
              <w:spacing w:line="480" w:lineRule="auto"/>
              <w:jc w:val="center"/>
              <w:rPr>
                <w:rFonts w:asciiTheme="majorBidi" w:eastAsia="游ゴシック" w:hAnsiTheme="majorBidi" w:cstheme="majorBidi"/>
                <w:kern w:val="0"/>
                <w:sz w:val="16"/>
                <w:szCs w:val="16"/>
                <w:lang w:val="en-GB"/>
              </w:rPr>
            </w:pPr>
            <w:r w:rsidRPr="00882291">
              <w:rPr>
                <w:rFonts w:asciiTheme="majorBidi" w:eastAsia="游ゴシック" w:hAnsiTheme="majorBidi" w:cstheme="majorBidi"/>
                <w:kern w:val="0"/>
                <w:sz w:val="16"/>
                <w:szCs w:val="16"/>
                <w:lang w:val="en-GB"/>
              </w:rPr>
              <w:t>32</w:t>
            </w:r>
          </w:p>
        </w:tc>
        <w:tc>
          <w:tcPr>
            <w:tcW w:w="1242" w:type="dxa"/>
            <w:shd w:val="clear" w:color="auto" w:fill="auto"/>
            <w:noWrap/>
            <w:vAlign w:val="center"/>
          </w:tcPr>
          <w:p w14:paraId="06C6D191" w14:textId="77777777" w:rsidR="001447FA" w:rsidRPr="00882291" w:rsidRDefault="001447FA" w:rsidP="00D6575A">
            <w:pPr>
              <w:widowControl/>
              <w:snapToGrid w:val="0"/>
              <w:spacing w:line="480" w:lineRule="auto"/>
              <w:jc w:val="center"/>
              <w:rPr>
                <w:rFonts w:asciiTheme="majorBidi" w:eastAsia="游ゴシック" w:hAnsiTheme="majorBidi" w:cstheme="majorBidi"/>
                <w:kern w:val="0"/>
                <w:sz w:val="16"/>
                <w:szCs w:val="16"/>
                <w:lang w:val="en-GB"/>
              </w:rPr>
            </w:pPr>
            <w:r w:rsidRPr="00882291">
              <w:rPr>
                <w:rFonts w:asciiTheme="majorBidi" w:eastAsia="游ゴシック" w:hAnsiTheme="majorBidi" w:cstheme="majorBidi"/>
                <w:kern w:val="0"/>
                <w:sz w:val="16"/>
                <w:szCs w:val="16"/>
                <w:lang w:val="en-GB"/>
              </w:rPr>
              <w:t>31</w:t>
            </w:r>
          </w:p>
        </w:tc>
        <w:tc>
          <w:tcPr>
            <w:tcW w:w="1069" w:type="dxa"/>
            <w:shd w:val="clear" w:color="auto" w:fill="auto"/>
            <w:noWrap/>
            <w:vAlign w:val="center"/>
          </w:tcPr>
          <w:p w14:paraId="1462504A" w14:textId="77777777" w:rsidR="001447FA" w:rsidRPr="00882291" w:rsidRDefault="001447FA" w:rsidP="00D6575A">
            <w:pPr>
              <w:widowControl/>
              <w:snapToGrid w:val="0"/>
              <w:spacing w:line="480" w:lineRule="auto"/>
              <w:jc w:val="center"/>
              <w:rPr>
                <w:rFonts w:asciiTheme="majorBidi" w:eastAsia="游ゴシック" w:hAnsiTheme="majorBidi" w:cstheme="majorBidi"/>
                <w:kern w:val="0"/>
                <w:sz w:val="16"/>
                <w:szCs w:val="16"/>
                <w:lang w:val="en-GB"/>
              </w:rPr>
            </w:pPr>
            <w:r w:rsidRPr="00882291">
              <w:rPr>
                <w:rFonts w:asciiTheme="majorBidi" w:eastAsia="游ゴシック" w:hAnsiTheme="majorBidi" w:cstheme="majorBidi"/>
                <w:kern w:val="0"/>
                <w:sz w:val="16"/>
                <w:szCs w:val="16"/>
                <w:lang w:val="en-GB"/>
              </w:rPr>
              <w:t>6</w:t>
            </w:r>
          </w:p>
        </w:tc>
        <w:tc>
          <w:tcPr>
            <w:tcW w:w="916" w:type="dxa"/>
            <w:shd w:val="clear" w:color="auto" w:fill="auto"/>
            <w:noWrap/>
            <w:vAlign w:val="center"/>
          </w:tcPr>
          <w:p w14:paraId="1AAEEB98" w14:textId="77777777" w:rsidR="001447FA" w:rsidRPr="00882291" w:rsidRDefault="001447FA" w:rsidP="00D6575A">
            <w:pPr>
              <w:widowControl/>
              <w:snapToGrid w:val="0"/>
              <w:spacing w:line="480" w:lineRule="auto"/>
              <w:jc w:val="center"/>
              <w:rPr>
                <w:rFonts w:asciiTheme="majorBidi" w:eastAsia="游ゴシック" w:hAnsiTheme="majorBidi" w:cstheme="majorBidi"/>
                <w:kern w:val="0"/>
                <w:sz w:val="16"/>
                <w:szCs w:val="16"/>
                <w:lang w:val="en-GB"/>
              </w:rPr>
            </w:pPr>
            <w:r w:rsidRPr="00882291">
              <w:rPr>
                <w:rFonts w:asciiTheme="majorBidi" w:eastAsia="游ゴシック" w:hAnsiTheme="majorBidi" w:cstheme="majorBidi"/>
                <w:kern w:val="0"/>
                <w:sz w:val="16"/>
                <w:szCs w:val="16"/>
                <w:lang w:val="en-GB"/>
              </w:rPr>
              <w:t>24, 60, 120*</w:t>
            </w:r>
          </w:p>
        </w:tc>
        <w:tc>
          <w:tcPr>
            <w:tcW w:w="936" w:type="dxa"/>
            <w:shd w:val="clear" w:color="auto" w:fill="auto"/>
            <w:noWrap/>
            <w:vAlign w:val="center"/>
          </w:tcPr>
          <w:p w14:paraId="4390EF59" w14:textId="77777777" w:rsidR="001447FA" w:rsidRPr="00882291" w:rsidRDefault="001447FA" w:rsidP="00D6575A">
            <w:pPr>
              <w:widowControl/>
              <w:snapToGrid w:val="0"/>
              <w:spacing w:line="480" w:lineRule="auto"/>
              <w:jc w:val="center"/>
              <w:rPr>
                <w:rFonts w:asciiTheme="majorBidi" w:eastAsia="游ゴシック" w:hAnsiTheme="majorBidi" w:cstheme="majorBidi"/>
                <w:kern w:val="0"/>
                <w:sz w:val="16"/>
                <w:szCs w:val="16"/>
                <w:lang w:val="en-GB"/>
              </w:rPr>
            </w:pPr>
            <w:r w:rsidRPr="00882291">
              <w:rPr>
                <w:rFonts w:asciiTheme="majorBidi" w:eastAsia="游ゴシック" w:hAnsiTheme="majorBidi" w:cstheme="majorBidi"/>
                <w:kern w:val="0"/>
                <w:sz w:val="16"/>
                <w:szCs w:val="16"/>
                <w:lang w:val="en-GB"/>
              </w:rPr>
              <w:t>4</w:t>
            </w:r>
          </w:p>
        </w:tc>
        <w:tc>
          <w:tcPr>
            <w:tcW w:w="1048" w:type="dxa"/>
            <w:shd w:val="clear" w:color="auto" w:fill="auto"/>
            <w:noWrap/>
            <w:vAlign w:val="center"/>
          </w:tcPr>
          <w:p w14:paraId="2A3B0DF6" w14:textId="77777777" w:rsidR="001447FA" w:rsidRPr="00882291" w:rsidRDefault="001447FA" w:rsidP="00D6575A">
            <w:pPr>
              <w:widowControl/>
              <w:snapToGrid w:val="0"/>
              <w:spacing w:line="480" w:lineRule="auto"/>
              <w:jc w:val="left"/>
              <w:rPr>
                <w:rFonts w:asciiTheme="majorBidi" w:eastAsia="游ゴシック" w:hAnsiTheme="majorBidi" w:cstheme="majorBidi"/>
                <w:kern w:val="0"/>
                <w:sz w:val="16"/>
                <w:szCs w:val="16"/>
                <w:lang w:val="en-GB"/>
              </w:rPr>
            </w:pPr>
            <w:r w:rsidRPr="00882291">
              <w:rPr>
                <w:rFonts w:asciiTheme="majorBidi" w:eastAsia="游ゴシック" w:hAnsiTheme="majorBidi" w:cstheme="majorBidi" w:hint="eastAsia"/>
                <w:kern w:val="0"/>
                <w:sz w:val="16"/>
                <w:szCs w:val="16"/>
                <w:lang w:val="en-GB"/>
              </w:rPr>
              <w:t>June 19, 2015</w:t>
            </w:r>
          </w:p>
        </w:tc>
        <w:tc>
          <w:tcPr>
            <w:tcW w:w="992" w:type="dxa"/>
            <w:shd w:val="clear" w:color="auto" w:fill="auto"/>
            <w:noWrap/>
            <w:vAlign w:val="center"/>
          </w:tcPr>
          <w:p w14:paraId="36936E09" w14:textId="77777777" w:rsidR="001447FA" w:rsidRPr="00882291" w:rsidRDefault="001447FA" w:rsidP="00D6575A">
            <w:pPr>
              <w:widowControl/>
              <w:snapToGrid w:val="0"/>
              <w:spacing w:line="480" w:lineRule="auto"/>
              <w:jc w:val="left"/>
              <w:rPr>
                <w:rFonts w:asciiTheme="majorBidi" w:eastAsia="游ゴシック" w:hAnsiTheme="majorBidi" w:cstheme="majorBidi"/>
                <w:kern w:val="0"/>
                <w:sz w:val="16"/>
                <w:szCs w:val="16"/>
                <w:lang w:val="en-GB"/>
              </w:rPr>
            </w:pPr>
            <w:r w:rsidRPr="00882291">
              <w:rPr>
                <w:rFonts w:asciiTheme="majorBidi" w:eastAsia="游ゴシック" w:hAnsiTheme="majorBidi" w:cstheme="majorBidi"/>
                <w:kern w:val="0"/>
                <w:sz w:val="16"/>
                <w:szCs w:val="16"/>
                <w:lang w:val="en-GB"/>
              </w:rPr>
              <w:t>July 21, 2015</w:t>
            </w:r>
          </w:p>
        </w:tc>
      </w:tr>
      <w:tr w:rsidR="001447FA" w:rsidRPr="00882291" w14:paraId="065F745A" w14:textId="77777777" w:rsidTr="00D6575A">
        <w:trPr>
          <w:trHeight w:val="375"/>
        </w:trPr>
        <w:tc>
          <w:tcPr>
            <w:tcW w:w="1071" w:type="dxa"/>
            <w:shd w:val="clear" w:color="auto" w:fill="auto"/>
            <w:noWrap/>
            <w:vAlign w:val="center"/>
            <w:hideMark/>
          </w:tcPr>
          <w:p w14:paraId="4BFFC8A8" w14:textId="77777777" w:rsidR="001447FA" w:rsidRPr="00882291" w:rsidRDefault="001447FA" w:rsidP="00D6575A">
            <w:pPr>
              <w:widowControl/>
              <w:snapToGrid w:val="0"/>
              <w:spacing w:line="480" w:lineRule="auto"/>
              <w:jc w:val="center"/>
              <w:rPr>
                <w:rFonts w:asciiTheme="majorBidi" w:eastAsia="游ゴシック" w:hAnsiTheme="majorBidi" w:cstheme="majorBidi"/>
                <w:kern w:val="0"/>
                <w:sz w:val="16"/>
                <w:szCs w:val="16"/>
                <w:lang w:val="en-GB"/>
              </w:rPr>
            </w:pPr>
            <w:r w:rsidRPr="00882291">
              <w:rPr>
                <w:rFonts w:asciiTheme="majorBidi" w:eastAsia="游ゴシック" w:hAnsiTheme="majorBidi" w:cstheme="majorBidi"/>
                <w:kern w:val="0"/>
                <w:sz w:val="16"/>
                <w:szCs w:val="16"/>
                <w:lang w:val="en-GB"/>
              </w:rPr>
              <w:t>3</w:t>
            </w:r>
          </w:p>
        </w:tc>
        <w:tc>
          <w:tcPr>
            <w:tcW w:w="501" w:type="dxa"/>
            <w:shd w:val="clear" w:color="auto" w:fill="auto"/>
            <w:noWrap/>
            <w:vAlign w:val="center"/>
            <w:hideMark/>
          </w:tcPr>
          <w:p w14:paraId="2EC1BEC2" w14:textId="77777777" w:rsidR="001447FA" w:rsidRPr="00882291" w:rsidRDefault="001447FA" w:rsidP="00D6575A">
            <w:pPr>
              <w:widowControl/>
              <w:snapToGrid w:val="0"/>
              <w:spacing w:line="480" w:lineRule="auto"/>
              <w:jc w:val="center"/>
              <w:rPr>
                <w:rFonts w:asciiTheme="majorBidi" w:eastAsia="游ゴシック" w:hAnsiTheme="majorBidi" w:cstheme="majorBidi"/>
                <w:kern w:val="0"/>
                <w:sz w:val="16"/>
                <w:szCs w:val="16"/>
                <w:lang w:val="en-GB"/>
              </w:rPr>
            </w:pPr>
            <w:r w:rsidRPr="00882291">
              <w:rPr>
                <w:rFonts w:asciiTheme="majorBidi" w:eastAsia="游ゴシック" w:hAnsiTheme="majorBidi" w:cstheme="majorBidi"/>
                <w:kern w:val="0"/>
                <w:sz w:val="16"/>
                <w:szCs w:val="16"/>
                <w:lang w:val="en-GB"/>
              </w:rPr>
              <w:t>B</w:t>
            </w:r>
          </w:p>
        </w:tc>
        <w:tc>
          <w:tcPr>
            <w:tcW w:w="966" w:type="dxa"/>
            <w:shd w:val="clear" w:color="auto" w:fill="auto"/>
            <w:noWrap/>
            <w:vAlign w:val="center"/>
            <w:hideMark/>
          </w:tcPr>
          <w:p w14:paraId="59BFD744" w14:textId="77777777" w:rsidR="001447FA" w:rsidRPr="00882291" w:rsidRDefault="001447FA" w:rsidP="00D6575A">
            <w:pPr>
              <w:widowControl/>
              <w:snapToGrid w:val="0"/>
              <w:spacing w:line="480" w:lineRule="auto"/>
              <w:jc w:val="left"/>
              <w:rPr>
                <w:rFonts w:asciiTheme="majorBidi" w:eastAsia="游ゴシック" w:hAnsiTheme="majorBidi" w:cstheme="majorBidi"/>
                <w:kern w:val="0"/>
                <w:sz w:val="16"/>
                <w:szCs w:val="16"/>
                <w:lang w:val="en-GB"/>
              </w:rPr>
            </w:pPr>
            <w:r w:rsidRPr="00882291">
              <w:rPr>
                <w:rFonts w:asciiTheme="majorBidi" w:eastAsia="游ゴシック" w:hAnsiTheme="majorBidi" w:cstheme="majorBidi"/>
                <w:kern w:val="0"/>
                <w:sz w:val="16"/>
                <w:szCs w:val="16"/>
                <w:lang w:val="en-GB"/>
              </w:rPr>
              <w:t xml:space="preserve"> 8 × 1</w:t>
            </w:r>
          </w:p>
        </w:tc>
        <w:tc>
          <w:tcPr>
            <w:tcW w:w="898" w:type="dxa"/>
            <w:shd w:val="clear" w:color="auto" w:fill="auto"/>
            <w:noWrap/>
            <w:vAlign w:val="center"/>
            <w:hideMark/>
          </w:tcPr>
          <w:p w14:paraId="2FB22DC9" w14:textId="77777777" w:rsidR="001447FA" w:rsidRPr="00882291" w:rsidRDefault="001447FA" w:rsidP="00D6575A">
            <w:pPr>
              <w:widowControl/>
              <w:snapToGrid w:val="0"/>
              <w:spacing w:line="480" w:lineRule="auto"/>
              <w:jc w:val="center"/>
              <w:rPr>
                <w:rFonts w:asciiTheme="majorBidi" w:eastAsia="游ゴシック" w:hAnsiTheme="majorBidi" w:cstheme="majorBidi"/>
                <w:kern w:val="0"/>
                <w:sz w:val="16"/>
                <w:szCs w:val="16"/>
                <w:lang w:val="en-GB"/>
              </w:rPr>
            </w:pPr>
            <w:r w:rsidRPr="00882291">
              <w:rPr>
                <w:rFonts w:asciiTheme="majorBidi" w:eastAsia="游ゴシック" w:hAnsiTheme="majorBidi" w:cstheme="majorBidi"/>
                <w:kern w:val="0"/>
                <w:sz w:val="16"/>
                <w:szCs w:val="16"/>
                <w:lang w:val="en-GB"/>
              </w:rPr>
              <w:t>54</w:t>
            </w:r>
          </w:p>
        </w:tc>
        <w:tc>
          <w:tcPr>
            <w:tcW w:w="1242" w:type="dxa"/>
            <w:shd w:val="clear" w:color="auto" w:fill="auto"/>
            <w:noWrap/>
            <w:vAlign w:val="center"/>
            <w:hideMark/>
          </w:tcPr>
          <w:p w14:paraId="619348F1" w14:textId="77777777" w:rsidR="001447FA" w:rsidRPr="00882291" w:rsidRDefault="001447FA" w:rsidP="00D6575A">
            <w:pPr>
              <w:widowControl/>
              <w:snapToGrid w:val="0"/>
              <w:spacing w:line="480" w:lineRule="auto"/>
              <w:jc w:val="center"/>
              <w:rPr>
                <w:rFonts w:asciiTheme="majorBidi" w:eastAsia="游ゴシック" w:hAnsiTheme="majorBidi" w:cstheme="majorBidi"/>
                <w:kern w:val="0"/>
                <w:sz w:val="16"/>
                <w:szCs w:val="16"/>
                <w:lang w:val="en-GB"/>
              </w:rPr>
            </w:pPr>
            <w:r w:rsidRPr="00882291">
              <w:rPr>
                <w:rFonts w:asciiTheme="majorBidi" w:eastAsia="游ゴシック" w:hAnsiTheme="majorBidi" w:cstheme="majorBidi"/>
                <w:kern w:val="0"/>
                <w:sz w:val="16"/>
                <w:szCs w:val="16"/>
                <w:lang w:val="en-GB"/>
              </w:rPr>
              <w:t>14</w:t>
            </w:r>
          </w:p>
        </w:tc>
        <w:tc>
          <w:tcPr>
            <w:tcW w:w="1069" w:type="dxa"/>
            <w:shd w:val="clear" w:color="auto" w:fill="auto"/>
            <w:noWrap/>
            <w:vAlign w:val="center"/>
            <w:hideMark/>
          </w:tcPr>
          <w:p w14:paraId="6A6225FB" w14:textId="77777777" w:rsidR="001447FA" w:rsidRPr="00882291" w:rsidRDefault="001447FA" w:rsidP="00D6575A">
            <w:pPr>
              <w:widowControl/>
              <w:snapToGrid w:val="0"/>
              <w:spacing w:line="480" w:lineRule="auto"/>
              <w:jc w:val="center"/>
              <w:rPr>
                <w:rFonts w:asciiTheme="majorBidi" w:eastAsia="游ゴシック" w:hAnsiTheme="majorBidi" w:cstheme="majorBidi"/>
                <w:kern w:val="0"/>
                <w:sz w:val="16"/>
                <w:szCs w:val="16"/>
                <w:lang w:val="en-GB"/>
              </w:rPr>
            </w:pPr>
            <w:r w:rsidRPr="00882291">
              <w:rPr>
                <w:rFonts w:asciiTheme="majorBidi" w:eastAsia="游ゴシック" w:hAnsiTheme="majorBidi" w:cstheme="majorBidi"/>
                <w:kern w:val="0"/>
                <w:sz w:val="16"/>
                <w:szCs w:val="16"/>
                <w:lang w:val="en-GB"/>
              </w:rPr>
              <w:t>5.6</w:t>
            </w:r>
          </w:p>
        </w:tc>
        <w:tc>
          <w:tcPr>
            <w:tcW w:w="916" w:type="dxa"/>
            <w:shd w:val="clear" w:color="auto" w:fill="auto"/>
            <w:noWrap/>
            <w:vAlign w:val="center"/>
            <w:hideMark/>
          </w:tcPr>
          <w:p w14:paraId="5258059E" w14:textId="77777777" w:rsidR="001447FA" w:rsidRPr="00882291" w:rsidRDefault="001447FA" w:rsidP="00D6575A">
            <w:pPr>
              <w:widowControl/>
              <w:snapToGrid w:val="0"/>
              <w:spacing w:line="480" w:lineRule="auto"/>
              <w:jc w:val="center"/>
              <w:rPr>
                <w:rFonts w:asciiTheme="majorBidi" w:eastAsia="游ゴシック" w:hAnsiTheme="majorBidi" w:cstheme="majorBidi"/>
                <w:kern w:val="0"/>
                <w:sz w:val="16"/>
                <w:szCs w:val="16"/>
                <w:lang w:val="en-GB"/>
              </w:rPr>
            </w:pPr>
            <w:r w:rsidRPr="00882291">
              <w:rPr>
                <w:rFonts w:asciiTheme="majorBidi" w:eastAsia="游ゴシック" w:hAnsiTheme="majorBidi" w:cstheme="majorBidi"/>
                <w:kern w:val="0"/>
                <w:sz w:val="16"/>
                <w:szCs w:val="16"/>
                <w:lang w:val="en-GB"/>
              </w:rPr>
              <w:t>120</w:t>
            </w:r>
          </w:p>
        </w:tc>
        <w:tc>
          <w:tcPr>
            <w:tcW w:w="936" w:type="dxa"/>
            <w:shd w:val="clear" w:color="auto" w:fill="auto"/>
            <w:noWrap/>
            <w:vAlign w:val="center"/>
            <w:hideMark/>
          </w:tcPr>
          <w:p w14:paraId="15DC6CC5" w14:textId="77777777" w:rsidR="001447FA" w:rsidRPr="00882291" w:rsidRDefault="001447FA" w:rsidP="00D6575A">
            <w:pPr>
              <w:widowControl/>
              <w:snapToGrid w:val="0"/>
              <w:spacing w:line="480" w:lineRule="auto"/>
              <w:jc w:val="center"/>
              <w:rPr>
                <w:rFonts w:asciiTheme="majorBidi" w:eastAsia="游ゴシック" w:hAnsiTheme="majorBidi" w:cstheme="majorBidi"/>
                <w:kern w:val="0"/>
                <w:sz w:val="16"/>
                <w:szCs w:val="16"/>
                <w:lang w:val="en-GB"/>
              </w:rPr>
            </w:pPr>
            <w:r w:rsidRPr="00882291">
              <w:rPr>
                <w:rFonts w:asciiTheme="majorBidi" w:eastAsia="游ゴシック" w:hAnsiTheme="majorBidi" w:cstheme="majorBidi"/>
                <w:kern w:val="0"/>
                <w:sz w:val="16"/>
                <w:szCs w:val="16"/>
                <w:lang w:val="en-GB"/>
              </w:rPr>
              <w:t>3</w:t>
            </w:r>
          </w:p>
        </w:tc>
        <w:tc>
          <w:tcPr>
            <w:tcW w:w="1048" w:type="dxa"/>
            <w:shd w:val="clear" w:color="auto" w:fill="auto"/>
            <w:noWrap/>
            <w:vAlign w:val="center"/>
            <w:hideMark/>
          </w:tcPr>
          <w:p w14:paraId="44458A66" w14:textId="77777777" w:rsidR="001447FA" w:rsidRPr="00882291" w:rsidRDefault="001447FA" w:rsidP="00D6575A">
            <w:pPr>
              <w:widowControl/>
              <w:snapToGrid w:val="0"/>
              <w:spacing w:line="480" w:lineRule="auto"/>
              <w:jc w:val="left"/>
              <w:rPr>
                <w:rFonts w:asciiTheme="majorBidi" w:eastAsia="游ゴシック" w:hAnsiTheme="majorBidi" w:cstheme="majorBidi"/>
                <w:kern w:val="0"/>
                <w:sz w:val="16"/>
                <w:szCs w:val="16"/>
                <w:lang w:val="en-GB"/>
              </w:rPr>
            </w:pPr>
            <w:r w:rsidRPr="00882291">
              <w:rPr>
                <w:rFonts w:asciiTheme="majorBidi" w:eastAsia="游ゴシック" w:hAnsiTheme="majorBidi" w:cstheme="majorBidi"/>
                <w:kern w:val="0"/>
                <w:sz w:val="16"/>
                <w:szCs w:val="16"/>
                <w:lang w:val="en-GB"/>
              </w:rPr>
              <w:t>September 1, 2016</w:t>
            </w:r>
          </w:p>
        </w:tc>
        <w:tc>
          <w:tcPr>
            <w:tcW w:w="992" w:type="dxa"/>
            <w:shd w:val="clear" w:color="auto" w:fill="auto"/>
            <w:noWrap/>
            <w:vAlign w:val="center"/>
            <w:hideMark/>
          </w:tcPr>
          <w:p w14:paraId="3ADB33D0" w14:textId="77777777" w:rsidR="001447FA" w:rsidRPr="00882291" w:rsidRDefault="001447FA" w:rsidP="00D6575A">
            <w:pPr>
              <w:widowControl/>
              <w:snapToGrid w:val="0"/>
              <w:spacing w:line="480" w:lineRule="auto"/>
              <w:jc w:val="left"/>
              <w:rPr>
                <w:rFonts w:asciiTheme="majorBidi" w:eastAsia="游ゴシック" w:hAnsiTheme="majorBidi" w:cstheme="majorBidi"/>
                <w:kern w:val="0"/>
                <w:sz w:val="16"/>
                <w:szCs w:val="16"/>
                <w:lang w:val="en-GB"/>
              </w:rPr>
            </w:pPr>
            <w:r w:rsidRPr="00882291">
              <w:rPr>
                <w:rFonts w:asciiTheme="majorBidi" w:eastAsia="游ゴシック" w:hAnsiTheme="majorBidi" w:cstheme="majorBidi"/>
                <w:kern w:val="0"/>
                <w:sz w:val="16"/>
                <w:szCs w:val="16"/>
                <w:lang w:val="en-GB"/>
              </w:rPr>
              <w:t>October 2, 2016</w:t>
            </w:r>
          </w:p>
        </w:tc>
      </w:tr>
      <w:tr w:rsidR="001447FA" w:rsidRPr="00882291" w14:paraId="1E46F02E" w14:textId="77777777" w:rsidTr="00D6575A">
        <w:trPr>
          <w:trHeight w:val="375"/>
        </w:trPr>
        <w:tc>
          <w:tcPr>
            <w:tcW w:w="1071" w:type="dxa"/>
            <w:shd w:val="clear" w:color="auto" w:fill="auto"/>
            <w:noWrap/>
            <w:vAlign w:val="center"/>
            <w:hideMark/>
          </w:tcPr>
          <w:p w14:paraId="16FF669B" w14:textId="77777777" w:rsidR="001447FA" w:rsidRPr="00882291" w:rsidRDefault="001447FA" w:rsidP="00D6575A">
            <w:pPr>
              <w:widowControl/>
              <w:snapToGrid w:val="0"/>
              <w:spacing w:line="480" w:lineRule="auto"/>
              <w:jc w:val="center"/>
              <w:rPr>
                <w:rFonts w:asciiTheme="majorBidi" w:eastAsia="游ゴシック" w:hAnsiTheme="majorBidi" w:cstheme="majorBidi"/>
                <w:kern w:val="0"/>
                <w:sz w:val="16"/>
                <w:szCs w:val="16"/>
                <w:lang w:val="en-GB"/>
              </w:rPr>
            </w:pPr>
            <w:r w:rsidRPr="00882291">
              <w:rPr>
                <w:rFonts w:asciiTheme="majorBidi" w:eastAsia="游ゴシック" w:hAnsiTheme="majorBidi" w:cstheme="majorBidi"/>
                <w:kern w:val="0"/>
                <w:sz w:val="16"/>
                <w:szCs w:val="16"/>
                <w:lang w:val="en-GB"/>
              </w:rPr>
              <w:t>4</w:t>
            </w:r>
          </w:p>
        </w:tc>
        <w:tc>
          <w:tcPr>
            <w:tcW w:w="501" w:type="dxa"/>
            <w:shd w:val="clear" w:color="auto" w:fill="auto"/>
            <w:noWrap/>
            <w:vAlign w:val="center"/>
            <w:hideMark/>
          </w:tcPr>
          <w:p w14:paraId="5F100DD7" w14:textId="77777777" w:rsidR="001447FA" w:rsidRPr="00882291" w:rsidRDefault="001447FA" w:rsidP="00D6575A">
            <w:pPr>
              <w:widowControl/>
              <w:snapToGrid w:val="0"/>
              <w:spacing w:line="480" w:lineRule="auto"/>
              <w:jc w:val="center"/>
              <w:rPr>
                <w:rFonts w:asciiTheme="majorBidi" w:eastAsia="游ゴシック" w:hAnsiTheme="majorBidi" w:cstheme="majorBidi"/>
                <w:kern w:val="0"/>
                <w:sz w:val="16"/>
                <w:szCs w:val="16"/>
                <w:lang w:val="en-GB"/>
              </w:rPr>
            </w:pPr>
            <w:r w:rsidRPr="00882291">
              <w:rPr>
                <w:rFonts w:asciiTheme="majorBidi" w:eastAsia="游ゴシック" w:hAnsiTheme="majorBidi" w:cstheme="majorBidi"/>
                <w:kern w:val="0"/>
                <w:sz w:val="16"/>
                <w:szCs w:val="16"/>
                <w:lang w:val="en-GB"/>
              </w:rPr>
              <w:t>B</w:t>
            </w:r>
          </w:p>
        </w:tc>
        <w:tc>
          <w:tcPr>
            <w:tcW w:w="966" w:type="dxa"/>
            <w:shd w:val="clear" w:color="auto" w:fill="auto"/>
            <w:noWrap/>
            <w:vAlign w:val="center"/>
            <w:hideMark/>
          </w:tcPr>
          <w:p w14:paraId="05EFE087" w14:textId="77777777" w:rsidR="001447FA" w:rsidRPr="00882291" w:rsidRDefault="001447FA" w:rsidP="00D6575A">
            <w:pPr>
              <w:widowControl/>
              <w:snapToGrid w:val="0"/>
              <w:spacing w:line="480" w:lineRule="auto"/>
              <w:jc w:val="left"/>
              <w:rPr>
                <w:rFonts w:asciiTheme="majorBidi" w:eastAsia="游ゴシック" w:hAnsiTheme="majorBidi" w:cstheme="majorBidi"/>
                <w:kern w:val="0"/>
                <w:sz w:val="16"/>
                <w:szCs w:val="16"/>
                <w:lang w:val="en-GB"/>
              </w:rPr>
            </w:pPr>
            <w:r w:rsidRPr="00882291">
              <w:rPr>
                <w:rFonts w:asciiTheme="majorBidi" w:eastAsia="游ゴシック" w:hAnsiTheme="majorBidi" w:cstheme="majorBidi"/>
                <w:kern w:val="0"/>
                <w:sz w:val="16"/>
                <w:szCs w:val="16"/>
                <w:lang w:val="en-GB"/>
              </w:rPr>
              <w:t xml:space="preserve"> 8 × 1 </w:t>
            </w:r>
          </w:p>
        </w:tc>
        <w:tc>
          <w:tcPr>
            <w:tcW w:w="898" w:type="dxa"/>
            <w:shd w:val="clear" w:color="auto" w:fill="auto"/>
            <w:noWrap/>
            <w:vAlign w:val="center"/>
            <w:hideMark/>
          </w:tcPr>
          <w:p w14:paraId="5E855257" w14:textId="77777777" w:rsidR="001447FA" w:rsidRPr="00882291" w:rsidRDefault="001447FA" w:rsidP="00D6575A">
            <w:pPr>
              <w:widowControl/>
              <w:snapToGrid w:val="0"/>
              <w:spacing w:line="480" w:lineRule="auto"/>
              <w:jc w:val="center"/>
              <w:rPr>
                <w:rFonts w:asciiTheme="majorBidi" w:eastAsia="游ゴシック" w:hAnsiTheme="majorBidi" w:cstheme="majorBidi"/>
                <w:kern w:val="0"/>
                <w:sz w:val="16"/>
                <w:szCs w:val="16"/>
                <w:lang w:val="en-GB"/>
              </w:rPr>
            </w:pPr>
            <w:r w:rsidRPr="00882291">
              <w:rPr>
                <w:rFonts w:asciiTheme="majorBidi" w:eastAsia="游ゴシック" w:hAnsiTheme="majorBidi" w:cstheme="majorBidi"/>
                <w:kern w:val="0"/>
                <w:sz w:val="16"/>
                <w:szCs w:val="16"/>
                <w:lang w:val="en-GB"/>
              </w:rPr>
              <w:t>48</w:t>
            </w:r>
          </w:p>
        </w:tc>
        <w:tc>
          <w:tcPr>
            <w:tcW w:w="1242" w:type="dxa"/>
            <w:shd w:val="clear" w:color="auto" w:fill="auto"/>
            <w:noWrap/>
            <w:vAlign w:val="center"/>
            <w:hideMark/>
          </w:tcPr>
          <w:p w14:paraId="3BB4AF65" w14:textId="77777777" w:rsidR="001447FA" w:rsidRPr="00882291" w:rsidRDefault="001447FA" w:rsidP="00D6575A">
            <w:pPr>
              <w:widowControl/>
              <w:snapToGrid w:val="0"/>
              <w:spacing w:line="480" w:lineRule="auto"/>
              <w:jc w:val="center"/>
              <w:rPr>
                <w:rFonts w:asciiTheme="majorBidi" w:eastAsia="游ゴシック" w:hAnsiTheme="majorBidi" w:cstheme="majorBidi"/>
                <w:kern w:val="0"/>
                <w:sz w:val="16"/>
                <w:szCs w:val="16"/>
                <w:lang w:val="en-GB"/>
              </w:rPr>
            </w:pPr>
            <w:r w:rsidRPr="00882291">
              <w:rPr>
                <w:rFonts w:asciiTheme="majorBidi" w:eastAsia="游ゴシック" w:hAnsiTheme="majorBidi" w:cstheme="majorBidi"/>
                <w:kern w:val="0"/>
                <w:sz w:val="16"/>
                <w:szCs w:val="16"/>
                <w:lang w:val="en-GB"/>
              </w:rPr>
              <w:t>14</w:t>
            </w:r>
          </w:p>
        </w:tc>
        <w:tc>
          <w:tcPr>
            <w:tcW w:w="1069" w:type="dxa"/>
            <w:shd w:val="clear" w:color="auto" w:fill="auto"/>
            <w:noWrap/>
            <w:vAlign w:val="center"/>
            <w:hideMark/>
          </w:tcPr>
          <w:p w14:paraId="1DB97CBA" w14:textId="77777777" w:rsidR="001447FA" w:rsidRPr="00882291" w:rsidRDefault="001447FA" w:rsidP="00D6575A">
            <w:pPr>
              <w:widowControl/>
              <w:snapToGrid w:val="0"/>
              <w:spacing w:line="480" w:lineRule="auto"/>
              <w:jc w:val="center"/>
              <w:rPr>
                <w:rFonts w:asciiTheme="majorBidi" w:eastAsia="游ゴシック" w:hAnsiTheme="majorBidi" w:cstheme="majorBidi"/>
                <w:kern w:val="0"/>
                <w:sz w:val="16"/>
                <w:szCs w:val="16"/>
                <w:lang w:val="en-GB"/>
              </w:rPr>
            </w:pPr>
            <w:r w:rsidRPr="00882291">
              <w:rPr>
                <w:rFonts w:asciiTheme="majorBidi" w:eastAsia="游ゴシック" w:hAnsiTheme="majorBidi" w:cstheme="majorBidi"/>
                <w:kern w:val="0"/>
                <w:sz w:val="16"/>
                <w:szCs w:val="16"/>
                <w:lang w:val="en-GB"/>
              </w:rPr>
              <w:t>6</w:t>
            </w:r>
          </w:p>
        </w:tc>
        <w:tc>
          <w:tcPr>
            <w:tcW w:w="916" w:type="dxa"/>
            <w:shd w:val="clear" w:color="auto" w:fill="auto"/>
            <w:noWrap/>
            <w:vAlign w:val="center"/>
            <w:hideMark/>
          </w:tcPr>
          <w:p w14:paraId="6FF2A689" w14:textId="77777777" w:rsidR="001447FA" w:rsidRPr="00882291" w:rsidRDefault="001447FA" w:rsidP="00D6575A">
            <w:pPr>
              <w:widowControl/>
              <w:snapToGrid w:val="0"/>
              <w:spacing w:line="480" w:lineRule="auto"/>
              <w:jc w:val="center"/>
              <w:rPr>
                <w:rFonts w:asciiTheme="majorBidi" w:eastAsia="游ゴシック" w:hAnsiTheme="majorBidi" w:cstheme="majorBidi"/>
                <w:kern w:val="0"/>
                <w:sz w:val="16"/>
                <w:szCs w:val="16"/>
                <w:lang w:val="en-GB"/>
              </w:rPr>
            </w:pPr>
            <w:r w:rsidRPr="00882291">
              <w:rPr>
                <w:rFonts w:asciiTheme="majorBidi" w:eastAsia="游ゴシック" w:hAnsiTheme="majorBidi" w:cstheme="majorBidi"/>
                <w:kern w:val="0"/>
                <w:sz w:val="16"/>
                <w:szCs w:val="16"/>
                <w:lang w:val="en-GB"/>
              </w:rPr>
              <w:t>120</w:t>
            </w:r>
          </w:p>
        </w:tc>
        <w:tc>
          <w:tcPr>
            <w:tcW w:w="936" w:type="dxa"/>
            <w:shd w:val="clear" w:color="auto" w:fill="auto"/>
            <w:noWrap/>
            <w:vAlign w:val="center"/>
            <w:hideMark/>
          </w:tcPr>
          <w:p w14:paraId="4AEBD419" w14:textId="77777777" w:rsidR="001447FA" w:rsidRPr="00882291" w:rsidRDefault="001447FA" w:rsidP="00D6575A">
            <w:pPr>
              <w:widowControl/>
              <w:snapToGrid w:val="0"/>
              <w:spacing w:line="480" w:lineRule="auto"/>
              <w:jc w:val="center"/>
              <w:rPr>
                <w:rFonts w:asciiTheme="majorBidi" w:eastAsia="游ゴシック" w:hAnsiTheme="majorBidi" w:cstheme="majorBidi"/>
                <w:kern w:val="0"/>
                <w:sz w:val="16"/>
                <w:szCs w:val="16"/>
                <w:lang w:val="en-GB"/>
              </w:rPr>
            </w:pPr>
            <w:r w:rsidRPr="00882291">
              <w:rPr>
                <w:rFonts w:asciiTheme="majorBidi" w:eastAsia="游ゴシック" w:hAnsiTheme="majorBidi" w:cstheme="majorBidi"/>
                <w:kern w:val="0"/>
                <w:sz w:val="16"/>
                <w:szCs w:val="16"/>
                <w:lang w:val="en-GB"/>
              </w:rPr>
              <w:t>3</w:t>
            </w:r>
          </w:p>
        </w:tc>
        <w:tc>
          <w:tcPr>
            <w:tcW w:w="1048" w:type="dxa"/>
            <w:shd w:val="clear" w:color="auto" w:fill="auto"/>
            <w:noWrap/>
            <w:vAlign w:val="center"/>
            <w:hideMark/>
          </w:tcPr>
          <w:p w14:paraId="5434A683" w14:textId="77777777" w:rsidR="001447FA" w:rsidRPr="00882291" w:rsidRDefault="001447FA" w:rsidP="00D6575A">
            <w:pPr>
              <w:widowControl/>
              <w:snapToGrid w:val="0"/>
              <w:spacing w:line="480" w:lineRule="auto"/>
              <w:jc w:val="left"/>
              <w:rPr>
                <w:rFonts w:asciiTheme="majorBidi" w:eastAsia="游ゴシック" w:hAnsiTheme="majorBidi" w:cstheme="majorBidi"/>
                <w:kern w:val="0"/>
                <w:sz w:val="16"/>
                <w:szCs w:val="16"/>
                <w:lang w:val="en-GB"/>
              </w:rPr>
            </w:pPr>
            <w:r w:rsidRPr="00882291">
              <w:rPr>
                <w:rFonts w:asciiTheme="majorBidi" w:eastAsia="游ゴシック" w:hAnsiTheme="majorBidi" w:cstheme="majorBidi"/>
                <w:kern w:val="0"/>
                <w:sz w:val="16"/>
                <w:szCs w:val="16"/>
                <w:lang w:val="en-GB"/>
              </w:rPr>
              <w:t>September 2, 2017</w:t>
            </w:r>
          </w:p>
        </w:tc>
        <w:tc>
          <w:tcPr>
            <w:tcW w:w="992" w:type="dxa"/>
            <w:shd w:val="clear" w:color="auto" w:fill="auto"/>
            <w:noWrap/>
            <w:vAlign w:val="center"/>
            <w:hideMark/>
          </w:tcPr>
          <w:p w14:paraId="02E4CADB" w14:textId="77777777" w:rsidR="001447FA" w:rsidRPr="00882291" w:rsidRDefault="001447FA" w:rsidP="00D6575A">
            <w:pPr>
              <w:widowControl/>
              <w:snapToGrid w:val="0"/>
              <w:spacing w:line="480" w:lineRule="auto"/>
              <w:jc w:val="left"/>
              <w:rPr>
                <w:rFonts w:asciiTheme="majorBidi" w:eastAsia="游ゴシック" w:hAnsiTheme="majorBidi" w:cstheme="majorBidi"/>
                <w:kern w:val="0"/>
                <w:sz w:val="16"/>
                <w:szCs w:val="16"/>
                <w:lang w:val="en-GB"/>
              </w:rPr>
            </w:pPr>
            <w:r w:rsidRPr="00882291">
              <w:rPr>
                <w:rFonts w:asciiTheme="majorBidi" w:eastAsia="游ゴシック" w:hAnsiTheme="majorBidi" w:cstheme="majorBidi"/>
                <w:kern w:val="0"/>
                <w:sz w:val="16"/>
                <w:szCs w:val="16"/>
                <w:lang w:val="en-GB"/>
              </w:rPr>
              <w:t>November 13, 2017</w:t>
            </w:r>
          </w:p>
        </w:tc>
      </w:tr>
      <w:tr w:rsidR="001447FA" w:rsidRPr="00882291" w14:paraId="30E1A92E" w14:textId="77777777" w:rsidTr="00D6575A">
        <w:trPr>
          <w:trHeight w:val="375"/>
        </w:trPr>
        <w:tc>
          <w:tcPr>
            <w:tcW w:w="1071" w:type="dxa"/>
            <w:shd w:val="clear" w:color="auto" w:fill="auto"/>
            <w:noWrap/>
            <w:vAlign w:val="center"/>
          </w:tcPr>
          <w:p w14:paraId="2278C62B" w14:textId="77777777" w:rsidR="001447FA" w:rsidRPr="00882291" w:rsidRDefault="001447FA" w:rsidP="00D6575A">
            <w:pPr>
              <w:widowControl/>
              <w:snapToGrid w:val="0"/>
              <w:spacing w:line="480" w:lineRule="auto"/>
              <w:jc w:val="center"/>
              <w:rPr>
                <w:rFonts w:asciiTheme="majorBidi" w:eastAsia="游ゴシック" w:hAnsiTheme="majorBidi" w:cstheme="majorBidi"/>
                <w:kern w:val="0"/>
                <w:sz w:val="16"/>
                <w:szCs w:val="16"/>
                <w:lang w:val="en-GB"/>
              </w:rPr>
            </w:pPr>
            <w:r w:rsidRPr="00882291">
              <w:rPr>
                <w:rFonts w:asciiTheme="majorBidi" w:eastAsia="游ゴシック" w:hAnsiTheme="majorBidi" w:cstheme="majorBidi"/>
                <w:kern w:val="0"/>
                <w:sz w:val="16"/>
                <w:szCs w:val="16"/>
                <w:lang w:val="en-GB"/>
              </w:rPr>
              <w:t>5</w:t>
            </w:r>
          </w:p>
        </w:tc>
        <w:tc>
          <w:tcPr>
            <w:tcW w:w="501" w:type="dxa"/>
            <w:shd w:val="clear" w:color="auto" w:fill="auto"/>
            <w:noWrap/>
            <w:vAlign w:val="center"/>
          </w:tcPr>
          <w:p w14:paraId="0E57259C" w14:textId="77777777" w:rsidR="001447FA" w:rsidRPr="00882291" w:rsidRDefault="001447FA" w:rsidP="00D6575A">
            <w:pPr>
              <w:widowControl/>
              <w:snapToGrid w:val="0"/>
              <w:spacing w:line="480" w:lineRule="auto"/>
              <w:jc w:val="center"/>
              <w:rPr>
                <w:rFonts w:asciiTheme="majorBidi" w:eastAsia="游ゴシック" w:hAnsiTheme="majorBidi" w:cstheme="majorBidi"/>
                <w:kern w:val="0"/>
                <w:sz w:val="16"/>
                <w:szCs w:val="16"/>
                <w:lang w:val="en-GB"/>
              </w:rPr>
            </w:pPr>
            <w:r w:rsidRPr="00882291">
              <w:rPr>
                <w:rFonts w:asciiTheme="majorBidi" w:eastAsia="游ゴシック" w:hAnsiTheme="majorBidi" w:cstheme="majorBidi"/>
                <w:kern w:val="0"/>
                <w:sz w:val="16"/>
                <w:szCs w:val="16"/>
                <w:lang w:val="en-GB"/>
              </w:rPr>
              <w:t>C</w:t>
            </w:r>
          </w:p>
        </w:tc>
        <w:tc>
          <w:tcPr>
            <w:tcW w:w="966" w:type="dxa"/>
            <w:shd w:val="clear" w:color="auto" w:fill="auto"/>
            <w:noWrap/>
            <w:vAlign w:val="center"/>
          </w:tcPr>
          <w:p w14:paraId="404A77D0" w14:textId="77777777" w:rsidR="001447FA" w:rsidRPr="00882291" w:rsidRDefault="001447FA" w:rsidP="00D6575A">
            <w:pPr>
              <w:widowControl/>
              <w:snapToGrid w:val="0"/>
              <w:spacing w:line="480" w:lineRule="auto"/>
              <w:jc w:val="left"/>
              <w:rPr>
                <w:rFonts w:asciiTheme="majorBidi" w:eastAsia="游ゴシック" w:hAnsiTheme="majorBidi" w:cstheme="majorBidi"/>
                <w:kern w:val="0"/>
                <w:sz w:val="16"/>
                <w:szCs w:val="16"/>
                <w:lang w:val="en-GB"/>
              </w:rPr>
            </w:pPr>
            <w:r w:rsidRPr="00882291">
              <w:rPr>
                <w:rFonts w:asciiTheme="majorBidi" w:eastAsia="游ゴシック" w:hAnsiTheme="majorBidi" w:cstheme="majorBidi"/>
                <w:kern w:val="0"/>
                <w:sz w:val="16"/>
                <w:szCs w:val="16"/>
                <w:lang w:val="en-GB"/>
              </w:rPr>
              <w:t xml:space="preserve"> 8 × 1 </w:t>
            </w:r>
          </w:p>
        </w:tc>
        <w:tc>
          <w:tcPr>
            <w:tcW w:w="898" w:type="dxa"/>
            <w:shd w:val="clear" w:color="auto" w:fill="auto"/>
            <w:noWrap/>
            <w:vAlign w:val="center"/>
          </w:tcPr>
          <w:p w14:paraId="03E32B80" w14:textId="77777777" w:rsidR="001447FA" w:rsidRPr="00882291" w:rsidRDefault="001447FA" w:rsidP="00D6575A">
            <w:pPr>
              <w:widowControl/>
              <w:snapToGrid w:val="0"/>
              <w:spacing w:line="480" w:lineRule="auto"/>
              <w:jc w:val="center"/>
              <w:rPr>
                <w:rFonts w:asciiTheme="majorBidi" w:eastAsia="游ゴシック" w:hAnsiTheme="majorBidi" w:cstheme="majorBidi"/>
                <w:kern w:val="0"/>
                <w:sz w:val="16"/>
                <w:szCs w:val="16"/>
                <w:lang w:val="en-GB"/>
              </w:rPr>
            </w:pPr>
            <w:r w:rsidRPr="00882291">
              <w:rPr>
                <w:rFonts w:asciiTheme="majorBidi" w:eastAsia="游ゴシック" w:hAnsiTheme="majorBidi" w:cstheme="majorBidi"/>
                <w:kern w:val="0"/>
                <w:sz w:val="16"/>
                <w:szCs w:val="16"/>
                <w:lang w:val="en-GB"/>
              </w:rPr>
              <w:t>48</w:t>
            </w:r>
          </w:p>
        </w:tc>
        <w:tc>
          <w:tcPr>
            <w:tcW w:w="1242" w:type="dxa"/>
            <w:shd w:val="clear" w:color="auto" w:fill="auto"/>
            <w:noWrap/>
            <w:vAlign w:val="center"/>
          </w:tcPr>
          <w:p w14:paraId="3D08852C" w14:textId="77777777" w:rsidR="001447FA" w:rsidRPr="00882291" w:rsidRDefault="001447FA" w:rsidP="00D6575A">
            <w:pPr>
              <w:widowControl/>
              <w:snapToGrid w:val="0"/>
              <w:spacing w:line="480" w:lineRule="auto"/>
              <w:jc w:val="center"/>
              <w:rPr>
                <w:rFonts w:asciiTheme="majorBidi" w:eastAsia="游ゴシック" w:hAnsiTheme="majorBidi" w:cstheme="majorBidi"/>
                <w:kern w:val="0"/>
                <w:sz w:val="16"/>
                <w:szCs w:val="16"/>
                <w:lang w:val="en-GB"/>
              </w:rPr>
            </w:pPr>
            <w:r w:rsidRPr="00882291">
              <w:rPr>
                <w:rFonts w:asciiTheme="majorBidi" w:eastAsia="游ゴシック" w:hAnsiTheme="majorBidi" w:cstheme="majorBidi"/>
                <w:kern w:val="0"/>
                <w:sz w:val="16"/>
                <w:szCs w:val="16"/>
                <w:lang w:val="en-GB"/>
              </w:rPr>
              <w:t>14</w:t>
            </w:r>
          </w:p>
        </w:tc>
        <w:tc>
          <w:tcPr>
            <w:tcW w:w="1069" w:type="dxa"/>
            <w:shd w:val="clear" w:color="auto" w:fill="auto"/>
            <w:noWrap/>
            <w:vAlign w:val="center"/>
          </w:tcPr>
          <w:p w14:paraId="0AE9C141" w14:textId="77777777" w:rsidR="001447FA" w:rsidRPr="00882291" w:rsidRDefault="001447FA" w:rsidP="00D6575A">
            <w:pPr>
              <w:widowControl/>
              <w:snapToGrid w:val="0"/>
              <w:spacing w:line="480" w:lineRule="auto"/>
              <w:jc w:val="center"/>
              <w:rPr>
                <w:rFonts w:asciiTheme="majorBidi" w:eastAsia="游ゴシック" w:hAnsiTheme="majorBidi" w:cstheme="majorBidi"/>
                <w:kern w:val="0"/>
                <w:sz w:val="16"/>
                <w:szCs w:val="16"/>
                <w:lang w:val="en-GB"/>
              </w:rPr>
            </w:pPr>
            <w:r w:rsidRPr="00882291">
              <w:rPr>
                <w:rFonts w:asciiTheme="majorBidi" w:eastAsia="游ゴシック" w:hAnsiTheme="majorBidi" w:cstheme="majorBidi"/>
                <w:kern w:val="0"/>
                <w:sz w:val="16"/>
                <w:szCs w:val="16"/>
                <w:lang w:val="en-GB"/>
              </w:rPr>
              <w:t>6</w:t>
            </w:r>
          </w:p>
        </w:tc>
        <w:tc>
          <w:tcPr>
            <w:tcW w:w="916" w:type="dxa"/>
            <w:shd w:val="clear" w:color="auto" w:fill="auto"/>
            <w:noWrap/>
            <w:vAlign w:val="center"/>
          </w:tcPr>
          <w:p w14:paraId="44A78D0A" w14:textId="77777777" w:rsidR="001447FA" w:rsidRPr="00882291" w:rsidRDefault="001447FA" w:rsidP="00D6575A">
            <w:pPr>
              <w:widowControl/>
              <w:snapToGrid w:val="0"/>
              <w:spacing w:line="480" w:lineRule="auto"/>
              <w:jc w:val="center"/>
              <w:rPr>
                <w:rFonts w:asciiTheme="majorBidi" w:eastAsia="游ゴシック" w:hAnsiTheme="majorBidi" w:cstheme="majorBidi"/>
                <w:kern w:val="0"/>
                <w:sz w:val="16"/>
                <w:szCs w:val="16"/>
                <w:lang w:val="en-GB"/>
              </w:rPr>
            </w:pPr>
            <w:r w:rsidRPr="00882291">
              <w:rPr>
                <w:rFonts w:asciiTheme="majorBidi" w:eastAsia="游ゴシック" w:hAnsiTheme="majorBidi" w:cstheme="majorBidi"/>
                <w:kern w:val="0"/>
                <w:sz w:val="16"/>
                <w:szCs w:val="16"/>
                <w:lang w:val="en-GB"/>
              </w:rPr>
              <w:t>120</w:t>
            </w:r>
          </w:p>
        </w:tc>
        <w:tc>
          <w:tcPr>
            <w:tcW w:w="936" w:type="dxa"/>
            <w:shd w:val="clear" w:color="auto" w:fill="auto"/>
            <w:noWrap/>
            <w:vAlign w:val="center"/>
          </w:tcPr>
          <w:p w14:paraId="6ADA9BD6" w14:textId="77777777" w:rsidR="001447FA" w:rsidRPr="00882291" w:rsidRDefault="001447FA" w:rsidP="00D6575A">
            <w:pPr>
              <w:widowControl/>
              <w:snapToGrid w:val="0"/>
              <w:spacing w:line="480" w:lineRule="auto"/>
              <w:jc w:val="center"/>
              <w:rPr>
                <w:rFonts w:asciiTheme="majorBidi" w:eastAsia="游ゴシック" w:hAnsiTheme="majorBidi" w:cstheme="majorBidi"/>
                <w:kern w:val="0"/>
                <w:sz w:val="16"/>
                <w:szCs w:val="16"/>
                <w:lang w:val="en-GB"/>
              </w:rPr>
            </w:pPr>
            <w:r w:rsidRPr="00882291">
              <w:rPr>
                <w:rFonts w:asciiTheme="majorBidi" w:eastAsia="游ゴシック" w:hAnsiTheme="majorBidi" w:cstheme="majorBidi"/>
                <w:kern w:val="0"/>
                <w:sz w:val="16"/>
                <w:szCs w:val="16"/>
                <w:lang w:val="en-GB"/>
              </w:rPr>
              <w:t>3</w:t>
            </w:r>
          </w:p>
        </w:tc>
        <w:tc>
          <w:tcPr>
            <w:tcW w:w="1048" w:type="dxa"/>
            <w:shd w:val="clear" w:color="auto" w:fill="auto"/>
            <w:noWrap/>
            <w:vAlign w:val="center"/>
          </w:tcPr>
          <w:p w14:paraId="5F994D76" w14:textId="77777777" w:rsidR="001447FA" w:rsidRPr="00882291" w:rsidRDefault="001447FA" w:rsidP="00D6575A">
            <w:pPr>
              <w:widowControl/>
              <w:snapToGrid w:val="0"/>
              <w:spacing w:line="480" w:lineRule="auto"/>
              <w:jc w:val="left"/>
              <w:rPr>
                <w:rFonts w:asciiTheme="majorBidi" w:eastAsia="游ゴシック" w:hAnsiTheme="majorBidi" w:cstheme="majorBidi"/>
                <w:kern w:val="0"/>
                <w:sz w:val="16"/>
                <w:szCs w:val="16"/>
                <w:lang w:val="en-GB"/>
              </w:rPr>
            </w:pPr>
            <w:r w:rsidRPr="00882291">
              <w:rPr>
                <w:rFonts w:asciiTheme="majorBidi" w:eastAsia="游ゴシック" w:hAnsiTheme="majorBidi" w:cstheme="majorBidi"/>
                <w:kern w:val="0"/>
                <w:sz w:val="16"/>
                <w:szCs w:val="16"/>
                <w:lang w:val="en-GB"/>
              </w:rPr>
              <w:t>September 2, 2017</w:t>
            </w:r>
          </w:p>
        </w:tc>
        <w:tc>
          <w:tcPr>
            <w:tcW w:w="992" w:type="dxa"/>
            <w:shd w:val="clear" w:color="auto" w:fill="auto"/>
            <w:noWrap/>
            <w:vAlign w:val="center"/>
          </w:tcPr>
          <w:p w14:paraId="173D974A" w14:textId="77777777" w:rsidR="001447FA" w:rsidRPr="00882291" w:rsidRDefault="001447FA" w:rsidP="00D6575A">
            <w:pPr>
              <w:widowControl/>
              <w:snapToGrid w:val="0"/>
              <w:spacing w:line="480" w:lineRule="auto"/>
              <w:jc w:val="left"/>
              <w:rPr>
                <w:rFonts w:asciiTheme="majorBidi" w:eastAsia="游ゴシック" w:hAnsiTheme="majorBidi" w:cstheme="majorBidi"/>
                <w:kern w:val="0"/>
                <w:sz w:val="16"/>
                <w:szCs w:val="16"/>
                <w:lang w:val="en-GB"/>
              </w:rPr>
            </w:pPr>
            <w:r w:rsidRPr="00882291">
              <w:rPr>
                <w:rFonts w:asciiTheme="majorBidi" w:eastAsia="游ゴシック" w:hAnsiTheme="majorBidi" w:cstheme="majorBidi"/>
                <w:kern w:val="0"/>
                <w:sz w:val="16"/>
                <w:szCs w:val="16"/>
                <w:lang w:val="en-GB"/>
              </w:rPr>
              <w:t>November 13, 2017</w:t>
            </w:r>
          </w:p>
        </w:tc>
      </w:tr>
      <w:tr w:rsidR="001447FA" w:rsidRPr="00882291" w14:paraId="1E1BACFB" w14:textId="77777777" w:rsidTr="00D6575A">
        <w:trPr>
          <w:trHeight w:val="375"/>
        </w:trPr>
        <w:tc>
          <w:tcPr>
            <w:tcW w:w="1071" w:type="dxa"/>
            <w:shd w:val="clear" w:color="auto" w:fill="auto"/>
            <w:noWrap/>
            <w:vAlign w:val="center"/>
            <w:hideMark/>
          </w:tcPr>
          <w:p w14:paraId="5C24257F" w14:textId="77777777" w:rsidR="001447FA" w:rsidRPr="00882291" w:rsidRDefault="001447FA" w:rsidP="00D6575A">
            <w:pPr>
              <w:widowControl/>
              <w:snapToGrid w:val="0"/>
              <w:spacing w:line="480" w:lineRule="auto"/>
              <w:jc w:val="center"/>
              <w:rPr>
                <w:rFonts w:asciiTheme="majorBidi" w:eastAsia="游ゴシック" w:hAnsiTheme="majorBidi" w:cstheme="majorBidi"/>
                <w:kern w:val="0"/>
                <w:sz w:val="16"/>
                <w:szCs w:val="16"/>
                <w:lang w:val="en-GB"/>
              </w:rPr>
            </w:pPr>
            <w:r w:rsidRPr="00882291">
              <w:rPr>
                <w:rFonts w:asciiTheme="majorBidi" w:eastAsia="游ゴシック" w:hAnsiTheme="majorBidi" w:cstheme="majorBidi"/>
                <w:kern w:val="0"/>
                <w:sz w:val="16"/>
                <w:szCs w:val="16"/>
                <w:lang w:val="en-GB"/>
              </w:rPr>
              <w:t>6</w:t>
            </w:r>
          </w:p>
        </w:tc>
        <w:tc>
          <w:tcPr>
            <w:tcW w:w="501" w:type="dxa"/>
            <w:shd w:val="clear" w:color="auto" w:fill="auto"/>
            <w:noWrap/>
            <w:vAlign w:val="center"/>
            <w:hideMark/>
          </w:tcPr>
          <w:p w14:paraId="71BF6688" w14:textId="77777777" w:rsidR="001447FA" w:rsidRPr="00882291" w:rsidRDefault="001447FA" w:rsidP="00D6575A">
            <w:pPr>
              <w:widowControl/>
              <w:snapToGrid w:val="0"/>
              <w:spacing w:line="480" w:lineRule="auto"/>
              <w:jc w:val="center"/>
              <w:rPr>
                <w:rFonts w:asciiTheme="majorBidi" w:eastAsia="游ゴシック" w:hAnsiTheme="majorBidi" w:cstheme="majorBidi"/>
                <w:kern w:val="0"/>
                <w:sz w:val="16"/>
                <w:szCs w:val="16"/>
                <w:lang w:val="en-GB"/>
              </w:rPr>
            </w:pPr>
            <w:r w:rsidRPr="00882291">
              <w:rPr>
                <w:rFonts w:asciiTheme="majorBidi" w:eastAsia="游ゴシック" w:hAnsiTheme="majorBidi" w:cstheme="majorBidi"/>
                <w:kern w:val="0"/>
                <w:sz w:val="16"/>
                <w:szCs w:val="16"/>
                <w:lang w:val="en-GB"/>
              </w:rPr>
              <w:t>A</w:t>
            </w:r>
          </w:p>
        </w:tc>
        <w:tc>
          <w:tcPr>
            <w:tcW w:w="966" w:type="dxa"/>
            <w:shd w:val="clear" w:color="auto" w:fill="auto"/>
            <w:noWrap/>
            <w:vAlign w:val="center"/>
            <w:hideMark/>
          </w:tcPr>
          <w:p w14:paraId="56CD50BD" w14:textId="77777777" w:rsidR="001447FA" w:rsidRPr="00882291" w:rsidRDefault="001447FA" w:rsidP="00D6575A">
            <w:pPr>
              <w:widowControl/>
              <w:snapToGrid w:val="0"/>
              <w:spacing w:line="480" w:lineRule="auto"/>
              <w:jc w:val="left"/>
              <w:rPr>
                <w:rFonts w:asciiTheme="majorBidi" w:eastAsia="游ゴシック" w:hAnsiTheme="majorBidi" w:cstheme="majorBidi"/>
                <w:kern w:val="0"/>
                <w:sz w:val="16"/>
                <w:szCs w:val="16"/>
                <w:lang w:val="en-GB"/>
              </w:rPr>
            </w:pPr>
            <w:r w:rsidRPr="00882291">
              <w:rPr>
                <w:rFonts w:asciiTheme="majorBidi" w:eastAsia="游ゴシック" w:hAnsiTheme="majorBidi" w:cstheme="majorBidi"/>
                <w:kern w:val="0"/>
                <w:sz w:val="16"/>
                <w:szCs w:val="16"/>
                <w:lang w:val="en-GB"/>
              </w:rPr>
              <w:t>15 × 1</w:t>
            </w:r>
          </w:p>
        </w:tc>
        <w:tc>
          <w:tcPr>
            <w:tcW w:w="898" w:type="dxa"/>
            <w:shd w:val="clear" w:color="auto" w:fill="auto"/>
            <w:noWrap/>
            <w:vAlign w:val="center"/>
            <w:hideMark/>
          </w:tcPr>
          <w:p w14:paraId="1D9F3AB4" w14:textId="77777777" w:rsidR="001447FA" w:rsidRPr="00882291" w:rsidRDefault="001447FA" w:rsidP="00D6575A">
            <w:pPr>
              <w:widowControl/>
              <w:snapToGrid w:val="0"/>
              <w:spacing w:line="480" w:lineRule="auto"/>
              <w:jc w:val="center"/>
              <w:rPr>
                <w:rFonts w:asciiTheme="majorBidi" w:eastAsia="游ゴシック" w:hAnsiTheme="majorBidi" w:cstheme="majorBidi"/>
                <w:kern w:val="0"/>
                <w:sz w:val="16"/>
                <w:szCs w:val="16"/>
                <w:lang w:val="en-GB"/>
              </w:rPr>
            </w:pPr>
            <w:r w:rsidRPr="00882291">
              <w:rPr>
                <w:rFonts w:asciiTheme="majorBidi" w:eastAsia="游ゴシック" w:hAnsiTheme="majorBidi" w:cstheme="majorBidi"/>
                <w:kern w:val="0"/>
                <w:sz w:val="16"/>
                <w:szCs w:val="16"/>
                <w:lang w:val="en-GB"/>
              </w:rPr>
              <w:t>35</w:t>
            </w:r>
          </w:p>
        </w:tc>
        <w:tc>
          <w:tcPr>
            <w:tcW w:w="1242" w:type="dxa"/>
            <w:shd w:val="clear" w:color="auto" w:fill="auto"/>
            <w:noWrap/>
            <w:vAlign w:val="center"/>
            <w:hideMark/>
          </w:tcPr>
          <w:p w14:paraId="009BCF48" w14:textId="77777777" w:rsidR="001447FA" w:rsidRPr="00882291" w:rsidRDefault="001447FA" w:rsidP="00D6575A">
            <w:pPr>
              <w:widowControl/>
              <w:snapToGrid w:val="0"/>
              <w:spacing w:line="480" w:lineRule="auto"/>
              <w:jc w:val="center"/>
              <w:rPr>
                <w:rFonts w:asciiTheme="majorBidi" w:eastAsia="游ゴシック" w:hAnsiTheme="majorBidi" w:cstheme="majorBidi"/>
                <w:kern w:val="0"/>
                <w:sz w:val="16"/>
                <w:szCs w:val="16"/>
                <w:lang w:val="en-GB"/>
              </w:rPr>
            </w:pPr>
            <w:r w:rsidRPr="00882291">
              <w:rPr>
                <w:rFonts w:asciiTheme="majorBidi" w:eastAsia="游ゴシック" w:hAnsiTheme="majorBidi" w:cstheme="majorBidi"/>
                <w:kern w:val="0"/>
                <w:sz w:val="16"/>
                <w:szCs w:val="16"/>
                <w:lang w:val="en-GB"/>
              </w:rPr>
              <w:t>27</w:t>
            </w:r>
          </w:p>
        </w:tc>
        <w:tc>
          <w:tcPr>
            <w:tcW w:w="1069" w:type="dxa"/>
            <w:shd w:val="clear" w:color="auto" w:fill="auto"/>
            <w:noWrap/>
            <w:vAlign w:val="center"/>
            <w:hideMark/>
          </w:tcPr>
          <w:p w14:paraId="746B9FFF" w14:textId="77777777" w:rsidR="001447FA" w:rsidRPr="00882291" w:rsidRDefault="001447FA" w:rsidP="00D6575A">
            <w:pPr>
              <w:widowControl/>
              <w:snapToGrid w:val="0"/>
              <w:spacing w:line="480" w:lineRule="auto"/>
              <w:jc w:val="center"/>
              <w:rPr>
                <w:rFonts w:asciiTheme="majorBidi" w:eastAsia="游ゴシック" w:hAnsiTheme="majorBidi" w:cstheme="majorBidi"/>
                <w:kern w:val="0"/>
                <w:sz w:val="16"/>
                <w:szCs w:val="16"/>
                <w:lang w:val="en-GB"/>
              </w:rPr>
            </w:pPr>
            <w:r w:rsidRPr="00882291">
              <w:rPr>
                <w:rFonts w:asciiTheme="majorBidi" w:eastAsia="游ゴシック" w:hAnsiTheme="majorBidi" w:cstheme="majorBidi"/>
                <w:kern w:val="0"/>
                <w:sz w:val="16"/>
                <w:szCs w:val="16"/>
                <w:lang w:val="en-GB"/>
              </w:rPr>
              <w:t xml:space="preserve">3, 6 </w:t>
            </w:r>
          </w:p>
        </w:tc>
        <w:tc>
          <w:tcPr>
            <w:tcW w:w="916" w:type="dxa"/>
            <w:shd w:val="clear" w:color="auto" w:fill="auto"/>
            <w:noWrap/>
            <w:vAlign w:val="center"/>
            <w:hideMark/>
          </w:tcPr>
          <w:p w14:paraId="5FE5E53C" w14:textId="77777777" w:rsidR="001447FA" w:rsidRPr="00882291" w:rsidRDefault="001447FA" w:rsidP="00D6575A">
            <w:pPr>
              <w:widowControl/>
              <w:snapToGrid w:val="0"/>
              <w:spacing w:line="480" w:lineRule="auto"/>
              <w:jc w:val="center"/>
              <w:rPr>
                <w:rFonts w:asciiTheme="majorBidi" w:eastAsia="游ゴシック" w:hAnsiTheme="majorBidi" w:cstheme="majorBidi"/>
                <w:kern w:val="0"/>
                <w:sz w:val="16"/>
                <w:szCs w:val="16"/>
                <w:lang w:val="en-GB"/>
              </w:rPr>
            </w:pPr>
            <w:r w:rsidRPr="00882291">
              <w:rPr>
                <w:rFonts w:asciiTheme="majorBidi" w:eastAsia="游ゴシック" w:hAnsiTheme="majorBidi" w:cstheme="majorBidi"/>
                <w:kern w:val="0"/>
                <w:sz w:val="16"/>
                <w:szCs w:val="16"/>
                <w:lang w:val="en-GB"/>
              </w:rPr>
              <w:t>100</w:t>
            </w:r>
          </w:p>
        </w:tc>
        <w:tc>
          <w:tcPr>
            <w:tcW w:w="936" w:type="dxa"/>
            <w:shd w:val="clear" w:color="auto" w:fill="auto"/>
            <w:noWrap/>
            <w:vAlign w:val="center"/>
            <w:hideMark/>
          </w:tcPr>
          <w:p w14:paraId="11980DE2" w14:textId="77777777" w:rsidR="001447FA" w:rsidRPr="00882291" w:rsidRDefault="001447FA" w:rsidP="00D6575A">
            <w:pPr>
              <w:widowControl/>
              <w:snapToGrid w:val="0"/>
              <w:spacing w:line="480" w:lineRule="auto"/>
              <w:jc w:val="center"/>
              <w:rPr>
                <w:rFonts w:asciiTheme="majorBidi" w:eastAsia="游ゴシック" w:hAnsiTheme="majorBidi" w:cstheme="majorBidi"/>
                <w:kern w:val="0"/>
                <w:sz w:val="16"/>
                <w:szCs w:val="16"/>
                <w:lang w:val="en-GB"/>
              </w:rPr>
            </w:pPr>
            <w:r w:rsidRPr="00882291">
              <w:rPr>
                <w:rFonts w:asciiTheme="majorBidi" w:eastAsia="游ゴシック" w:hAnsiTheme="majorBidi" w:cstheme="majorBidi"/>
                <w:kern w:val="0"/>
                <w:sz w:val="16"/>
                <w:szCs w:val="16"/>
                <w:lang w:val="en-GB"/>
              </w:rPr>
              <w:t>3</w:t>
            </w:r>
          </w:p>
        </w:tc>
        <w:tc>
          <w:tcPr>
            <w:tcW w:w="1048" w:type="dxa"/>
            <w:shd w:val="clear" w:color="auto" w:fill="auto"/>
            <w:noWrap/>
            <w:vAlign w:val="center"/>
            <w:hideMark/>
          </w:tcPr>
          <w:p w14:paraId="11595DD6" w14:textId="77777777" w:rsidR="001447FA" w:rsidRPr="00882291" w:rsidRDefault="001447FA" w:rsidP="00D6575A">
            <w:pPr>
              <w:widowControl/>
              <w:snapToGrid w:val="0"/>
              <w:spacing w:line="480" w:lineRule="auto"/>
              <w:jc w:val="left"/>
              <w:rPr>
                <w:rFonts w:asciiTheme="majorBidi" w:eastAsia="游ゴシック" w:hAnsiTheme="majorBidi" w:cstheme="majorBidi"/>
                <w:kern w:val="0"/>
                <w:sz w:val="16"/>
                <w:szCs w:val="16"/>
                <w:lang w:val="en-GB"/>
              </w:rPr>
            </w:pPr>
            <w:r w:rsidRPr="00882291">
              <w:rPr>
                <w:rFonts w:asciiTheme="majorBidi" w:eastAsia="游ゴシック" w:hAnsiTheme="majorBidi" w:cstheme="majorBidi"/>
                <w:kern w:val="0"/>
                <w:sz w:val="16"/>
                <w:szCs w:val="16"/>
                <w:lang w:val="en-GB"/>
              </w:rPr>
              <w:t>August 24, 2015</w:t>
            </w:r>
          </w:p>
        </w:tc>
        <w:tc>
          <w:tcPr>
            <w:tcW w:w="992" w:type="dxa"/>
            <w:shd w:val="clear" w:color="auto" w:fill="auto"/>
            <w:noWrap/>
            <w:vAlign w:val="center"/>
            <w:hideMark/>
          </w:tcPr>
          <w:p w14:paraId="2C71A034" w14:textId="77777777" w:rsidR="001447FA" w:rsidRPr="00882291" w:rsidRDefault="001447FA" w:rsidP="00D6575A">
            <w:pPr>
              <w:widowControl/>
              <w:snapToGrid w:val="0"/>
              <w:spacing w:line="480" w:lineRule="auto"/>
              <w:jc w:val="left"/>
              <w:rPr>
                <w:rFonts w:asciiTheme="majorBidi" w:eastAsia="游ゴシック" w:hAnsiTheme="majorBidi" w:cstheme="majorBidi"/>
                <w:kern w:val="0"/>
                <w:sz w:val="16"/>
                <w:szCs w:val="16"/>
                <w:lang w:val="en-GB"/>
              </w:rPr>
            </w:pPr>
            <w:r w:rsidRPr="00882291">
              <w:rPr>
                <w:rFonts w:asciiTheme="majorBidi" w:eastAsia="游ゴシック" w:hAnsiTheme="majorBidi" w:cstheme="majorBidi"/>
                <w:kern w:val="0"/>
                <w:sz w:val="16"/>
                <w:szCs w:val="16"/>
                <w:lang w:val="en-GB"/>
              </w:rPr>
              <w:t>September 28, 2015</w:t>
            </w:r>
          </w:p>
        </w:tc>
      </w:tr>
    </w:tbl>
    <w:p w14:paraId="26C7D49B" w14:textId="77777777" w:rsidR="001447FA" w:rsidRPr="004C3557" w:rsidRDefault="001447FA" w:rsidP="001447FA">
      <w:pPr>
        <w:snapToGrid w:val="0"/>
        <w:spacing w:line="480" w:lineRule="auto"/>
        <w:rPr>
          <w:rFonts w:ascii="Times New Roman" w:eastAsia="Times New Roman" w:hAnsi="Times New Roman" w:cs="Times New Roman"/>
          <w:sz w:val="24"/>
          <w:lang w:val="en-GB"/>
        </w:rPr>
      </w:pPr>
      <w:r w:rsidRPr="004C3557">
        <w:rPr>
          <w:rFonts w:asciiTheme="majorBidi" w:eastAsia="Times New Roman" w:hAnsiTheme="majorBidi" w:cstheme="majorBidi"/>
          <w:sz w:val="24"/>
          <w:szCs w:val="24"/>
          <w:lang w:val="en-GB"/>
        </w:rPr>
        <w:t>*</w:t>
      </w:r>
      <w:r w:rsidRPr="004C3557">
        <w:rPr>
          <w:rFonts w:ascii="Times New Roman" w:eastAsia="Times New Roman" w:hAnsi="Times New Roman" w:cs="Times New Roman"/>
          <w:sz w:val="24"/>
          <w:lang w:val="en-GB"/>
        </w:rPr>
        <w:t>1) the entire surface of the ridge was sprayed with enzyme solution (PaE 6 U, with or without 2% SOFTON) at 120 mL/m</w:t>
      </w:r>
      <w:r w:rsidRPr="004C3557">
        <w:rPr>
          <w:rFonts w:ascii="Times New Roman" w:eastAsia="Times New Roman" w:hAnsi="Times New Roman" w:cs="Times New Roman"/>
          <w:sz w:val="24"/>
          <w:vertAlign w:val="superscript"/>
          <w:lang w:val="en-GB"/>
        </w:rPr>
        <w:t>2</w:t>
      </w:r>
      <w:r w:rsidRPr="004C3557">
        <w:rPr>
          <w:rFonts w:ascii="Times New Roman" w:eastAsia="Times New Roman" w:hAnsi="Times New Roman" w:cs="Times New Roman"/>
          <w:sz w:val="24"/>
          <w:lang w:val="en-GB"/>
        </w:rPr>
        <w:t>, the ridge was compartmentalized with 50-cm widths and the enzyme solution was applied at 1-compartment intervals (total 60 mL/m</w:t>
      </w:r>
      <w:r w:rsidRPr="004C3557">
        <w:rPr>
          <w:rFonts w:ascii="Times New Roman" w:eastAsia="Times New Roman" w:hAnsi="Times New Roman" w:cs="Times New Roman"/>
          <w:sz w:val="24"/>
          <w:vertAlign w:val="superscript"/>
          <w:lang w:val="en-GB"/>
        </w:rPr>
        <w:t>2</w:t>
      </w:r>
      <w:r w:rsidRPr="004C3557">
        <w:rPr>
          <w:rFonts w:ascii="Times New Roman" w:eastAsia="Times New Roman" w:hAnsi="Times New Roman" w:cs="Times New Roman"/>
          <w:sz w:val="24"/>
          <w:lang w:val="en-GB"/>
        </w:rPr>
        <w:t>) the ridge was alternately compartmentalized with widths of 50 cm and 10 cm, with only the 10-cm wide region treated with enzyme (total 24 mL/m</w:t>
      </w:r>
      <w:r w:rsidRPr="004C3557">
        <w:rPr>
          <w:rFonts w:ascii="Times New Roman" w:eastAsia="Times New Roman" w:hAnsi="Times New Roman" w:cs="Times New Roman"/>
          <w:sz w:val="24"/>
          <w:vertAlign w:val="superscript"/>
          <w:lang w:val="en-GB"/>
        </w:rPr>
        <w:t>2</w:t>
      </w:r>
      <w:r w:rsidRPr="004C3557">
        <w:rPr>
          <w:rFonts w:ascii="Times New Roman" w:eastAsia="Times New Roman" w:hAnsi="Times New Roman" w:cs="Times New Roman"/>
          <w:sz w:val="24"/>
          <w:lang w:val="en-GB"/>
        </w:rPr>
        <w:t xml:space="preserve">). </w:t>
      </w:r>
    </w:p>
    <w:p w14:paraId="5B33F35B" w14:textId="77777777" w:rsidR="001447FA" w:rsidRDefault="001447FA" w:rsidP="001447FA">
      <w:pPr>
        <w:widowControl/>
        <w:jc w:val="left"/>
        <w:rPr>
          <w:rFonts w:ascii="Times New Roman" w:hAnsi="Times New Roman" w:cs="Times New Roman"/>
          <w:sz w:val="24"/>
          <w:szCs w:val="24"/>
          <w:lang w:val="en-GB"/>
        </w:rPr>
      </w:pPr>
      <w:r>
        <w:rPr>
          <w:rFonts w:ascii="Times New Roman" w:hAnsi="Times New Roman" w:cs="Times New Roman"/>
          <w:sz w:val="24"/>
          <w:szCs w:val="24"/>
          <w:lang w:val="en-GB"/>
        </w:rPr>
        <w:br w:type="page"/>
      </w:r>
    </w:p>
    <w:p w14:paraId="730BDAF9" w14:textId="77777777" w:rsidR="001447FA" w:rsidRPr="004C3557" w:rsidRDefault="001447FA" w:rsidP="001447FA">
      <w:pPr>
        <w:snapToGrid w:val="0"/>
        <w:spacing w:line="480" w:lineRule="auto"/>
        <w:rPr>
          <w:rFonts w:ascii="Times New Roman" w:hAnsi="Times New Roman" w:cs="Times New Roman"/>
          <w:b/>
          <w:bCs/>
          <w:sz w:val="24"/>
          <w:szCs w:val="24"/>
          <w:lang w:val="en-GB"/>
        </w:rPr>
      </w:pPr>
      <w:r w:rsidRPr="004C3557">
        <w:rPr>
          <w:rFonts w:ascii="Times New Roman" w:eastAsia="Times New Roman" w:hAnsi="Times New Roman" w:cs="Times New Roman"/>
          <w:b/>
          <w:bCs/>
          <w:sz w:val="24"/>
          <w:szCs w:val="24"/>
          <w:lang w:val="en-GB"/>
        </w:rPr>
        <w:lastRenderedPageBreak/>
        <w:t xml:space="preserve">Supplementary </w:t>
      </w:r>
      <w:r w:rsidRPr="004C3557">
        <w:rPr>
          <w:rFonts w:ascii="Times New Roman" w:hAnsi="Times New Roman" w:cs="Times New Roman"/>
          <w:b/>
          <w:bCs/>
          <w:sz w:val="24"/>
          <w:szCs w:val="24"/>
          <w:lang w:val="en-GB"/>
        </w:rPr>
        <w:t>Table</w:t>
      </w:r>
      <w:r w:rsidRPr="004C3557">
        <w:rPr>
          <w:rFonts w:asciiTheme="majorBidi" w:eastAsia="DengXian" w:hAnsiTheme="majorBidi" w:cstheme="majorBidi"/>
          <w:b/>
          <w:bCs/>
          <w:sz w:val="24"/>
          <w:szCs w:val="24"/>
          <w:lang w:val="en-GB"/>
        </w:rPr>
        <w:t xml:space="preserve"> S</w:t>
      </w:r>
      <w:r w:rsidRPr="004C3557">
        <w:rPr>
          <w:rFonts w:ascii="Times New Roman" w:hAnsi="Times New Roman" w:cs="Times New Roman"/>
          <w:b/>
          <w:bCs/>
          <w:sz w:val="24"/>
          <w:szCs w:val="24"/>
          <w:lang w:val="en-GB"/>
        </w:rPr>
        <w:t xml:space="preserve">3. </w:t>
      </w:r>
      <w:r w:rsidRPr="004C3557">
        <w:rPr>
          <w:rFonts w:ascii="Times New Roman" w:hAnsi="Times New Roman" w:cs="Times New Roman"/>
          <w:sz w:val="24"/>
          <w:szCs w:val="24"/>
          <w:lang w:val="en-GB"/>
        </w:rPr>
        <w:t>Molecular weight of neat polymers used in this study</w:t>
      </w:r>
    </w:p>
    <w:tbl>
      <w:tblPr>
        <w:tblStyle w:val="af0"/>
        <w:tblW w:w="0" w:type="auto"/>
        <w:tblLook w:val="04A0" w:firstRow="1" w:lastRow="0" w:firstColumn="1" w:lastColumn="0" w:noHBand="0" w:noVBand="1"/>
      </w:tblPr>
      <w:tblGrid>
        <w:gridCol w:w="1698"/>
        <w:gridCol w:w="1416"/>
        <w:gridCol w:w="1417"/>
        <w:gridCol w:w="1560"/>
        <w:gridCol w:w="2403"/>
      </w:tblGrid>
      <w:tr w:rsidR="001447FA" w:rsidRPr="004C3557" w14:paraId="27DDC7E4" w14:textId="77777777" w:rsidTr="00D6575A">
        <w:tc>
          <w:tcPr>
            <w:tcW w:w="1698" w:type="dxa"/>
            <w:tcBorders>
              <w:left w:val="single" w:sz="4" w:space="0" w:color="FFFFFF" w:themeColor="background1"/>
              <w:bottom w:val="single" w:sz="4" w:space="0" w:color="FFFFFF" w:themeColor="background1"/>
              <w:right w:val="single" w:sz="4" w:space="0" w:color="FFFFFF" w:themeColor="background1"/>
            </w:tcBorders>
            <w:vAlign w:val="center"/>
          </w:tcPr>
          <w:p w14:paraId="28DC7865" w14:textId="77777777" w:rsidR="001447FA" w:rsidRPr="004C3557" w:rsidRDefault="001447FA" w:rsidP="00D6575A">
            <w:pPr>
              <w:snapToGrid w:val="0"/>
              <w:spacing w:line="480" w:lineRule="auto"/>
              <w:jc w:val="center"/>
              <w:rPr>
                <w:rFonts w:ascii="Times New Roman" w:hAnsi="Times New Roman" w:cs="Times New Roman"/>
                <w:sz w:val="24"/>
                <w:szCs w:val="24"/>
                <w:lang w:val="en-GB"/>
              </w:rPr>
            </w:pPr>
            <w:r w:rsidRPr="004C3557">
              <w:rPr>
                <w:rFonts w:ascii="Times New Roman" w:hAnsi="Times New Roman" w:cs="Times New Roman"/>
                <w:sz w:val="24"/>
                <w:szCs w:val="24"/>
                <w:lang w:val="en-GB"/>
              </w:rPr>
              <w:t>Material</w:t>
            </w:r>
          </w:p>
        </w:tc>
        <w:tc>
          <w:tcPr>
            <w:tcW w:w="1416" w:type="dxa"/>
            <w:tcBorders>
              <w:left w:val="single" w:sz="4" w:space="0" w:color="FFFFFF" w:themeColor="background1"/>
              <w:bottom w:val="single" w:sz="4" w:space="0" w:color="FFFFFF" w:themeColor="background1"/>
              <w:right w:val="single" w:sz="4" w:space="0" w:color="FFFFFF" w:themeColor="background1"/>
            </w:tcBorders>
            <w:vAlign w:val="center"/>
          </w:tcPr>
          <w:p w14:paraId="2D0390EF" w14:textId="77777777" w:rsidR="001447FA" w:rsidRPr="004C3557" w:rsidRDefault="001447FA" w:rsidP="00D6575A">
            <w:pPr>
              <w:snapToGrid w:val="0"/>
              <w:spacing w:line="480" w:lineRule="auto"/>
              <w:jc w:val="center"/>
              <w:rPr>
                <w:rFonts w:ascii="Times New Roman" w:hAnsi="Times New Roman" w:cs="Times New Roman"/>
                <w:sz w:val="24"/>
                <w:szCs w:val="24"/>
                <w:lang w:val="en-GB"/>
              </w:rPr>
            </w:pPr>
            <w:r w:rsidRPr="004C3557">
              <w:rPr>
                <w:rFonts w:ascii="Times New Roman" w:hAnsi="Times New Roman" w:cs="Times New Roman"/>
                <w:sz w:val="24"/>
                <w:szCs w:val="24"/>
                <w:lang w:val="en-GB"/>
              </w:rPr>
              <w:t>Mn</w:t>
            </w:r>
          </w:p>
        </w:tc>
        <w:tc>
          <w:tcPr>
            <w:tcW w:w="1417" w:type="dxa"/>
            <w:tcBorders>
              <w:left w:val="single" w:sz="4" w:space="0" w:color="FFFFFF" w:themeColor="background1"/>
              <w:bottom w:val="single" w:sz="4" w:space="0" w:color="FFFFFF" w:themeColor="background1"/>
              <w:right w:val="single" w:sz="4" w:space="0" w:color="FFFFFF" w:themeColor="background1"/>
            </w:tcBorders>
            <w:vAlign w:val="center"/>
          </w:tcPr>
          <w:p w14:paraId="7CDBFD48" w14:textId="77777777" w:rsidR="001447FA" w:rsidRPr="004C3557" w:rsidRDefault="001447FA" w:rsidP="00D6575A">
            <w:pPr>
              <w:snapToGrid w:val="0"/>
              <w:spacing w:line="480" w:lineRule="auto"/>
              <w:jc w:val="center"/>
              <w:rPr>
                <w:rFonts w:ascii="Times New Roman" w:hAnsi="Times New Roman" w:cs="Times New Roman"/>
                <w:sz w:val="24"/>
                <w:szCs w:val="24"/>
                <w:lang w:val="en-GB"/>
              </w:rPr>
            </w:pPr>
            <w:r w:rsidRPr="004C3557">
              <w:rPr>
                <w:rFonts w:ascii="Times New Roman" w:hAnsi="Times New Roman" w:cs="Times New Roman"/>
                <w:sz w:val="24"/>
                <w:szCs w:val="24"/>
                <w:lang w:val="en-GB"/>
              </w:rPr>
              <w:t>Mw</w:t>
            </w:r>
          </w:p>
        </w:tc>
        <w:tc>
          <w:tcPr>
            <w:tcW w:w="1560" w:type="dxa"/>
            <w:tcBorders>
              <w:left w:val="single" w:sz="4" w:space="0" w:color="FFFFFF" w:themeColor="background1"/>
              <w:bottom w:val="single" w:sz="4" w:space="0" w:color="FFFFFF" w:themeColor="background1"/>
              <w:right w:val="single" w:sz="4" w:space="0" w:color="FFFFFF" w:themeColor="background1"/>
            </w:tcBorders>
            <w:vAlign w:val="center"/>
          </w:tcPr>
          <w:p w14:paraId="1E90B8E8" w14:textId="77777777" w:rsidR="001447FA" w:rsidRPr="004C3557" w:rsidRDefault="001447FA" w:rsidP="00D6575A">
            <w:pPr>
              <w:snapToGrid w:val="0"/>
              <w:spacing w:line="480" w:lineRule="auto"/>
              <w:jc w:val="center"/>
              <w:rPr>
                <w:rFonts w:ascii="Times New Roman" w:hAnsi="Times New Roman" w:cs="Times New Roman"/>
                <w:sz w:val="24"/>
                <w:szCs w:val="24"/>
                <w:lang w:val="en-GB"/>
              </w:rPr>
            </w:pPr>
            <w:r w:rsidRPr="004C3557">
              <w:rPr>
                <w:rFonts w:ascii="Times New Roman" w:hAnsi="Times New Roman" w:cs="Times New Roman"/>
                <w:sz w:val="24"/>
                <w:szCs w:val="24"/>
                <w:lang w:val="en-GB"/>
              </w:rPr>
              <w:t>Mw/Mn</w:t>
            </w:r>
          </w:p>
        </w:tc>
        <w:tc>
          <w:tcPr>
            <w:tcW w:w="2403" w:type="dxa"/>
            <w:tcBorders>
              <w:left w:val="single" w:sz="4" w:space="0" w:color="FFFFFF" w:themeColor="background1"/>
              <w:bottom w:val="single" w:sz="4" w:space="0" w:color="FFFFFF" w:themeColor="background1"/>
              <w:right w:val="single" w:sz="4" w:space="0" w:color="FFFFFF" w:themeColor="background1"/>
            </w:tcBorders>
            <w:vAlign w:val="center"/>
          </w:tcPr>
          <w:p w14:paraId="3112589A" w14:textId="77777777" w:rsidR="001447FA" w:rsidRPr="004C3557" w:rsidRDefault="001447FA" w:rsidP="00D6575A">
            <w:pPr>
              <w:snapToGrid w:val="0"/>
              <w:spacing w:line="480" w:lineRule="auto"/>
              <w:jc w:val="center"/>
              <w:rPr>
                <w:rFonts w:ascii="Times New Roman" w:hAnsi="Times New Roman" w:cs="Times New Roman"/>
                <w:sz w:val="24"/>
                <w:szCs w:val="24"/>
                <w:lang w:val="en-GB"/>
              </w:rPr>
            </w:pPr>
            <w:r w:rsidRPr="004C3557">
              <w:rPr>
                <w:rFonts w:ascii="Times New Roman" w:hAnsi="Times New Roman" w:cs="Times New Roman"/>
                <w:sz w:val="24"/>
                <w:szCs w:val="24"/>
                <w:lang w:val="en-GB"/>
              </w:rPr>
              <w:t>Samples for analysis</w:t>
            </w:r>
          </w:p>
        </w:tc>
      </w:tr>
      <w:tr w:rsidR="001447FA" w:rsidRPr="004C3557" w14:paraId="51B847AE" w14:textId="77777777" w:rsidTr="00D6575A">
        <w:tc>
          <w:tcPr>
            <w:tcW w:w="1698" w:type="dxa"/>
            <w:tcBorders>
              <w:top w:val="single" w:sz="4" w:space="0" w:color="FFFFFF" w:themeColor="background1"/>
              <w:left w:val="single" w:sz="4" w:space="0" w:color="FFFFFF" w:themeColor="background1"/>
              <w:right w:val="single" w:sz="4" w:space="0" w:color="FFFFFF" w:themeColor="background1"/>
            </w:tcBorders>
            <w:vAlign w:val="center"/>
          </w:tcPr>
          <w:p w14:paraId="024A354C" w14:textId="77777777" w:rsidR="001447FA" w:rsidRPr="004C3557" w:rsidRDefault="001447FA" w:rsidP="00D6575A">
            <w:pPr>
              <w:snapToGrid w:val="0"/>
              <w:spacing w:line="480" w:lineRule="auto"/>
              <w:jc w:val="center"/>
              <w:rPr>
                <w:rFonts w:ascii="Times New Roman" w:hAnsi="Times New Roman" w:cs="Times New Roman"/>
                <w:sz w:val="24"/>
                <w:szCs w:val="24"/>
                <w:lang w:val="en-GB"/>
              </w:rPr>
            </w:pPr>
          </w:p>
        </w:tc>
        <w:tc>
          <w:tcPr>
            <w:tcW w:w="1416" w:type="dxa"/>
            <w:tcBorders>
              <w:top w:val="single" w:sz="4" w:space="0" w:color="FFFFFF" w:themeColor="background1"/>
              <w:left w:val="single" w:sz="4" w:space="0" w:color="FFFFFF" w:themeColor="background1"/>
              <w:right w:val="single" w:sz="4" w:space="0" w:color="FFFFFF" w:themeColor="background1"/>
            </w:tcBorders>
            <w:vAlign w:val="center"/>
          </w:tcPr>
          <w:p w14:paraId="73EB5250" w14:textId="77777777" w:rsidR="001447FA" w:rsidRPr="004C3557" w:rsidRDefault="001447FA" w:rsidP="00D6575A">
            <w:pPr>
              <w:snapToGrid w:val="0"/>
              <w:spacing w:line="480" w:lineRule="auto"/>
              <w:jc w:val="center"/>
              <w:rPr>
                <w:rFonts w:ascii="Times New Roman" w:hAnsi="Times New Roman" w:cs="Times New Roman"/>
                <w:sz w:val="24"/>
                <w:szCs w:val="24"/>
                <w:lang w:val="en-GB"/>
              </w:rPr>
            </w:pPr>
            <w:r w:rsidRPr="004C3557">
              <w:rPr>
                <w:rFonts w:ascii="Times New Roman" w:eastAsiaTheme="minorHAnsi" w:hAnsi="Times New Roman" w:cs="Times New Roman"/>
                <w:sz w:val="24"/>
                <w:szCs w:val="24"/>
                <w:lang w:val="en-GB"/>
              </w:rPr>
              <w:t>(×</w:t>
            </w:r>
            <w:r w:rsidRPr="004C3557">
              <w:rPr>
                <w:rFonts w:ascii="Times New Roman" w:hAnsi="Times New Roman" w:cs="Times New Roman"/>
                <w:sz w:val="24"/>
                <w:szCs w:val="24"/>
                <w:lang w:val="en-GB"/>
              </w:rPr>
              <w:t>10</w:t>
            </w:r>
            <w:r w:rsidRPr="004C3557">
              <w:rPr>
                <w:rFonts w:ascii="Times New Roman" w:hAnsi="Times New Roman" w:cs="Times New Roman"/>
                <w:sz w:val="24"/>
                <w:szCs w:val="24"/>
                <w:vertAlign w:val="superscript"/>
                <w:lang w:val="en-GB"/>
              </w:rPr>
              <w:t>4</w:t>
            </w:r>
            <w:r w:rsidRPr="004C3557">
              <w:rPr>
                <w:rFonts w:ascii="Times New Roman" w:eastAsiaTheme="minorHAnsi" w:hAnsi="Times New Roman" w:cs="Times New Roman"/>
                <w:sz w:val="24"/>
                <w:szCs w:val="24"/>
                <w:lang w:val="en-GB"/>
              </w:rPr>
              <w:t>)</w:t>
            </w:r>
          </w:p>
        </w:tc>
        <w:tc>
          <w:tcPr>
            <w:tcW w:w="1417" w:type="dxa"/>
            <w:tcBorders>
              <w:top w:val="single" w:sz="4" w:space="0" w:color="FFFFFF" w:themeColor="background1"/>
              <w:left w:val="single" w:sz="4" w:space="0" w:color="FFFFFF" w:themeColor="background1"/>
              <w:right w:val="single" w:sz="4" w:space="0" w:color="FFFFFF" w:themeColor="background1"/>
            </w:tcBorders>
            <w:vAlign w:val="center"/>
          </w:tcPr>
          <w:p w14:paraId="25C1BFA0" w14:textId="77777777" w:rsidR="001447FA" w:rsidRPr="004C3557" w:rsidRDefault="001447FA" w:rsidP="00D6575A">
            <w:pPr>
              <w:snapToGrid w:val="0"/>
              <w:spacing w:line="480" w:lineRule="auto"/>
              <w:jc w:val="center"/>
              <w:rPr>
                <w:rFonts w:ascii="Times New Roman" w:hAnsi="Times New Roman" w:cs="Times New Roman"/>
                <w:sz w:val="24"/>
                <w:szCs w:val="24"/>
                <w:lang w:val="en-GB"/>
              </w:rPr>
            </w:pPr>
            <w:r w:rsidRPr="004C3557">
              <w:rPr>
                <w:rFonts w:ascii="Times New Roman" w:eastAsiaTheme="minorHAnsi" w:hAnsi="Times New Roman" w:cs="Times New Roman"/>
                <w:sz w:val="24"/>
                <w:szCs w:val="24"/>
                <w:lang w:val="en-GB"/>
              </w:rPr>
              <w:t>(×</w:t>
            </w:r>
            <w:r w:rsidRPr="004C3557">
              <w:rPr>
                <w:rFonts w:ascii="Times New Roman" w:hAnsi="Times New Roman" w:cs="Times New Roman"/>
                <w:sz w:val="24"/>
                <w:szCs w:val="24"/>
                <w:lang w:val="en-GB"/>
              </w:rPr>
              <w:t>10</w:t>
            </w:r>
            <w:r w:rsidRPr="004C3557">
              <w:rPr>
                <w:rFonts w:ascii="Times New Roman" w:hAnsi="Times New Roman" w:cs="Times New Roman"/>
                <w:sz w:val="24"/>
                <w:szCs w:val="24"/>
                <w:vertAlign w:val="superscript"/>
                <w:lang w:val="en-GB"/>
              </w:rPr>
              <w:t>4</w:t>
            </w:r>
            <w:r w:rsidRPr="004C3557">
              <w:rPr>
                <w:rFonts w:ascii="Times New Roman" w:eastAsiaTheme="minorHAnsi" w:hAnsi="Times New Roman" w:cs="Times New Roman"/>
                <w:sz w:val="24"/>
                <w:szCs w:val="24"/>
                <w:lang w:val="en-GB"/>
              </w:rPr>
              <w:t>)</w:t>
            </w:r>
          </w:p>
        </w:tc>
        <w:tc>
          <w:tcPr>
            <w:tcW w:w="1560" w:type="dxa"/>
            <w:tcBorders>
              <w:top w:val="single" w:sz="4" w:space="0" w:color="FFFFFF" w:themeColor="background1"/>
              <w:left w:val="single" w:sz="4" w:space="0" w:color="FFFFFF" w:themeColor="background1"/>
              <w:right w:val="single" w:sz="4" w:space="0" w:color="FFFFFF" w:themeColor="background1"/>
            </w:tcBorders>
            <w:vAlign w:val="center"/>
          </w:tcPr>
          <w:p w14:paraId="14E13192" w14:textId="77777777" w:rsidR="001447FA" w:rsidRPr="004C3557" w:rsidRDefault="001447FA" w:rsidP="00D6575A">
            <w:pPr>
              <w:snapToGrid w:val="0"/>
              <w:spacing w:line="480" w:lineRule="auto"/>
              <w:jc w:val="center"/>
              <w:rPr>
                <w:rFonts w:ascii="Times New Roman" w:hAnsi="Times New Roman" w:cs="Times New Roman"/>
                <w:sz w:val="24"/>
                <w:szCs w:val="24"/>
                <w:lang w:val="en-GB"/>
              </w:rPr>
            </w:pPr>
          </w:p>
        </w:tc>
        <w:tc>
          <w:tcPr>
            <w:tcW w:w="2403" w:type="dxa"/>
            <w:tcBorders>
              <w:top w:val="single" w:sz="4" w:space="0" w:color="FFFFFF" w:themeColor="background1"/>
              <w:left w:val="single" w:sz="4" w:space="0" w:color="FFFFFF" w:themeColor="background1"/>
              <w:right w:val="single" w:sz="4" w:space="0" w:color="FFFFFF" w:themeColor="background1"/>
            </w:tcBorders>
            <w:vAlign w:val="center"/>
          </w:tcPr>
          <w:p w14:paraId="1E377CB7" w14:textId="77777777" w:rsidR="001447FA" w:rsidRPr="004C3557" w:rsidRDefault="001447FA" w:rsidP="00D6575A">
            <w:pPr>
              <w:snapToGrid w:val="0"/>
              <w:spacing w:line="480" w:lineRule="auto"/>
              <w:jc w:val="center"/>
              <w:rPr>
                <w:rFonts w:ascii="Times New Roman" w:hAnsi="Times New Roman" w:cs="Times New Roman"/>
                <w:sz w:val="24"/>
                <w:szCs w:val="24"/>
                <w:lang w:val="en-GB"/>
              </w:rPr>
            </w:pPr>
          </w:p>
        </w:tc>
      </w:tr>
      <w:tr w:rsidR="001447FA" w:rsidRPr="004C3557" w14:paraId="1D59F041" w14:textId="77777777" w:rsidTr="00D6575A">
        <w:tc>
          <w:tcPr>
            <w:tcW w:w="1698" w:type="dxa"/>
            <w:vMerge w:val="restart"/>
            <w:tcBorders>
              <w:left w:val="single" w:sz="4" w:space="0" w:color="FFFFFF" w:themeColor="background1"/>
              <w:right w:val="single" w:sz="4" w:space="0" w:color="FFFFFF" w:themeColor="background1"/>
            </w:tcBorders>
            <w:vAlign w:val="center"/>
          </w:tcPr>
          <w:p w14:paraId="25A2B7D4" w14:textId="77777777" w:rsidR="001447FA" w:rsidRPr="004C3557" w:rsidRDefault="001447FA" w:rsidP="00D6575A">
            <w:pPr>
              <w:snapToGrid w:val="0"/>
              <w:spacing w:line="480" w:lineRule="auto"/>
              <w:jc w:val="center"/>
              <w:rPr>
                <w:rFonts w:ascii="Times New Roman" w:hAnsi="Times New Roman" w:cs="Times New Roman"/>
                <w:sz w:val="24"/>
                <w:szCs w:val="24"/>
                <w:lang w:val="en-GB"/>
              </w:rPr>
            </w:pPr>
            <w:r w:rsidRPr="004C3557">
              <w:rPr>
                <w:rFonts w:ascii="Times New Roman" w:hAnsi="Times New Roman" w:cs="Times New Roman"/>
                <w:sz w:val="24"/>
                <w:szCs w:val="24"/>
                <w:lang w:val="en-GB"/>
              </w:rPr>
              <w:t>PBAT</w:t>
            </w:r>
          </w:p>
        </w:tc>
        <w:tc>
          <w:tcPr>
            <w:tcW w:w="1416" w:type="dxa"/>
            <w:tcBorders>
              <w:left w:val="single" w:sz="4" w:space="0" w:color="FFFFFF" w:themeColor="background1"/>
              <w:right w:val="single" w:sz="4" w:space="0" w:color="FFFFFF" w:themeColor="background1"/>
            </w:tcBorders>
            <w:vAlign w:val="center"/>
          </w:tcPr>
          <w:p w14:paraId="6E72FCC8" w14:textId="77777777" w:rsidR="001447FA" w:rsidRPr="004C3557" w:rsidRDefault="001447FA" w:rsidP="00D6575A">
            <w:pPr>
              <w:snapToGrid w:val="0"/>
              <w:spacing w:line="480" w:lineRule="auto"/>
              <w:jc w:val="center"/>
              <w:rPr>
                <w:rFonts w:ascii="Times New Roman" w:hAnsi="Times New Roman" w:cs="Times New Roman"/>
                <w:sz w:val="24"/>
                <w:szCs w:val="24"/>
                <w:lang w:val="en-GB"/>
              </w:rPr>
            </w:pPr>
            <w:r w:rsidRPr="004C3557">
              <w:rPr>
                <w:rFonts w:ascii="Times New Roman" w:hAnsi="Times New Roman" w:cs="Times New Roman"/>
                <w:sz w:val="24"/>
                <w:szCs w:val="24"/>
                <w:lang w:val="en-GB"/>
              </w:rPr>
              <w:t>5.30</w:t>
            </w:r>
          </w:p>
        </w:tc>
        <w:tc>
          <w:tcPr>
            <w:tcW w:w="1417" w:type="dxa"/>
            <w:tcBorders>
              <w:left w:val="single" w:sz="4" w:space="0" w:color="FFFFFF" w:themeColor="background1"/>
              <w:right w:val="single" w:sz="4" w:space="0" w:color="FFFFFF" w:themeColor="background1"/>
            </w:tcBorders>
            <w:vAlign w:val="center"/>
          </w:tcPr>
          <w:p w14:paraId="4C586A69" w14:textId="77777777" w:rsidR="001447FA" w:rsidRPr="004C3557" w:rsidRDefault="001447FA" w:rsidP="00D6575A">
            <w:pPr>
              <w:snapToGrid w:val="0"/>
              <w:spacing w:line="480" w:lineRule="auto"/>
              <w:jc w:val="center"/>
              <w:rPr>
                <w:rFonts w:ascii="Times New Roman" w:hAnsi="Times New Roman" w:cs="Times New Roman"/>
                <w:sz w:val="24"/>
                <w:szCs w:val="24"/>
                <w:lang w:val="en-GB"/>
              </w:rPr>
            </w:pPr>
            <w:r w:rsidRPr="004C3557">
              <w:rPr>
                <w:rFonts w:ascii="Times New Roman" w:hAnsi="Times New Roman" w:cs="Times New Roman"/>
                <w:sz w:val="24"/>
                <w:szCs w:val="24"/>
                <w:lang w:val="en-GB"/>
              </w:rPr>
              <w:t>11.0</w:t>
            </w:r>
          </w:p>
        </w:tc>
        <w:tc>
          <w:tcPr>
            <w:tcW w:w="1560" w:type="dxa"/>
            <w:tcBorders>
              <w:left w:val="single" w:sz="4" w:space="0" w:color="FFFFFF" w:themeColor="background1"/>
              <w:right w:val="single" w:sz="4" w:space="0" w:color="FFFFFF" w:themeColor="background1"/>
            </w:tcBorders>
            <w:vAlign w:val="center"/>
          </w:tcPr>
          <w:p w14:paraId="76F70B64" w14:textId="77777777" w:rsidR="001447FA" w:rsidRPr="004C3557" w:rsidRDefault="001447FA" w:rsidP="00D6575A">
            <w:pPr>
              <w:snapToGrid w:val="0"/>
              <w:spacing w:line="480" w:lineRule="auto"/>
              <w:ind w:firstLineChars="50" w:firstLine="120"/>
              <w:jc w:val="center"/>
              <w:rPr>
                <w:rFonts w:ascii="Times New Roman" w:hAnsi="Times New Roman" w:cs="Times New Roman"/>
                <w:sz w:val="24"/>
                <w:szCs w:val="24"/>
                <w:lang w:val="en-GB"/>
              </w:rPr>
            </w:pPr>
            <w:r w:rsidRPr="004C3557">
              <w:rPr>
                <w:rFonts w:ascii="Times New Roman" w:hAnsi="Times New Roman" w:cs="Times New Roman"/>
                <w:sz w:val="24"/>
                <w:szCs w:val="24"/>
                <w:lang w:val="en-GB"/>
              </w:rPr>
              <w:t>2.1</w:t>
            </w:r>
          </w:p>
        </w:tc>
        <w:tc>
          <w:tcPr>
            <w:tcW w:w="2403" w:type="dxa"/>
            <w:tcBorders>
              <w:left w:val="single" w:sz="4" w:space="0" w:color="FFFFFF" w:themeColor="background1"/>
              <w:right w:val="single" w:sz="4" w:space="0" w:color="FFFFFF" w:themeColor="background1"/>
            </w:tcBorders>
            <w:vAlign w:val="center"/>
          </w:tcPr>
          <w:p w14:paraId="7E7D05F1" w14:textId="77777777" w:rsidR="001447FA" w:rsidRPr="004C3557" w:rsidRDefault="001447FA" w:rsidP="00D6575A">
            <w:pPr>
              <w:snapToGrid w:val="0"/>
              <w:spacing w:line="480" w:lineRule="auto"/>
              <w:jc w:val="center"/>
              <w:rPr>
                <w:rFonts w:ascii="Times New Roman" w:hAnsi="Times New Roman" w:cs="Times New Roman"/>
                <w:sz w:val="24"/>
                <w:szCs w:val="24"/>
                <w:lang w:val="en-GB"/>
              </w:rPr>
            </w:pPr>
            <w:r w:rsidRPr="004C3557">
              <w:rPr>
                <w:rFonts w:ascii="Times New Roman" w:hAnsi="Times New Roman" w:cs="Times New Roman"/>
                <w:sz w:val="24"/>
                <w:szCs w:val="24"/>
                <w:lang w:val="en-GB"/>
              </w:rPr>
              <w:t>Resin pellets</w:t>
            </w:r>
          </w:p>
        </w:tc>
      </w:tr>
      <w:tr w:rsidR="001447FA" w:rsidRPr="004C3557" w14:paraId="57E26F16" w14:textId="77777777" w:rsidTr="00D6575A">
        <w:tc>
          <w:tcPr>
            <w:tcW w:w="1698" w:type="dxa"/>
            <w:vMerge/>
            <w:tcBorders>
              <w:left w:val="single" w:sz="4" w:space="0" w:color="FFFFFF" w:themeColor="background1"/>
              <w:right w:val="single" w:sz="4" w:space="0" w:color="FFFFFF" w:themeColor="background1"/>
            </w:tcBorders>
            <w:vAlign w:val="center"/>
          </w:tcPr>
          <w:p w14:paraId="1E62B147" w14:textId="77777777" w:rsidR="001447FA" w:rsidRPr="004C3557" w:rsidRDefault="001447FA" w:rsidP="00D6575A">
            <w:pPr>
              <w:snapToGrid w:val="0"/>
              <w:spacing w:line="480" w:lineRule="auto"/>
              <w:jc w:val="center"/>
              <w:rPr>
                <w:rFonts w:ascii="Times New Roman" w:hAnsi="Times New Roman" w:cs="Times New Roman"/>
                <w:sz w:val="24"/>
                <w:szCs w:val="24"/>
                <w:lang w:val="en-GB"/>
              </w:rPr>
            </w:pPr>
          </w:p>
        </w:tc>
        <w:tc>
          <w:tcPr>
            <w:tcW w:w="1416" w:type="dxa"/>
            <w:tcBorders>
              <w:left w:val="single" w:sz="4" w:space="0" w:color="FFFFFF" w:themeColor="background1"/>
              <w:right w:val="single" w:sz="4" w:space="0" w:color="FFFFFF" w:themeColor="background1"/>
            </w:tcBorders>
            <w:vAlign w:val="center"/>
          </w:tcPr>
          <w:p w14:paraId="4B37A518" w14:textId="77777777" w:rsidR="001447FA" w:rsidRPr="004C3557" w:rsidRDefault="001447FA" w:rsidP="00D6575A">
            <w:pPr>
              <w:snapToGrid w:val="0"/>
              <w:spacing w:line="480" w:lineRule="auto"/>
              <w:jc w:val="center"/>
              <w:rPr>
                <w:rFonts w:ascii="Times New Roman" w:hAnsi="Times New Roman" w:cs="Times New Roman"/>
                <w:sz w:val="24"/>
                <w:szCs w:val="24"/>
                <w:lang w:val="en-GB"/>
              </w:rPr>
            </w:pPr>
            <w:r w:rsidRPr="004C3557">
              <w:rPr>
                <w:rFonts w:ascii="Times New Roman" w:hAnsi="Times New Roman" w:cs="Times New Roman"/>
                <w:sz w:val="24"/>
                <w:szCs w:val="24"/>
                <w:lang w:val="en-GB"/>
              </w:rPr>
              <w:t>1.63</w:t>
            </w:r>
          </w:p>
        </w:tc>
        <w:tc>
          <w:tcPr>
            <w:tcW w:w="1417" w:type="dxa"/>
            <w:tcBorders>
              <w:left w:val="single" w:sz="4" w:space="0" w:color="FFFFFF" w:themeColor="background1"/>
              <w:right w:val="single" w:sz="4" w:space="0" w:color="FFFFFF" w:themeColor="background1"/>
            </w:tcBorders>
            <w:vAlign w:val="center"/>
          </w:tcPr>
          <w:p w14:paraId="30C55B51" w14:textId="77777777" w:rsidR="001447FA" w:rsidRPr="004C3557" w:rsidRDefault="001447FA" w:rsidP="00D6575A">
            <w:pPr>
              <w:snapToGrid w:val="0"/>
              <w:spacing w:line="480" w:lineRule="auto"/>
              <w:jc w:val="center"/>
              <w:rPr>
                <w:rFonts w:ascii="Times New Roman" w:hAnsi="Times New Roman" w:cs="Times New Roman"/>
                <w:sz w:val="24"/>
                <w:szCs w:val="24"/>
                <w:lang w:val="en-GB"/>
              </w:rPr>
            </w:pPr>
            <w:r w:rsidRPr="004C3557">
              <w:rPr>
                <w:rFonts w:ascii="Times New Roman" w:hAnsi="Times New Roman" w:cs="Times New Roman"/>
                <w:sz w:val="24"/>
                <w:szCs w:val="24"/>
                <w:lang w:val="en-GB"/>
              </w:rPr>
              <w:t>10.5</w:t>
            </w:r>
          </w:p>
        </w:tc>
        <w:tc>
          <w:tcPr>
            <w:tcW w:w="1560" w:type="dxa"/>
            <w:tcBorders>
              <w:left w:val="single" w:sz="4" w:space="0" w:color="FFFFFF" w:themeColor="background1"/>
              <w:right w:val="single" w:sz="4" w:space="0" w:color="FFFFFF" w:themeColor="background1"/>
            </w:tcBorders>
            <w:vAlign w:val="center"/>
          </w:tcPr>
          <w:p w14:paraId="1E4D04D9" w14:textId="77777777" w:rsidR="001447FA" w:rsidRPr="004C3557" w:rsidRDefault="001447FA" w:rsidP="00D6575A">
            <w:pPr>
              <w:snapToGrid w:val="0"/>
              <w:spacing w:line="480" w:lineRule="auto"/>
              <w:ind w:firstLineChars="50" w:firstLine="120"/>
              <w:jc w:val="center"/>
              <w:rPr>
                <w:rFonts w:ascii="Times New Roman" w:hAnsi="Times New Roman" w:cs="Times New Roman"/>
                <w:sz w:val="24"/>
                <w:szCs w:val="24"/>
                <w:lang w:val="en-GB"/>
              </w:rPr>
            </w:pPr>
            <w:r w:rsidRPr="004C3557">
              <w:rPr>
                <w:rFonts w:ascii="Times New Roman" w:hAnsi="Times New Roman" w:cs="Times New Roman"/>
                <w:sz w:val="24"/>
                <w:szCs w:val="24"/>
                <w:lang w:val="en-GB"/>
              </w:rPr>
              <w:t>6.4</w:t>
            </w:r>
          </w:p>
        </w:tc>
        <w:tc>
          <w:tcPr>
            <w:tcW w:w="2403" w:type="dxa"/>
            <w:tcBorders>
              <w:left w:val="single" w:sz="4" w:space="0" w:color="FFFFFF" w:themeColor="background1"/>
              <w:right w:val="single" w:sz="4" w:space="0" w:color="FFFFFF" w:themeColor="background1"/>
            </w:tcBorders>
            <w:vAlign w:val="center"/>
          </w:tcPr>
          <w:p w14:paraId="0BBFCB2F" w14:textId="77777777" w:rsidR="001447FA" w:rsidRPr="004C3557" w:rsidRDefault="001447FA" w:rsidP="00D6575A">
            <w:pPr>
              <w:snapToGrid w:val="0"/>
              <w:spacing w:line="480" w:lineRule="auto"/>
              <w:jc w:val="center"/>
              <w:rPr>
                <w:rFonts w:ascii="Times New Roman" w:hAnsi="Times New Roman" w:cs="Times New Roman"/>
                <w:sz w:val="24"/>
                <w:szCs w:val="24"/>
                <w:lang w:val="en-GB"/>
              </w:rPr>
            </w:pPr>
            <w:r w:rsidRPr="004C3557">
              <w:rPr>
                <w:rFonts w:ascii="Times New Roman" w:hAnsi="Times New Roman" w:cs="Times New Roman"/>
                <w:sz w:val="24"/>
                <w:szCs w:val="24"/>
                <w:lang w:val="en-GB"/>
              </w:rPr>
              <w:t>Heat-pressed film</w:t>
            </w:r>
          </w:p>
        </w:tc>
      </w:tr>
      <w:tr w:rsidR="001447FA" w:rsidRPr="004C3557" w14:paraId="128FFD35" w14:textId="77777777" w:rsidTr="00D6575A">
        <w:tc>
          <w:tcPr>
            <w:tcW w:w="1698" w:type="dxa"/>
            <w:tcBorders>
              <w:left w:val="single" w:sz="4" w:space="0" w:color="FFFFFF" w:themeColor="background1"/>
              <w:right w:val="single" w:sz="4" w:space="0" w:color="FFFFFF" w:themeColor="background1"/>
            </w:tcBorders>
            <w:vAlign w:val="center"/>
          </w:tcPr>
          <w:p w14:paraId="24CC94DB" w14:textId="77777777" w:rsidR="001447FA" w:rsidRPr="004C3557" w:rsidRDefault="001447FA" w:rsidP="00D6575A">
            <w:pPr>
              <w:snapToGrid w:val="0"/>
              <w:spacing w:line="480" w:lineRule="auto"/>
              <w:jc w:val="center"/>
              <w:rPr>
                <w:rFonts w:ascii="Times New Roman" w:hAnsi="Times New Roman" w:cs="Times New Roman"/>
                <w:sz w:val="24"/>
                <w:szCs w:val="24"/>
                <w:lang w:val="en-GB"/>
              </w:rPr>
            </w:pPr>
            <w:r w:rsidRPr="004C3557">
              <w:rPr>
                <w:rFonts w:ascii="Times New Roman" w:hAnsi="Times New Roman" w:cs="Times New Roman"/>
                <w:sz w:val="24"/>
                <w:szCs w:val="24"/>
                <w:lang w:val="en-GB"/>
              </w:rPr>
              <w:t>PBSA</w:t>
            </w:r>
          </w:p>
        </w:tc>
        <w:tc>
          <w:tcPr>
            <w:tcW w:w="1416" w:type="dxa"/>
            <w:tcBorders>
              <w:left w:val="single" w:sz="4" w:space="0" w:color="FFFFFF" w:themeColor="background1"/>
              <w:right w:val="single" w:sz="4" w:space="0" w:color="FFFFFF" w:themeColor="background1"/>
            </w:tcBorders>
            <w:vAlign w:val="center"/>
          </w:tcPr>
          <w:p w14:paraId="577764AF" w14:textId="77777777" w:rsidR="001447FA" w:rsidRPr="004C3557" w:rsidRDefault="001447FA" w:rsidP="00D6575A">
            <w:pPr>
              <w:snapToGrid w:val="0"/>
              <w:spacing w:line="480" w:lineRule="auto"/>
              <w:jc w:val="center"/>
              <w:rPr>
                <w:rFonts w:ascii="Times New Roman" w:hAnsi="Times New Roman" w:cs="Times New Roman"/>
                <w:sz w:val="24"/>
                <w:szCs w:val="24"/>
                <w:lang w:val="en-GB"/>
              </w:rPr>
            </w:pPr>
            <w:r w:rsidRPr="004C3557">
              <w:rPr>
                <w:rFonts w:ascii="Times New Roman" w:hAnsi="Times New Roman" w:cs="Times New Roman"/>
                <w:sz w:val="24"/>
                <w:szCs w:val="24"/>
                <w:lang w:val="en-GB"/>
              </w:rPr>
              <w:t>1.13</w:t>
            </w:r>
          </w:p>
        </w:tc>
        <w:tc>
          <w:tcPr>
            <w:tcW w:w="1417" w:type="dxa"/>
            <w:tcBorders>
              <w:left w:val="single" w:sz="4" w:space="0" w:color="FFFFFF" w:themeColor="background1"/>
              <w:right w:val="single" w:sz="4" w:space="0" w:color="FFFFFF" w:themeColor="background1"/>
            </w:tcBorders>
            <w:vAlign w:val="center"/>
          </w:tcPr>
          <w:p w14:paraId="1A5E6039" w14:textId="77777777" w:rsidR="001447FA" w:rsidRPr="004C3557" w:rsidRDefault="001447FA" w:rsidP="00D6575A">
            <w:pPr>
              <w:snapToGrid w:val="0"/>
              <w:spacing w:line="480" w:lineRule="auto"/>
              <w:jc w:val="center"/>
              <w:rPr>
                <w:rFonts w:ascii="Times New Roman" w:hAnsi="Times New Roman" w:cs="Times New Roman"/>
                <w:sz w:val="24"/>
                <w:szCs w:val="24"/>
                <w:lang w:val="en-GB"/>
              </w:rPr>
            </w:pPr>
            <w:r w:rsidRPr="004C3557">
              <w:rPr>
                <w:rFonts w:ascii="Times New Roman" w:hAnsi="Times New Roman" w:cs="Times New Roman"/>
                <w:sz w:val="24"/>
                <w:szCs w:val="24"/>
                <w:lang w:val="en-GB"/>
              </w:rPr>
              <w:t>25.8</w:t>
            </w:r>
          </w:p>
        </w:tc>
        <w:tc>
          <w:tcPr>
            <w:tcW w:w="1560" w:type="dxa"/>
            <w:tcBorders>
              <w:left w:val="single" w:sz="4" w:space="0" w:color="FFFFFF" w:themeColor="background1"/>
              <w:right w:val="single" w:sz="4" w:space="0" w:color="FFFFFF" w:themeColor="background1"/>
            </w:tcBorders>
            <w:vAlign w:val="center"/>
          </w:tcPr>
          <w:p w14:paraId="319E2B99" w14:textId="77777777" w:rsidR="001447FA" w:rsidRPr="004C3557" w:rsidRDefault="001447FA" w:rsidP="00D6575A">
            <w:pPr>
              <w:snapToGrid w:val="0"/>
              <w:spacing w:line="480" w:lineRule="auto"/>
              <w:jc w:val="center"/>
              <w:rPr>
                <w:rFonts w:ascii="Times New Roman" w:hAnsi="Times New Roman" w:cs="Times New Roman"/>
                <w:sz w:val="24"/>
                <w:szCs w:val="24"/>
                <w:lang w:val="en-GB"/>
              </w:rPr>
            </w:pPr>
            <w:r w:rsidRPr="004C3557">
              <w:rPr>
                <w:rFonts w:ascii="Times New Roman" w:hAnsi="Times New Roman" w:cs="Times New Roman"/>
                <w:sz w:val="24"/>
                <w:szCs w:val="24"/>
                <w:lang w:val="en-GB"/>
              </w:rPr>
              <w:t>22.7</w:t>
            </w:r>
          </w:p>
        </w:tc>
        <w:tc>
          <w:tcPr>
            <w:tcW w:w="2403" w:type="dxa"/>
            <w:tcBorders>
              <w:left w:val="single" w:sz="4" w:space="0" w:color="FFFFFF" w:themeColor="background1"/>
              <w:right w:val="single" w:sz="4" w:space="0" w:color="FFFFFF" w:themeColor="background1"/>
            </w:tcBorders>
            <w:vAlign w:val="center"/>
          </w:tcPr>
          <w:p w14:paraId="1BFB4B99" w14:textId="77777777" w:rsidR="001447FA" w:rsidRPr="004C3557" w:rsidRDefault="001447FA" w:rsidP="00D6575A">
            <w:pPr>
              <w:snapToGrid w:val="0"/>
              <w:spacing w:line="480" w:lineRule="auto"/>
              <w:jc w:val="center"/>
              <w:rPr>
                <w:rFonts w:ascii="Times New Roman" w:hAnsi="Times New Roman" w:cs="Times New Roman"/>
                <w:sz w:val="24"/>
                <w:szCs w:val="24"/>
                <w:lang w:val="en-GB"/>
              </w:rPr>
            </w:pPr>
            <w:r w:rsidRPr="004C3557">
              <w:rPr>
                <w:rFonts w:ascii="Times New Roman" w:hAnsi="Times New Roman" w:cs="Times New Roman"/>
                <w:sz w:val="24"/>
                <w:szCs w:val="24"/>
                <w:lang w:val="en-GB"/>
              </w:rPr>
              <w:t>Heat-pressed film</w:t>
            </w:r>
          </w:p>
        </w:tc>
      </w:tr>
      <w:tr w:rsidR="001447FA" w:rsidRPr="004C3557" w14:paraId="443F15CB" w14:textId="77777777" w:rsidTr="00D6575A">
        <w:tc>
          <w:tcPr>
            <w:tcW w:w="1698" w:type="dxa"/>
            <w:tcBorders>
              <w:left w:val="single" w:sz="4" w:space="0" w:color="FFFFFF" w:themeColor="background1"/>
              <w:right w:val="single" w:sz="4" w:space="0" w:color="FFFFFF" w:themeColor="background1"/>
            </w:tcBorders>
            <w:vAlign w:val="center"/>
          </w:tcPr>
          <w:p w14:paraId="38F19ED0" w14:textId="77777777" w:rsidR="001447FA" w:rsidRPr="004C3557" w:rsidRDefault="001447FA" w:rsidP="00D6575A">
            <w:pPr>
              <w:snapToGrid w:val="0"/>
              <w:spacing w:line="480" w:lineRule="auto"/>
              <w:jc w:val="center"/>
              <w:rPr>
                <w:rFonts w:ascii="Times New Roman" w:hAnsi="Times New Roman" w:cs="Times New Roman"/>
                <w:sz w:val="24"/>
                <w:szCs w:val="24"/>
                <w:lang w:val="en-GB"/>
              </w:rPr>
            </w:pPr>
            <w:r w:rsidRPr="004C3557">
              <w:rPr>
                <w:rFonts w:ascii="Times New Roman" w:hAnsi="Times New Roman" w:cs="Times New Roman"/>
                <w:sz w:val="24"/>
                <w:szCs w:val="24"/>
                <w:lang w:val="en-GB"/>
              </w:rPr>
              <w:t>PBS</w:t>
            </w:r>
          </w:p>
        </w:tc>
        <w:tc>
          <w:tcPr>
            <w:tcW w:w="1416" w:type="dxa"/>
            <w:tcBorders>
              <w:left w:val="single" w:sz="4" w:space="0" w:color="FFFFFF" w:themeColor="background1"/>
              <w:right w:val="single" w:sz="4" w:space="0" w:color="FFFFFF" w:themeColor="background1"/>
            </w:tcBorders>
            <w:vAlign w:val="center"/>
          </w:tcPr>
          <w:p w14:paraId="2866731F" w14:textId="77777777" w:rsidR="001447FA" w:rsidRPr="004C3557" w:rsidRDefault="001447FA" w:rsidP="00D6575A">
            <w:pPr>
              <w:snapToGrid w:val="0"/>
              <w:spacing w:line="480" w:lineRule="auto"/>
              <w:jc w:val="center"/>
              <w:rPr>
                <w:rFonts w:ascii="Times New Roman" w:hAnsi="Times New Roman" w:cs="Times New Roman"/>
                <w:sz w:val="24"/>
                <w:szCs w:val="24"/>
                <w:lang w:val="en-GB"/>
              </w:rPr>
            </w:pPr>
            <w:r w:rsidRPr="004C3557">
              <w:rPr>
                <w:rFonts w:ascii="Times New Roman" w:hAnsi="Times New Roman" w:cs="Times New Roman"/>
                <w:sz w:val="24"/>
                <w:szCs w:val="24"/>
                <w:lang w:val="en-GB"/>
              </w:rPr>
              <w:t>1.31</w:t>
            </w:r>
          </w:p>
        </w:tc>
        <w:tc>
          <w:tcPr>
            <w:tcW w:w="1417" w:type="dxa"/>
            <w:tcBorders>
              <w:left w:val="single" w:sz="4" w:space="0" w:color="FFFFFF" w:themeColor="background1"/>
              <w:right w:val="single" w:sz="4" w:space="0" w:color="FFFFFF" w:themeColor="background1"/>
            </w:tcBorders>
            <w:vAlign w:val="center"/>
          </w:tcPr>
          <w:p w14:paraId="7D5B32C4" w14:textId="77777777" w:rsidR="001447FA" w:rsidRPr="004C3557" w:rsidRDefault="001447FA" w:rsidP="00D6575A">
            <w:pPr>
              <w:snapToGrid w:val="0"/>
              <w:spacing w:line="480" w:lineRule="auto"/>
              <w:jc w:val="center"/>
              <w:rPr>
                <w:rFonts w:ascii="Times New Roman" w:hAnsi="Times New Roman" w:cs="Times New Roman"/>
                <w:sz w:val="24"/>
                <w:szCs w:val="24"/>
                <w:lang w:val="en-GB"/>
              </w:rPr>
            </w:pPr>
            <w:r w:rsidRPr="004C3557">
              <w:rPr>
                <w:rFonts w:ascii="Times New Roman" w:hAnsi="Times New Roman" w:cs="Times New Roman"/>
                <w:sz w:val="24"/>
                <w:szCs w:val="24"/>
                <w:lang w:val="en-GB"/>
              </w:rPr>
              <w:t>26.8</w:t>
            </w:r>
          </w:p>
        </w:tc>
        <w:tc>
          <w:tcPr>
            <w:tcW w:w="1560" w:type="dxa"/>
            <w:tcBorders>
              <w:left w:val="single" w:sz="4" w:space="0" w:color="FFFFFF" w:themeColor="background1"/>
              <w:right w:val="single" w:sz="4" w:space="0" w:color="FFFFFF" w:themeColor="background1"/>
            </w:tcBorders>
            <w:vAlign w:val="center"/>
          </w:tcPr>
          <w:p w14:paraId="2EB7867C" w14:textId="77777777" w:rsidR="001447FA" w:rsidRPr="004C3557" w:rsidRDefault="001447FA" w:rsidP="00D6575A">
            <w:pPr>
              <w:snapToGrid w:val="0"/>
              <w:spacing w:line="480" w:lineRule="auto"/>
              <w:jc w:val="center"/>
              <w:rPr>
                <w:rFonts w:ascii="Times New Roman" w:hAnsi="Times New Roman" w:cs="Times New Roman"/>
                <w:sz w:val="24"/>
                <w:szCs w:val="24"/>
                <w:lang w:val="en-GB"/>
              </w:rPr>
            </w:pPr>
            <w:r w:rsidRPr="004C3557">
              <w:rPr>
                <w:rFonts w:ascii="Times New Roman" w:hAnsi="Times New Roman" w:cs="Times New Roman"/>
                <w:sz w:val="24"/>
                <w:szCs w:val="24"/>
                <w:lang w:val="en-GB"/>
              </w:rPr>
              <w:t>20.4</w:t>
            </w:r>
          </w:p>
        </w:tc>
        <w:tc>
          <w:tcPr>
            <w:tcW w:w="2403" w:type="dxa"/>
            <w:tcBorders>
              <w:left w:val="single" w:sz="4" w:space="0" w:color="FFFFFF" w:themeColor="background1"/>
              <w:right w:val="single" w:sz="4" w:space="0" w:color="FFFFFF" w:themeColor="background1"/>
            </w:tcBorders>
            <w:vAlign w:val="center"/>
          </w:tcPr>
          <w:p w14:paraId="51AF117F" w14:textId="77777777" w:rsidR="001447FA" w:rsidRPr="004C3557" w:rsidRDefault="001447FA" w:rsidP="00D6575A">
            <w:pPr>
              <w:snapToGrid w:val="0"/>
              <w:spacing w:line="480" w:lineRule="auto"/>
              <w:jc w:val="center"/>
              <w:rPr>
                <w:rFonts w:ascii="Times New Roman" w:hAnsi="Times New Roman" w:cs="Times New Roman"/>
                <w:sz w:val="24"/>
                <w:szCs w:val="24"/>
                <w:lang w:val="en-GB"/>
              </w:rPr>
            </w:pPr>
            <w:r w:rsidRPr="004C3557">
              <w:rPr>
                <w:rFonts w:ascii="Times New Roman" w:hAnsi="Times New Roman" w:cs="Times New Roman"/>
                <w:sz w:val="24"/>
                <w:szCs w:val="24"/>
                <w:lang w:val="en-GB"/>
              </w:rPr>
              <w:t>Heat-pressed film</w:t>
            </w:r>
          </w:p>
        </w:tc>
      </w:tr>
    </w:tbl>
    <w:p w14:paraId="4333F2B9" w14:textId="77777777" w:rsidR="001447FA" w:rsidRPr="004C3557" w:rsidRDefault="001447FA" w:rsidP="001447FA">
      <w:pPr>
        <w:snapToGrid w:val="0"/>
        <w:spacing w:line="480" w:lineRule="auto"/>
        <w:rPr>
          <w:rFonts w:ascii="Times New Roman" w:hAnsi="Times New Roman" w:cs="Times New Roman"/>
          <w:sz w:val="24"/>
          <w:szCs w:val="24"/>
          <w:lang w:val="en-GB"/>
        </w:rPr>
      </w:pPr>
    </w:p>
    <w:p w14:paraId="3AF38537" w14:textId="77777777" w:rsidR="001447FA" w:rsidRPr="004C3557" w:rsidRDefault="001447FA" w:rsidP="001447FA">
      <w:pPr>
        <w:snapToGrid w:val="0"/>
        <w:spacing w:line="480" w:lineRule="auto"/>
        <w:rPr>
          <w:rFonts w:ascii="Times New Roman" w:hAnsi="Times New Roman" w:cs="Times New Roman"/>
          <w:sz w:val="24"/>
          <w:szCs w:val="24"/>
          <w:lang w:val="en-GB"/>
        </w:rPr>
      </w:pPr>
    </w:p>
    <w:p w14:paraId="2B4A58F0" w14:textId="47FC12A1" w:rsidR="001447FA" w:rsidRDefault="001447FA">
      <w:pPr>
        <w:widowControl/>
        <w:jc w:val="left"/>
        <w:rPr>
          <w:rFonts w:ascii="Times New Roman" w:hAnsi="Times New Roman" w:cs="Times New Roman"/>
          <w:sz w:val="24"/>
          <w:szCs w:val="24"/>
          <w:lang w:val="en-GB"/>
        </w:rPr>
      </w:pPr>
      <w:r>
        <w:rPr>
          <w:rFonts w:ascii="Times New Roman" w:hAnsi="Times New Roman" w:cs="Times New Roman"/>
          <w:sz w:val="24"/>
          <w:szCs w:val="24"/>
          <w:lang w:val="en-GB"/>
        </w:rPr>
        <w:br w:type="page"/>
      </w:r>
    </w:p>
    <w:p w14:paraId="2C637DA9" w14:textId="77777777" w:rsidR="001447FA" w:rsidRPr="004C3557" w:rsidRDefault="001447FA" w:rsidP="001447FA">
      <w:pPr>
        <w:snapToGrid w:val="0"/>
        <w:spacing w:line="480" w:lineRule="auto"/>
        <w:rPr>
          <w:rFonts w:ascii="Times New Roman" w:hAnsi="Times New Roman" w:cs="Times New Roman"/>
          <w:sz w:val="24"/>
          <w:szCs w:val="24"/>
          <w:lang w:val="en-GB"/>
        </w:rPr>
      </w:pPr>
    </w:p>
    <w:p w14:paraId="5E42AD60" w14:textId="77777777" w:rsidR="001447FA" w:rsidRPr="004C3557" w:rsidRDefault="001447FA" w:rsidP="001447FA">
      <w:pPr>
        <w:snapToGrid w:val="0"/>
        <w:spacing w:line="480" w:lineRule="auto"/>
        <w:rPr>
          <w:rFonts w:ascii="Times New Roman" w:hAnsi="Times New Roman" w:cs="Times New Roman"/>
          <w:sz w:val="24"/>
          <w:szCs w:val="24"/>
          <w:lang w:val="en-GB"/>
        </w:rPr>
      </w:pPr>
      <w:r w:rsidRPr="004C3557">
        <w:rPr>
          <w:rFonts w:ascii="Times New Roman" w:eastAsia="Times New Roman" w:hAnsi="Times New Roman" w:cs="Times New Roman"/>
          <w:b/>
          <w:bCs/>
          <w:sz w:val="24"/>
          <w:szCs w:val="24"/>
          <w:lang w:val="en-GB"/>
        </w:rPr>
        <w:t xml:space="preserve">Supplementary </w:t>
      </w:r>
      <w:r w:rsidRPr="004C3557">
        <w:rPr>
          <w:rFonts w:ascii="Times New Roman" w:hAnsi="Times New Roman" w:cs="Times New Roman"/>
          <w:b/>
          <w:bCs/>
          <w:sz w:val="24"/>
          <w:szCs w:val="24"/>
          <w:lang w:val="en-GB"/>
        </w:rPr>
        <w:t>Table</w:t>
      </w:r>
      <w:r w:rsidRPr="004C3557">
        <w:rPr>
          <w:rFonts w:asciiTheme="majorBidi" w:eastAsia="DengXian" w:hAnsiTheme="majorBidi" w:cstheme="majorBidi"/>
          <w:b/>
          <w:bCs/>
          <w:sz w:val="24"/>
          <w:szCs w:val="24"/>
          <w:lang w:val="en-GB"/>
        </w:rPr>
        <w:t xml:space="preserve"> S</w:t>
      </w:r>
      <w:r w:rsidRPr="004C3557">
        <w:rPr>
          <w:rFonts w:ascii="Times New Roman" w:hAnsi="Times New Roman" w:cs="Times New Roman"/>
          <w:b/>
          <w:bCs/>
          <w:sz w:val="24"/>
          <w:szCs w:val="24"/>
          <w:lang w:val="en-GB"/>
        </w:rPr>
        <w:t xml:space="preserve">4. </w:t>
      </w:r>
      <w:r w:rsidRPr="004C3557">
        <w:rPr>
          <w:rFonts w:ascii="Times New Roman" w:hAnsi="Times New Roman" w:cs="Times New Roman"/>
          <w:sz w:val="24"/>
          <w:szCs w:val="24"/>
          <w:lang w:val="en-GB"/>
        </w:rPr>
        <w:t>Monodisperse polystyrene used as reference standard</w:t>
      </w:r>
    </w:p>
    <w:tbl>
      <w:tblPr>
        <w:tblStyle w:val="af0"/>
        <w:tblW w:w="8500" w:type="dxa"/>
        <w:tblLook w:val="04A0" w:firstRow="1" w:lastRow="0" w:firstColumn="1" w:lastColumn="0" w:noHBand="0" w:noVBand="1"/>
      </w:tblPr>
      <w:tblGrid>
        <w:gridCol w:w="2263"/>
        <w:gridCol w:w="2694"/>
        <w:gridCol w:w="3543"/>
      </w:tblGrid>
      <w:tr w:rsidR="001447FA" w:rsidRPr="004C3557" w14:paraId="3245CF41" w14:textId="77777777" w:rsidTr="00D6575A">
        <w:tc>
          <w:tcPr>
            <w:tcW w:w="2263" w:type="dxa"/>
            <w:tcBorders>
              <w:left w:val="single" w:sz="4" w:space="0" w:color="FFFFFF" w:themeColor="background1"/>
              <w:right w:val="single" w:sz="4" w:space="0" w:color="FFFFFF" w:themeColor="background1"/>
            </w:tcBorders>
          </w:tcPr>
          <w:p w14:paraId="3F0232F0" w14:textId="77777777" w:rsidR="001447FA" w:rsidRPr="004C3557" w:rsidRDefault="001447FA" w:rsidP="00D6575A">
            <w:pPr>
              <w:snapToGrid w:val="0"/>
              <w:spacing w:line="480" w:lineRule="auto"/>
              <w:jc w:val="center"/>
              <w:rPr>
                <w:rFonts w:ascii="Times New Roman" w:hAnsi="Times New Roman" w:cs="Times New Roman"/>
                <w:sz w:val="24"/>
                <w:szCs w:val="24"/>
                <w:lang w:val="en-GB"/>
              </w:rPr>
            </w:pPr>
            <w:r w:rsidRPr="004C3557">
              <w:rPr>
                <w:rFonts w:ascii="Times New Roman" w:hAnsi="Times New Roman" w:cs="Times New Roman"/>
                <w:sz w:val="24"/>
                <w:szCs w:val="24"/>
                <w:lang w:val="en-GB"/>
              </w:rPr>
              <w:t>Peak molecular weight values (</w:t>
            </w:r>
            <w:proofErr w:type="spellStart"/>
            <w:r w:rsidRPr="004C3557">
              <w:rPr>
                <w:rFonts w:ascii="Times New Roman" w:hAnsi="Times New Roman" w:cs="Times New Roman"/>
                <w:sz w:val="24"/>
                <w:szCs w:val="24"/>
                <w:lang w:val="en-GB"/>
              </w:rPr>
              <w:t>Mp</w:t>
            </w:r>
            <w:proofErr w:type="spellEnd"/>
            <w:r w:rsidRPr="004C3557">
              <w:rPr>
                <w:rFonts w:ascii="Times New Roman" w:hAnsi="Times New Roman" w:cs="Times New Roman"/>
                <w:sz w:val="24"/>
                <w:szCs w:val="24"/>
                <w:lang w:val="en-GB"/>
              </w:rPr>
              <w:t>)</w:t>
            </w:r>
          </w:p>
        </w:tc>
        <w:tc>
          <w:tcPr>
            <w:tcW w:w="2694" w:type="dxa"/>
            <w:tcBorders>
              <w:left w:val="single" w:sz="4" w:space="0" w:color="FFFFFF" w:themeColor="background1"/>
              <w:right w:val="single" w:sz="4" w:space="0" w:color="FFFFFF" w:themeColor="background1"/>
            </w:tcBorders>
          </w:tcPr>
          <w:p w14:paraId="5268ECB7" w14:textId="77777777" w:rsidR="001447FA" w:rsidRPr="004C3557" w:rsidRDefault="001447FA" w:rsidP="00D6575A">
            <w:pPr>
              <w:snapToGrid w:val="0"/>
              <w:spacing w:line="480" w:lineRule="auto"/>
              <w:jc w:val="center"/>
              <w:rPr>
                <w:rFonts w:ascii="Times New Roman" w:hAnsi="Times New Roman" w:cs="Times New Roman"/>
                <w:sz w:val="24"/>
                <w:szCs w:val="24"/>
                <w:lang w:val="en-GB"/>
              </w:rPr>
            </w:pPr>
            <w:r w:rsidRPr="004C3557">
              <w:rPr>
                <w:rFonts w:ascii="Times New Roman" w:hAnsi="Times New Roman" w:cs="Times New Roman"/>
                <w:sz w:val="24"/>
                <w:szCs w:val="24"/>
                <w:lang w:val="en-GB"/>
              </w:rPr>
              <w:t>Product number</w:t>
            </w:r>
          </w:p>
        </w:tc>
        <w:tc>
          <w:tcPr>
            <w:tcW w:w="3543" w:type="dxa"/>
            <w:tcBorders>
              <w:left w:val="single" w:sz="4" w:space="0" w:color="FFFFFF" w:themeColor="background1"/>
              <w:right w:val="single" w:sz="4" w:space="0" w:color="FFFFFF" w:themeColor="background1"/>
            </w:tcBorders>
          </w:tcPr>
          <w:p w14:paraId="1E4E05EB" w14:textId="77777777" w:rsidR="001447FA" w:rsidRPr="004C3557" w:rsidRDefault="001447FA" w:rsidP="00D6575A">
            <w:pPr>
              <w:snapToGrid w:val="0"/>
              <w:spacing w:line="480" w:lineRule="auto"/>
              <w:jc w:val="center"/>
              <w:rPr>
                <w:rFonts w:ascii="Times New Roman" w:hAnsi="Times New Roman" w:cs="Times New Roman"/>
                <w:sz w:val="24"/>
                <w:szCs w:val="24"/>
                <w:lang w:val="en-GB"/>
              </w:rPr>
            </w:pPr>
            <w:r w:rsidRPr="004C3557">
              <w:rPr>
                <w:rFonts w:ascii="Times New Roman" w:hAnsi="Times New Roman" w:cs="Times New Roman"/>
                <w:sz w:val="24"/>
                <w:szCs w:val="24"/>
                <w:lang w:val="en-GB"/>
              </w:rPr>
              <w:t>Manufacturer</w:t>
            </w:r>
          </w:p>
        </w:tc>
      </w:tr>
      <w:tr w:rsidR="001447FA" w:rsidRPr="004C3557" w14:paraId="2E30DE6E" w14:textId="77777777" w:rsidTr="00D6575A">
        <w:tc>
          <w:tcPr>
            <w:tcW w:w="2263" w:type="dxa"/>
            <w:tcBorders>
              <w:left w:val="single" w:sz="4" w:space="0" w:color="FFFFFF" w:themeColor="background1"/>
              <w:right w:val="single" w:sz="4" w:space="0" w:color="FFFFFF" w:themeColor="background1"/>
            </w:tcBorders>
          </w:tcPr>
          <w:p w14:paraId="3B2CC402" w14:textId="77777777" w:rsidR="001447FA" w:rsidRPr="004C3557" w:rsidRDefault="001447FA" w:rsidP="00D6575A">
            <w:pPr>
              <w:snapToGrid w:val="0"/>
              <w:spacing w:line="480" w:lineRule="auto"/>
              <w:jc w:val="center"/>
              <w:rPr>
                <w:rFonts w:ascii="Times New Roman" w:hAnsi="Times New Roman" w:cs="Times New Roman"/>
                <w:sz w:val="24"/>
                <w:szCs w:val="24"/>
                <w:lang w:val="en-GB"/>
              </w:rPr>
            </w:pPr>
            <w:r w:rsidRPr="004C3557">
              <w:rPr>
                <w:rFonts w:ascii="Times New Roman" w:eastAsia="ＭＳ Ｐ明朝" w:hAnsi="Times New Roman" w:cs="Times New Roman"/>
                <w:kern w:val="0"/>
                <w:sz w:val="24"/>
                <w:szCs w:val="24"/>
                <w:lang w:val="en-GB"/>
              </w:rPr>
              <w:t>3,787,000</w:t>
            </w:r>
          </w:p>
        </w:tc>
        <w:tc>
          <w:tcPr>
            <w:tcW w:w="2694" w:type="dxa"/>
            <w:tcBorders>
              <w:left w:val="single" w:sz="4" w:space="0" w:color="FFFFFF" w:themeColor="background1"/>
              <w:right w:val="single" w:sz="4" w:space="0" w:color="FFFFFF" w:themeColor="background1"/>
            </w:tcBorders>
          </w:tcPr>
          <w:p w14:paraId="3F6860EF" w14:textId="77777777" w:rsidR="001447FA" w:rsidRPr="004C3557" w:rsidRDefault="001447FA" w:rsidP="00D6575A">
            <w:pPr>
              <w:snapToGrid w:val="0"/>
              <w:spacing w:line="480" w:lineRule="auto"/>
              <w:jc w:val="center"/>
              <w:rPr>
                <w:rFonts w:ascii="Times New Roman" w:hAnsi="Times New Roman" w:cs="Times New Roman"/>
                <w:sz w:val="24"/>
                <w:szCs w:val="24"/>
                <w:lang w:val="en-GB"/>
              </w:rPr>
            </w:pPr>
            <w:r w:rsidRPr="004C3557">
              <w:rPr>
                <w:rFonts w:ascii="Times New Roman" w:hAnsi="Times New Roman" w:cs="Times New Roman"/>
                <w:sz w:val="24"/>
                <w:szCs w:val="24"/>
                <w:lang w:val="en-GB"/>
              </w:rPr>
              <w:t>Batch No. 20146-13</w:t>
            </w:r>
          </w:p>
        </w:tc>
        <w:tc>
          <w:tcPr>
            <w:tcW w:w="3543" w:type="dxa"/>
            <w:tcBorders>
              <w:left w:val="single" w:sz="4" w:space="0" w:color="FFFFFF" w:themeColor="background1"/>
              <w:right w:val="single" w:sz="4" w:space="0" w:color="FFFFFF" w:themeColor="background1"/>
            </w:tcBorders>
          </w:tcPr>
          <w:p w14:paraId="225B935B" w14:textId="77777777" w:rsidR="001447FA" w:rsidRPr="004C3557" w:rsidRDefault="001447FA" w:rsidP="00D6575A">
            <w:pPr>
              <w:snapToGrid w:val="0"/>
              <w:spacing w:line="480" w:lineRule="auto"/>
              <w:jc w:val="center"/>
              <w:rPr>
                <w:rFonts w:ascii="Times New Roman" w:hAnsi="Times New Roman" w:cs="Times New Roman"/>
                <w:sz w:val="24"/>
                <w:szCs w:val="24"/>
                <w:lang w:val="en-GB"/>
              </w:rPr>
            </w:pPr>
            <w:r w:rsidRPr="004C3557">
              <w:rPr>
                <w:rFonts w:ascii="Times New Roman" w:hAnsi="Times New Roman" w:cs="Times New Roman"/>
                <w:sz w:val="24"/>
                <w:szCs w:val="24"/>
                <w:lang w:val="en-GB"/>
              </w:rPr>
              <w:t>Polymer Laboratories</w:t>
            </w:r>
            <w:r w:rsidRPr="004C3557">
              <w:rPr>
                <w:rFonts w:ascii="Times New Roman" w:hAnsi="Times New Roman" w:cs="Times New Roman" w:hint="eastAsia"/>
                <w:sz w:val="24"/>
                <w:szCs w:val="24"/>
                <w:lang w:val="en-GB"/>
              </w:rPr>
              <w:t xml:space="preserve"> </w:t>
            </w:r>
            <w:r w:rsidRPr="004C3557">
              <w:rPr>
                <w:rFonts w:ascii="Times New Roman" w:hAnsi="Times New Roman" w:cs="Times New Roman"/>
                <w:sz w:val="24"/>
                <w:szCs w:val="24"/>
                <w:lang w:val="en-GB"/>
              </w:rPr>
              <w:t>Ltd., Church Stretton, UK</w:t>
            </w:r>
          </w:p>
        </w:tc>
      </w:tr>
      <w:tr w:rsidR="001447FA" w:rsidRPr="004C3557" w14:paraId="1DD27D89" w14:textId="77777777" w:rsidTr="00D6575A">
        <w:tc>
          <w:tcPr>
            <w:tcW w:w="2263" w:type="dxa"/>
            <w:tcBorders>
              <w:left w:val="single" w:sz="4" w:space="0" w:color="FFFFFF" w:themeColor="background1"/>
              <w:right w:val="single" w:sz="4" w:space="0" w:color="FFFFFF" w:themeColor="background1"/>
            </w:tcBorders>
          </w:tcPr>
          <w:p w14:paraId="23D1E9AB" w14:textId="77777777" w:rsidR="001447FA" w:rsidRPr="004C3557" w:rsidRDefault="001447FA" w:rsidP="00D6575A">
            <w:pPr>
              <w:snapToGrid w:val="0"/>
              <w:spacing w:line="480" w:lineRule="auto"/>
              <w:jc w:val="center"/>
              <w:rPr>
                <w:rFonts w:ascii="Times New Roman" w:hAnsi="Times New Roman" w:cs="Times New Roman"/>
                <w:sz w:val="24"/>
                <w:szCs w:val="24"/>
                <w:lang w:val="en-GB"/>
              </w:rPr>
            </w:pPr>
            <w:r w:rsidRPr="004C3557">
              <w:rPr>
                <w:rFonts w:ascii="Times New Roman" w:eastAsia="ＭＳ Ｐ明朝" w:hAnsi="Times New Roman" w:cs="Times New Roman"/>
                <w:kern w:val="0"/>
                <w:sz w:val="24"/>
                <w:szCs w:val="24"/>
                <w:lang w:val="en-GB"/>
              </w:rPr>
              <w:t>1,090,000</w:t>
            </w:r>
          </w:p>
        </w:tc>
        <w:tc>
          <w:tcPr>
            <w:tcW w:w="2694" w:type="dxa"/>
            <w:tcBorders>
              <w:left w:val="single" w:sz="4" w:space="0" w:color="FFFFFF" w:themeColor="background1"/>
              <w:right w:val="single" w:sz="4" w:space="0" w:color="FFFFFF" w:themeColor="background1"/>
            </w:tcBorders>
          </w:tcPr>
          <w:p w14:paraId="46FE1871" w14:textId="77777777" w:rsidR="001447FA" w:rsidRPr="004C3557" w:rsidRDefault="001447FA" w:rsidP="00D6575A">
            <w:pPr>
              <w:snapToGrid w:val="0"/>
              <w:spacing w:line="480" w:lineRule="auto"/>
              <w:jc w:val="center"/>
              <w:rPr>
                <w:rFonts w:ascii="Times New Roman" w:hAnsi="Times New Roman" w:cs="Times New Roman"/>
                <w:sz w:val="24"/>
                <w:szCs w:val="24"/>
                <w:lang w:val="en-GB"/>
              </w:rPr>
            </w:pPr>
            <w:r w:rsidRPr="004C3557">
              <w:rPr>
                <w:rFonts w:ascii="Times New Roman" w:hAnsi="Times New Roman" w:cs="Times New Roman"/>
                <w:sz w:val="24"/>
                <w:szCs w:val="24"/>
                <w:lang w:val="en-GB"/>
              </w:rPr>
              <w:t>F-128(TS-206)</w:t>
            </w:r>
          </w:p>
        </w:tc>
        <w:tc>
          <w:tcPr>
            <w:tcW w:w="3543" w:type="dxa"/>
            <w:tcBorders>
              <w:left w:val="single" w:sz="4" w:space="0" w:color="FFFFFF" w:themeColor="background1"/>
              <w:right w:val="single" w:sz="4" w:space="0" w:color="FFFFFF" w:themeColor="background1"/>
            </w:tcBorders>
          </w:tcPr>
          <w:p w14:paraId="1CFC804B" w14:textId="77777777" w:rsidR="001447FA" w:rsidRPr="004C3557" w:rsidRDefault="001447FA" w:rsidP="00D6575A">
            <w:pPr>
              <w:snapToGrid w:val="0"/>
              <w:spacing w:line="480" w:lineRule="auto"/>
              <w:jc w:val="center"/>
              <w:rPr>
                <w:rFonts w:ascii="Times New Roman" w:hAnsi="Times New Roman" w:cs="Times New Roman"/>
                <w:sz w:val="24"/>
                <w:szCs w:val="24"/>
                <w:lang w:val="en-GB"/>
              </w:rPr>
            </w:pPr>
            <w:r w:rsidRPr="004C3557">
              <w:rPr>
                <w:rFonts w:ascii="Times New Roman" w:hAnsi="Times New Roman" w:cs="Times New Roman"/>
                <w:sz w:val="24"/>
                <w:szCs w:val="24"/>
                <w:lang w:val="en-GB"/>
              </w:rPr>
              <w:t>TOSOH</w:t>
            </w:r>
          </w:p>
        </w:tc>
      </w:tr>
      <w:tr w:rsidR="001447FA" w:rsidRPr="004C3557" w14:paraId="5D8CA0E8" w14:textId="77777777" w:rsidTr="00D6575A">
        <w:tc>
          <w:tcPr>
            <w:tcW w:w="2263" w:type="dxa"/>
            <w:tcBorders>
              <w:left w:val="single" w:sz="4" w:space="0" w:color="FFFFFF" w:themeColor="background1"/>
              <w:right w:val="single" w:sz="4" w:space="0" w:color="FFFFFF" w:themeColor="background1"/>
            </w:tcBorders>
          </w:tcPr>
          <w:p w14:paraId="2F26C4C4" w14:textId="77777777" w:rsidR="001447FA" w:rsidRPr="004C3557" w:rsidRDefault="001447FA" w:rsidP="00D6575A">
            <w:pPr>
              <w:snapToGrid w:val="0"/>
              <w:spacing w:line="480" w:lineRule="auto"/>
              <w:jc w:val="center"/>
              <w:rPr>
                <w:rFonts w:ascii="Times New Roman" w:hAnsi="Times New Roman" w:cs="Times New Roman"/>
                <w:sz w:val="24"/>
                <w:szCs w:val="24"/>
                <w:lang w:val="en-GB"/>
              </w:rPr>
            </w:pPr>
            <w:r w:rsidRPr="004C3557">
              <w:rPr>
                <w:rFonts w:ascii="Times New Roman" w:eastAsia="ＭＳ Ｐ明朝" w:hAnsi="Times New Roman" w:cs="Times New Roman"/>
                <w:kern w:val="0"/>
                <w:sz w:val="24"/>
                <w:szCs w:val="24"/>
                <w:lang w:val="en-GB"/>
              </w:rPr>
              <w:t>538,000</w:t>
            </w:r>
          </w:p>
        </w:tc>
        <w:tc>
          <w:tcPr>
            <w:tcW w:w="2694" w:type="dxa"/>
            <w:tcBorders>
              <w:left w:val="single" w:sz="4" w:space="0" w:color="FFFFFF" w:themeColor="background1"/>
              <w:right w:val="single" w:sz="4" w:space="0" w:color="FFFFFF" w:themeColor="background1"/>
            </w:tcBorders>
          </w:tcPr>
          <w:p w14:paraId="7D575E6D" w14:textId="77777777" w:rsidR="001447FA" w:rsidRPr="004C3557" w:rsidRDefault="001447FA" w:rsidP="00D6575A">
            <w:pPr>
              <w:snapToGrid w:val="0"/>
              <w:spacing w:line="480" w:lineRule="auto"/>
              <w:jc w:val="center"/>
              <w:rPr>
                <w:rFonts w:ascii="Times New Roman" w:hAnsi="Times New Roman" w:cs="Times New Roman"/>
                <w:sz w:val="24"/>
                <w:szCs w:val="24"/>
                <w:lang w:val="en-GB"/>
              </w:rPr>
            </w:pPr>
            <w:r w:rsidRPr="004C3557">
              <w:rPr>
                <w:rFonts w:ascii="Times New Roman" w:hAnsi="Times New Roman" w:cs="Times New Roman"/>
                <w:sz w:val="24"/>
                <w:szCs w:val="24"/>
                <w:lang w:val="en-GB"/>
              </w:rPr>
              <w:t>Batch No. 20139-25</w:t>
            </w:r>
          </w:p>
        </w:tc>
        <w:tc>
          <w:tcPr>
            <w:tcW w:w="3543" w:type="dxa"/>
            <w:tcBorders>
              <w:left w:val="single" w:sz="4" w:space="0" w:color="FFFFFF" w:themeColor="background1"/>
              <w:right w:val="single" w:sz="4" w:space="0" w:color="FFFFFF" w:themeColor="background1"/>
            </w:tcBorders>
          </w:tcPr>
          <w:p w14:paraId="1BCE89E4" w14:textId="77777777" w:rsidR="001447FA" w:rsidRPr="004C3557" w:rsidRDefault="001447FA" w:rsidP="00D6575A">
            <w:pPr>
              <w:snapToGrid w:val="0"/>
              <w:spacing w:line="480" w:lineRule="auto"/>
              <w:jc w:val="center"/>
              <w:rPr>
                <w:rFonts w:ascii="Times New Roman" w:hAnsi="Times New Roman" w:cs="Times New Roman"/>
                <w:sz w:val="24"/>
                <w:szCs w:val="24"/>
                <w:lang w:val="en-GB"/>
              </w:rPr>
            </w:pPr>
            <w:r w:rsidRPr="004C3557">
              <w:rPr>
                <w:rFonts w:ascii="Times New Roman" w:hAnsi="Times New Roman" w:cs="Times New Roman"/>
                <w:sz w:val="24"/>
                <w:szCs w:val="24"/>
                <w:lang w:val="en-GB"/>
              </w:rPr>
              <w:t>Polymer Laboratories</w:t>
            </w:r>
          </w:p>
        </w:tc>
      </w:tr>
      <w:tr w:rsidR="001447FA" w:rsidRPr="004C3557" w14:paraId="2281F771" w14:textId="77777777" w:rsidTr="00D6575A">
        <w:tc>
          <w:tcPr>
            <w:tcW w:w="2263" w:type="dxa"/>
            <w:tcBorders>
              <w:left w:val="single" w:sz="4" w:space="0" w:color="FFFFFF" w:themeColor="background1"/>
              <w:right w:val="single" w:sz="4" w:space="0" w:color="FFFFFF" w:themeColor="background1"/>
            </w:tcBorders>
          </w:tcPr>
          <w:p w14:paraId="7705BD25" w14:textId="77777777" w:rsidR="001447FA" w:rsidRPr="004C3557" w:rsidRDefault="001447FA" w:rsidP="00D6575A">
            <w:pPr>
              <w:snapToGrid w:val="0"/>
              <w:spacing w:line="480" w:lineRule="auto"/>
              <w:jc w:val="center"/>
              <w:rPr>
                <w:rFonts w:ascii="Times New Roman" w:hAnsi="Times New Roman" w:cs="Times New Roman"/>
                <w:sz w:val="24"/>
                <w:szCs w:val="24"/>
                <w:lang w:val="en-GB"/>
              </w:rPr>
            </w:pPr>
            <w:r w:rsidRPr="004C3557">
              <w:rPr>
                <w:rFonts w:ascii="Times New Roman" w:eastAsia="ＭＳ Ｐ明朝" w:hAnsi="Times New Roman" w:cs="Times New Roman"/>
                <w:kern w:val="0"/>
                <w:sz w:val="24"/>
                <w:szCs w:val="24"/>
                <w:lang w:val="en-GB"/>
              </w:rPr>
              <w:t>355,000</w:t>
            </w:r>
          </w:p>
        </w:tc>
        <w:tc>
          <w:tcPr>
            <w:tcW w:w="2694" w:type="dxa"/>
            <w:tcBorders>
              <w:left w:val="single" w:sz="4" w:space="0" w:color="FFFFFF" w:themeColor="background1"/>
              <w:right w:val="single" w:sz="4" w:space="0" w:color="FFFFFF" w:themeColor="background1"/>
            </w:tcBorders>
          </w:tcPr>
          <w:p w14:paraId="32361E9E" w14:textId="77777777" w:rsidR="001447FA" w:rsidRPr="004C3557" w:rsidRDefault="001447FA" w:rsidP="00D6575A">
            <w:pPr>
              <w:snapToGrid w:val="0"/>
              <w:spacing w:line="480" w:lineRule="auto"/>
              <w:jc w:val="center"/>
              <w:rPr>
                <w:rFonts w:ascii="Times New Roman" w:hAnsi="Times New Roman" w:cs="Times New Roman"/>
                <w:sz w:val="24"/>
                <w:szCs w:val="24"/>
                <w:lang w:val="en-GB"/>
              </w:rPr>
            </w:pPr>
            <w:r w:rsidRPr="004C3557">
              <w:rPr>
                <w:rFonts w:ascii="Times New Roman" w:hAnsi="Times New Roman" w:cs="Times New Roman"/>
                <w:sz w:val="24"/>
                <w:szCs w:val="24"/>
                <w:lang w:val="en-GB"/>
              </w:rPr>
              <w:t>F-40(TS-85)</w:t>
            </w:r>
          </w:p>
        </w:tc>
        <w:tc>
          <w:tcPr>
            <w:tcW w:w="3543" w:type="dxa"/>
            <w:tcBorders>
              <w:left w:val="single" w:sz="4" w:space="0" w:color="FFFFFF" w:themeColor="background1"/>
              <w:right w:val="single" w:sz="4" w:space="0" w:color="FFFFFF" w:themeColor="background1"/>
            </w:tcBorders>
          </w:tcPr>
          <w:p w14:paraId="614155B5" w14:textId="77777777" w:rsidR="001447FA" w:rsidRPr="004C3557" w:rsidRDefault="001447FA" w:rsidP="00D6575A">
            <w:pPr>
              <w:snapToGrid w:val="0"/>
              <w:spacing w:line="480" w:lineRule="auto"/>
              <w:jc w:val="center"/>
              <w:rPr>
                <w:rFonts w:ascii="Times New Roman" w:hAnsi="Times New Roman" w:cs="Times New Roman"/>
                <w:sz w:val="24"/>
                <w:szCs w:val="24"/>
                <w:lang w:val="en-GB"/>
              </w:rPr>
            </w:pPr>
            <w:r w:rsidRPr="004C3557">
              <w:rPr>
                <w:rFonts w:ascii="Times New Roman" w:hAnsi="Times New Roman" w:cs="Times New Roman"/>
                <w:sz w:val="24"/>
                <w:szCs w:val="24"/>
                <w:lang w:val="en-GB"/>
              </w:rPr>
              <w:t>TOSOH</w:t>
            </w:r>
          </w:p>
        </w:tc>
      </w:tr>
      <w:tr w:rsidR="001447FA" w:rsidRPr="004C3557" w14:paraId="62349198" w14:textId="77777777" w:rsidTr="00D6575A">
        <w:tc>
          <w:tcPr>
            <w:tcW w:w="2263" w:type="dxa"/>
            <w:tcBorders>
              <w:left w:val="single" w:sz="4" w:space="0" w:color="FFFFFF" w:themeColor="background1"/>
              <w:right w:val="single" w:sz="4" w:space="0" w:color="FFFFFF" w:themeColor="background1"/>
            </w:tcBorders>
          </w:tcPr>
          <w:p w14:paraId="6EFE7919" w14:textId="77777777" w:rsidR="001447FA" w:rsidRPr="004C3557" w:rsidRDefault="001447FA" w:rsidP="00D6575A">
            <w:pPr>
              <w:snapToGrid w:val="0"/>
              <w:spacing w:line="480" w:lineRule="auto"/>
              <w:jc w:val="center"/>
              <w:rPr>
                <w:rFonts w:ascii="Times New Roman" w:hAnsi="Times New Roman" w:cs="Times New Roman"/>
                <w:sz w:val="24"/>
                <w:szCs w:val="24"/>
                <w:lang w:val="en-GB"/>
              </w:rPr>
            </w:pPr>
            <w:r w:rsidRPr="004C3557">
              <w:rPr>
                <w:rFonts w:ascii="Times New Roman" w:eastAsia="ＭＳ Ｐ明朝" w:hAnsi="Times New Roman" w:cs="Times New Roman"/>
                <w:kern w:val="0"/>
                <w:sz w:val="24"/>
                <w:szCs w:val="24"/>
                <w:lang w:val="en-GB"/>
              </w:rPr>
              <w:t>190,000</w:t>
            </w:r>
          </w:p>
        </w:tc>
        <w:tc>
          <w:tcPr>
            <w:tcW w:w="2694" w:type="dxa"/>
            <w:tcBorders>
              <w:left w:val="single" w:sz="4" w:space="0" w:color="FFFFFF" w:themeColor="background1"/>
              <w:right w:val="single" w:sz="4" w:space="0" w:color="FFFFFF" w:themeColor="background1"/>
            </w:tcBorders>
          </w:tcPr>
          <w:p w14:paraId="3378A620" w14:textId="77777777" w:rsidR="001447FA" w:rsidRPr="004C3557" w:rsidRDefault="001447FA" w:rsidP="00D6575A">
            <w:pPr>
              <w:snapToGrid w:val="0"/>
              <w:spacing w:line="480" w:lineRule="auto"/>
              <w:jc w:val="center"/>
              <w:rPr>
                <w:rFonts w:ascii="Times New Roman" w:hAnsi="Times New Roman" w:cs="Times New Roman"/>
                <w:sz w:val="24"/>
                <w:szCs w:val="24"/>
                <w:lang w:val="en-GB"/>
              </w:rPr>
            </w:pPr>
            <w:r w:rsidRPr="004C3557">
              <w:rPr>
                <w:rFonts w:ascii="Times New Roman" w:hAnsi="Times New Roman" w:cs="Times New Roman"/>
                <w:sz w:val="24"/>
                <w:szCs w:val="24"/>
                <w:lang w:val="en-GB"/>
              </w:rPr>
              <w:t>F-20(TS-140)</w:t>
            </w:r>
          </w:p>
        </w:tc>
        <w:tc>
          <w:tcPr>
            <w:tcW w:w="3543" w:type="dxa"/>
            <w:tcBorders>
              <w:left w:val="single" w:sz="4" w:space="0" w:color="FFFFFF" w:themeColor="background1"/>
              <w:bottom w:val="single" w:sz="4" w:space="0" w:color="auto"/>
              <w:right w:val="single" w:sz="4" w:space="0" w:color="FFFFFF" w:themeColor="background1"/>
            </w:tcBorders>
          </w:tcPr>
          <w:p w14:paraId="3689DEC9" w14:textId="77777777" w:rsidR="001447FA" w:rsidRPr="004C3557" w:rsidRDefault="001447FA" w:rsidP="00D6575A">
            <w:pPr>
              <w:snapToGrid w:val="0"/>
              <w:spacing w:line="480" w:lineRule="auto"/>
              <w:jc w:val="center"/>
              <w:rPr>
                <w:rFonts w:ascii="Times New Roman" w:hAnsi="Times New Roman" w:cs="Times New Roman"/>
                <w:sz w:val="24"/>
                <w:szCs w:val="24"/>
                <w:lang w:val="en-GB"/>
              </w:rPr>
            </w:pPr>
            <w:r w:rsidRPr="004C3557">
              <w:rPr>
                <w:rFonts w:ascii="Times New Roman" w:hAnsi="Times New Roman" w:cs="Times New Roman"/>
                <w:sz w:val="24"/>
                <w:szCs w:val="24"/>
                <w:lang w:val="en-GB"/>
              </w:rPr>
              <w:t>TOSOH</w:t>
            </w:r>
          </w:p>
        </w:tc>
      </w:tr>
      <w:tr w:rsidR="001447FA" w:rsidRPr="004C3557" w14:paraId="4D7F9BFF" w14:textId="77777777" w:rsidTr="00D6575A">
        <w:tc>
          <w:tcPr>
            <w:tcW w:w="2263" w:type="dxa"/>
            <w:tcBorders>
              <w:left w:val="single" w:sz="4" w:space="0" w:color="FFFFFF" w:themeColor="background1"/>
              <w:right w:val="single" w:sz="4" w:space="0" w:color="FFFFFF" w:themeColor="background1"/>
            </w:tcBorders>
          </w:tcPr>
          <w:p w14:paraId="15C2667D" w14:textId="77777777" w:rsidR="001447FA" w:rsidRPr="004C3557" w:rsidRDefault="001447FA" w:rsidP="00D6575A">
            <w:pPr>
              <w:snapToGrid w:val="0"/>
              <w:spacing w:line="480" w:lineRule="auto"/>
              <w:jc w:val="center"/>
              <w:rPr>
                <w:rFonts w:ascii="Times New Roman" w:hAnsi="Times New Roman" w:cs="Times New Roman"/>
                <w:sz w:val="24"/>
                <w:szCs w:val="24"/>
                <w:lang w:val="en-GB"/>
              </w:rPr>
            </w:pPr>
            <w:r w:rsidRPr="004C3557">
              <w:rPr>
                <w:rFonts w:ascii="Times New Roman" w:eastAsia="ＭＳ Ｐ明朝" w:hAnsi="Times New Roman" w:cs="Times New Roman"/>
                <w:kern w:val="0"/>
                <w:sz w:val="24"/>
                <w:szCs w:val="24"/>
                <w:lang w:val="en-GB"/>
              </w:rPr>
              <w:t>66,000</w:t>
            </w:r>
          </w:p>
        </w:tc>
        <w:tc>
          <w:tcPr>
            <w:tcW w:w="2694" w:type="dxa"/>
            <w:tcBorders>
              <w:left w:val="single" w:sz="4" w:space="0" w:color="FFFFFF" w:themeColor="background1"/>
              <w:right w:val="single" w:sz="4" w:space="0" w:color="FFFFFF" w:themeColor="background1"/>
            </w:tcBorders>
          </w:tcPr>
          <w:p w14:paraId="5DE27CF6" w14:textId="77777777" w:rsidR="001447FA" w:rsidRPr="004C3557" w:rsidRDefault="001447FA" w:rsidP="00D6575A">
            <w:pPr>
              <w:snapToGrid w:val="0"/>
              <w:spacing w:line="480" w:lineRule="auto"/>
              <w:jc w:val="center"/>
              <w:rPr>
                <w:rFonts w:ascii="Times New Roman" w:hAnsi="Times New Roman" w:cs="Times New Roman"/>
                <w:sz w:val="24"/>
                <w:szCs w:val="24"/>
                <w:lang w:val="en-GB"/>
              </w:rPr>
            </w:pPr>
            <w:r w:rsidRPr="004C3557">
              <w:rPr>
                <w:rFonts w:ascii="Times New Roman" w:hAnsi="Times New Roman" w:cs="Times New Roman"/>
                <w:sz w:val="24"/>
                <w:szCs w:val="24"/>
                <w:lang w:val="en-GB"/>
              </w:rPr>
              <w:t>5040-35134</w:t>
            </w:r>
          </w:p>
        </w:tc>
        <w:tc>
          <w:tcPr>
            <w:tcW w:w="3543" w:type="dxa"/>
            <w:tcBorders>
              <w:left w:val="single" w:sz="4" w:space="0" w:color="FFFFFF" w:themeColor="background1"/>
              <w:bottom w:val="single" w:sz="4" w:space="0" w:color="auto"/>
              <w:right w:val="single" w:sz="4" w:space="0" w:color="FFFFFF" w:themeColor="background1"/>
            </w:tcBorders>
          </w:tcPr>
          <w:p w14:paraId="54E0C202" w14:textId="77777777" w:rsidR="001447FA" w:rsidRPr="004C3557" w:rsidRDefault="001447FA" w:rsidP="00D6575A">
            <w:pPr>
              <w:snapToGrid w:val="0"/>
              <w:spacing w:line="480" w:lineRule="auto"/>
              <w:jc w:val="center"/>
              <w:rPr>
                <w:rFonts w:ascii="Times New Roman" w:hAnsi="Times New Roman" w:cs="Times New Roman"/>
                <w:sz w:val="24"/>
                <w:szCs w:val="24"/>
                <w:lang w:val="en-GB"/>
              </w:rPr>
            </w:pPr>
            <w:r w:rsidRPr="004C3557">
              <w:rPr>
                <w:rFonts w:ascii="Times New Roman" w:hAnsi="Times New Roman" w:cs="Times New Roman"/>
                <w:sz w:val="24"/>
                <w:szCs w:val="24"/>
                <w:lang w:val="en-GB"/>
              </w:rPr>
              <w:t>GL Sciences Inc., Tokyo, Japan</w:t>
            </w:r>
          </w:p>
        </w:tc>
      </w:tr>
      <w:tr w:rsidR="001447FA" w:rsidRPr="004C3557" w14:paraId="1D6D6A92" w14:textId="77777777" w:rsidTr="00D6575A">
        <w:trPr>
          <w:trHeight w:val="285"/>
        </w:trPr>
        <w:tc>
          <w:tcPr>
            <w:tcW w:w="2263" w:type="dxa"/>
            <w:tcBorders>
              <w:left w:val="single" w:sz="4" w:space="0" w:color="FFFFFF" w:themeColor="background1"/>
              <w:right w:val="single" w:sz="4" w:space="0" w:color="FFFFFF" w:themeColor="background1"/>
            </w:tcBorders>
          </w:tcPr>
          <w:p w14:paraId="3390543D" w14:textId="77777777" w:rsidR="001447FA" w:rsidRPr="004C3557" w:rsidRDefault="001447FA" w:rsidP="00D6575A">
            <w:pPr>
              <w:snapToGrid w:val="0"/>
              <w:spacing w:line="480" w:lineRule="auto"/>
              <w:jc w:val="center"/>
              <w:rPr>
                <w:rFonts w:ascii="Times New Roman" w:hAnsi="Times New Roman" w:cs="Times New Roman"/>
                <w:sz w:val="24"/>
                <w:szCs w:val="24"/>
                <w:lang w:val="en-GB"/>
              </w:rPr>
            </w:pPr>
            <w:r w:rsidRPr="004C3557">
              <w:rPr>
                <w:rFonts w:ascii="Times New Roman" w:hAnsi="Times New Roman" w:cs="Times New Roman"/>
                <w:sz w:val="24"/>
                <w:szCs w:val="24"/>
                <w:lang w:val="en-GB"/>
              </w:rPr>
              <w:t>37,900</w:t>
            </w:r>
          </w:p>
        </w:tc>
        <w:tc>
          <w:tcPr>
            <w:tcW w:w="2694" w:type="dxa"/>
            <w:tcBorders>
              <w:left w:val="single" w:sz="4" w:space="0" w:color="FFFFFF" w:themeColor="background1"/>
              <w:right w:val="single" w:sz="4" w:space="0" w:color="FFFFFF" w:themeColor="background1"/>
            </w:tcBorders>
          </w:tcPr>
          <w:p w14:paraId="42FC7064" w14:textId="77777777" w:rsidR="001447FA" w:rsidRPr="004C3557" w:rsidRDefault="001447FA" w:rsidP="00D6575A">
            <w:pPr>
              <w:snapToGrid w:val="0"/>
              <w:spacing w:line="480" w:lineRule="auto"/>
              <w:jc w:val="center"/>
              <w:rPr>
                <w:rFonts w:ascii="Times New Roman" w:hAnsi="Times New Roman" w:cs="Times New Roman"/>
                <w:sz w:val="24"/>
                <w:szCs w:val="24"/>
                <w:lang w:val="en-GB"/>
              </w:rPr>
            </w:pPr>
            <w:r w:rsidRPr="004C3557">
              <w:rPr>
                <w:rFonts w:ascii="Times New Roman" w:hAnsi="Times New Roman" w:cs="Times New Roman"/>
                <w:sz w:val="24"/>
                <w:szCs w:val="24"/>
                <w:lang w:val="en-GB"/>
              </w:rPr>
              <w:t>F-4(TS-202)</w:t>
            </w:r>
          </w:p>
        </w:tc>
        <w:tc>
          <w:tcPr>
            <w:tcW w:w="3543" w:type="dxa"/>
            <w:vMerge w:val="restart"/>
            <w:tcBorders>
              <w:top w:val="single" w:sz="4" w:space="0" w:color="auto"/>
              <w:left w:val="single" w:sz="4" w:space="0" w:color="FFFFFF" w:themeColor="background1"/>
              <w:right w:val="single" w:sz="4" w:space="0" w:color="FFFFFF" w:themeColor="background1"/>
            </w:tcBorders>
          </w:tcPr>
          <w:p w14:paraId="69708A10" w14:textId="77777777" w:rsidR="001447FA" w:rsidRPr="004C3557" w:rsidRDefault="001447FA" w:rsidP="00D6575A">
            <w:pPr>
              <w:snapToGrid w:val="0"/>
              <w:spacing w:line="480" w:lineRule="auto"/>
              <w:jc w:val="center"/>
              <w:rPr>
                <w:rFonts w:ascii="Times New Roman" w:hAnsi="Times New Roman" w:cs="Times New Roman"/>
                <w:sz w:val="24"/>
                <w:szCs w:val="24"/>
                <w:lang w:val="en-GB"/>
              </w:rPr>
            </w:pPr>
            <w:r w:rsidRPr="004C3557">
              <w:rPr>
                <w:rFonts w:ascii="Times New Roman" w:hAnsi="Times New Roman" w:cs="Times New Roman"/>
                <w:sz w:val="24"/>
                <w:szCs w:val="24"/>
                <w:lang w:val="en-GB"/>
              </w:rPr>
              <w:t>TOSOH</w:t>
            </w:r>
          </w:p>
        </w:tc>
      </w:tr>
      <w:tr w:rsidR="001447FA" w:rsidRPr="004C3557" w14:paraId="6E0F55F2" w14:textId="77777777" w:rsidTr="00D6575A">
        <w:trPr>
          <w:trHeight w:val="298"/>
        </w:trPr>
        <w:tc>
          <w:tcPr>
            <w:tcW w:w="2263" w:type="dxa"/>
            <w:tcBorders>
              <w:left w:val="single" w:sz="4" w:space="0" w:color="FFFFFF" w:themeColor="background1"/>
              <w:right w:val="single" w:sz="4" w:space="0" w:color="FFFFFF" w:themeColor="background1"/>
            </w:tcBorders>
          </w:tcPr>
          <w:p w14:paraId="099E25F4" w14:textId="77777777" w:rsidR="001447FA" w:rsidRPr="004C3557" w:rsidRDefault="001447FA" w:rsidP="00D6575A">
            <w:pPr>
              <w:snapToGrid w:val="0"/>
              <w:spacing w:line="480" w:lineRule="auto"/>
              <w:jc w:val="center"/>
              <w:rPr>
                <w:rFonts w:ascii="Times New Roman" w:hAnsi="Times New Roman" w:cs="Times New Roman"/>
                <w:sz w:val="24"/>
                <w:szCs w:val="24"/>
                <w:lang w:val="en-GB"/>
              </w:rPr>
            </w:pPr>
            <w:r w:rsidRPr="004C3557">
              <w:rPr>
                <w:rFonts w:ascii="Times New Roman" w:hAnsi="Times New Roman" w:cs="Times New Roman"/>
                <w:sz w:val="24"/>
                <w:szCs w:val="24"/>
                <w:lang w:val="en-GB"/>
              </w:rPr>
              <w:t>18,100</w:t>
            </w:r>
          </w:p>
        </w:tc>
        <w:tc>
          <w:tcPr>
            <w:tcW w:w="2694" w:type="dxa"/>
            <w:tcBorders>
              <w:left w:val="single" w:sz="4" w:space="0" w:color="FFFFFF" w:themeColor="background1"/>
              <w:right w:val="single" w:sz="4" w:space="0" w:color="FFFFFF" w:themeColor="background1"/>
            </w:tcBorders>
          </w:tcPr>
          <w:p w14:paraId="1322BCFD" w14:textId="77777777" w:rsidR="001447FA" w:rsidRPr="004C3557" w:rsidRDefault="001447FA" w:rsidP="00D6575A">
            <w:pPr>
              <w:snapToGrid w:val="0"/>
              <w:spacing w:line="480" w:lineRule="auto"/>
              <w:jc w:val="center"/>
              <w:rPr>
                <w:rFonts w:ascii="Times New Roman" w:hAnsi="Times New Roman" w:cs="Times New Roman"/>
                <w:sz w:val="24"/>
                <w:szCs w:val="24"/>
                <w:lang w:val="en-GB"/>
              </w:rPr>
            </w:pPr>
            <w:r w:rsidRPr="004C3557">
              <w:rPr>
                <w:rFonts w:ascii="Times New Roman" w:hAnsi="Times New Roman" w:cs="Times New Roman"/>
                <w:sz w:val="24"/>
                <w:szCs w:val="24"/>
                <w:lang w:val="en-GB"/>
              </w:rPr>
              <w:t>F-2(TS-504)</w:t>
            </w:r>
          </w:p>
        </w:tc>
        <w:tc>
          <w:tcPr>
            <w:tcW w:w="3543" w:type="dxa"/>
            <w:vMerge/>
            <w:tcBorders>
              <w:left w:val="single" w:sz="4" w:space="0" w:color="FFFFFF" w:themeColor="background1"/>
              <w:right w:val="single" w:sz="4" w:space="0" w:color="FFFFFF" w:themeColor="background1"/>
            </w:tcBorders>
          </w:tcPr>
          <w:p w14:paraId="36B8E3FE" w14:textId="77777777" w:rsidR="001447FA" w:rsidRPr="004C3557" w:rsidRDefault="001447FA" w:rsidP="00D6575A">
            <w:pPr>
              <w:snapToGrid w:val="0"/>
              <w:spacing w:line="480" w:lineRule="auto"/>
              <w:jc w:val="center"/>
              <w:rPr>
                <w:rFonts w:ascii="Times New Roman" w:hAnsi="Times New Roman" w:cs="Times New Roman"/>
                <w:sz w:val="24"/>
                <w:szCs w:val="24"/>
                <w:lang w:val="en-GB"/>
              </w:rPr>
            </w:pPr>
          </w:p>
        </w:tc>
      </w:tr>
      <w:tr w:rsidR="001447FA" w:rsidRPr="004C3557" w14:paraId="27BE5249" w14:textId="77777777" w:rsidTr="00D6575A">
        <w:trPr>
          <w:trHeight w:val="311"/>
        </w:trPr>
        <w:tc>
          <w:tcPr>
            <w:tcW w:w="2263" w:type="dxa"/>
            <w:tcBorders>
              <w:left w:val="single" w:sz="4" w:space="0" w:color="FFFFFF" w:themeColor="background1"/>
              <w:right w:val="single" w:sz="4" w:space="0" w:color="FFFFFF" w:themeColor="background1"/>
            </w:tcBorders>
          </w:tcPr>
          <w:p w14:paraId="5D611A7A" w14:textId="77777777" w:rsidR="001447FA" w:rsidRPr="004C3557" w:rsidRDefault="001447FA" w:rsidP="00D6575A">
            <w:pPr>
              <w:snapToGrid w:val="0"/>
              <w:spacing w:line="480" w:lineRule="auto"/>
              <w:jc w:val="center"/>
              <w:rPr>
                <w:rFonts w:ascii="Times New Roman" w:hAnsi="Times New Roman" w:cs="Times New Roman"/>
                <w:sz w:val="24"/>
                <w:szCs w:val="24"/>
                <w:lang w:val="en-GB"/>
              </w:rPr>
            </w:pPr>
            <w:r w:rsidRPr="004C3557">
              <w:rPr>
                <w:rFonts w:ascii="Times New Roman" w:hAnsi="Times New Roman" w:cs="Times New Roman"/>
                <w:sz w:val="24"/>
                <w:szCs w:val="24"/>
                <w:lang w:val="en-GB"/>
              </w:rPr>
              <w:t>5,560</w:t>
            </w:r>
          </w:p>
        </w:tc>
        <w:tc>
          <w:tcPr>
            <w:tcW w:w="2694" w:type="dxa"/>
            <w:tcBorders>
              <w:left w:val="single" w:sz="4" w:space="0" w:color="FFFFFF" w:themeColor="background1"/>
              <w:right w:val="single" w:sz="4" w:space="0" w:color="FFFFFF" w:themeColor="background1"/>
            </w:tcBorders>
          </w:tcPr>
          <w:p w14:paraId="71419402" w14:textId="77777777" w:rsidR="001447FA" w:rsidRPr="004C3557" w:rsidRDefault="001447FA" w:rsidP="00D6575A">
            <w:pPr>
              <w:snapToGrid w:val="0"/>
              <w:spacing w:line="480" w:lineRule="auto"/>
              <w:jc w:val="center"/>
              <w:rPr>
                <w:rFonts w:ascii="Times New Roman" w:hAnsi="Times New Roman" w:cs="Times New Roman"/>
                <w:sz w:val="24"/>
                <w:szCs w:val="24"/>
                <w:lang w:val="en-GB"/>
              </w:rPr>
            </w:pPr>
            <w:r w:rsidRPr="004C3557">
              <w:rPr>
                <w:rFonts w:ascii="Times New Roman" w:hAnsi="Times New Roman" w:cs="Times New Roman"/>
                <w:sz w:val="24"/>
                <w:szCs w:val="24"/>
                <w:lang w:val="en-GB"/>
              </w:rPr>
              <w:t>A-5000(TS-518)</w:t>
            </w:r>
          </w:p>
        </w:tc>
        <w:tc>
          <w:tcPr>
            <w:tcW w:w="3543" w:type="dxa"/>
            <w:vMerge/>
            <w:tcBorders>
              <w:left w:val="single" w:sz="4" w:space="0" w:color="FFFFFF" w:themeColor="background1"/>
              <w:right w:val="single" w:sz="4" w:space="0" w:color="FFFFFF" w:themeColor="background1"/>
            </w:tcBorders>
          </w:tcPr>
          <w:p w14:paraId="7BD7FAD2" w14:textId="77777777" w:rsidR="001447FA" w:rsidRPr="004C3557" w:rsidRDefault="001447FA" w:rsidP="00D6575A">
            <w:pPr>
              <w:snapToGrid w:val="0"/>
              <w:spacing w:line="480" w:lineRule="auto"/>
              <w:jc w:val="center"/>
              <w:rPr>
                <w:rFonts w:ascii="Times New Roman" w:hAnsi="Times New Roman" w:cs="Times New Roman"/>
                <w:sz w:val="24"/>
                <w:szCs w:val="24"/>
                <w:lang w:val="en-GB"/>
              </w:rPr>
            </w:pPr>
          </w:p>
        </w:tc>
      </w:tr>
      <w:tr w:rsidR="001447FA" w:rsidRPr="004C3557" w14:paraId="360BA025" w14:textId="77777777" w:rsidTr="00D6575A">
        <w:trPr>
          <w:trHeight w:val="337"/>
        </w:trPr>
        <w:tc>
          <w:tcPr>
            <w:tcW w:w="2263" w:type="dxa"/>
            <w:tcBorders>
              <w:left w:val="single" w:sz="4" w:space="0" w:color="FFFFFF" w:themeColor="background1"/>
              <w:right w:val="single" w:sz="4" w:space="0" w:color="FFFFFF" w:themeColor="background1"/>
            </w:tcBorders>
          </w:tcPr>
          <w:p w14:paraId="4B678812" w14:textId="77777777" w:rsidR="001447FA" w:rsidRPr="004C3557" w:rsidRDefault="001447FA" w:rsidP="00D6575A">
            <w:pPr>
              <w:snapToGrid w:val="0"/>
              <w:spacing w:line="480" w:lineRule="auto"/>
              <w:jc w:val="center"/>
              <w:rPr>
                <w:rFonts w:ascii="Times New Roman" w:hAnsi="Times New Roman" w:cs="Times New Roman"/>
                <w:sz w:val="24"/>
                <w:szCs w:val="24"/>
                <w:lang w:val="en-GB"/>
              </w:rPr>
            </w:pPr>
            <w:r w:rsidRPr="004C3557">
              <w:rPr>
                <w:rFonts w:ascii="Times New Roman" w:hAnsi="Times New Roman" w:cs="Times New Roman"/>
                <w:sz w:val="24"/>
                <w:szCs w:val="24"/>
                <w:lang w:val="en-GB"/>
              </w:rPr>
              <w:t>2,630</w:t>
            </w:r>
          </w:p>
        </w:tc>
        <w:tc>
          <w:tcPr>
            <w:tcW w:w="2694" w:type="dxa"/>
            <w:tcBorders>
              <w:left w:val="single" w:sz="4" w:space="0" w:color="FFFFFF" w:themeColor="background1"/>
              <w:right w:val="single" w:sz="4" w:space="0" w:color="FFFFFF" w:themeColor="background1"/>
            </w:tcBorders>
          </w:tcPr>
          <w:p w14:paraId="5DDBF44D" w14:textId="77777777" w:rsidR="001447FA" w:rsidRPr="004C3557" w:rsidRDefault="001447FA" w:rsidP="00D6575A">
            <w:pPr>
              <w:snapToGrid w:val="0"/>
              <w:spacing w:line="480" w:lineRule="auto"/>
              <w:jc w:val="center"/>
              <w:rPr>
                <w:rFonts w:ascii="Times New Roman" w:hAnsi="Times New Roman" w:cs="Times New Roman"/>
                <w:sz w:val="24"/>
                <w:szCs w:val="24"/>
                <w:lang w:val="en-GB"/>
              </w:rPr>
            </w:pPr>
            <w:r w:rsidRPr="004C3557">
              <w:rPr>
                <w:rFonts w:ascii="Times New Roman" w:hAnsi="Times New Roman" w:cs="Times New Roman"/>
                <w:sz w:val="24"/>
                <w:szCs w:val="24"/>
                <w:lang w:val="en-GB"/>
              </w:rPr>
              <w:t>A-2500(TS-502)</w:t>
            </w:r>
          </w:p>
        </w:tc>
        <w:tc>
          <w:tcPr>
            <w:tcW w:w="3543" w:type="dxa"/>
            <w:vMerge/>
            <w:tcBorders>
              <w:left w:val="single" w:sz="4" w:space="0" w:color="FFFFFF" w:themeColor="background1"/>
              <w:right w:val="single" w:sz="4" w:space="0" w:color="FFFFFF" w:themeColor="background1"/>
            </w:tcBorders>
          </w:tcPr>
          <w:p w14:paraId="5A381F0A" w14:textId="77777777" w:rsidR="001447FA" w:rsidRPr="004C3557" w:rsidRDefault="001447FA" w:rsidP="00D6575A">
            <w:pPr>
              <w:snapToGrid w:val="0"/>
              <w:spacing w:line="480" w:lineRule="auto"/>
              <w:jc w:val="center"/>
              <w:rPr>
                <w:rFonts w:ascii="Times New Roman" w:hAnsi="Times New Roman" w:cs="Times New Roman"/>
                <w:sz w:val="24"/>
                <w:szCs w:val="24"/>
                <w:lang w:val="en-GB"/>
              </w:rPr>
            </w:pPr>
          </w:p>
        </w:tc>
      </w:tr>
      <w:tr w:rsidR="001447FA" w:rsidRPr="004C3557" w14:paraId="5432B54E" w14:textId="77777777" w:rsidTr="00D6575A">
        <w:trPr>
          <w:trHeight w:val="318"/>
        </w:trPr>
        <w:tc>
          <w:tcPr>
            <w:tcW w:w="2263" w:type="dxa"/>
            <w:tcBorders>
              <w:left w:val="single" w:sz="4" w:space="0" w:color="FFFFFF" w:themeColor="background1"/>
              <w:right w:val="single" w:sz="4" w:space="0" w:color="FFFFFF" w:themeColor="background1"/>
            </w:tcBorders>
          </w:tcPr>
          <w:p w14:paraId="770B794A" w14:textId="77777777" w:rsidR="001447FA" w:rsidRPr="004C3557" w:rsidRDefault="001447FA" w:rsidP="00D6575A">
            <w:pPr>
              <w:snapToGrid w:val="0"/>
              <w:spacing w:line="480" w:lineRule="auto"/>
              <w:jc w:val="center"/>
              <w:rPr>
                <w:rFonts w:ascii="Times New Roman" w:hAnsi="Times New Roman" w:cs="Times New Roman"/>
                <w:sz w:val="24"/>
                <w:szCs w:val="24"/>
                <w:lang w:val="en-GB"/>
              </w:rPr>
            </w:pPr>
            <w:r w:rsidRPr="004C3557">
              <w:rPr>
                <w:rFonts w:ascii="Times New Roman" w:hAnsi="Times New Roman" w:cs="Times New Roman"/>
                <w:sz w:val="24"/>
                <w:szCs w:val="24"/>
                <w:lang w:val="en-GB"/>
              </w:rPr>
              <w:t>1,050</w:t>
            </w:r>
          </w:p>
        </w:tc>
        <w:tc>
          <w:tcPr>
            <w:tcW w:w="2694" w:type="dxa"/>
            <w:tcBorders>
              <w:left w:val="single" w:sz="4" w:space="0" w:color="FFFFFF" w:themeColor="background1"/>
              <w:right w:val="single" w:sz="4" w:space="0" w:color="FFFFFF" w:themeColor="background1"/>
            </w:tcBorders>
          </w:tcPr>
          <w:p w14:paraId="0E390186" w14:textId="77777777" w:rsidR="001447FA" w:rsidRPr="004C3557" w:rsidRDefault="001447FA" w:rsidP="00D6575A">
            <w:pPr>
              <w:snapToGrid w:val="0"/>
              <w:spacing w:line="480" w:lineRule="auto"/>
              <w:jc w:val="center"/>
              <w:rPr>
                <w:rFonts w:ascii="Times New Roman" w:hAnsi="Times New Roman" w:cs="Times New Roman"/>
                <w:sz w:val="24"/>
                <w:szCs w:val="24"/>
                <w:lang w:val="en-GB"/>
              </w:rPr>
            </w:pPr>
            <w:r w:rsidRPr="004C3557">
              <w:rPr>
                <w:rFonts w:ascii="Times New Roman" w:hAnsi="Times New Roman" w:cs="Times New Roman"/>
                <w:sz w:val="24"/>
                <w:szCs w:val="24"/>
                <w:lang w:val="en-GB"/>
              </w:rPr>
              <w:t>A-1000(TS-501)</w:t>
            </w:r>
          </w:p>
        </w:tc>
        <w:tc>
          <w:tcPr>
            <w:tcW w:w="3543" w:type="dxa"/>
            <w:vMerge/>
            <w:tcBorders>
              <w:left w:val="single" w:sz="4" w:space="0" w:color="FFFFFF" w:themeColor="background1"/>
              <w:right w:val="single" w:sz="4" w:space="0" w:color="FFFFFF" w:themeColor="background1"/>
            </w:tcBorders>
          </w:tcPr>
          <w:p w14:paraId="3BFC2C0D" w14:textId="77777777" w:rsidR="001447FA" w:rsidRPr="004C3557" w:rsidRDefault="001447FA" w:rsidP="00D6575A">
            <w:pPr>
              <w:snapToGrid w:val="0"/>
              <w:spacing w:line="480" w:lineRule="auto"/>
              <w:jc w:val="center"/>
              <w:rPr>
                <w:rFonts w:ascii="Times New Roman" w:hAnsi="Times New Roman" w:cs="Times New Roman"/>
                <w:sz w:val="24"/>
                <w:szCs w:val="24"/>
                <w:lang w:val="en-GB"/>
              </w:rPr>
            </w:pPr>
          </w:p>
        </w:tc>
      </w:tr>
      <w:tr w:rsidR="001447FA" w:rsidRPr="004C3557" w14:paraId="7F03C66D" w14:textId="77777777" w:rsidTr="00D6575A">
        <w:trPr>
          <w:trHeight w:val="423"/>
        </w:trPr>
        <w:tc>
          <w:tcPr>
            <w:tcW w:w="2263" w:type="dxa"/>
            <w:tcBorders>
              <w:left w:val="single" w:sz="4" w:space="0" w:color="FFFFFF" w:themeColor="background1"/>
              <w:right w:val="single" w:sz="4" w:space="0" w:color="FFFFFF" w:themeColor="background1"/>
            </w:tcBorders>
          </w:tcPr>
          <w:p w14:paraId="38624F39" w14:textId="77777777" w:rsidR="001447FA" w:rsidRPr="004C3557" w:rsidRDefault="001447FA" w:rsidP="00D6575A">
            <w:pPr>
              <w:snapToGrid w:val="0"/>
              <w:spacing w:line="480" w:lineRule="auto"/>
              <w:jc w:val="center"/>
              <w:rPr>
                <w:rFonts w:ascii="Times New Roman" w:hAnsi="Times New Roman" w:cs="Times New Roman"/>
                <w:sz w:val="24"/>
                <w:szCs w:val="24"/>
                <w:lang w:val="en-GB"/>
              </w:rPr>
            </w:pPr>
            <w:r w:rsidRPr="004C3557">
              <w:rPr>
                <w:rFonts w:ascii="Times New Roman" w:hAnsi="Times New Roman" w:cs="Times New Roman"/>
                <w:sz w:val="24"/>
                <w:szCs w:val="24"/>
                <w:lang w:val="en-GB"/>
              </w:rPr>
              <w:t>500</w:t>
            </w:r>
          </w:p>
        </w:tc>
        <w:tc>
          <w:tcPr>
            <w:tcW w:w="2694" w:type="dxa"/>
            <w:tcBorders>
              <w:left w:val="single" w:sz="4" w:space="0" w:color="FFFFFF" w:themeColor="background1"/>
              <w:right w:val="single" w:sz="4" w:space="0" w:color="FFFFFF" w:themeColor="background1"/>
            </w:tcBorders>
          </w:tcPr>
          <w:p w14:paraId="2E86080A" w14:textId="77777777" w:rsidR="001447FA" w:rsidRPr="004C3557" w:rsidRDefault="001447FA" w:rsidP="00D6575A">
            <w:pPr>
              <w:snapToGrid w:val="0"/>
              <w:spacing w:line="480" w:lineRule="auto"/>
              <w:jc w:val="center"/>
              <w:rPr>
                <w:rFonts w:ascii="Times New Roman" w:hAnsi="Times New Roman" w:cs="Times New Roman"/>
                <w:sz w:val="24"/>
                <w:szCs w:val="24"/>
                <w:lang w:val="en-GB"/>
              </w:rPr>
            </w:pPr>
            <w:r w:rsidRPr="004C3557">
              <w:rPr>
                <w:rFonts w:ascii="Times New Roman" w:hAnsi="Times New Roman" w:cs="Times New Roman"/>
                <w:sz w:val="24"/>
                <w:szCs w:val="24"/>
                <w:lang w:val="en-GB"/>
              </w:rPr>
              <w:t>A-500(TS-505)</w:t>
            </w:r>
          </w:p>
        </w:tc>
        <w:tc>
          <w:tcPr>
            <w:tcW w:w="3543" w:type="dxa"/>
            <w:vMerge/>
            <w:tcBorders>
              <w:left w:val="single" w:sz="4" w:space="0" w:color="FFFFFF" w:themeColor="background1"/>
              <w:right w:val="single" w:sz="4" w:space="0" w:color="FFFFFF" w:themeColor="background1"/>
            </w:tcBorders>
          </w:tcPr>
          <w:p w14:paraId="66EF224D" w14:textId="77777777" w:rsidR="001447FA" w:rsidRPr="004C3557" w:rsidRDefault="001447FA" w:rsidP="00D6575A">
            <w:pPr>
              <w:snapToGrid w:val="0"/>
              <w:spacing w:line="480" w:lineRule="auto"/>
              <w:jc w:val="center"/>
              <w:rPr>
                <w:rFonts w:ascii="Times New Roman" w:hAnsi="Times New Roman" w:cs="Times New Roman"/>
                <w:sz w:val="24"/>
                <w:szCs w:val="24"/>
                <w:lang w:val="en-GB"/>
              </w:rPr>
            </w:pPr>
          </w:p>
        </w:tc>
      </w:tr>
    </w:tbl>
    <w:p w14:paraId="4EE0375C" w14:textId="77777777" w:rsidR="001447FA" w:rsidRPr="004C3557" w:rsidRDefault="001447FA" w:rsidP="001447FA">
      <w:pPr>
        <w:snapToGrid w:val="0"/>
        <w:spacing w:line="480" w:lineRule="auto"/>
        <w:rPr>
          <w:rFonts w:ascii="Times New Roman" w:hAnsi="Times New Roman" w:cs="Times New Roman"/>
          <w:sz w:val="24"/>
          <w:szCs w:val="24"/>
          <w:lang w:val="en-GB"/>
        </w:rPr>
      </w:pPr>
    </w:p>
    <w:p w14:paraId="0AB8B6B1" w14:textId="77777777" w:rsidR="001447FA" w:rsidRPr="004C3557" w:rsidRDefault="001447FA" w:rsidP="001447FA">
      <w:pPr>
        <w:snapToGrid w:val="0"/>
        <w:spacing w:line="480" w:lineRule="auto"/>
        <w:rPr>
          <w:rFonts w:ascii="Times New Roman" w:eastAsia="游明朝" w:hAnsi="Times New Roman" w:cs="Times New Roman"/>
          <w:b/>
          <w:bCs/>
          <w:sz w:val="24"/>
          <w:szCs w:val="24"/>
          <w:lang w:val="en-GB"/>
        </w:rPr>
      </w:pPr>
      <w:r w:rsidRPr="004C3557">
        <w:rPr>
          <w:rFonts w:ascii="Times New Roman" w:eastAsia="游明朝" w:hAnsi="Times New Roman" w:cs="Times New Roman"/>
          <w:sz w:val="24"/>
          <w:szCs w:val="24"/>
          <w:lang w:val="en-GB"/>
        </w:rPr>
        <w:t>■</w:t>
      </w:r>
      <w:r w:rsidRPr="004C3557">
        <w:rPr>
          <w:rFonts w:ascii="Times New Roman" w:eastAsia="游明朝" w:hAnsi="Times New Roman" w:cs="Times New Roman"/>
          <w:b/>
          <w:bCs/>
          <w:sz w:val="24"/>
          <w:szCs w:val="24"/>
          <w:lang w:val="en-GB"/>
        </w:rPr>
        <w:t>Safety evaluation of enzyme solutions by external organizations</w:t>
      </w:r>
    </w:p>
    <w:p w14:paraId="6B4557D9" w14:textId="52296D8D" w:rsidR="001447FA" w:rsidRPr="004C3557" w:rsidRDefault="001447FA" w:rsidP="001447FA">
      <w:pPr>
        <w:snapToGrid w:val="0"/>
        <w:spacing w:line="480" w:lineRule="auto"/>
        <w:rPr>
          <w:rFonts w:ascii="Times New Roman" w:eastAsia="游明朝" w:hAnsi="Times New Roman" w:cs="Times New Roman"/>
          <w:sz w:val="24"/>
          <w:szCs w:val="24"/>
        </w:rPr>
      </w:pPr>
      <w:r w:rsidRPr="004C3557">
        <w:rPr>
          <w:rFonts w:ascii="Times New Roman" w:eastAsia="游明朝" w:hAnsi="Times New Roman" w:cs="Times New Roman"/>
          <w:sz w:val="24"/>
          <w:szCs w:val="24"/>
        </w:rPr>
        <w:t xml:space="preserve">A culture filtrate of the yeast </w:t>
      </w:r>
      <w:r w:rsidRPr="004C3557">
        <w:rPr>
          <w:rFonts w:ascii="Times New Roman" w:eastAsia="游明朝" w:hAnsi="Times New Roman" w:cs="Times New Roman"/>
          <w:i/>
          <w:iCs/>
          <w:sz w:val="24"/>
          <w:szCs w:val="24"/>
        </w:rPr>
        <w:t>P. antarctica</w:t>
      </w:r>
      <w:r w:rsidRPr="004C3557">
        <w:rPr>
          <w:rFonts w:ascii="Times New Roman" w:eastAsia="游明朝" w:hAnsi="Times New Roman" w:cs="Times New Roman"/>
          <w:sz w:val="24"/>
          <w:szCs w:val="24"/>
        </w:rPr>
        <w:t xml:space="preserve"> (PaE, 6 U/ml) was used at the Biosafety Research Center, Inc. (Shizuoka, Japan) in 1) a bacterial reverse mutation test, 2) an acute oral toxicity test in rats, and 3) a 24-h occluded human-patch test, according to 1) the Guidelines for Designation of Food Additives and Revision of Standards for Use</w:t>
      </w:r>
      <w:r>
        <w:rPr>
          <w:rFonts w:ascii="Times New Roman" w:eastAsia="游明朝" w:hAnsi="Times New Roman" w:cs="Times New Roman"/>
          <w:sz w:val="24"/>
          <w:szCs w:val="24"/>
          <w:vertAlign w:val="superscript"/>
        </w:rPr>
        <w:t>9</w:t>
      </w:r>
      <w:r w:rsidRPr="004C3557">
        <w:rPr>
          <w:rFonts w:ascii="Times New Roman" w:eastAsia="游明朝" w:hAnsi="Times New Roman" w:cs="Times New Roman"/>
          <w:sz w:val="24"/>
          <w:szCs w:val="24"/>
        </w:rPr>
        <w:t>, 2) the Guidelines for Testing of Chemicals 420</w:t>
      </w:r>
      <w:r>
        <w:rPr>
          <w:rFonts w:ascii="Times New Roman" w:eastAsia="游明朝" w:hAnsi="Times New Roman" w:cs="Times New Roman"/>
          <w:sz w:val="24"/>
          <w:szCs w:val="24"/>
          <w:vertAlign w:val="superscript"/>
        </w:rPr>
        <w:t>10</w:t>
      </w:r>
      <w:r w:rsidRPr="004C3557">
        <w:rPr>
          <w:rFonts w:ascii="Times New Roman" w:eastAsia="游明朝" w:hAnsi="Times New Roman" w:cs="Times New Roman"/>
          <w:sz w:val="24"/>
          <w:szCs w:val="24"/>
        </w:rPr>
        <w:t>, and 3) Kawamura et al.</w:t>
      </w:r>
      <w:r>
        <w:rPr>
          <w:rFonts w:ascii="Times New Roman" w:eastAsia="游明朝" w:hAnsi="Times New Roman" w:cs="Times New Roman"/>
          <w:sz w:val="24"/>
          <w:szCs w:val="24"/>
          <w:vertAlign w:val="superscript"/>
        </w:rPr>
        <w:t>11</w:t>
      </w:r>
      <w:r w:rsidRPr="004C3557">
        <w:rPr>
          <w:rFonts w:ascii="Times New Roman" w:eastAsia="游明朝" w:hAnsi="Times New Roman" w:cs="Times New Roman"/>
          <w:sz w:val="24"/>
          <w:szCs w:val="24"/>
        </w:rPr>
        <w:t xml:space="preserve">, respectively. </w:t>
      </w:r>
      <w:r w:rsidRPr="004C3557">
        <w:rPr>
          <w:rFonts w:ascii="Times New Roman" w:hAnsi="Times New Roman" w:cs="Times New Roman"/>
          <w:sz w:val="24"/>
          <w:szCs w:val="24"/>
          <w:lang w:val="en-GB"/>
        </w:rPr>
        <w:t xml:space="preserve">The </w:t>
      </w:r>
      <w:r w:rsidRPr="004C3557">
        <w:rPr>
          <w:rFonts w:ascii="Times New Roman" w:hAnsi="Times New Roman" w:cs="Times New Roman"/>
          <w:sz w:val="24"/>
          <w:szCs w:val="24"/>
          <w:lang w:val="en-GB"/>
        </w:rPr>
        <w:lastRenderedPageBreak/>
        <w:t>absence of mutagenicity, acute toxicity, and skin irritation has also been confirmed.</w:t>
      </w:r>
    </w:p>
    <w:p w14:paraId="5E481ED5" w14:textId="77777777" w:rsidR="001447FA" w:rsidRPr="004C3557" w:rsidRDefault="001447FA" w:rsidP="001447FA">
      <w:pPr>
        <w:snapToGrid w:val="0"/>
        <w:spacing w:line="480" w:lineRule="auto"/>
        <w:rPr>
          <w:rFonts w:ascii="Times New Roman" w:hAnsi="Times New Roman" w:cs="Times New Roman"/>
          <w:sz w:val="24"/>
          <w:szCs w:val="24"/>
        </w:rPr>
      </w:pPr>
    </w:p>
    <w:p w14:paraId="0FD3CD17" w14:textId="77777777" w:rsidR="001447FA" w:rsidRPr="004C3557" w:rsidRDefault="001447FA" w:rsidP="001447FA">
      <w:pPr>
        <w:pStyle w:val="TFReferencesSection"/>
        <w:spacing w:after="0"/>
        <w:ind w:firstLine="0"/>
      </w:pPr>
      <w:r w:rsidRPr="004C3557">
        <w:t>REFERENCES</w:t>
      </w:r>
    </w:p>
    <w:p w14:paraId="6DF2535A" w14:textId="77777777" w:rsidR="001447FA" w:rsidRPr="001447FA" w:rsidRDefault="001447FA" w:rsidP="001447FA">
      <w:pPr>
        <w:pStyle w:val="EndNoteBibliography"/>
        <w:spacing w:line="480" w:lineRule="auto"/>
        <w:ind w:left="993" w:hanging="993"/>
        <w:rPr>
          <w:rFonts w:ascii="Times New Roman" w:hAnsi="Times New Roman" w:cs="Times New Roman"/>
          <w:sz w:val="24"/>
          <w:szCs w:val="24"/>
        </w:rPr>
      </w:pPr>
      <w:r w:rsidRPr="001447FA">
        <w:rPr>
          <w:rFonts w:ascii="Times New Roman" w:hAnsi="Times New Roman" w:cs="Times New Roman"/>
          <w:sz w:val="24"/>
          <w:szCs w:val="24"/>
        </w:rPr>
        <w:t>1.</w:t>
      </w:r>
      <w:r w:rsidRPr="001447FA">
        <w:rPr>
          <w:rFonts w:ascii="Times New Roman" w:hAnsi="Times New Roman" w:cs="Times New Roman"/>
          <w:sz w:val="24"/>
          <w:szCs w:val="24"/>
        </w:rPr>
        <w:tab/>
        <w:t>Sato, S. et al.</w:t>
      </w:r>
      <w:r w:rsidRPr="001447FA">
        <w:rPr>
          <w:rFonts w:ascii="Times New Roman" w:hAnsi="Times New Roman" w:cs="Times New Roman"/>
          <w:i/>
          <w:sz w:val="24"/>
          <w:szCs w:val="24"/>
        </w:rPr>
        <w:t xml:space="preserve"> </w:t>
      </w:r>
      <w:r w:rsidRPr="001447FA">
        <w:rPr>
          <w:rFonts w:ascii="Times New Roman" w:hAnsi="Times New Roman" w:cs="Times New Roman"/>
          <w:sz w:val="24"/>
          <w:szCs w:val="24"/>
        </w:rPr>
        <w:t xml:space="preserve">Degradation profiles of biodegradable plastic films by biodegradable plastic-degrading enzymes from the yeast </w:t>
      </w:r>
      <w:r w:rsidRPr="001447FA">
        <w:rPr>
          <w:rFonts w:ascii="Times New Roman" w:hAnsi="Times New Roman" w:cs="Times New Roman"/>
          <w:i/>
          <w:iCs/>
          <w:sz w:val="24"/>
          <w:szCs w:val="24"/>
        </w:rPr>
        <w:t>Pseudozyma antarctica</w:t>
      </w:r>
      <w:r w:rsidRPr="001447FA">
        <w:rPr>
          <w:rFonts w:ascii="Times New Roman" w:hAnsi="Times New Roman" w:cs="Times New Roman"/>
          <w:sz w:val="24"/>
          <w:szCs w:val="24"/>
        </w:rPr>
        <w:t xml:space="preserve"> and the fungus </w:t>
      </w:r>
      <w:proofErr w:type="spellStart"/>
      <w:r w:rsidRPr="001447FA">
        <w:rPr>
          <w:rFonts w:ascii="Times New Roman" w:hAnsi="Times New Roman" w:cs="Times New Roman"/>
          <w:i/>
          <w:iCs/>
          <w:sz w:val="24"/>
          <w:szCs w:val="24"/>
        </w:rPr>
        <w:t>Paraphoma</w:t>
      </w:r>
      <w:proofErr w:type="spellEnd"/>
      <w:r w:rsidRPr="001447FA">
        <w:rPr>
          <w:rFonts w:ascii="Times New Roman" w:hAnsi="Times New Roman" w:cs="Times New Roman"/>
          <w:sz w:val="24"/>
          <w:szCs w:val="24"/>
        </w:rPr>
        <w:t xml:space="preserve"> </w:t>
      </w:r>
      <w:proofErr w:type="spellStart"/>
      <w:r w:rsidRPr="001447FA">
        <w:rPr>
          <w:rFonts w:ascii="Times New Roman" w:hAnsi="Times New Roman" w:cs="Times New Roman"/>
          <w:sz w:val="24"/>
          <w:szCs w:val="24"/>
        </w:rPr>
        <w:t>sp</w:t>
      </w:r>
      <w:proofErr w:type="spellEnd"/>
      <w:r w:rsidRPr="001447FA">
        <w:rPr>
          <w:rFonts w:ascii="Times New Roman" w:hAnsi="Times New Roman" w:cs="Times New Roman"/>
          <w:sz w:val="24"/>
          <w:szCs w:val="24"/>
        </w:rPr>
        <w:t xml:space="preserve"> B47-9. </w:t>
      </w:r>
      <w:proofErr w:type="spellStart"/>
      <w:r w:rsidRPr="001447FA">
        <w:rPr>
          <w:rFonts w:ascii="Times New Roman" w:hAnsi="Times New Roman" w:cs="Times New Roman"/>
          <w:i/>
          <w:sz w:val="24"/>
          <w:szCs w:val="24"/>
        </w:rPr>
        <w:t>Polym</w:t>
      </w:r>
      <w:proofErr w:type="spellEnd"/>
      <w:r w:rsidRPr="001447FA">
        <w:rPr>
          <w:rFonts w:ascii="Times New Roman" w:hAnsi="Times New Roman" w:cs="Times New Roman"/>
          <w:i/>
          <w:sz w:val="24"/>
          <w:szCs w:val="24"/>
        </w:rPr>
        <w:t xml:space="preserve"> </w:t>
      </w:r>
      <w:proofErr w:type="spellStart"/>
      <w:r w:rsidRPr="001447FA">
        <w:rPr>
          <w:rFonts w:ascii="Times New Roman" w:hAnsi="Times New Roman" w:cs="Times New Roman"/>
          <w:i/>
          <w:sz w:val="24"/>
          <w:szCs w:val="24"/>
        </w:rPr>
        <w:t>Degrad</w:t>
      </w:r>
      <w:proofErr w:type="spellEnd"/>
      <w:r w:rsidRPr="001447FA">
        <w:rPr>
          <w:rFonts w:ascii="Times New Roman" w:hAnsi="Times New Roman" w:cs="Times New Roman"/>
          <w:i/>
          <w:sz w:val="24"/>
          <w:szCs w:val="24"/>
        </w:rPr>
        <w:t xml:space="preserve"> Stabil</w:t>
      </w:r>
      <w:r w:rsidRPr="001447FA">
        <w:rPr>
          <w:rFonts w:ascii="Times New Roman" w:hAnsi="Times New Roman" w:cs="Times New Roman"/>
          <w:sz w:val="24"/>
          <w:szCs w:val="24"/>
        </w:rPr>
        <w:t xml:space="preserve"> </w:t>
      </w:r>
      <w:r w:rsidRPr="001447FA">
        <w:rPr>
          <w:rFonts w:ascii="Times New Roman" w:hAnsi="Times New Roman" w:cs="Times New Roman"/>
          <w:b/>
          <w:sz w:val="24"/>
          <w:szCs w:val="24"/>
        </w:rPr>
        <w:t>141</w:t>
      </w:r>
      <w:r w:rsidRPr="001447FA">
        <w:rPr>
          <w:rFonts w:ascii="Times New Roman" w:hAnsi="Times New Roman" w:cs="Times New Roman"/>
          <w:sz w:val="24"/>
          <w:szCs w:val="24"/>
        </w:rPr>
        <w:t>, 26–32 (2017). https://doi.org/</w:t>
      </w:r>
      <w:hyperlink r:id="rId11" w:history="1">
        <w:r w:rsidRPr="001447FA">
          <w:rPr>
            <w:rFonts w:ascii="Times New Roman" w:hAnsi="Times New Roman" w:cs="Times New Roman"/>
            <w:sz w:val="24"/>
            <w:szCs w:val="24"/>
          </w:rPr>
          <w:t>10.1016/j.polymdegradstab.2017.05.007</w:t>
        </w:r>
      </w:hyperlink>
    </w:p>
    <w:p w14:paraId="4B6F9A8F" w14:textId="6650106C" w:rsidR="001447FA" w:rsidRPr="004C3557" w:rsidRDefault="001447FA" w:rsidP="001447FA">
      <w:pPr>
        <w:pStyle w:val="TFReferencesSection"/>
        <w:ind w:leftChars="1" w:left="991" w:hangingChars="412" w:hanging="989"/>
      </w:pPr>
      <w:r>
        <w:t>2</w:t>
      </w:r>
      <w:r w:rsidRPr="004C3557">
        <w:t>.</w:t>
      </w:r>
      <w:r w:rsidRPr="004C3557">
        <w:tab/>
        <w:t>Kitamoto, H. K.</w:t>
      </w:r>
      <w:r w:rsidRPr="004C3557">
        <w:rPr>
          <w:rFonts w:ascii="Times New Roman" w:hAnsi="Times New Roman"/>
          <w:szCs w:val="24"/>
          <w:lang w:val="en-GB"/>
        </w:rPr>
        <w:t xml:space="preserve"> et al.</w:t>
      </w:r>
      <w:r w:rsidRPr="004C3557">
        <w:t xml:space="preserve"> </w:t>
      </w:r>
      <w:proofErr w:type="spellStart"/>
      <w:r w:rsidRPr="004C3557">
        <w:t>Phyllosphere</w:t>
      </w:r>
      <w:proofErr w:type="spellEnd"/>
      <w:r w:rsidRPr="004C3557">
        <w:t xml:space="preserve"> yeasts rapidly break down biodegradable plastics. </w:t>
      </w:r>
      <w:r w:rsidRPr="004C3557">
        <w:rPr>
          <w:i/>
          <w:iCs/>
        </w:rPr>
        <w:t>AMB Express</w:t>
      </w:r>
      <w:r w:rsidRPr="004C3557">
        <w:t xml:space="preserve"> </w:t>
      </w:r>
      <w:r w:rsidRPr="004C3557">
        <w:rPr>
          <w:b/>
          <w:bCs/>
        </w:rPr>
        <w:t>2011</w:t>
      </w:r>
      <w:r w:rsidRPr="004C3557">
        <w:t xml:space="preserve">, </w:t>
      </w:r>
      <w:r w:rsidRPr="004C3557">
        <w:rPr>
          <w:i/>
          <w:iCs/>
        </w:rPr>
        <w:t>1</w:t>
      </w:r>
      <w:r w:rsidRPr="004C3557">
        <w:t xml:space="preserve"> (1), 44. https://doi.org/10.1186/2191-0855-1-44</w:t>
      </w:r>
    </w:p>
    <w:p w14:paraId="13894A6D" w14:textId="2647EC70" w:rsidR="001447FA" w:rsidRPr="004C3557" w:rsidRDefault="001447FA" w:rsidP="001447FA">
      <w:pPr>
        <w:pStyle w:val="TFReferencesSection"/>
        <w:ind w:leftChars="1" w:left="991" w:hangingChars="412" w:hanging="989"/>
      </w:pPr>
      <w:r>
        <w:t>3</w:t>
      </w:r>
      <w:r w:rsidRPr="004C3557">
        <w:t>.</w:t>
      </w:r>
      <w:r w:rsidRPr="004C3557">
        <w:tab/>
        <w:t>Suzuki, K.</w:t>
      </w:r>
      <w:r w:rsidRPr="004C3557">
        <w:rPr>
          <w:rFonts w:ascii="Times New Roman" w:hAnsi="Times New Roman"/>
          <w:szCs w:val="24"/>
          <w:lang w:val="en-GB"/>
        </w:rPr>
        <w:t xml:space="preserve"> et al.</w:t>
      </w:r>
      <w:r w:rsidRPr="004C3557">
        <w:t xml:space="preserve"> Purification, characterization, and cloning of the gene for a biodegradable plastic-degrading enzyme from </w:t>
      </w:r>
      <w:proofErr w:type="spellStart"/>
      <w:r w:rsidRPr="004C3557">
        <w:rPr>
          <w:i/>
          <w:iCs/>
        </w:rPr>
        <w:t>Paraphoma</w:t>
      </w:r>
      <w:proofErr w:type="spellEnd"/>
      <w:r w:rsidRPr="004C3557">
        <w:t xml:space="preserve">-related fungal strain B47-9. </w:t>
      </w:r>
      <w:r w:rsidRPr="004C3557">
        <w:rPr>
          <w:i/>
          <w:iCs/>
        </w:rPr>
        <w:t xml:space="preserve">Appl </w:t>
      </w:r>
      <w:proofErr w:type="spellStart"/>
      <w:r w:rsidRPr="004C3557">
        <w:rPr>
          <w:i/>
          <w:iCs/>
        </w:rPr>
        <w:t>Microbiol</w:t>
      </w:r>
      <w:proofErr w:type="spellEnd"/>
      <w:r w:rsidRPr="004C3557">
        <w:rPr>
          <w:i/>
          <w:iCs/>
        </w:rPr>
        <w:t xml:space="preserve"> </w:t>
      </w:r>
      <w:proofErr w:type="spellStart"/>
      <w:r w:rsidRPr="004C3557">
        <w:rPr>
          <w:i/>
          <w:iCs/>
        </w:rPr>
        <w:t>Biot</w:t>
      </w:r>
      <w:proofErr w:type="spellEnd"/>
      <w:r w:rsidRPr="004C3557">
        <w:rPr>
          <w:i/>
          <w:iCs/>
        </w:rPr>
        <w:t xml:space="preserve"> </w:t>
      </w:r>
      <w:r w:rsidRPr="004C3557">
        <w:rPr>
          <w:b/>
          <w:bCs/>
        </w:rPr>
        <w:t>2014</w:t>
      </w:r>
      <w:r w:rsidRPr="004C3557">
        <w:t xml:space="preserve">, </w:t>
      </w:r>
      <w:r w:rsidRPr="004C3557">
        <w:rPr>
          <w:i/>
          <w:iCs/>
        </w:rPr>
        <w:t xml:space="preserve">98 </w:t>
      </w:r>
      <w:r w:rsidRPr="004C3557">
        <w:t xml:space="preserve">(10), 4457-4465. </w:t>
      </w:r>
      <w:r w:rsidRPr="004C3557">
        <w:rPr>
          <w:rFonts w:ascii="Times New Roman" w:hAnsi="Times New Roman"/>
          <w:szCs w:val="24"/>
          <w:lang w:val="en-GB"/>
        </w:rPr>
        <w:t>https://doi.org/10.1007/s00253-013-5454-0</w:t>
      </w:r>
    </w:p>
    <w:p w14:paraId="14F8EF59" w14:textId="1169AEFC" w:rsidR="001447FA" w:rsidRPr="004C3557" w:rsidRDefault="001447FA" w:rsidP="001447FA">
      <w:pPr>
        <w:pStyle w:val="TFReferencesSection"/>
        <w:ind w:leftChars="1" w:left="991" w:hangingChars="412" w:hanging="989"/>
      </w:pPr>
      <w:r>
        <w:t>4</w:t>
      </w:r>
      <w:r w:rsidRPr="004C3557">
        <w:t>.</w:t>
      </w:r>
      <w:r w:rsidRPr="004C3557">
        <w:tab/>
        <w:t>Watanabe, T.</w:t>
      </w:r>
      <w:r w:rsidRPr="004C3557">
        <w:rPr>
          <w:rFonts w:ascii="Times New Roman" w:hAnsi="Times New Roman"/>
          <w:szCs w:val="24"/>
          <w:lang w:val="en-GB"/>
        </w:rPr>
        <w:t xml:space="preserve"> et al.</w:t>
      </w:r>
      <w:r w:rsidRPr="004C3557">
        <w:t xml:space="preserve"> A UV-induced mutant of </w:t>
      </w:r>
      <w:r w:rsidRPr="004C3557">
        <w:rPr>
          <w:i/>
          <w:iCs/>
        </w:rPr>
        <w:t>Cryptococcus flavus</w:t>
      </w:r>
      <w:r w:rsidRPr="004C3557">
        <w:t xml:space="preserve"> GB-1 with increased production of a biodegradable plastic-degrading enzyme. </w:t>
      </w:r>
      <w:r w:rsidRPr="004C3557">
        <w:rPr>
          <w:i/>
          <w:iCs/>
        </w:rPr>
        <w:t xml:space="preserve">Process </w:t>
      </w:r>
      <w:proofErr w:type="spellStart"/>
      <w:r w:rsidRPr="004C3557">
        <w:rPr>
          <w:i/>
          <w:iCs/>
        </w:rPr>
        <w:t>Biochem</w:t>
      </w:r>
      <w:proofErr w:type="spellEnd"/>
      <w:r w:rsidRPr="004C3557">
        <w:t xml:space="preserve"> </w:t>
      </w:r>
      <w:r w:rsidRPr="004C3557">
        <w:rPr>
          <w:b/>
          <w:bCs/>
        </w:rPr>
        <w:t>2015</w:t>
      </w:r>
      <w:r w:rsidRPr="004C3557">
        <w:t xml:space="preserve">, </w:t>
      </w:r>
      <w:r w:rsidRPr="004C3557">
        <w:rPr>
          <w:i/>
          <w:iCs/>
        </w:rPr>
        <w:t>50</w:t>
      </w:r>
      <w:r w:rsidRPr="004C3557">
        <w:t xml:space="preserve"> (11), 1718-1724. https://doi.org/10.1016/j.procbio.2015.07.005</w:t>
      </w:r>
    </w:p>
    <w:p w14:paraId="2D02E234" w14:textId="7DC18DBF" w:rsidR="001447FA" w:rsidRPr="004C3557" w:rsidRDefault="001447FA" w:rsidP="001447FA">
      <w:pPr>
        <w:pStyle w:val="TFReferencesSection"/>
        <w:ind w:leftChars="1" w:left="991" w:hangingChars="412" w:hanging="989"/>
      </w:pPr>
      <w:r>
        <w:lastRenderedPageBreak/>
        <w:t>5</w:t>
      </w:r>
      <w:r w:rsidRPr="004C3557">
        <w:t>.</w:t>
      </w:r>
      <w:r w:rsidRPr="004C3557">
        <w:tab/>
        <w:t>Suzuki, K.</w:t>
      </w:r>
      <w:r w:rsidRPr="004C3557">
        <w:rPr>
          <w:rFonts w:ascii="Times New Roman" w:hAnsi="Times New Roman"/>
          <w:szCs w:val="24"/>
          <w:lang w:val="en-GB"/>
        </w:rPr>
        <w:t xml:space="preserve"> et al.</w:t>
      </w:r>
      <w:r w:rsidRPr="004C3557">
        <w:t xml:space="preserve"> Affinity purification and characterization of a biodegradable plastic-degrading enzyme from a yeast isolated from the larval midgut of a stag beetle, </w:t>
      </w:r>
      <w:proofErr w:type="spellStart"/>
      <w:r w:rsidRPr="004C3557">
        <w:rPr>
          <w:i/>
          <w:iCs/>
        </w:rPr>
        <w:t>Aegus</w:t>
      </w:r>
      <w:proofErr w:type="spellEnd"/>
      <w:r w:rsidRPr="004C3557">
        <w:rPr>
          <w:i/>
          <w:iCs/>
        </w:rPr>
        <w:t xml:space="preserve"> </w:t>
      </w:r>
      <w:proofErr w:type="spellStart"/>
      <w:r w:rsidRPr="004C3557">
        <w:rPr>
          <w:i/>
          <w:iCs/>
        </w:rPr>
        <w:t>laevicollis</w:t>
      </w:r>
      <w:proofErr w:type="spellEnd"/>
      <w:r w:rsidRPr="004C3557">
        <w:t xml:space="preserve">. </w:t>
      </w:r>
      <w:r w:rsidRPr="004C3557">
        <w:rPr>
          <w:i/>
          <w:iCs/>
        </w:rPr>
        <w:t xml:space="preserve">Appl </w:t>
      </w:r>
      <w:proofErr w:type="spellStart"/>
      <w:r w:rsidRPr="004C3557">
        <w:rPr>
          <w:i/>
          <w:iCs/>
        </w:rPr>
        <w:t>Microbiol</w:t>
      </w:r>
      <w:proofErr w:type="spellEnd"/>
      <w:r w:rsidRPr="004C3557">
        <w:rPr>
          <w:i/>
          <w:iCs/>
        </w:rPr>
        <w:t xml:space="preserve"> </w:t>
      </w:r>
      <w:proofErr w:type="spellStart"/>
      <w:r w:rsidRPr="004C3557">
        <w:rPr>
          <w:i/>
          <w:iCs/>
        </w:rPr>
        <w:t>Biotechnol</w:t>
      </w:r>
      <w:proofErr w:type="spellEnd"/>
      <w:r w:rsidRPr="004C3557">
        <w:t xml:space="preserve"> </w:t>
      </w:r>
      <w:r w:rsidRPr="004C3557">
        <w:rPr>
          <w:b/>
          <w:bCs/>
        </w:rPr>
        <w:t>2013</w:t>
      </w:r>
      <w:r w:rsidRPr="004C3557">
        <w:t xml:space="preserve">, 97 (17), 7679-88. </w:t>
      </w:r>
      <w:r w:rsidRPr="004C3557">
        <w:rPr>
          <w:rFonts w:ascii="Times New Roman" w:hAnsi="Times New Roman"/>
          <w:lang w:val="en-GB"/>
        </w:rPr>
        <w:t>https://doi.org/10.1007/s00253-012-4595-x</w:t>
      </w:r>
    </w:p>
    <w:p w14:paraId="62ACB98F" w14:textId="7888D1A8" w:rsidR="001447FA" w:rsidRPr="004C3557" w:rsidRDefault="001447FA" w:rsidP="001447FA">
      <w:pPr>
        <w:pStyle w:val="TFReferencesSection"/>
        <w:ind w:leftChars="1" w:left="991" w:hangingChars="412" w:hanging="989"/>
      </w:pPr>
      <w:r>
        <w:t>6</w:t>
      </w:r>
      <w:r w:rsidRPr="004C3557">
        <w:t>.</w:t>
      </w:r>
      <w:r w:rsidRPr="004C3557">
        <w:tab/>
        <w:t>Ueda, H.</w:t>
      </w:r>
      <w:r w:rsidRPr="004C3557">
        <w:rPr>
          <w:rFonts w:ascii="Times New Roman" w:hAnsi="Times New Roman"/>
          <w:szCs w:val="24"/>
          <w:lang w:val="en-GB"/>
        </w:rPr>
        <w:t xml:space="preserve"> et al.</w:t>
      </w:r>
      <w:r w:rsidRPr="004C3557">
        <w:t xml:space="preserve"> </w:t>
      </w:r>
      <w:proofErr w:type="spellStart"/>
      <w:r w:rsidRPr="004C3557">
        <w:t>Cutinase</w:t>
      </w:r>
      <w:proofErr w:type="spellEnd"/>
      <w:r w:rsidRPr="004C3557">
        <w:t xml:space="preserve">-like biodegradable plastic-degrading enzymes from phylloplane yeasts have </w:t>
      </w:r>
      <w:proofErr w:type="spellStart"/>
      <w:r w:rsidRPr="004C3557">
        <w:t>cutinase</w:t>
      </w:r>
      <w:proofErr w:type="spellEnd"/>
      <w:r w:rsidRPr="004C3557">
        <w:t xml:space="preserve"> activity. </w:t>
      </w:r>
      <w:proofErr w:type="spellStart"/>
      <w:r w:rsidRPr="004C3557">
        <w:rPr>
          <w:i/>
          <w:iCs/>
        </w:rPr>
        <w:t>Biosci</w:t>
      </w:r>
      <w:proofErr w:type="spellEnd"/>
      <w:r w:rsidRPr="004C3557">
        <w:rPr>
          <w:i/>
          <w:iCs/>
        </w:rPr>
        <w:t xml:space="preserve"> </w:t>
      </w:r>
      <w:proofErr w:type="spellStart"/>
      <w:r w:rsidRPr="004C3557">
        <w:rPr>
          <w:i/>
          <w:iCs/>
        </w:rPr>
        <w:t>Biotechnol</w:t>
      </w:r>
      <w:proofErr w:type="spellEnd"/>
      <w:r w:rsidRPr="004C3557">
        <w:rPr>
          <w:i/>
          <w:iCs/>
        </w:rPr>
        <w:t xml:space="preserve"> </w:t>
      </w:r>
      <w:proofErr w:type="spellStart"/>
      <w:r w:rsidRPr="004C3557">
        <w:rPr>
          <w:i/>
          <w:iCs/>
        </w:rPr>
        <w:t>Biochem</w:t>
      </w:r>
      <w:proofErr w:type="spellEnd"/>
      <w:r w:rsidRPr="004C3557">
        <w:t xml:space="preserve"> </w:t>
      </w:r>
      <w:r w:rsidRPr="004C3557">
        <w:rPr>
          <w:b/>
          <w:bCs/>
        </w:rPr>
        <w:t>2021</w:t>
      </w:r>
      <w:r w:rsidRPr="004C3557">
        <w:t xml:space="preserve">, </w:t>
      </w:r>
      <w:r w:rsidRPr="004C3557">
        <w:rPr>
          <w:i/>
          <w:iCs/>
        </w:rPr>
        <w:t>85</w:t>
      </w:r>
      <w:r w:rsidRPr="004C3557">
        <w:t xml:space="preserve"> (8), 1890-1898. </w:t>
      </w:r>
      <w:r w:rsidRPr="004C3557">
        <w:rPr>
          <w:rFonts w:ascii="Times New Roman" w:hAnsi="Times New Roman"/>
          <w:szCs w:val="24"/>
          <w:lang w:val="en-GB"/>
        </w:rPr>
        <w:t>https://doi.org/10.1093/bbb/zbab113</w:t>
      </w:r>
    </w:p>
    <w:p w14:paraId="17578688" w14:textId="351F3B35" w:rsidR="001447FA" w:rsidRPr="004C3557" w:rsidRDefault="001447FA" w:rsidP="001447FA">
      <w:pPr>
        <w:pStyle w:val="EndNoteBibliography"/>
        <w:spacing w:line="480" w:lineRule="auto"/>
        <w:ind w:leftChars="1" w:left="991" w:hangingChars="412" w:hanging="989"/>
        <w:rPr>
          <w:rFonts w:ascii="Times New Roman" w:hAnsi="Times New Roman" w:cs="Times New Roman"/>
          <w:sz w:val="24"/>
          <w:szCs w:val="24"/>
          <w:lang w:val="en-GB"/>
        </w:rPr>
      </w:pPr>
      <w:r>
        <w:rPr>
          <w:rFonts w:ascii="Times New Roman" w:hAnsi="Times New Roman" w:cs="Times New Roman"/>
          <w:sz w:val="24"/>
          <w:szCs w:val="24"/>
        </w:rPr>
        <w:t>7</w:t>
      </w:r>
      <w:r w:rsidRPr="004C3557">
        <w:rPr>
          <w:rFonts w:ascii="Times New Roman" w:hAnsi="Times New Roman" w:cs="Times New Roman"/>
          <w:sz w:val="24"/>
          <w:szCs w:val="24"/>
        </w:rPr>
        <w:t>.</w:t>
      </w:r>
      <w:r w:rsidRPr="004C3557">
        <w:rPr>
          <w:rFonts w:ascii="Times New Roman" w:hAnsi="Times New Roman" w:cs="Times New Roman"/>
          <w:sz w:val="24"/>
          <w:szCs w:val="24"/>
          <w:lang w:val="en-GB"/>
        </w:rPr>
        <w:tab/>
        <w:t>Shinozaki, Y. et al.</w:t>
      </w:r>
      <w:r w:rsidRPr="004C3557">
        <w:rPr>
          <w:rFonts w:ascii="Times New Roman" w:hAnsi="Times New Roman" w:cs="Times New Roman"/>
          <w:i/>
          <w:sz w:val="24"/>
          <w:szCs w:val="24"/>
          <w:lang w:val="en-GB"/>
        </w:rPr>
        <w:t xml:space="preserve"> </w:t>
      </w:r>
      <w:r w:rsidRPr="004C3557">
        <w:rPr>
          <w:rFonts w:ascii="Times New Roman" w:hAnsi="Times New Roman" w:cs="Times New Roman"/>
          <w:sz w:val="24"/>
          <w:szCs w:val="24"/>
          <w:lang w:val="en-GB"/>
        </w:rPr>
        <w:t xml:space="preserve">Biodegradable plastic-degrading enzyme from </w:t>
      </w:r>
      <w:r w:rsidRPr="004C3557">
        <w:rPr>
          <w:rFonts w:ascii="Times New Roman" w:hAnsi="Times New Roman" w:cs="Times New Roman"/>
          <w:i/>
          <w:iCs/>
          <w:sz w:val="24"/>
          <w:szCs w:val="24"/>
          <w:lang w:val="en-GB"/>
        </w:rPr>
        <w:t>Pseudozyma antarctica</w:t>
      </w:r>
      <w:r w:rsidRPr="004C3557">
        <w:rPr>
          <w:rFonts w:ascii="Times New Roman" w:hAnsi="Times New Roman" w:cs="Times New Roman"/>
          <w:sz w:val="24"/>
          <w:szCs w:val="24"/>
          <w:lang w:val="en-GB"/>
        </w:rPr>
        <w:t xml:space="preserve">: cloning, sequencing, and characterization. </w:t>
      </w:r>
      <w:proofErr w:type="spellStart"/>
      <w:r w:rsidRPr="004C3557">
        <w:rPr>
          <w:rFonts w:ascii="Times New Roman" w:hAnsi="Times New Roman" w:cs="Times New Roman"/>
          <w:i/>
          <w:sz w:val="24"/>
          <w:szCs w:val="24"/>
          <w:lang w:val="en-GB"/>
        </w:rPr>
        <w:t>Appl</w:t>
      </w:r>
      <w:proofErr w:type="spellEnd"/>
      <w:r w:rsidRPr="004C3557">
        <w:rPr>
          <w:rFonts w:ascii="Times New Roman" w:hAnsi="Times New Roman" w:cs="Times New Roman"/>
          <w:i/>
          <w:sz w:val="24"/>
          <w:szCs w:val="24"/>
          <w:lang w:val="en-GB"/>
        </w:rPr>
        <w:t xml:space="preserve"> </w:t>
      </w:r>
      <w:proofErr w:type="spellStart"/>
      <w:r w:rsidRPr="004C3557">
        <w:rPr>
          <w:rFonts w:ascii="Times New Roman" w:hAnsi="Times New Roman" w:cs="Times New Roman"/>
          <w:i/>
          <w:sz w:val="24"/>
          <w:szCs w:val="24"/>
          <w:lang w:val="en-GB"/>
        </w:rPr>
        <w:t>Microbiol</w:t>
      </w:r>
      <w:proofErr w:type="spellEnd"/>
      <w:r w:rsidRPr="004C3557">
        <w:rPr>
          <w:rFonts w:ascii="Times New Roman" w:hAnsi="Times New Roman" w:cs="Times New Roman"/>
          <w:i/>
          <w:sz w:val="24"/>
          <w:szCs w:val="24"/>
          <w:lang w:val="en-GB"/>
        </w:rPr>
        <w:t xml:space="preserve"> </w:t>
      </w:r>
      <w:proofErr w:type="spellStart"/>
      <w:r w:rsidRPr="004C3557">
        <w:rPr>
          <w:rFonts w:ascii="Times New Roman" w:hAnsi="Times New Roman" w:cs="Times New Roman"/>
          <w:i/>
          <w:sz w:val="24"/>
          <w:szCs w:val="24"/>
          <w:lang w:val="en-GB"/>
        </w:rPr>
        <w:t>Biot</w:t>
      </w:r>
      <w:proofErr w:type="spellEnd"/>
      <w:r w:rsidRPr="004C3557">
        <w:rPr>
          <w:rFonts w:ascii="Times New Roman" w:hAnsi="Times New Roman" w:cs="Times New Roman"/>
          <w:sz w:val="24"/>
          <w:szCs w:val="24"/>
          <w:lang w:val="en-GB"/>
        </w:rPr>
        <w:t xml:space="preserve"> </w:t>
      </w:r>
      <w:r w:rsidRPr="004C3557">
        <w:rPr>
          <w:rFonts w:ascii="Times New Roman" w:hAnsi="Times New Roman" w:cs="Times New Roman"/>
          <w:b/>
          <w:sz w:val="24"/>
          <w:szCs w:val="24"/>
          <w:lang w:val="en-GB"/>
        </w:rPr>
        <w:t>97</w:t>
      </w:r>
      <w:r w:rsidRPr="004C3557">
        <w:rPr>
          <w:rFonts w:ascii="Times New Roman" w:hAnsi="Times New Roman" w:cs="Times New Roman"/>
          <w:sz w:val="24"/>
          <w:szCs w:val="24"/>
          <w:lang w:val="en-GB"/>
        </w:rPr>
        <w:t>(7), 2951–2959 (2013). https://doi.org/</w:t>
      </w:r>
      <w:hyperlink r:id="rId12" w:history="1">
        <w:r w:rsidRPr="004C3557">
          <w:rPr>
            <w:rFonts w:ascii="Times New Roman" w:hAnsi="Times New Roman" w:cs="Times New Roman"/>
            <w:sz w:val="24"/>
            <w:szCs w:val="24"/>
            <w:lang w:val="en-GB"/>
          </w:rPr>
          <w:t>10.1007/s00253-012-4188-8</w:t>
        </w:r>
      </w:hyperlink>
    </w:p>
    <w:p w14:paraId="13D0D23F" w14:textId="4D2E466C" w:rsidR="001447FA" w:rsidRPr="004C3557" w:rsidRDefault="001447FA" w:rsidP="001447FA">
      <w:pPr>
        <w:pStyle w:val="EndNoteBibliography"/>
        <w:spacing w:line="480" w:lineRule="auto"/>
        <w:ind w:leftChars="1" w:left="991" w:hangingChars="412" w:hanging="989"/>
        <w:rPr>
          <w:rStyle w:val="af2"/>
          <w:rFonts w:ascii="Times New Roman" w:hAnsi="Times New Roman" w:cs="Times New Roman"/>
          <w:color w:val="auto"/>
          <w:sz w:val="24"/>
          <w:szCs w:val="24"/>
          <w:lang w:val="en-GB"/>
        </w:rPr>
      </w:pPr>
      <w:r>
        <w:rPr>
          <w:rFonts w:ascii="Times New Roman" w:hAnsi="Times New Roman" w:cs="Times New Roman"/>
          <w:sz w:val="24"/>
          <w:szCs w:val="24"/>
          <w:lang w:val="en-GB"/>
        </w:rPr>
        <w:t>8</w:t>
      </w:r>
      <w:r w:rsidRPr="004C3557">
        <w:rPr>
          <w:rFonts w:ascii="Times New Roman" w:hAnsi="Times New Roman" w:cs="Times New Roman"/>
          <w:sz w:val="24"/>
          <w:szCs w:val="24"/>
          <w:lang w:val="en-GB"/>
        </w:rPr>
        <w:t>.</w:t>
      </w:r>
      <w:r w:rsidRPr="004C3557">
        <w:rPr>
          <w:rFonts w:ascii="Times New Roman" w:hAnsi="Times New Roman" w:cs="Times New Roman"/>
          <w:sz w:val="24"/>
          <w:szCs w:val="24"/>
          <w:lang w:val="en-GB"/>
        </w:rPr>
        <w:tab/>
        <w:t>Shinozaki, Y. et al</w:t>
      </w:r>
      <w:r w:rsidRPr="004C3557">
        <w:rPr>
          <w:rFonts w:ascii="Times New Roman" w:hAnsi="Times New Roman" w:cs="Times New Roman"/>
          <w:i/>
          <w:sz w:val="24"/>
          <w:szCs w:val="24"/>
          <w:lang w:val="en-GB"/>
        </w:rPr>
        <w:t xml:space="preserve">. </w:t>
      </w:r>
      <w:r w:rsidRPr="004C3557">
        <w:rPr>
          <w:rFonts w:ascii="Times New Roman" w:hAnsi="Times New Roman" w:cs="Times New Roman"/>
          <w:sz w:val="24"/>
          <w:szCs w:val="24"/>
          <w:lang w:val="en-GB"/>
        </w:rPr>
        <w:t xml:space="preserve">Enzymatic degradation of polyester films by a </w:t>
      </w:r>
      <w:proofErr w:type="spellStart"/>
      <w:r w:rsidRPr="004C3557">
        <w:rPr>
          <w:rFonts w:ascii="Times New Roman" w:hAnsi="Times New Roman" w:cs="Times New Roman"/>
          <w:sz w:val="24"/>
          <w:szCs w:val="24"/>
          <w:lang w:val="en-GB"/>
        </w:rPr>
        <w:t>cutinase</w:t>
      </w:r>
      <w:proofErr w:type="spellEnd"/>
      <w:r w:rsidRPr="004C3557">
        <w:rPr>
          <w:rFonts w:ascii="Times New Roman" w:hAnsi="Times New Roman" w:cs="Times New Roman"/>
          <w:sz w:val="24"/>
          <w:szCs w:val="24"/>
          <w:lang w:val="en-GB"/>
        </w:rPr>
        <w:t xml:space="preserve">-like enzyme from </w:t>
      </w:r>
      <w:r w:rsidRPr="004C3557">
        <w:rPr>
          <w:rFonts w:ascii="Times New Roman" w:hAnsi="Times New Roman" w:cs="Times New Roman"/>
          <w:i/>
          <w:iCs/>
          <w:sz w:val="24"/>
          <w:szCs w:val="24"/>
          <w:lang w:val="en-GB"/>
        </w:rPr>
        <w:t>Pseudozyma antarctica</w:t>
      </w:r>
      <w:r w:rsidRPr="004C3557">
        <w:rPr>
          <w:rFonts w:ascii="Times New Roman" w:hAnsi="Times New Roman" w:cs="Times New Roman"/>
          <w:sz w:val="24"/>
          <w:szCs w:val="24"/>
          <w:lang w:val="en-GB"/>
        </w:rPr>
        <w:t xml:space="preserve">: surface plasmon resonance and atomic force microscopy study. </w:t>
      </w:r>
      <w:proofErr w:type="spellStart"/>
      <w:r w:rsidRPr="004C3557">
        <w:rPr>
          <w:rFonts w:ascii="Times New Roman" w:hAnsi="Times New Roman" w:cs="Times New Roman"/>
          <w:i/>
          <w:sz w:val="24"/>
          <w:szCs w:val="24"/>
          <w:lang w:val="en-GB"/>
        </w:rPr>
        <w:t>Appl</w:t>
      </w:r>
      <w:proofErr w:type="spellEnd"/>
      <w:r w:rsidRPr="004C3557">
        <w:rPr>
          <w:rFonts w:ascii="Times New Roman" w:hAnsi="Times New Roman" w:cs="Times New Roman"/>
          <w:i/>
          <w:sz w:val="24"/>
          <w:szCs w:val="24"/>
          <w:lang w:val="en-GB"/>
        </w:rPr>
        <w:t xml:space="preserve"> </w:t>
      </w:r>
      <w:proofErr w:type="spellStart"/>
      <w:r w:rsidRPr="004C3557">
        <w:rPr>
          <w:rFonts w:ascii="Times New Roman" w:hAnsi="Times New Roman" w:cs="Times New Roman"/>
          <w:i/>
          <w:sz w:val="24"/>
          <w:szCs w:val="24"/>
          <w:lang w:val="en-GB"/>
        </w:rPr>
        <w:t>Microbiol</w:t>
      </w:r>
      <w:proofErr w:type="spellEnd"/>
      <w:r w:rsidRPr="004C3557">
        <w:rPr>
          <w:rFonts w:ascii="Times New Roman" w:hAnsi="Times New Roman" w:cs="Times New Roman"/>
          <w:i/>
          <w:sz w:val="24"/>
          <w:szCs w:val="24"/>
          <w:lang w:val="en-GB"/>
        </w:rPr>
        <w:t xml:space="preserve"> </w:t>
      </w:r>
      <w:proofErr w:type="spellStart"/>
      <w:r w:rsidRPr="004C3557">
        <w:rPr>
          <w:rFonts w:ascii="Times New Roman" w:hAnsi="Times New Roman" w:cs="Times New Roman"/>
          <w:i/>
          <w:sz w:val="24"/>
          <w:szCs w:val="24"/>
          <w:lang w:val="en-GB"/>
        </w:rPr>
        <w:t>Biot</w:t>
      </w:r>
      <w:proofErr w:type="spellEnd"/>
      <w:r w:rsidRPr="004C3557">
        <w:rPr>
          <w:rFonts w:ascii="Times New Roman" w:hAnsi="Times New Roman" w:cs="Times New Roman"/>
          <w:sz w:val="24"/>
          <w:szCs w:val="24"/>
          <w:lang w:val="en-GB"/>
        </w:rPr>
        <w:t xml:space="preserve"> </w:t>
      </w:r>
      <w:r w:rsidRPr="004C3557">
        <w:rPr>
          <w:rFonts w:ascii="Times New Roman" w:hAnsi="Times New Roman" w:cs="Times New Roman"/>
          <w:b/>
          <w:sz w:val="24"/>
          <w:szCs w:val="24"/>
          <w:lang w:val="en-GB"/>
        </w:rPr>
        <w:t>97</w:t>
      </w:r>
      <w:r w:rsidRPr="004C3557">
        <w:rPr>
          <w:rFonts w:ascii="Times New Roman" w:hAnsi="Times New Roman" w:cs="Times New Roman"/>
          <w:sz w:val="24"/>
          <w:szCs w:val="24"/>
          <w:lang w:val="en-GB"/>
        </w:rPr>
        <w:t>, 8591–8598 (2013). https://doi.org/</w:t>
      </w:r>
      <w:hyperlink r:id="rId13" w:history="1">
        <w:r w:rsidRPr="004C3557">
          <w:rPr>
            <w:rFonts w:ascii="Times New Roman" w:hAnsi="Times New Roman" w:cs="Times New Roman"/>
            <w:sz w:val="24"/>
            <w:szCs w:val="24"/>
            <w:lang w:val="en-GB"/>
          </w:rPr>
          <w:t>10.1007/s00253-012-4673-0</w:t>
        </w:r>
      </w:hyperlink>
    </w:p>
    <w:p w14:paraId="4D1E6F43" w14:textId="40624C2C" w:rsidR="001447FA" w:rsidRPr="004C3557" w:rsidRDefault="001447FA" w:rsidP="001447FA">
      <w:pPr>
        <w:spacing w:line="480" w:lineRule="auto"/>
        <w:ind w:leftChars="1" w:left="991" w:hangingChars="412" w:hanging="989"/>
        <w:rPr>
          <w:rFonts w:ascii="Times New Roman" w:hAnsi="Times New Roman" w:cs="Times New Roman"/>
          <w:sz w:val="24"/>
          <w:szCs w:val="24"/>
        </w:rPr>
      </w:pPr>
      <w:r>
        <w:rPr>
          <w:rFonts w:ascii="Times New Roman" w:hAnsi="Times New Roman" w:cs="Times New Roman"/>
          <w:sz w:val="24"/>
          <w:szCs w:val="24"/>
        </w:rPr>
        <w:t>9</w:t>
      </w:r>
      <w:r w:rsidRPr="004C3557">
        <w:rPr>
          <w:rFonts w:ascii="Times New Roman" w:hAnsi="Times New Roman" w:cs="Times New Roman"/>
          <w:sz w:val="24"/>
          <w:szCs w:val="24"/>
        </w:rPr>
        <w:t>.</w:t>
      </w:r>
      <w:r w:rsidRPr="004C3557">
        <w:rPr>
          <w:rFonts w:ascii="Times New Roman" w:hAnsi="Times New Roman" w:cs="Times New Roman"/>
          <w:sz w:val="24"/>
          <w:szCs w:val="24"/>
          <w:lang w:val="en-GB"/>
        </w:rPr>
        <w:t xml:space="preserve"> </w:t>
      </w:r>
      <w:r w:rsidRPr="004C3557">
        <w:rPr>
          <w:rFonts w:ascii="Times New Roman" w:hAnsi="Times New Roman" w:cs="Times New Roman"/>
          <w:sz w:val="24"/>
          <w:szCs w:val="24"/>
          <w:lang w:val="en-GB"/>
        </w:rPr>
        <w:tab/>
      </w:r>
      <w:r w:rsidRPr="004C3557">
        <w:rPr>
          <w:rFonts w:ascii="Times New Roman" w:hAnsi="Times New Roman" w:cs="Times New Roman"/>
          <w:sz w:val="24"/>
          <w:szCs w:val="24"/>
        </w:rPr>
        <w:t>https://www.mhlw.go.jp/english/topics/foodsafety/foodadditives/dl/tenkabutu-shiteikijunkaiseishishin-english.pdf</w:t>
      </w:r>
    </w:p>
    <w:p w14:paraId="239F35E8" w14:textId="1A35BAB1" w:rsidR="001447FA" w:rsidRPr="004C3557" w:rsidRDefault="001447FA" w:rsidP="001447FA">
      <w:pPr>
        <w:spacing w:line="480" w:lineRule="auto"/>
        <w:ind w:leftChars="1" w:left="991" w:hangingChars="412" w:hanging="989"/>
        <w:rPr>
          <w:rFonts w:ascii="Times New Roman" w:hAnsi="Times New Roman" w:cs="Times New Roman"/>
          <w:sz w:val="24"/>
          <w:szCs w:val="24"/>
        </w:rPr>
      </w:pPr>
      <w:r>
        <w:rPr>
          <w:rFonts w:ascii="Times New Roman" w:hAnsi="Times New Roman" w:cs="Times New Roman"/>
          <w:sz w:val="24"/>
          <w:szCs w:val="24"/>
        </w:rPr>
        <w:t>10</w:t>
      </w:r>
      <w:r w:rsidRPr="004C3557">
        <w:rPr>
          <w:rFonts w:ascii="Times New Roman" w:hAnsi="Times New Roman" w:cs="Times New Roman"/>
          <w:sz w:val="24"/>
          <w:szCs w:val="24"/>
        </w:rPr>
        <w:t>.</w:t>
      </w:r>
      <w:r w:rsidRPr="004C3557">
        <w:rPr>
          <w:rFonts w:ascii="Times New Roman" w:hAnsi="Times New Roman" w:cs="Times New Roman"/>
          <w:sz w:val="24"/>
          <w:szCs w:val="24"/>
          <w:lang w:val="en-GB"/>
        </w:rPr>
        <w:t xml:space="preserve"> </w:t>
      </w:r>
      <w:r w:rsidRPr="004C3557">
        <w:rPr>
          <w:rFonts w:ascii="Times New Roman" w:hAnsi="Times New Roman" w:cs="Times New Roman"/>
          <w:sz w:val="24"/>
          <w:szCs w:val="24"/>
          <w:lang w:val="en-GB"/>
        </w:rPr>
        <w:tab/>
      </w:r>
      <w:r w:rsidRPr="004C3557">
        <w:rPr>
          <w:rFonts w:ascii="Times New Roman" w:hAnsi="Times New Roman" w:cs="Times New Roman"/>
          <w:sz w:val="24"/>
          <w:szCs w:val="24"/>
        </w:rPr>
        <w:t>https://ntp.niehs.nih.gov/iccvam/suppdocs/feddocs/oecd/oecd_gl420.pdf</w:t>
      </w:r>
    </w:p>
    <w:p w14:paraId="2DE3D395" w14:textId="4FAEFF79" w:rsidR="001447FA" w:rsidRPr="004C3557" w:rsidRDefault="001447FA" w:rsidP="001447FA">
      <w:pPr>
        <w:spacing w:line="480" w:lineRule="auto"/>
        <w:ind w:leftChars="1" w:left="991" w:hangingChars="412" w:hanging="989"/>
        <w:rPr>
          <w:rFonts w:ascii="Times New Roman" w:hAnsi="Times New Roman" w:cs="Times New Roman"/>
          <w:sz w:val="24"/>
          <w:szCs w:val="24"/>
        </w:rPr>
      </w:pPr>
      <w:r w:rsidRPr="004C3557">
        <w:rPr>
          <w:rFonts w:ascii="Times New Roman" w:hAnsi="Times New Roman" w:cs="Times New Roman"/>
          <w:sz w:val="24"/>
          <w:szCs w:val="24"/>
        </w:rPr>
        <w:t>1</w:t>
      </w:r>
      <w:r>
        <w:rPr>
          <w:rFonts w:ascii="Times New Roman" w:hAnsi="Times New Roman" w:cs="Times New Roman"/>
          <w:sz w:val="24"/>
          <w:szCs w:val="24"/>
        </w:rPr>
        <w:t>1</w:t>
      </w:r>
      <w:r w:rsidRPr="004C3557">
        <w:rPr>
          <w:rFonts w:ascii="Times New Roman" w:hAnsi="Times New Roman" w:cs="Times New Roman"/>
          <w:sz w:val="24"/>
          <w:szCs w:val="24"/>
        </w:rPr>
        <w:t>.</w:t>
      </w:r>
      <w:r w:rsidRPr="004C3557">
        <w:rPr>
          <w:rFonts w:ascii="Times New Roman" w:hAnsi="Times New Roman" w:cs="Times New Roman"/>
          <w:sz w:val="24"/>
          <w:szCs w:val="24"/>
          <w:lang w:val="en-GB"/>
        </w:rPr>
        <w:t xml:space="preserve"> </w:t>
      </w:r>
      <w:r w:rsidRPr="004C3557">
        <w:rPr>
          <w:rFonts w:ascii="Times New Roman" w:hAnsi="Times New Roman" w:cs="Times New Roman"/>
          <w:sz w:val="24"/>
          <w:szCs w:val="24"/>
          <w:lang w:val="en-GB"/>
        </w:rPr>
        <w:tab/>
      </w:r>
      <w:r w:rsidRPr="004C3557">
        <w:rPr>
          <w:rStyle w:val="af3"/>
          <w:rFonts w:ascii="Times New Roman" w:hAnsi="Times New Roman" w:cs="Times New Roman"/>
          <w:i w:val="0"/>
          <w:iCs w:val="0"/>
          <w:sz w:val="24"/>
          <w:szCs w:val="24"/>
          <w:shd w:val="clear" w:color="auto" w:fill="FFFFFF"/>
        </w:rPr>
        <w:t>Kawamura, T.et al. Basic studies on the standardization of the patch test (</w:t>
      </w:r>
      <w:r w:rsidRPr="004C3557">
        <w:rPr>
          <w:rStyle w:val="af3"/>
          <w:rFonts w:ascii="Times New Roman" w:hAnsi="Times New Roman" w:cs="Times New Roman"/>
          <w:sz w:val="24"/>
          <w:szCs w:val="24"/>
          <w:shd w:val="clear" w:color="auto" w:fill="FFFFFF"/>
        </w:rPr>
        <w:t xml:space="preserve">in </w:t>
      </w:r>
      <w:r w:rsidRPr="004C3557">
        <w:rPr>
          <w:rStyle w:val="af3"/>
          <w:rFonts w:ascii="Times New Roman" w:hAnsi="Times New Roman" w:cs="Times New Roman"/>
          <w:sz w:val="24"/>
          <w:szCs w:val="24"/>
          <w:shd w:val="clear" w:color="auto" w:fill="FFFFFF"/>
        </w:rPr>
        <w:lastRenderedPageBreak/>
        <w:t>Japanese</w:t>
      </w:r>
      <w:r w:rsidRPr="004C3557">
        <w:rPr>
          <w:rStyle w:val="af3"/>
          <w:rFonts w:ascii="Times New Roman" w:hAnsi="Times New Roman" w:cs="Times New Roman"/>
          <w:i w:val="0"/>
          <w:iCs w:val="0"/>
          <w:sz w:val="24"/>
          <w:szCs w:val="24"/>
          <w:shd w:val="clear" w:color="auto" w:fill="FFFFFF"/>
        </w:rPr>
        <w:t>),</w:t>
      </w:r>
      <w:r w:rsidRPr="004C3557">
        <w:rPr>
          <w:rStyle w:val="af3"/>
          <w:rFonts w:ascii="Times New Roman" w:hAnsi="Times New Roman" w:cs="Times New Roman"/>
          <w:sz w:val="24"/>
          <w:szCs w:val="24"/>
          <w:shd w:val="clear" w:color="auto" w:fill="FFFFFF"/>
        </w:rPr>
        <w:t xml:space="preserve"> </w:t>
      </w:r>
      <w:proofErr w:type="spellStart"/>
      <w:r w:rsidRPr="004C3557">
        <w:rPr>
          <w:rStyle w:val="af3"/>
          <w:rFonts w:ascii="Times New Roman" w:hAnsi="Times New Roman" w:cs="Times New Roman"/>
          <w:sz w:val="24"/>
          <w:szCs w:val="24"/>
          <w:shd w:val="clear" w:color="auto" w:fill="FFFFFF"/>
        </w:rPr>
        <w:t>Jpn</w:t>
      </w:r>
      <w:proofErr w:type="spellEnd"/>
      <w:r w:rsidRPr="004C3557">
        <w:rPr>
          <w:rStyle w:val="af3"/>
          <w:rFonts w:ascii="Times New Roman" w:hAnsi="Times New Roman" w:cs="Times New Roman"/>
          <w:sz w:val="24"/>
          <w:szCs w:val="24"/>
          <w:shd w:val="clear" w:color="auto" w:fill="FFFFFF"/>
        </w:rPr>
        <w:t xml:space="preserve"> J Dermatol</w:t>
      </w:r>
      <w:r w:rsidRPr="004C3557">
        <w:rPr>
          <w:rStyle w:val="af3"/>
          <w:rFonts w:ascii="Times New Roman" w:hAnsi="Times New Roman" w:cs="Times New Roman"/>
          <w:i w:val="0"/>
          <w:iCs w:val="0"/>
          <w:sz w:val="24"/>
          <w:szCs w:val="24"/>
          <w:shd w:val="clear" w:color="auto" w:fill="FFFFFF"/>
        </w:rPr>
        <w:t xml:space="preserve"> 80, 301-314 (1970). https://doi.org/10.14924/dermatol.80.301</w:t>
      </w:r>
    </w:p>
    <w:p w14:paraId="1AC73C60" w14:textId="77777777" w:rsidR="00AC581A" w:rsidRPr="001447FA" w:rsidRDefault="00AC581A"/>
    <w:sectPr w:rsidR="00AC581A" w:rsidRPr="001447FA">
      <w:footerReference w:type="default" r:id="rId14"/>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F79386" w14:textId="77777777" w:rsidR="00217C67" w:rsidRDefault="00217C67" w:rsidP="001B0455">
      <w:r>
        <w:separator/>
      </w:r>
    </w:p>
  </w:endnote>
  <w:endnote w:type="continuationSeparator" w:id="0">
    <w:p w14:paraId="0329576C" w14:textId="77777777" w:rsidR="00217C67" w:rsidRDefault="00217C67" w:rsidP="001B04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DengXian">
    <w:altName w:val="DengXian"/>
    <w:panose1 w:val="02010600030101010101"/>
    <w:charset w:val="86"/>
    <w:family w:val="auto"/>
    <w:pitch w:val="variable"/>
    <w:sig w:usb0="A00002BF" w:usb1="38CF7CFA" w:usb2="00000016" w:usb3="00000000" w:csb0="0004000F" w:csb1="00000000"/>
  </w:font>
  <w:font w:name="游ゴシック">
    <w:altName w:val="Yu Gothic"/>
    <w:panose1 w:val="020B04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5612868"/>
      <w:docPartObj>
        <w:docPartGallery w:val="Page Numbers (Bottom of Page)"/>
        <w:docPartUnique/>
      </w:docPartObj>
    </w:sdtPr>
    <w:sdtContent>
      <w:p w14:paraId="246B9444" w14:textId="4CCED227" w:rsidR="001B0455" w:rsidRDefault="001B0455">
        <w:pPr>
          <w:pStyle w:val="a8"/>
          <w:jc w:val="right"/>
        </w:pPr>
        <w:r>
          <w:fldChar w:fldCharType="begin"/>
        </w:r>
        <w:r>
          <w:instrText>PAGE   \* MERGEFORMAT</w:instrText>
        </w:r>
        <w:r>
          <w:fldChar w:fldCharType="separate"/>
        </w:r>
        <w:r>
          <w:rPr>
            <w:lang w:val="ja-JP"/>
          </w:rPr>
          <w:t>2</w:t>
        </w:r>
        <w:r>
          <w:fldChar w:fldCharType="end"/>
        </w:r>
      </w:p>
    </w:sdtContent>
  </w:sdt>
  <w:p w14:paraId="3AF0F0D2" w14:textId="77777777" w:rsidR="001B0455" w:rsidRDefault="001B0455">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831CF5" w14:textId="77777777" w:rsidR="00217C67" w:rsidRDefault="00217C67" w:rsidP="001B0455">
      <w:r>
        <w:separator/>
      </w:r>
    </w:p>
  </w:footnote>
  <w:footnote w:type="continuationSeparator" w:id="0">
    <w:p w14:paraId="0798B73B" w14:textId="77777777" w:rsidR="00217C67" w:rsidRDefault="00217C67" w:rsidP="001B045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7FA"/>
    <w:rsid w:val="001447FA"/>
    <w:rsid w:val="001B0455"/>
    <w:rsid w:val="00217C67"/>
    <w:rsid w:val="00AC581A"/>
    <w:rsid w:val="00CE27F2"/>
    <w:rsid w:val="00DD1C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B00A797"/>
  <w15:chartTrackingRefBased/>
  <w15:docId w15:val="{17EE2F65-5B34-40BD-8BE2-1DFACAEDA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447F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nhideWhenUsed/>
    <w:rsid w:val="001447FA"/>
    <w:rPr>
      <w:sz w:val="16"/>
      <w:szCs w:val="16"/>
    </w:rPr>
  </w:style>
  <w:style w:type="paragraph" w:styleId="a4">
    <w:name w:val="annotation text"/>
    <w:basedOn w:val="a"/>
    <w:link w:val="a5"/>
    <w:uiPriority w:val="99"/>
    <w:unhideWhenUsed/>
    <w:qFormat/>
    <w:rsid w:val="001447FA"/>
    <w:rPr>
      <w:sz w:val="20"/>
      <w:szCs w:val="20"/>
    </w:rPr>
  </w:style>
  <w:style w:type="character" w:customStyle="1" w:styleId="a5">
    <w:name w:val="コメント文字列 (文字)"/>
    <w:basedOn w:val="a0"/>
    <w:link w:val="a4"/>
    <w:uiPriority w:val="99"/>
    <w:qFormat/>
    <w:rsid w:val="001447FA"/>
    <w:rPr>
      <w:sz w:val="20"/>
      <w:szCs w:val="20"/>
    </w:rPr>
  </w:style>
  <w:style w:type="paragraph" w:styleId="a6">
    <w:name w:val="header"/>
    <w:basedOn w:val="a"/>
    <w:link w:val="a7"/>
    <w:uiPriority w:val="99"/>
    <w:unhideWhenUsed/>
    <w:rsid w:val="001447FA"/>
    <w:pPr>
      <w:tabs>
        <w:tab w:val="center" w:pos="4252"/>
        <w:tab w:val="right" w:pos="8504"/>
      </w:tabs>
      <w:snapToGrid w:val="0"/>
    </w:pPr>
  </w:style>
  <w:style w:type="character" w:customStyle="1" w:styleId="a7">
    <w:name w:val="ヘッダー (文字)"/>
    <w:basedOn w:val="a0"/>
    <w:link w:val="a6"/>
    <w:uiPriority w:val="99"/>
    <w:rsid w:val="001447FA"/>
  </w:style>
  <w:style w:type="paragraph" w:styleId="a8">
    <w:name w:val="footer"/>
    <w:basedOn w:val="a"/>
    <w:link w:val="a9"/>
    <w:uiPriority w:val="99"/>
    <w:unhideWhenUsed/>
    <w:rsid w:val="001447FA"/>
    <w:pPr>
      <w:tabs>
        <w:tab w:val="center" w:pos="4252"/>
        <w:tab w:val="right" w:pos="8504"/>
      </w:tabs>
      <w:snapToGrid w:val="0"/>
    </w:pPr>
  </w:style>
  <w:style w:type="character" w:customStyle="1" w:styleId="a9">
    <w:name w:val="フッター (文字)"/>
    <w:basedOn w:val="a0"/>
    <w:link w:val="a8"/>
    <w:uiPriority w:val="99"/>
    <w:rsid w:val="001447FA"/>
  </w:style>
  <w:style w:type="paragraph" w:styleId="Web">
    <w:name w:val="Normal (Web)"/>
    <w:basedOn w:val="a"/>
    <w:uiPriority w:val="99"/>
    <w:qFormat/>
    <w:rsid w:val="001447FA"/>
    <w:pPr>
      <w:widowControl/>
      <w:spacing w:before="100" w:beforeAutospacing="1" w:after="100" w:afterAutospacing="1"/>
      <w:jc w:val="left"/>
    </w:pPr>
    <w:rPr>
      <w:rFonts w:ascii="ＭＳ Ｐゴシック" w:eastAsia="ＭＳ Ｐゴシック" w:hAnsi="ＭＳ Ｐゴシック" w:cs="ＭＳ Ｐゴシック"/>
      <w:sz w:val="24"/>
    </w:rPr>
  </w:style>
  <w:style w:type="paragraph" w:customStyle="1" w:styleId="EndNoteBibliography">
    <w:name w:val="EndNote Bibliography"/>
    <w:basedOn w:val="a"/>
    <w:link w:val="EndNoteBibliography0"/>
    <w:rsid w:val="001447FA"/>
    <w:rPr>
      <w:rFonts w:ascii="游明朝" w:eastAsia="游明朝" w:hAnsi="游明朝" w:cs="游明朝"/>
      <w:sz w:val="20"/>
    </w:rPr>
  </w:style>
  <w:style w:type="character" w:customStyle="1" w:styleId="EndNoteBibliography0">
    <w:name w:val="EndNote Bibliography (文字)"/>
    <w:basedOn w:val="a0"/>
    <w:link w:val="EndNoteBibliography"/>
    <w:rsid w:val="001447FA"/>
    <w:rPr>
      <w:rFonts w:ascii="游明朝" w:eastAsia="游明朝" w:hAnsi="游明朝" w:cs="游明朝"/>
      <w:sz w:val="20"/>
    </w:rPr>
  </w:style>
  <w:style w:type="character" w:styleId="aa">
    <w:name w:val="line number"/>
    <w:basedOn w:val="a0"/>
    <w:uiPriority w:val="99"/>
    <w:semiHidden/>
    <w:unhideWhenUsed/>
    <w:rsid w:val="001447FA"/>
  </w:style>
  <w:style w:type="paragraph" w:styleId="ab">
    <w:name w:val="Balloon Text"/>
    <w:basedOn w:val="a"/>
    <w:link w:val="ac"/>
    <w:uiPriority w:val="99"/>
    <w:semiHidden/>
    <w:unhideWhenUsed/>
    <w:rsid w:val="001447FA"/>
    <w:rPr>
      <w:rFonts w:ascii="Segoe UI" w:hAnsi="Segoe UI" w:cs="Segoe UI"/>
      <w:sz w:val="18"/>
      <w:szCs w:val="18"/>
    </w:rPr>
  </w:style>
  <w:style w:type="character" w:customStyle="1" w:styleId="ac">
    <w:name w:val="吹き出し (文字)"/>
    <w:basedOn w:val="a0"/>
    <w:link w:val="ab"/>
    <w:uiPriority w:val="99"/>
    <w:semiHidden/>
    <w:rsid w:val="001447FA"/>
    <w:rPr>
      <w:rFonts w:ascii="Segoe UI" w:hAnsi="Segoe UI" w:cs="Segoe UI"/>
      <w:sz w:val="18"/>
      <w:szCs w:val="18"/>
    </w:rPr>
  </w:style>
  <w:style w:type="paragraph" w:styleId="ad">
    <w:name w:val="annotation subject"/>
    <w:basedOn w:val="a4"/>
    <w:next w:val="a4"/>
    <w:link w:val="ae"/>
    <w:uiPriority w:val="99"/>
    <w:semiHidden/>
    <w:unhideWhenUsed/>
    <w:rsid w:val="001447FA"/>
    <w:rPr>
      <w:b/>
      <w:bCs/>
    </w:rPr>
  </w:style>
  <w:style w:type="character" w:customStyle="1" w:styleId="ae">
    <w:name w:val="コメント内容 (文字)"/>
    <w:basedOn w:val="a5"/>
    <w:link w:val="ad"/>
    <w:uiPriority w:val="99"/>
    <w:semiHidden/>
    <w:rsid w:val="001447FA"/>
    <w:rPr>
      <w:b/>
      <w:bCs/>
      <w:sz w:val="20"/>
      <w:szCs w:val="20"/>
    </w:rPr>
  </w:style>
  <w:style w:type="paragraph" w:styleId="af">
    <w:name w:val="Revision"/>
    <w:hidden/>
    <w:uiPriority w:val="99"/>
    <w:semiHidden/>
    <w:rsid w:val="001447FA"/>
  </w:style>
  <w:style w:type="table" w:styleId="af0">
    <w:name w:val="Table Grid"/>
    <w:basedOn w:val="a1"/>
    <w:uiPriority w:val="39"/>
    <w:rsid w:val="001447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 Spacing"/>
    <w:uiPriority w:val="1"/>
    <w:qFormat/>
    <w:rsid w:val="001447FA"/>
    <w:pPr>
      <w:widowControl w:val="0"/>
      <w:jc w:val="both"/>
    </w:pPr>
  </w:style>
  <w:style w:type="paragraph" w:customStyle="1" w:styleId="TFReferencesSection">
    <w:name w:val="TF_References_Section"/>
    <w:basedOn w:val="a"/>
    <w:rsid w:val="001447FA"/>
    <w:pPr>
      <w:widowControl/>
      <w:spacing w:after="200" w:line="480" w:lineRule="auto"/>
      <w:ind w:firstLine="187"/>
    </w:pPr>
    <w:rPr>
      <w:rFonts w:ascii="Times" w:hAnsi="Times" w:cs="Times New Roman"/>
      <w:kern w:val="0"/>
      <w:sz w:val="24"/>
      <w:szCs w:val="20"/>
      <w:lang w:eastAsia="en-US"/>
    </w:rPr>
  </w:style>
  <w:style w:type="character" w:styleId="af2">
    <w:name w:val="Hyperlink"/>
    <w:basedOn w:val="a0"/>
    <w:rsid w:val="001447FA"/>
    <w:rPr>
      <w:color w:val="0563C1"/>
      <w:u w:val="single"/>
    </w:rPr>
  </w:style>
  <w:style w:type="character" w:styleId="af3">
    <w:name w:val="Emphasis"/>
    <w:basedOn w:val="a0"/>
    <w:uiPriority w:val="20"/>
    <w:qFormat/>
    <w:rsid w:val="001447F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6902967">
      <w:bodyDiv w:val="1"/>
      <w:marLeft w:val="0"/>
      <w:marRight w:val="0"/>
      <w:marTop w:val="0"/>
      <w:marBottom w:val="0"/>
      <w:divBdr>
        <w:top w:val="none" w:sz="0" w:space="0" w:color="auto"/>
        <w:left w:val="none" w:sz="0" w:space="0" w:color="auto"/>
        <w:bottom w:val="none" w:sz="0" w:space="0" w:color="auto"/>
        <w:right w:val="none" w:sz="0" w:space="0" w:color="auto"/>
      </w:divBdr>
    </w:div>
    <w:div w:id="1727408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s://doi.org/10.1007/s00253-012-4673-0" TargetMode="Externa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yperlink" Target="https://doi.org/10.1007/s00253-012-4188-8"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doi.org/10.1016/j.polymdegradstab.2017.05.007"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34</Pages>
  <Words>4790</Words>
  <Characters>27303</Characters>
  <Application>Microsoft Office Word</Application>
  <DocSecurity>0</DocSecurity>
  <Lines>227</Lines>
  <Paragraphs>64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北本　宏子</dc:creator>
  <cp:keywords/>
  <dc:description/>
  <cp:lastModifiedBy>北本　宏子</cp:lastModifiedBy>
  <cp:revision>2</cp:revision>
  <dcterms:created xsi:type="dcterms:W3CDTF">2023-02-08T10:52:00Z</dcterms:created>
  <dcterms:modified xsi:type="dcterms:W3CDTF">2023-02-08T10:52:00Z</dcterms:modified>
</cp:coreProperties>
</file>