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4AD808" w14:textId="1CBC044F" w:rsidR="00F125EE" w:rsidRPr="002536FA" w:rsidRDefault="00F125EE" w:rsidP="00332EB6">
      <w:pPr>
        <w:spacing w:line="480" w:lineRule="auto"/>
        <w:jc w:val="center"/>
        <w:rPr>
          <w:szCs w:val="24"/>
        </w:rPr>
      </w:pPr>
      <w:bookmarkStart w:id="0" w:name="_GoBack"/>
      <w:bookmarkEnd w:id="0"/>
    </w:p>
    <w:p w14:paraId="46F72BDF" w14:textId="5EC705FF" w:rsidR="00B16F99" w:rsidRDefault="00B16F99" w:rsidP="00332EB6">
      <w:pPr>
        <w:spacing w:line="480" w:lineRule="auto"/>
        <w:jc w:val="center"/>
        <w:rPr>
          <w:b/>
          <w:sz w:val="32"/>
          <w:szCs w:val="32"/>
        </w:rPr>
      </w:pPr>
      <w:r w:rsidRPr="002536FA">
        <w:rPr>
          <w:b/>
          <w:sz w:val="32"/>
          <w:szCs w:val="32"/>
        </w:rPr>
        <w:t>Supplementary Information for</w:t>
      </w:r>
    </w:p>
    <w:p w14:paraId="143DFE1A" w14:textId="77777777" w:rsidR="002536FA" w:rsidRPr="002536FA" w:rsidRDefault="002536FA" w:rsidP="00332EB6">
      <w:pPr>
        <w:spacing w:line="480" w:lineRule="auto"/>
        <w:jc w:val="center"/>
        <w:rPr>
          <w:b/>
          <w:sz w:val="32"/>
          <w:szCs w:val="32"/>
        </w:rPr>
      </w:pPr>
    </w:p>
    <w:p w14:paraId="642172AC" w14:textId="77777777" w:rsidR="00CD2D9F" w:rsidRPr="002536FA" w:rsidRDefault="00CD2D9F" w:rsidP="00332EB6">
      <w:pPr>
        <w:spacing w:line="480" w:lineRule="auto"/>
        <w:jc w:val="center"/>
        <w:rPr>
          <w:b/>
          <w:szCs w:val="24"/>
        </w:rPr>
      </w:pPr>
    </w:p>
    <w:p w14:paraId="00D5C0B8" w14:textId="6FA2BD1A" w:rsidR="00A60E79" w:rsidRPr="002536FA" w:rsidRDefault="00A60E79" w:rsidP="00332EB6">
      <w:pPr>
        <w:spacing w:line="480" w:lineRule="auto"/>
        <w:jc w:val="center"/>
        <w:rPr>
          <w:b/>
          <w:bCs/>
          <w:szCs w:val="24"/>
        </w:rPr>
      </w:pPr>
      <w:bookmarkStart w:id="1" w:name="_Hlk80915441"/>
      <w:r w:rsidRPr="002536FA">
        <w:rPr>
          <w:b/>
          <w:bCs/>
          <w:szCs w:val="24"/>
        </w:rPr>
        <w:t>Genomic architecture of migration timing in a long-distance migratory songbird</w:t>
      </w:r>
    </w:p>
    <w:bookmarkEnd w:id="1"/>
    <w:p w14:paraId="1859BB91" w14:textId="77777777" w:rsidR="00A56E61" w:rsidRPr="002536FA" w:rsidRDefault="00A56E61" w:rsidP="00332EB6">
      <w:pPr>
        <w:spacing w:line="480" w:lineRule="auto"/>
        <w:jc w:val="center"/>
        <w:rPr>
          <w:szCs w:val="24"/>
        </w:rPr>
      </w:pPr>
    </w:p>
    <w:p w14:paraId="1D172F97" w14:textId="513D90AC" w:rsidR="00E15988" w:rsidRDefault="00E15988" w:rsidP="00332EB6">
      <w:pPr>
        <w:spacing w:line="480" w:lineRule="auto"/>
        <w:jc w:val="center"/>
        <w:rPr>
          <w:szCs w:val="24"/>
          <w:vertAlign w:val="superscript"/>
        </w:rPr>
      </w:pPr>
      <w:r w:rsidRPr="002536FA">
        <w:rPr>
          <w:szCs w:val="24"/>
        </w:rPr>
        <w:t>Evelien de Greef</w:t>
      </w:r>
      <w:r w:rsidR="00821D72" w:rsidRPr="002536FA">
        <w:rPr>
          <w:szCs w:val="24"/>
        </w:rPr>
        <w:t>*</w:t>
      </w:r>
      <w:r w:rsidRPr="002536FA">
        <w:rPr>
          <w:szCs w:val="24"/>
        </w:rPr>
        <w:t xml:space="preserve">, Alexander Suh, Matt J. </w:t>
      </w:r>
      <w:proofErr w:type="spellStart"/>
      <w:r w:rsidRPr="002536FA">
        <w:rPr>
          <w:szCs w:val="24"/>
        </w:rPr>
        <w:t>Thorstensen</w:t>
      </w:r>
      <w:proofErr w:type="spellEnd"/>
      <w:r w:rsidRPr="002536FA">
        <w:rPr>
          <w:szCs w:val="24"/>
        </w:rPr>
        <w:t xml:space="preserve">, Kira E. </w:t>
      </w:r>
      <w:proofErr w:type="spellStart"/>
      <w:r w:rsidRPr="002536FA">
        <w:rPr>
          <w:szCs w:val="24"/>
        </w:rPr>
        <w:t>Delmore</w:t>
      </w:r>
      <w:proofErr w:type="spellEnd"/>
      <w:r w:rsidR="00821D72" w:rsidRPr="002536FA">
        <w:rPr>
          <w:szCs w:val="24"/>
          <w:vertAlign w:val="superscript"/>
        </w:rPr>
        <w:t>†</w:t>
      </w:r>
      <w:r w:rsidR="00821D72" w:rsidRPr="002536FA">
        <w:rPr>
          <w:szCs w:val="24"/>
        </w:rPr>
        <w:t>, Kevin C. Fraser</w:t>
      </w:r>
      <w:r w:rsidR="00821D72" w:rsidRPr="002536FA">
        <w:rPr>
          <w:szCs w:val="24"/>
          <w:vertAlign w:val="superscript"/>
        </w:rPr>
        <w:t>†</w:t>
      </w:r>
    </w:p>
    <w:p w14:paraId="41E3E4A3" w14:textId="77777777" w:rsidR="002536FA" w:rsidRPr="002536FA" w:rsidRDefault="002536FA" w:rsidP="00332EB6">
      <w:pPr>
        <w:spacing w:line="480" w:lineRule="auto"/>
        <w:jc w:val="center"/>
        <w:rPr>
          <w:szCs w:val="24"/>
        </w:rPr>
      </w:pPr>
    </w:p>
    <w:p w14:paraId="1EBDE992" w14:textId="77777777" w:rsidR="000F0DCE" w:rsidRPr="002536FA" w:rsidRDefault="000F0DCE" w:rsidP="00332EB6">
      <w:pPr>
        <w:spacing w:line="480" w:lineRule="auto"/>
        <w:jc w:val="center"/>
        <w:rPr>
          <w:szCs w:val="24"/>
        </w:rPr>
      </w:pPr>
    </w:p>
    <w:p w14:paraId="76B63DA2" w14:textId="672E8195" w:rsidR="00943C3C" w:rsidRPr="002536FA" w:rsidRDefault="00E15988" w:rsidP="00332EB6">
      <w:pPr>
        <w:spacing w:line="480" w:lineRule="auto"/>
        <w:jc w:val="center"/>
        <w:rPr>
          <w:szCs w:val="24"/>
        </w:rPr>
      </w:pPr>
      <w:r w:rsidRPr="002536FA">
        <w:rPr>
          <w:szCs w:val="24"/>
        </w:rPr>
        <w:t>Evelien de Greef</w:t>
      </w:r>
    </w:p>
    <w:p w14:paraId="48676783" w14:textId="62471C15" w:rsidR="004779CB" w:rsidRPr="002536FA" w:rsidRDefault="00943C3C" w:rsidP="00332EB6">
      <w:pPr>
        <w:spacing w:line="480" w:lineRule="auto"/>
        <w:jc w:val="center"/>
        <w:rPr>
          <w:szCs w:val="24"/>
        </w:rPr>
      </w:pPr>
      <w:r w:rsidRPr="002536FA">
        <w:rPr>
          <w:szCs w:val="24"/>
        </w:rPr>
        <w:t>Email:</w:t>
      </w:r>
      <w:r w:rsidR="004779CB" w:rsidRPr="002536FA">
        <w:rPr>
          <w:szCs w:val="24"/>
        </w:rPr>
        <w:t xml:space="preserve"> </w:t>
      </w:r>
      <w:r w:rsidR="00E15988" w:rsidRPr="002536FA">
        <w:rPr>
          <w:szCs w:val="24"/>
        </w:rPr>
        <w:t>eveliendegreef@gmail.com</w:t>
      </w:r>
    </w:p>
    <w:p w14:paraId="41FAE993" w14:textId="77777777" w:rsidR="002C030F" w:rsidRPr="002536FA" w:rsidRDefault="002C030F" w:rsidP="00332EB6">
      <w:pPr>
        <w:spacing w:line="480" w:lineRule="auto"/>
        <w:jc w:val="center"/>
        <w:rPr>
          <w:szCs w:val="24"/>
        </w:rPr>
      </w:pPr>
    </w:p>
    <w:p w14:paraId="70584A3D" w14:textId="33E74032" w:rsidR="002C030F" w:rsidRPr="002536FA" w:rsidRDefault="002C030F" w:rsidP="00332EB6">
      <w:pPr>
        <w:spacing w:line="480" w:lineRule="auto"/>
        <w:ind w:left="720"/>
        <w:jc w:val="center"/>
        <w:rPr>
          <w:b/>
          <w:szCs w:val="24"/>
        </w:rPr>
      </w:pPr>
    </w:p>
    <w:p w14:paraId="4996966E" w14:textId="3115D2C1" w:rsidR="006F5D6C" w:rsidRPr="002536FA" w:rsidRDefault="006F5D6C" w:rsidP="00332EB6">
      <w:pPr>
        <w:spacing w:line="480" w:lineRule="auto"/>
        <w:ind w:left="720"/>
        <w:rPr>
          <w:b/>
          <w:szCs w:val="24"/>
        </w:rPr>
      </w:pPr>
    </w:p>
    <w:p w14:paraId="2D42F2F5" w14:textId="7C6F675C" w:rsidR="006F5D6C" w:rsidRPr="002536FA" w:rsidRDefault="006F5D6C" w:rsidP="00332EB6">
      <w:pPr>
        <w:spacing w:line="480" w:lineRule="auto"/>
        <w:ind w:left="720"/>
        <w:rPr>
          <w:b/>
          <w:szCs w:val="24"/>
        </w:rPr>
      </w:pPr>
    </w:p>
    <w:p w14:paraId="02BEFA8D" w14:textId="77777777" w:rsidR="007031C8" w:rsidRPr="002536FA" w:rsidRDefault="007A0CB6" w:rsidP="00332EB6">
      <w:pPr>
        <w:spacing w:line="480" w:lineRule="auto"/>
        <w:rPr>
          <w:b/>
          <w:bCs/>
          <w:szCs w:val="24"/>
        </w:rPr>
        <w:sectPr w:rsidR="007031C8" w:rsidRPr="002536FA" w:rsidSect="002536FA">
          <w:headerReference w:type="default" r:id="rId8"/>
          <w:footerReference w:type="default" r:id="rId9"/>
          <w:pgSz w:w="12240" w:h="15840"/>
          <w:pgMar w:top="1440" w:right="1800" w:bottom="1440" w:left="1800" w:header="720" w:footer="720" w:gutter="0"/>
          <w:pgNumType w:start="1"/>
          <w:cols w:space="720"/>
          <w:docGrid w:linePitch="360"/>
        </w:sectPr>
      </w:pPr>
      <w:r w:rsidRPr="002536FA">
        <w:rPr>
          <w:b/>
          <w:bCs/>
          <w:szCs w:val="24"/>
        </w:rPr>
        <w:br w:type="page"/>
      </w:r>
    </w:p>
    <w:p w14:paraId="658126BF" w14:textId="6DEC4D5A" w:rsidR="00A62F83" w:rsidRPr="002536FA" w:rsidRDefault="00A62F83" w:rsidP="00332EB6">
      <w:pPr>
        <w:spacing w:line="480" w:lineRule="auto"/>
        <w:rPr>
          <w:b/>
          <w:bCs/>
          <w:szCs w:val="24"/>
        </w:rPr>
      </w:pPr>
      <w:r w:rsidRPr="002536FA">
        <w:rPr>
          <w:b/>
          <w:bCs/>
          <w:szCs w:val="24"/>
        </w:rPr>
        <w:lastRenderedPageBreak/>
        <w:t>Methods</w:t>
      </w:r>
    </w:p>
    <w:p w14:paraId="6F75E553" w14:textId="4DB10CBF" w:rsidR="00E33DEA" w:rsidRPr="00DD188E" w:rsidRDefault="00E33DEA" w:rsidP="00332EB6">
      <w:pPr>
        <w:spacing w:line="480" w:lineRule="auto"/>
        <w:rPr>
          <w:szCs w:val="24"/>
        </w:rPr>
      </w:pPr>
      <w:r w:rsidRPr="002536FA">
        <w:rPr>
          <w:szCs w:val="24"/>
        </w:rPr>
        <w:t xml:space="preserve"> </w:t>
      </w:r>
    </w:p>
    <w:p w14:paraId="710F743B" w14:textId="1590E63C" w:rsidR="009B7344" w:rsidRPr="002536FA" w:rsidRDefault="009B7344" w:rsidP="00332EB6">
      <w:pPr>
        <w:spacing w:line="480" w:lineRule="auto"/>
        <w:rPr>
          <w:szCs w:val="24"/>
        </w:rPr>
      </w:pPr>
      <w:r w:rsidRPr="002536FA">
        <w:rPr>
          <w:szCs w:val="24"/>
          <w:u w:val="single"/>
        </w:rPr>
        <w:t>Reference genome</w:t>
      </w:r>
    </w:p>
    <w:p w14:paraId="7C2A50AB" w14:textId="77777777" w:rsidR="00723EBD" w:rsidRPr="002536FA" w:rsidRDefault="00723EBD" w:rsidP="00332EB6">
      <w:pPr>
        <w:spacing w:line="480" w:lineRule="auto"/>
        <w:rPr>
          <w:i/>
          <w:iCs/>
          <w:szCs w:val="24"/>
        </w:rPr>
      </w:pPr>
    </w:p>
    <w:p w14:paraId="635E8C62" w14:textId="75DEB749" w:rsidR="009B7344" w:rsidRPr="002536FA" w:rsidRDefault="009B7344" w:rsidP="00332EB6">
      <w:pPr>
        <w:spacing w:line="480" w:lineRule="auto"/>
        <w:rPr>
          <w:i/>
          <w:iCs/>
          <w:szCs w:val="24"/>
        </w:rPr>
      </w:pPr>
      <w:r w:rsidRPr="002536FA">
        <w:rPr>
          <w:i/>
          <w:iCs/>
          <w:szCs w:val="24"/>
        </w:rPr>
        <w:t>Genome assembl</w:t>
      </w:r>
      <w:bookmarkStart w:id="2" w:name="_Hlk41939778"/>
      <w:r w:rsidR="00B85ED6" w:rsidRPr="002536FA">
        <w:rPr>
          <w:i/>
          <w:iCs/>
          <w:szCs w:val="24"/>
        </w:rPr>
        <w:t>y</w:t>
      </w:r>
    </w:p>
    <w:p w14:paraId="48BE592C" w14:textId="1BCDF76D" w:rsidR="00B45E6A" w:rsidRPr="002536FA" w:rsidRDefault="00ED2866" w:rsidP="00332EB6">
      <w:pPr>
        <w:spacing w:line="480" w:lineRule="auto"/>
        <w:ind w:firstLine="720"/>
        <w:rPr>
          <w:szCs w:val="24"/>
        </w:rPr>
      </w:pPr>
      <w:r w:rsidRPr="002536FA">
        <w:rPr>
          <w:color w:val="000000"/>
          <w:szCs w:val="24"/>
        </w:rPr>
        <w:t xml:space="preserve">Data for the reference genome came from a second-year female </w:t>
      </w:r>
      <w:r w:rsidR="001C5595" w:rsidRPr="002536FA">
        <w:rPr>
          <w:color w:val="000000"/>
          <w:szCs w:val="24"/>
        </w:rPr>
        <w:t xml:space="preserve">purple </w:t>
      </w:r>
      <w:r w:rsidRPr="002536FA">
        <w:rPr>
          <w:color w:val="000000"/>
          <w:szCs w:val="24"/>
        </w:rPr>
        <w:t xml:space="preserve">martin from Manitoba, Canada (49°44’ N, 97°7’ W). </w:t>
      </w:r>
      <w:r w:rsidR="00B45E6A" w:rsidRPr="002536FA">
        <w:rPr>
          <w:szCs w:val="24"/>
        </w:rPr>
        <w:t xml:space="preserve">DNA from </w:t>
      </w:r>
      <w:r w:rsidR="009E0317" w:rsidRPr="002536FA">
        <w:rPr>
          <w:szCs w:val="24"/>
        </w:rPr>
        <w:t xml:space="preserve">this </w:t>
      </w:r>
      <w:r w:rsidR="00B45E6A" w:rsidRPr="002536FA">
        <w:rPr>
          <w:szCs w:val="24"/>
        </w:rPr>
        <w:t>individual</w:t>
      </w:r>
      <w:r w:rsidR="00AE1BA9" w:rsidRPr="002536FA">
        <w:rPr>
          <w:szCs w:val="24"/>
        </w:rPr>
        <w:t>’s blood</w:t>
      </w:r>
      <w:r w:rsidR="00B45E6A" w:rsidRPr="002536FA">
        <w:rPr>
          <w:szCs w:val="24"/>
        </w:rPr>
        <w:t xml:space="preserve"> </w:t>
      </w:r>
      <w:r w:rsidR="00B633A3" w:rsidRPr="002536FA">
        <w:rPr>
          <w:szCs w:val="24"/>
        </w:rPr>
        <w:t xml:space="preserve">was extracted </w:t>
      </w:r>
      <w:r w:rsidR="00B45E6A" w:rsidRPr="002536FA">
        <w:rPr>
          <w:szCs w:val="24"/>
        </w:rPr>
        <w:t>using an in-situ agarose plug extraction procedure</w:t>
      </w:r>
      <w:r w:rsidR="00723EBD" w:rsidRPr="002536FA">
        <w:rPr>
          <w:szCs w:val="24"/>
        </w:rPr>
        <w:t xml:space="preserve"> at the Science for Life Laboratory in Sweden</w:t>
      </w:r>
      <w:r w:rsidR="00B45E6A" w:rsidRPr="002536FA">
        <w:rPr>
          <w:szCs w:val="24"/>
        </w:rPr>
        <w:t>. Pacific Bio</w:t>
      </w:r>
      <w:r w:rsidR="00624F0E" w:rsidRPr="002536FA">
        <w:rPr>
          <w:szCs w:val="24"/>
        </w:rPr>
        <w:t>s</w:t>
      </w:r>
      <w:r w:rsidR="00B45E6A" w:rsidRPr="002536FA">
        <w:rPr>
          <w:szCs w:val="24"/>
        </w:rPr>
        <w:t>ciences (PacBio)</w:t>
      </w:r>
      <w:r w:rsidR="00D92E2F" w:rsidRPr="002536FA">
        <w:rPr>
          <w:szCs w:val="24"/>
        </w:rPr>
        <w:t xml:space="preserve"> long-read</w:t>
      </w:r>
      <w:r w:rsidR="00B45E6A" w:rsidRPr="002536FA">
        <w:rPr>
          <w:szCs w:val="24"/>
        </w:rPr>
        <w:t xml:space="preserve"> libraries </w:t>
      </w:r>
      <w:r w:rsidR="00661556" w:rsidRPr="002536FA">
        <w:rPr>
          <w:szCs w:val="24"/>
        </w:rPr>
        <w:t>[</w:t>
      </w:r>
      <w:r w:rsidR="00464FD0" w:rsidRPr="002536FA">
        <w:rPr>
          <w:szCs w:val="24"/>
        </w:rPr>
        <w:fldChar w:fldCharType="begin"/>
      </w:r>
      <w:r w:rsidR="00464FD0" w:rsidRPr="002536FA">
        <w:rPr>
          <w:szCs w:val="24"/>
        </w:rPr>
        <w:instrText xml:space="preserve"> REF _Ref93346669 \r \h </w:instrText>
      </w:r>
      <w:r w:rsidR="007031C8" w:rsidRPr="002536FA">
        <w:rPr>
          <w:szCs w:val="24"/>
        </w:rPr>
        <w:instrText xml:space="preserve"> \* MERGEFORMAT </w:instrText>
      </w:r>
      <w:r w:rsidR="00464FD0" w:rsidRPr="002536FA">
        <w:rPr>
          <w:szCs w:val="24"/>
        </w:rPr>
      </w:r>
      <w:r w:rsidR="00464FD0" w:rsidRPr="002536FA">
        <w:rPr>
          <w:szCs w:val="24"/>
        </w:rPr>
        <w:fldChar w:fldCharType="separate"/>
      </w:r>
      <w:r w:rsidR="000502D5">
        <w:rPr>
          <w:szCs w:val="24"/>
        </w:rPr>
        <w:t>1</w:t>
      </w:r>
      <w:r w:rsidR="00464FD0" w:rsidRPr="002536FA">
        <w:rPr>
          <w:szCs w:val="24"/>
        </w:rPr>
        <w:fldChar w:fldCharType="end"/>
      </w:r>
      <w:r w:rsidR="00661556" w:rsidRPr="002536FA">
        <w:rPr>
          <w:szCs w:val="24"/>
        </w:rPr>
        <w:t>]</w:t>
      </w:r>
      <w:r w:rsidR="00B45E6A" w:rsidRPr="002536FA">
        <w:rPr>
          <w:szCs w:val="24"/>
        </w:rPr>
        <w:t xml:space="preserve"> and 10X Genomics Chromium (10X) </w:t>
      </w:r>
      <w:r w:rsidR="00D92E2F" w:rsidRPr="002536FA">
        <w:rPr>
          <w:szCs w:val="24"/>
        </w:rPr>
        <w:t xml:space="preserve">linked-read </w:t>
      </w:r>
      <w:r w:rsidR="00B45E6A" w:rsidRPr="002536FA">
        <w:rPr>
          <w:szCs w:val="24"/>
        </w:rPr>
        <w:t xml:space="preserve">libraries </w:t>
      </w:r>
      <w:r w:rsidR="00D92E2F" w:rsidRPr="002536FA">
        <w:rPr>
          <w:szCs w:val="24"/>
        </w:rPr>
        <w:t xml:space="preserve">were prepared </w:t>
      </w:r>
      <w:r w:rsidR="009E0317" w:rsidRPr="002536FA">
        <w:rPr>
          <w:szCs w:val="24"/>
        </w:rPr>
        <w:t>from this DNA</w:t>
      </w:r>
      <w:r w:rsidR="00B45E6A" w:rsidRPr="002536FA">
        <w:rPr>
          <w:szCs w:val="24"/>
        </w:rPr>
        <w:t xml:space="preserve"> </w:t>
      </w:r>
      <w:r w:rsidR="00661556" w:rsidRPr="002536FA">
        <w:rPr>
          <w:szCs w:val="24"/>
        </w:rPr>
        <w:t>[</w:t>
      </w:r>
      <w:r w:rsidR="00464FD0" w:rsidRPr="002536FA">
        <w:rPr>
          <w:szCs w:val="24"/>
        </w:rPr>
        <w:fldChar w:fldCharType="begin"/>
      </w:r>
      <w:r w:rsidR="00464FD0" w:rsidRPr="002536FA">
        <w:rPr>
          <w:szCs w:val="24"/>
        </w:rPr>
        <w:instrText xml:space="preserve"> REF _Ref93346683 \r \h </w:instrText>
      </w:r>
      <w:r w:rsidR="007031C8" w:rsidRPr="002536FA">
        <w:rPr>
          <w:szCs w:val="24"/>
        </w:rPr>
        <w:instrText xml:space="preserve"> \* MERGEFORMAT </w:instrText>
      </w:r>
      <w:r w:rsidR="00464FD0" w:rsidRPr="002536FA">
        <w:rPr>
          <w:szCs w:val="24"/>
        </w:rPr>
      </w:r>
      <w:r w:rsidR="00464FD0" w:rsidRPr="002536FA">
        <w:rPr>
          <w:szCs w:val="24"/>
        </w:rPr>
        <w:fldChar w:fldCharType="separate"/>
      </w:r>
      <w:r w:rsidR="000502D5">
        <w:rPr>
          <w:szCs w:val="24"/>
        </w:rPr>
        <w:t>2</w:t>
      </w:r>
      <w:r w:rsidR="00464FD0" w:rsidRPr="002536FA">
        <w:rPr>
          <w:szCs w:val="24"/>
        </w:rPr>
        <w:fldChar w:fldCharType="end"/>
      </w:r>
      <w:r w:rsidR="00661556" w:rsidRPr="002536FA">
        <w:rPr>
          <w:szCs w:val="24"/>
        </w:rPr>
        <w:t>]</w:t>
      </w:r>
      <w:r w:rsidR="00D92E2F" w:rsidRPr="002536FA">
        <w:rPr>
          <w:szCs w:val="24"/>
        </w:rPr>
        <w:t xml:space="preserve">, and sequenced on a PacBio Sequel instrument (5 SMRT cells) and an Illumina </w:t>
      </w:r>
      <w:proofErr w:type="spellStart"/>
      <w:r w:rsidR="00D92E2F" w:rsidRPr="002536FA">
        <w:rPr>
          <w:szCs w:val="24"/>
        </w:rPr>
        <w:t>HiSeq</w:t>
      </w:r>
      <w:proofErr w:type="spellEnd"/>
      <w:r w:rsidR="00D92E2F" w:rsidRPr="002536FA">
        <w:rPr>
          <w:szCs w:val="24"/>
        </w:rPr>
        <w:t xml:space="preserve"> X instrument (1 lane, </w:t>
      </w:r>
      <w:r w:rsidR="001E78EC" w:rsidRPr="002536FA">
        <w:rPr>
          <w:szCs w:val="24"/>
        </w:rPr>
        <w:t>2x 150 bp paired-end reads), respectively</w:t>
      </w:r>
      <w:r w:rsidR="00B45E6A" w:rsidRPr="002536FA">
        <w:rPr>
          <w:szCs w:val="24"/>
        </w:rPr>
        <w:t xml:space="preserve">. The initial </w:t>
      </w:r>
      <w:r w:rsidR="009E0317" w:rsidRPr="002536FA">
        <w:rPr>
          <w:szCs w:val="24"/>
        </w:rPr>
        <w:t>reference</w:t>
      </w:r>
      <w:r w:rsidR="00B45E6A" w:rsidRPr="002536FA">
        <w:rPr>
          <w:szCs w:val="24"/>
        </w:rPr>
        <w:t xml:space="preserve"> was assembled with the PacBio sequences using FALCON algorithms with SMRT Link v7.0.0 </w:t>
      </w:r>
      <w:r w:rsidR="00661556" w:rsidRPr="002536FA">
        <w:rPr>
          <w:szCs w:val="24"/>
        </w:rPr>
        <w:t>[</w:t>
      </w:r>
      <w:r w:rsidR="00464FD0" w:rsidRPr="002536FA">
        <w:rPr>
          <w:szCs w:val="24"/>
        </w:rPr>
        <w:fldChar w:fldCharType="begin"/>
      </w:r>
      <w:r w:rsidR="00464FD0" w:rsidRPr="002536FA">
        <w:rPr>
          <w:szCs w:val="24"/>
        </w:rPr>
        <w:instrText xml:space="preserve"> REF _Ref93346690 \r \h </w:instrText>
      </w:r>
      <w:r w:rsidR="007031C8" w:rsidRPr="002536FA">
        <w:rPr>
          <w:szCs w:val="24"/>
        </w:rPr>
        <w:instrText xml:space="preserve"> \* MERGEFORMAT </w:instrText>
      </w:r>
      <w:r w:rsidR="00464FD0" w:rsidRPr="002536FA">
        <w:rPr>
          <w:szCs w:val="24"/>
        </w:rPr>
      </w:r>
      <w:r w:rsidR="00464FD0" w:rsidRPr="002536FA">
        <w:rPr>
          <w:szCs w:val="24"/>
        </w:rPr>
        <w:fldChar w:fldCharType="separate"/>
      </w:r>
      <w:r w:rsidR="000502D5">
        <w:rPr>
          <w:szCs w:val="24"/>
        </w:rPr>
        <w:t>3</w:t>
      </w:r>
      <w:r w:rsidR="00464FD0" w:rsidRPr="002536FA">
        <w:rPr>
          <w:szCs w:val="24"/>
        </w:rPr>
        <w:fldChar w:fldCharType="end"/>
      </w:r>
      <w:proofErr w:type="gramStart"/>
      <w:r w:rsidR="00B043E2" w:rsidRPr="002536FA">
        <w:rPr>
          <w:szCs w:val="24"/>
        </w:rPr>
        <w:t>,</w:t>
      </w:r>
      <w:proofErr w:type="gramEnd"/>
      <w:r w:rsidR="00464FD0" w:rsidRPr="002536FA">
        <w:rPr>
          <w:szCs w:val="24"/>
        </w:rPr>
        <w:fldChar w:fldCharType="begin"/>
      </w:r>
      <w:r w:rsidR="00464FD0" w:rsidRPr="002536FA">
        <w:rPr>
          <w:szCs w:val="24"/>
        </w:rPr>
        <w:instrText xml:space="preserve"> REF _Ref93346695 \r \h </w:instrText>
      </w:r>
      <w:r w:rsidR="007031C8" w:rsidRPr="002536FA">
        <w:rPr>
          <w:szCs w:val="24"/>
        </w:rPr>
        <w:instrText xml:space="preserve"> \* MERGEFORMAT </w:instrText>
      </w:r>
      <w:r w:rsidR="00464FD0" w:rsidRPr="002536FA">
        <w:rPr>
          <w:szCs w:val="24"/>
        </w:rPr>
      </w:r>
      <w:r w:rsidR="00464FD0" w:rsidRPr="002536FA">
        <w:rPr>
          <w:szCs w:val="24"/>
        </w:rPr>
        <w:fldChar w:fldCharType="separate"/>
      </w:r>
      <w:r w:rsidR="000502D5">
        <w:rPr>
          <w:szCs w:val="24"/>
        </w:rPr>
        <w:t>4</w:t>
      </w:r>
      <w:r w:rsidR="00464FD0" w:rsidRPr="002536FA">
        <w:rPr>
          <w:szCs w:val="24"/>
        </w:rPr>
        <w:fldChar w:fldCharType="end"/>
      </w:r>
      <w:r w:rsidR="00661556" w:rsidRPr="002536FA">
        <w:rPr>
          <w:szCs w:val="24"/>
        </w:rPr>
        <w:t xml:space="preserve">]. </w:t>
      </w:r>
      <w:r w:rsidR="00723EBD" w:rsidRPr="002536FA">
        <w:rPr>
          <w:szCs w:val="24"/>
        </w:rPr>
        <w:t xml:space="preserve">We </w:t>
      </w:r>
      <w:r w:rsidR="00B45E6A" w:rsidRPr="002536FA">
        <w:rPr>
          <w:szCs w:val="24"/>
        </w:rPr>
        <w:t xml:space="preserve">polished the genome using two rounds of the program </w:t>
      </w:r>
      <w:proofErr w:type="spellStart"/>
      <w:r w:rsidR="00B45E6A" w:rsidRPr="002536FA">
        <w:rPr>
          <w:szCs w:val="24"/>
        </w:rPr>
        <w:t>ArrowGrid</w:t>
      </w:r>
      <w:proofErr w:type="spellEnd"/>
      <w:r w:rsidR="00B45E6A" w:rsidRPr="002536FA">
        <w:rPr>
          <w:szCs w:val="24"/>
        </w:rPr>
        <w:t xml:space="preserve"> v0.6.0 with the PacBio subreads bam files </w:t>
      </w:r>
      <w:r w:rsidR="00661556" w:rsidRPr="002536FA">
        <w:rPr>
          <w:szCs w:val="24"/>
        </w:rPr>
        <w:t>[</w:t>
      </w:r>
      <w:r w:rsidR="00464FD0" w:rsidRPr="002536FA">
        <w:rPr>
          <w:szCs w:val="24"/>
        </w:rPr>
        <w:fldChar w:fldCharType="begin"/>
      </w:r>
      <w:r w:rsidR="00464FD0" w:rsidRPr="002536FA">
        <w:rPr>
          <w:szCs w:val="24"/>
        </w:rPr>
        <w:instrText xml:space="preserve"> REF _Ref93346702 \r \h </w:instrText>
      </w:r>
      <w:r w:rsidR="007031C8" w:rsidRPr="002536FA">
        <w:rPr>
          <w:szCs w:val="24"/>
        </w:rPr>
        <w:instrText xml:space="preserve"> \* MERGEFORMAT </w:instrText>
      </w:r>
      <w:r w:rsidR="00464FD0" w:rsidRPr="002536FA">
        <w:rPr>
          <w:szCs w:val="24"/>
        </w:rPr>
      </w:r>
      <w:r w:rsidR="00464FD0" w:rsidRPr="002536FA">
        <w:rPr>
          <w:szCs w:val="24"/>
        </w:rPr>
        <w:fldChar w:fldCharType="separate"/>
      </w:r>
      <w:r w:rsidR="000502D5">
        <w:rPr>
          <w:szCs w:val="24"/>
        </w:rPr>
        <w:t>5</w:t>
      </w:r>
      <w:r w:rsidR="00464FD0" w:rsidRPr="002536FA">
        <w:rPr>
          <w:szCs w:val="24"/>
        </w:rPr>
        <w:fldChar w:fldCharType="end"/>
      </w:r>
      <w:r w:rsidR="00661556" w:rsidRPr="002536FA">
        <w:rPr>
          <w:szCs w:val="24"/>
        </w:rPr>
        <w:t>]</w:t>
      </w:r>
      <w:r w:rsidR="00B45E6A" w:rsidRPr="002536FA">
        <w:rPr>
          <w:szCs w:val="24"/>
        </w:rPr>
        <w:t>. To prepare</w:t>
      </w:r>
      <w:r w:rsidR="00284387" w:rsidRPr="002536FA">
        <w:rPr>
          <w:szCs w:val="24"/>
        </w:rPr>
        <w:t xml:space="preserve"> for</w:t>
      </w:r>
      <w:r w:rsidR="00B45E6A" w:rsidRPr="002536FA">
        <w:rPr>
          <w:szCs w:val="24"/>
        </w:rPr>
        <w:t xml:space="preserve"> the next polishing step, </w:t>
      </w:r>
      <w:r w:rsidR="00723EBD" w:rsidRPr="002536FA">
        <w:rPr>
          <w:szCs w:val="24"/>
        </w:rPr>
        <w:t>we</w:t>
      </w:r>
      <w:r w:rsidR="00B45E6A" w:rsidRPr="002536FA">
        <w:rPr>
          <w:szCs w:val="24"/>
        </w:rPr>
        <w:t xml:space="preserve"> aligned 10X </w:t>
      </w:r>
      <w:proofErr w:type="spellStart"/>
      <w:r w:rsidR="00B45E6A" w:rsidRPr="002536FA">
        <w:rPr>
          <w:szCs w:val="24"/>
        </w:rPr>
        <w:t>fastq</w:t>
      </w:r>
      <w:proofErr w:type="spellEnd"/>
      <w:r w:rsidR="00B45E6A" w:rsidRPr="002536FA">
        <w:rPr>
          <w:szCs w:val="24"/>
        </w:rPr>
        <w:t xml:space="preserve"> files to the arrow-corrected genome using BWA v0.7.17 </w:t>
      </w:r>
      <w:r w:rsidR="00661556" w:rsidRPr="002536FA">
        <w:rPr>
          <w:szCs w:val="24"/>
        </w:rPr>
        <w:t>[</w:t>
      </w:r>
      <w:r w:rsidR="00464FD0" w:rsidRPr="002536FA">
        <w:rPr>
          <w:szCs w:val="24"/>
        </w:rPr>
        <w:fldChar w:fldCharType="begin"/>
      </w:r>
      <w:r w:rsidR="00464FD0" w:rsidRPr="002536FA">
        <w:rPr>
          <w:szCs w:val="24"/>
        </w:rPr>
        <w:instrText xml:space="preserve"> REF _Ref93346707 \r \h </w:instrText>
      </w:r>
      <w:r w:rsidR="007031C8" w:rsidRPr="002536FA">
        <w:rPr>
          <w:szCs w:val="24"/>
        </w:rPr>
        <w:instrText xml:space="preserve"> \* MERGEFORMAT </w:instrText>
      </w:r>
      <w:r w:rsidR="00464FD0" w:rsidRPr="002536FA">
        <w:rPr>
          <w:szCs w:val="24"/>
        </w:rPr>
      </w:r>
      <w:r w:rsidR="00464FD0" w:rsidRPr="002536FA">
        <w:rPr>
          <w:szCs w:val="24"/>
        </w:rPr>
        <w:fldChar w:fldCharType="separate"/>
      </w:r>
      <w:r w:rsidR="000502D5">
        <w:rPr>
          <w:szCs w:val="24"/>
        </w:rPr>
        <w:t>6</w:t>
      </w:r>
      <w:r w:rsidR="00464FD0" w:rsidRPr="002536FA">
        <w:rPr>
          <w:szCs w:val="24"/>
        </w:rPr>
        <w:fldChar w:fldCharType="end"/>
      </w:r>
      <w:r w:rsidR="00661556" w:rsidRPr="002536FA">
        <w:rPr>
          <w:szCs w:val="24"/>
        </w:rPr>
        <w:t xml:space="preserve">] </w:t>
      </w:r>
      <w:r w:rsidR="00B45E6A" w:rsidRPr="002536FA">
        <w:rPr>
          <w:szCs w:val="24"/>
        </w:rPr>
        <w:t xml:space="preserve">and sorted the resulting bam file with </w:t>
      </w:r>
      <w:proofErr w:type="spellStart"/>
      <w:r w:rsidR="00B45E6A" w:rsidRPr="002536FA">
        <w:rPr>
          <w:szCs w:val="24"/>
        </w:rPr>
        <w:t>SAMtools</w:t>
      </w:r>
      <w:proofErr w:type="spellEnd"/>
      <w:r w:rsidR="00B45E6A" w:rsidRPr="002536FA">
        <w:rPr>
          <w:szCs w:val="24"/>
        </w:rPr>
        <w:t xml:space="preserve"> v1.9 </w:t>
      </w:r>
      <w:r w:rsidR="00661556" w:rsidRPr="002536FA">
        <w:rPr>
          <w:szCs w:val="24"/>
        </w:rPr>
        <w:t>[</w:t>
      </w:r>
      <w:r w:rsidR="00464FD0" w:rsidRPr="002536FA">
        <w:rPr>
          <w:szCs w:val="24"/>
        </w:rPr>
        <w:fldChar w:fldCharType="begin"/>
      </w:r>
      <w:r w:rsidR="00464FD0" w:rsidRPr="002536FA">
        <w:rPr>
          <w:szCs w:val="24"/>
        </w:rPr>
        <w:instrText xml:space="preserve"> REF _Ref93346714 \r \h </w:instrText>
      </w:r>
      <w:r w:rsidR="007031C8" w:rsidRPr="002536FA">
        <w:rPr>
          <w:szCs w:val="24"/>
        </w:rPr>
        <w:instrText xml:space="preserve"> \* MERGEFORMAT </w:instrText>
      </w:r>
      <w:r w:rsidR="00464FD0" w:rsidRPr="002536FA">
        <w:rPr>
          <w:szCs w:val="24"/>
        </w:rPr>
      </w:r>
      <w:r w:rsidR="00464FD0" w:rsidRPr="002536FA">
        <w:rPr>
          <w:szCs w:val="24"/>
        </w:rPr>
        <w:fldChar w:fldCharType="separate"/>
      </w:r>
      <w:r w:rsidR="000502D5">
        <w:rPr>
          <w:szCs w:val="24"/>
        </w:rPr>
        <w:t>7</w:t>
      </w:r>
      <w:r w:rsidR="00464FD0" w:rsidRPr="002536FA">
        <w:rPr>
          <w:szCs w:val="24"/>
        </w:rPr>
        <w:fldChar w:fldCharType="end"/>
      </w:r>
      <w:r w:rsidR="00661556" w:rsidRPr="002536FA">
        <w:rPr>
          <w:szCs w:val="24"/>
        </w:rPr>
        <w:t>]</w:t>
      </w:r>
      <w:r w:rsidR="00B45E6A" w:rsidRPr="002536FA">
        <w:rPr>
          <w:szCs w:val="24"/>
        </w:rPr>
        <w:t xml:space="preserve">. </w:t>
      </w:r>
      <w:r w:rsidR="00284387" w:rsidRPr="002536FA">
        <w:rPr>
          <w:szCs w:val="24"/>
        </w:rPr>
        <w:t>W</w:t>
      </w:r>
      <w:r w:rsidR="00723EBD" w:rsidRPr="002536FA">
        <w:rPr>
          <w:szCs w:val="24"/>
        </w:rPr>
        <w:t>e</w:t>
      </w:r>
      <w:r w:rsidR="00B45E6A" w:rsidRPr="002536FA">
        <w:rPr>
          <w:szCs w:val="24"/>
        </w:rPr>
        <w:t xml:space="preserve"> </w:t>
      </w:r>
      <w:r w:rsidR="00284387" w:rsidRPr="002536FA">
        <w:rPr>
          <w:szCs w:val="24"/>
        </w:rPr>
        <w:t xml:space="preserve">then </w:t>
      </w:r>
      <w:r w:rsidR="00B45E6A" w:rsidRPr="002536FA">
        <w:rPr>
          <w:szCs w:val="24"/>
        </w:rPr>
        <w:t>polished the genome with Pilon v1.23</w:t>
      </w:r>
      <w:r w:rsidR="00507D95" w:rsidRPr="002536FA">
        <w:rPr>
          <w:szCs w:val="24"/>
        </w:rPr>
        <w:t xml:space="preserve"> using 10X reads</w:t>
      </w:r>
      <w:r w:rsidR="00B45E6A" w:rsidRPr="002536FA">
        <w:rPr>
          <w:szCs w:val="24"/>
        </w:rPr>
        <w:t xml:space="preserve"> to correct bases, fix</w:t>
      </w:r>
      <w:r w:rsidR="009E0317" w:rsidRPr="002536FA">
        <w:rPr>
          <w:szCs w:val="24"/>
        </w:rPr>
        <w:t>ed</w:t>
      </w:r>
      <w:r w:rsidR="00B45E6A" w:rsidRPr="002536FA">
        <w:rPr>
          <w:szCs w:val="24"/>
        </w:rPr>
        <w:t xml:space="preserve"> mis-assemblies, and fill</w:t>
      </w:r>
      <w:r w:rsidR="009E0317" w:rsidRPr="002536FA">
        <w:rPr>
          <w:szCs w:val="24"/>
        </w:rPr>
        <w:t>ed</w:t>
      </w:r>
      <w:r w:rsidR="00B45E6A" w:rsidRPr="002536FA">
        <w:rPr>
          <w:szCs w:val="24"/>
        </w:rPr>
        <w:t xml:space="preserve"> gaps </w:t>
      </w:r>
      <w:r w:rsidR="00661556" w:rsidRPr="002536FA">
        <w:rPr>
          <w:szCs w:val="24"/>
        </w:rPr>
        <w:t>[</w:t>
      </w:r>
      <w:r w:rsidR="00464FD0" w:rsidRPr="002536FA">
        <w:rPr>
          <w:szCs w:val="24"/>
        </w:rPr>
        <w:fldChar w:fldCharType="begin"/>
      </w:r>
      <w:r w:rsidR="00464FD0" w:rsidRPr="002536FA">
        <w:rPr>
          <w:szCs w:val="24"/>
        </w:rPr>
        <w:instrText xml:space="preserve"> REF _Ref93346720 \r \h </w:instrText>
      </w:r>
      <w:r w:rsidR="007031C8" w:rsidRPr="002536FA">
        <w:rPr>
          <w:szCs w:val="24"/>
        </w:rPr>
        <w:instrText xml:space="preserve"> \* MERGEFORMAT </w:instrText>
      </w:r>
      <w:r w:rsidR="00464FD0" w:rsidRPr="002536FA">
        <w:rPr>
          <w:szCs w:val="24"/>
        </w:rPr>
      </w:r>
      <w:r w:rsidR="00464FD0" w:rsidRPr="002536FA">
        <w:rPr>
          <w:szCs w:val="24"/>
        </w:rPr>
        <w:fldChar w:fldCharType="separate"/>
      </w:r>
      <w:r w:rsidR="000502D5">
        <w:rPr>
          <w:szCs w:val="24"/>
        </w:rPr>
        <w:t>8</w:t>
      </w:r>
      <w:r w:rsidR="00464FD0" w:rsidRPr="002536FA">
        <w:rPr>
          <w:szCs w:val="24"/>
        </w:rPr>
        <w:fldChar w:fldCharType="end"/>
      </w:r>
      <w:r w:rsidR="00661556" w:rsidRPr="002536FA">
        <w:rPr>
          <w:szCs w:val="24"/>
        </w:rPr>
        <w:t>]</w:t>
      </w:r>
      <w:r w:rsidR="009E0317" w:rsidRPr="002536FA">
        <w:rPr>
          <w:szCs w:val="24"/>
        </w:rPr>
        <w:t>.</w:t>
      </w:r>
      <w:r w:rsidR="00B45E6A" w:rsidRPr="002536FA">
        <w:rPr>
          <w:szCs w:val="24"/>
        </w:rPr>
        <w:t xml:space="preserve"> </w:t>
      </w:r>
      <w:r w:rsidR="00723EBD" w:rsidRPr="002536FA">
        <w:rPr>
          <w:szCs w:val="24"/>
        </w:rPr>
        <w:t>We</w:t>
      </w:r>
      <w:r w:rsidR="00B45E6A" w:rsidRPr="002536FA">
        <w:rPr>
          <w:szCs w:val="24"/>
        </w:rPr>
        <w:t xml:space="preserve"> scaffolded the genome with ARKS v1.0.4 </w:t>
      </w:r>
      <w:r w:rsidR="00661556" w:rsidRPr="002536FA">
        <w:rPr>
          <w:szCs w:val="24"/>
        </w:rPr>
        <w:t>[</w:t>
      </w:r>
      <w:r w:rsidR="00464FD0" w:rsidRPr="002536FA">
        <w:rPr>
          <w:szCs w:val="24"/>
        </w:rPr>
        <w:fldChar w:fldCharType="begin"/>
      </w:r>
      <w:r w:rsidR="00464FD0" w:rsidRPr="002536FA">
        <w:rPr>
          <w:szCs w:val="24"/>
        </w:rPr>
        <w:instrText xml:space="preserve"> REF _Ref93346725 \r \h </w:instrText>
      </w:r>
      <w:r w:rsidR="007031C8" w:rsidRPr="002536FA">
        <w:rPr>
          <w:szCs w:val="24"/>
        </w:rPr>
        <w:instrText xml:space="preserve"> \* MERGEFORMAT </w:instrText>
      </w:r>
      <w:r w:rsidR="00464FD0" w:rsidRPr="002536FA">
        <w:rPr>
          <w:szCs w:val="24"/>
        </w:rPr>
      </w:r>
      <w:r w:rsidR="00464FD0" w:rsidRPr="002536FA">
        <w:rPr>
          <w:szCs w:val="24"/>
        </w:rPr>
        <w:fldChar w:fldCharType="separate"/>
      </w:r>
      <w:r w:rsidR="000502D5">
        <w:rPr>
          <w:szCs w:val="24"/>
        </w:rPr>
        <w:t>9</w:t>
      </w:r>
      <w:r w:rsidR="00464FD0" w:rsidRPr="002536FA">
        <w:rPr>
          <w:szCs w:val="24"/>
        </w:rPr>
        <w:fldChar w:fldCharType="end"/>
      </w:r>
      <w:r w:rsidR="00661556" w:rsidRPr="002536FA">
        <w:rPr>
          <w:szCs w:val="24"/>
        </w:rPr>
        <w:t>],</w:t>
      </w:r>
      <w:r w:rsidR="00B45E6A" w:rsidRPr="002536FA">
        <w:rPr>
          <w:szCs w:val="24"/>
        </w:rPr>
        <w:t xml:space="preserve"> using interleaved 10X reads </w:t>
      </w:r>
      <w:r w:rsidR="009E0317" w:rsidRPr="002536FA">
        <w:rPr>
          <w:szCs w:val="24"/>
        </w:rPr>
        <w:t xml:space="preserve">assembled </w:t>
      </w:r>
      <w:r w:rsidR="00B45E6A" w:rsidRPr="002536FA">
        <w:rPr>
          <w:szCs w:val="24"/>
        </w:rPr>
        <w:t xml:space="preserve">with </w:t>
      </w:r>
      <w:proofErr w:type="spellStart"/>
      <w:r w:rsidR="00B45E6A" w:rsidRPr="002536FA">
        <w:rPr>
          <w:szCs w:val="24"/>
        </w:rPr>
        <w:t>LongRanger</w:t>
      </w:r>
      <w:proofErr w:type="spellEnd"/>
      <w:r w:rsidR="00B45E6A" w:rsidRPr="002536FA">
        <w:rPr>
          <w:szCs w:val="24"/>
        </w:rPr>
        <w:t xml:space="preserve"> v2.2.2 </w:t>
      </w:r>
      <w:r w:rsidR="00661556" w:rsidRPr="002536FA">
        <w:rPr>
          <w:szCs w:val="24"/>
        </w:rPr>
        <w:t>[</w:t>
      </w:r>
      <w:r w:rsidR="00464FD0" w:rsidRPr="002536FA">
        <w:rPr>
          <w:szCs w:val="24"/>
        </w:rPr>
        <w:fldChar w:fldCharType="begin"/>
      </w:r>
      <w:r w:rsidR="00464FD0" w:rsidRPr="002536FA">
        <w:rPr>
          <w:szCs w:val="24"/>
        </w:rPr>
        <w:instrText xml:space="preserve"> REF _Ref93346732 \r \h </w:instrText>
      </w:r>
      <w:r w:rsidR="007031C8" w:rsidRPr="002536FA">
        <w:rPr>
          <w:szCs w:val="24"/>
        </w:rPr>
        <w:instrText xml:space="preserve"> \* MERGEFORMAT </w:instrText>
      </w:r>
      <w:r w:rsidR="00464FD0" w:rsidRPr="002536FA">
        <w:rPr>
          <w:szCs w:val="24"/>
        </w:rPr>
      </w:r>
      <w:r w:rsidR="00464FD0" w:rsidRPr="002536FA">
        <w:rPr>
          <w:szCs w:val="24"/>
        </w:rPr>
        <w:fldChar w:fldCharType="separate"/>
      </w:r>
      <w:r w:rsidR="000502D5">
        <w:rPr>
          <w:szCs w:val="24"/>
        </w:rPr>
        <w:t>10</w:t>
      </w:r>
      <w:r w:rsidR="00464FD0" w:rsidRPr="002536FA">
        <w:rPr>
          <w:szCs w:val="24"/>
        </w:rPr>
        <w:fldChar w:fldCharType="end"/>
      </w:r>
      <w:r w:rsidR="00661556" w:rsidRPr="002536FA">
        <w:rPr>
          <w:szCs w:val="24"/>
        </w:rPr>
        <w:t>]</w:t>
      </w:r>
      <w:r w:rsidR="00B45E6A" w:rsidRPr="002536FA">
        <w:rPr>
          <w:szCs w:val="24"/>
        </w:rPr>
        <w:t xml:space="preserve">. </w:t>
      </w:r>
      <w:r w:rsidR="00723EBD" w:rsidRPr="002536FA">
        <w:rPr>
          <w:szCs w:val="24"/>
        </w:rPr>
        <w:t>We</w:t>
      </w:r>
      <w:r w:rsidR="00B45E6A" w:rsidRPr="002536FA">
        <w:rPr>
          <w:szCs w:val="24"/>
        </w:rPr>
        <w:t xml:space="preserve"> checked the genome for duplicated scaffolds using dedupe.sh in </w:t>
      </w:r>
      <w:proofErr w:type="spellStart"/>
      <w:r w:rsidR="00B45E6A" w:rsidRPr="002536FA">
        <w:rPr>
          <w:szCs w:val="24"/>
        </w:rPr>
        <w:t>BBMap</w:t>
      </w:r>
      <w:proofErr w:type="spellEnd"/>
      <w:r w:rsidR="00B45E6A" w:rsidRPr="002536FA">
        <w:rPr>
          <w:szCs w:val="24"/>
        </w:rPr>
        <w:t xml:space="preserve"> v38.44</w:t>
      </w:r>
      <w:r w:rsidR="00661556" w:rsidRPr="002536FA">
        <w:rPr>
          <w:szCs w:val="24"/>
        </w:rPr>
        <w:t xml:space="preserve"> [</w:t>
      </w:r>
      <w:r w:rsidR="00464FD0" w:rsidRPr="002536FA">
        <w:rPr>
          <w:szCs w:val="24"/>
        </w:rPr>
        <w:fldChar w:fldCharType="begin"/>
      </w:r>
      <w:r w:rsidR="00464FD0" w:rsidRPr="002536FA">
        <w:rPr>
          <w:szCs w:val="24"/>
        </w:rPr>
        <w:instrText xml:space="preserve"> REF _Ref93346737 \r \h </w:instrText>
      </w:r>
      <w:r w:rsidR="007031C8" w:rsidRPr="002536FA">
        <w:rPr>
          <w:szCs w:val="24"/>
        </w:rPr>
        <w:instrText xml:space="preserve"> \* MERGEFORMAT </w:instrText>
      </w:r>
      <w:r w:rsidR="00464FD0" w:rsidRPr="002536FA">
        <w:rPr>
          <w:szCs w:val="24"/>
        </w:rPr>
      </w:r>
      <w:r w:rsidR="00464FD0" w:rsidRPr="002536FA">
        <w:rPr>
          <w:szCs w:val="24"/>
        </w:rPr>
        <w:fldChar w:fldCharType="separate"/>
      </w:r>
      <w:r w:rsidR="000502D5">
        <w:rPr>
          <w:szCs w:val="24"/>
        </w:rPr>
        <w:t>11</w:t>
      </w:r>
      <w:r w:rsidR="00464FD0" w:rsidRPr="002536FA">
        <w:rPr>
          <w:szCs w:val="24"/>
        </w:rPr>
        <w:fldChar w:fldCharType="end"/>
      </w:r>
      <w:r w:rsidR="00661556" w:rsidRPr="002536FA">
        <w:rPr>
          <w:szCs w:val="24"/>
        </w:rPr>
        <w:t>]</w:t>
      </w:r>
      <w:r w:rsidR="00B45E6A" w:rsidRPr="002536FA">
        <w:rPr>
          <w:szCs w:val="24"/>
        </w:rPr>
        <w:t xml:space="preserve">. To look for possible contaminants, </w:t>
      </w:r>
      <w:r w:rsidR="00624F0E" w:rsidRPr="002536FA">
        <w:rPr>
          <w:szCs w:val="24"/>
        </w:rPr>
        <w:t>we</w:t>
      </w:r>
      <w:r w:rsidR="00B45E6A" w:rsidRPr="002536FA">
        <w:rPr>
          <w:szCs w:val="24"/>
        </w:rPr>
        <w:t xml:space="preserve"> used the nucleotide database from the National Center for Biotechnology Information</w:t>
      </w:r>
      <w:r w:rsidR="00661556" w:rsidRPr="002536FA">
        <w:rPr>
          <w:szCs w:val="24"/>
        </w:rPr>
        <w:t xml:space="preserve"> [</w:t>
      </w:r>
      <w:r w:rsidR="00464FD0" w:rsidRPr="002536FA">
        <w:rPr>
          <w:szCs w:val="24"/>
        </w:rPr>
        <w:fldChar w:fldCharType="begin"/>
      </w:r>
      <w:r w:rsidR="00464FD0" w:rsidRPr="002536FA">
        <w:rPr>
          <w:szCs w:val="24"/>
        </w:rPr>
        <w:instrText xml:space="preserve"> REF _Ref93346742 \r \h </w:instrText>
      </w:r>
      <w:r w:rsidR="007031C8" w:rsidRPr="002536FA">
        <w:rPr>
          <w:szCs w:val="24"/>
        </w:rPr>
        <w:instrText xml:space="preserve"> \* MERGEFORMAT </w:instrText>
      </w:r>
      <w:r w:rsidR="00464FD0" w:rsidRPr="002536FA">
        <w:rPr>
          <w:szCs w:val="24"/>
        </w:rPr>
      </w:r>
      <w:r w:rsidR="00464FD0" w:rsidRPr="002536FA">
        <w:rPr>
          <w:szCs w:val="24"/>
        </w:rPr>
        <w:fldChar w:fldCharType="separate"/>
      </w:r>
      <w:r w:rsidR="000502D5">
        <w:rPr>
          <w:szCs w:val="24"/>
        </w:rPr>
        <w:t>12</w:t>
      </w:r>
      <w:r w:rsidR="00464FD0" w:rsidRPr="002536FA">
        <w:rPr>
          <w:szCs w:val="24"/>
        </w:rPr>
        <w:fldChar w:fldCharType="end"/>
      </w:r>
      <w:r w:rsidR="00661556" w:rsidRPr="002536FA">
        <w:rPr>
          <w:szCs w:val="24"/>
        </w:rPr>
        <w:t>]</w:t>
      </w:r>
      <w:r w:rsidR="00B45E6A" w:rsidRPr="002536FA">
        <w:rPr>
          <w:szCs w:val="24"/>
        </w:rPr>
        <w:t xml:space="preserve"> and the program BLAST+ v2.9 </w:t>
      </w:r>
      <w:r w:rsidR="00661556" w:rsidRPr="002536FA">
        <w:rPr>
          <w:szCs w:val="24"/>
        </w:rPr>
        <w:t>[</w:t>
      </w:r>
      <w:r w:rsidR="00464FD0" w:rsidRPr="002536FA">
        <w:rPr>
          <w:szCs w:val="24"/>
        </w:rPr>
        <w:fldChar w:fldCharType="begin"/>
      </w:r>
      <w:r w:rsidR="00464FD0" w:rsidRPr="002536FA">
        <w:rPr>
          <w:szCs w:val="24"/>
        </w:rPr>
        <w:instrText xml:space="preserve"> REF _Ref93346750 \r \h </w:instrText>
      </w:r>
      <w:r w:rsidR="007031C8" w:rsidRPr="002536FA">
        <w:rPr>
          <w:szCs w:val="24"/>
        </w:rPr>
        <w:instrText xml:space="preserve"> \* MERGEFORMAT </w:instrText>
      </w:r>
      <w:r w:rsidR="00464FD0" w:rsidRPr="002536FA">
        <w:rPr>
          <w:szCs w:val="24"/>
        </w:rPr>
      </w:r>
      <w:r w:rsidR="00464FD0" w:rsidRPr="002536FA">
        <w:rPr>
          <w:szCs w:val="24"/>
        </w:rPr>
        <w:fldChar w:fldCharType="separate"/>
      </w:r>
      <w:r w:rsidR="000502D5">
        <w:rPr>
          <w:szCs w:val="24"/>
        </w:rPr>
        <w:t>13</w:t>
      </w:r>
      <w:r w:rsidR="00464FD0" w:rsidRPr="002536FA">
        <w:rPr>
          <w:szCs w:val="24"/>
        </w:rPr>
        <w:fldChar w:fldCharType="end"/>
      </w:r>
      <w:r w:rsidR="00661556" w:rsidRPr="002536FA">
        <w:rPr>
          <w:szCs w:val="24"/>
        </w:rPr>
        <w:t xml:space="preserve">] </w:t>
      </w:r>
      <w:r w:rsidR="00B45E6A" w:rsidRPr="002536FA">
        <w:rPr>
          <w:szCs w:val="24"/>
        </w:rPr>
        <w:t xml:space="preserve">to identify any foreign DNA. The final genome was </w:t>
      </w:r>
      <w:r w:rsidR="00B45E6A" w:rsidRPr="002536FA">
        <w:rPr>
          <w:szCs w:val="24"/>
        </w:rPr>
        <w:lastRenderedPageBreak/>
        <w:t>evaluated with QUAST v5.0.2</w:t>
      </w:r>
      <w:r w:rsidR="00661556" w:rsidRPr="002536FA">
        <w:rPr>
          <w:szCs w:val="24"/>
        </w:rPr>
        <w:t xml:space="preserve"> [</w:t>
      </w:r>
      <w:r w:rsidR="00464FD0" w:rsidRPr="002536FA">
        <w:rPr>
          <w:szCs w:val="24"/>
        </w:rPr>
        <w:fldChar w:fldCharType="begin"/>
      </w:r>
      <w:r w:rsidR="00464FD0" w:rsidRPr="002536FA">
        <w:rPr>
          <w:szCs w:val="24"/>
        </w:rPr>
        <w:instrText xml:space="preserve"> REF _Ref93346776 \r \h </w:instrText>
      </w:r>
      <w:r w:rsidR="007031C8" w:rsidRPr="002536FA">
        <w:rPr>
          <w:szCs w:val="24"/>
        </w:rPr>
        <w:instrText xml:space="preserve"> \* MERGEFORMAT </w:instrText>
      </w:r>
      <w:r w:rsidR="00464FD0" w:rsidRPr="002536FA">
        <w:rPr>
          <w:szCs w:val="24"/>
        </w:rPr>
      </w:r>
      <w:r w:rsidR="00464FD0" w:rsidRPr="002536FA">
        <w:rPr>
          <w:szCs w:val="24"/>
        </w:rPr>
        <w:fldChar w:fldCharType="separate"/>
      </w:r>
      <w:r w:rsidR="000502D5">
        <w:rPr>
          <w:szCs w:val="24"/>
        </w:rPr>
        <w:t>14</w:t>
      </w:r>
      <w:r w:rsidR="00464FD0" w:rsidRPr="002536FA">
        <w:rPr>
          <w:szCs w:val="24"/>
        </w:rPr>
        <w:fldChar w:fldCharType="end"/>
      </w:r>
      <w:r w:rsidR="00661556" w:rsidRPr="002536FA">
        <w:rPr>
          <w:szCs w:val="24"/>
        </w:rPr>
        <w:t>]</w:t>
      </w:r>
      <w:r w:rsidR="00B45E6A" w:rsidRPr="002536FA">
        <w:rPr>
          <w:szCs w:val="24"/>
        </w:rPr>
        <w:t xml:space="preserve">, </w:t>
      </w:r>
      <w:proofErr w:type="spellStart"/>
      <w:r w:rsidR="00B45E6A" w:rsidRPr="002536FA">
        <w:rPr>
          <w:szCs w:val="24"/>
        </w:rPr>
        <w:t>Assemblathon</w:t>
      </w:r>
      <w:proofErr w:type="spellEnd"/>
      <w:r w:rsidR="00B45E6A" w:rsidRPr="002536FA">
        <w:rPr>
          <w:szCs w:val="24"/>
        </w:rPr>
        <w:t xml:space="preserve"> 2 </w:t>
      </w:r>
      <w:r w:rsidR="00661556" w:rsidRPr="002536FA">
        <w:rPr>
          <w:szCs w:val="24"/>
        </w:rPr>
        <w:t>[</w:t>
      </w:r>
      <w:r w:rsidR="00464FD0" w:rsidRPr="002536FA">
        <w:rPr>
          <w:szCs w:val="24"/>
        </w:rPr>
        <w:fldChar w:fldCharType="begin"/>
      </w:r>
      <w:r w:rsidR="00464FD0" w:rsidRPr="002536FA">
        <w:rPr>
          <w:szCs w:val="24"/>
        </w:rPr>
        <w:instrText xml:space="preserve"> REF _Ref93346782 \r \h </w:instrText>
      </w:r>
      <w:r w:rsidR="007031C8" w:rsidRPr="002536FA">
        <w:rPr>
          <w:szCs w:val="24"/>
        </w:rPr>
        <w:instrText xml:space="preserve"> \* MERGEFORMAT </w:instrText>
      </w:r>
      <w:r w:rsidR="00464FD0" w:rsidRPr="002536FA">
        <w:rPr>
          <w:szCs w:val="24"/>
        </w:rPr>
      </w:r>
      <w:r w:rsidR="00464FD0" w:rsidRPr="002536FA">
        <w:rPr>
          <w:szCs w:val="24"/>
        </w:rPr>
        <w:fldChar w:fldCharType="separate"/>
      </w:r>
      <w:r w:rsidR="000502D5">
        <w:rPr>
          <w:szCs w:val="24"/>
        </w:rPr>
        <w:t>15</w:t>
      </w:r>
      <w:r w:rsidR="00464FD0" w:rsidRPr="002536FA">
        <w:rPr>
          <w:szCs w:val="24"/>
        </w:rPr>
        <w:fldChar w:fldCharType="end"/>
      </w:r>
      <w:r w:rsidR="00661556" w:rsidRPr="002536FA">
        <w:rPr>
          <w:szCs w:val="24"/>
        </w:rPr>
        <w:t>]</w:t>
      </w:r>
      <w:r w:rsidR="00B45E6A" w:rsidRPr="002536FA">
        <w:rPr>
          <w:szCs w:val="24"/>
        </w:rPr>
        <w:t xml:space="preserve">, and BUSCO v4.0.5 with the </w:t>
      </w:r>
      <w:proofErr w:type="spellStart"/>
      <w:r w:rsidR="00B45E6A" w:rsidRPr="002536FA">
        <w:rPr>
          <w:szCs w:val="24"/>
        </w:rPr>
        <w:t>aves</w:t>
      </w:r>
      <w:proofErr w:type="spellEnd"/>
      <w:r w:rsidR="00B45E6A" w:rsidRPr="002536FA">
        <w:rPr>
          <w:szCs w:val="24"/>
        </w:rPr>
        <w:t xml:space="preserve"> dataset (aves_odb10) and </w:t>
      </w:r>
      <w:proofErr w:type="spellStart"/>
      <w:proofErr w:type="gramStart"/>
      <w:r w:rsidR="00B45E6A" w:rsidRPr="002536FA">
        <w:rPr>
          <w:szCs w:val="24"/>
        </w:rPr>
        <w:t>augustus</w:t>
      </w:r>
      <w:proofErr w:type="spellEnd"/>
      <w:proofErr w:type="gramEnd"/>
      <w:r w:rsidR="00B45E6A" w:rsidRPr="002536FA">
        <w:rPr>
          <w:szCs w:val="24"/>
        </w:rPr>
        <w:t xml:space="preserve"> species set to chicken </w:t>
      </w:r>
      <w:r w:rsidR="00661556" w:rsidRPr="002536FA">
        <w:rPr>
          <w:szCs w:val="24"/>
        </w:rPr>
        <w:t>[</w:t>
      </w:r>
      <w:r w:rsidR="00464FD0" w:rsidRPr="002536FA">
        <w:rPr>
          <w:szCs w:val="24"/>
        </w:rPr>
        <w:fldChar w:fldCharType="begin"/>
      </w:r>
      <w:r w:rsidR="00464FD0" w:rsidRPr="002536FA">
        <w:rPr>
          <w:szCs w:val="24"/>
        </w:rPr>
        <w:instrText xml:space="preserve"> REF _Ref93346788 \r \h </w:instrText>
      </w:r>
      <w:r w:rsidR="007031C8" w:rsidRPr="002536FA">
        <w:rPr>
          <w:szCs w:val="24"/>
        </w:rPr>
        <w:instrText xml:space="preserve"> \* MERGEFORMAT </w:instrText>
      </w:r>
      <w:r w:rsidR="00464FD0" w:rsidRPr="002536FA">
        <w:rPr>
          <w:szCs w:val="24"/>
        </w:rPr>
      </w:r>
      <w:r w:rsidR="00464FD0" w:rsidRPr="002536FA">
        <w:rPr>
          <w:szCs w:val="24"/>
        </w:rPr>
        <w:fldChar w:fldCharType="separate"/>
      </w:r>
      <w:r w:rsidR="000502D5">
        <w:rPr>
          <w:szCs w:val="24"/>
        </w:rPr>
        <w:t>16</w:t>
      </w:r>
      <w:r w:rsidR="00464FD0" w:rsidRPr="002536FA">
        <w:rPr>
          <w:szCs w:val="24"/>
        </w:rPr>
        <w:fldChar w:fldCharType="end"/>
      </w:r>
      <w:r w:rsidR="00661556" w:rsidRPr="002536FA">
        <w:rPr>
          <w:szCs w:val="24"/>
        </w:rPr>
        <w:t>].</w:t>
      </w:r>
      <w:r w:rsidR="00E33DEA" w:rsidRPr="002536FA">
        <w:rPr>
          <w:szCs w:val="24"/>
        </w:rPr>
        <w:t xml:space="preserve"> </w:t>
      </w:r>
    </w:p>
    <w:p w14:paraId="3F2A7A38" w14:textId="77777777" w:rsidR="00B45E6A" w:rsidRPr="002536FA" w:rsidRDefault="00B45E6A" w:rsidP="00332EB6">
      <w:pPr>
        <w:spacing w:line="480" w:lineRule="auto"/>
        <w:rPr>
          <w:szCs w:val="24"/>
        </w:rPr>
      </w:pPr>
    </w:p>
    <w:bookmarkEnd w:id="2"/>
    <w:p w14:paraId="3D3C7819" w14:textId="77777777" w:rsidR="009B7344" w:rsidRPr="002536FA" w:rsidRDefault="009B7344" w:rsidP="00332EB6">
      <w:pPr>
        <w:spacing w:line="480" w:lineRule="auto"/>
        <w:rPr>
          <w:i/>
          <w:iCs/>
          <w:szCs w:val="24"/>
        </w:rPr>
      </w:pPr>
      <w:r w:rsidRPr="002536FA">
        <w:rPr>
          <w:i/>
          <w:iCs/>
          <w:szCs w:val="24"/>
        </w:rPr>
        <w:t>Genome annotation</w:t>
      </w:r>
    </w:p>
    <w:p w14:paraId="60C4F04B" w14:textId="4BEEADCA" w:rsidR="00B85ED6" w:rsidRPr="002536FA" w:rsidRDefault="00ED2866" w:rsidP="00332EB6">
      <w:pPr>
        <w:pBdr>
          <w:top w:val="nil"/>
          <w:left w:val="nil"/>
          <w:bottom w:val="nil"/>
          <w:right w:val="nil"/>
          <w:between w:val="nil"/>
        </w:pBdr>
        <w:spacing w:line="480" w:lineRule="auto"/>
        <w:contextualSpacing/>
        <w:rPr>
          <w:color w:val="000000"/>
          <w:szCs w:val="24"/>
        </w:rPr>
      </w:pPr>
      <w:r w:rsidRPr="002536FA">
        <w:rPr>
          <w:bCs/>
          <w:szCs w:val="24"/>
        </w:rPr>
        <w:tab/>
      </w:r>
      <w:r w:rsidR="004C1CA4" w:rsidRPr="002536FA">
        <w:rPr>
          <w:bCs/>
          <w:szCs w:val="24"/>
        </w:rPr>
        <w:t>We</w:t>
      </w:r>
      <w:r w:rsidR="00B45E6A" w:rsidRPr="002536FA">
        <w:rPr>
          <w:bCs/>
          <w:szCs w:val="24"/>
        </w:rPr>
        <w:t xml:space="preserve"> annotated the genome using four rounds of the program MAKER v2.31.10 </w:t>
      </w:r>
      <w:r w:rsidR="00661556" w:rsidRPr="002536FA">
        <w:rPr>
          <w:bCs/>
          <w:szCs w:val="24"/>
        </w:rPr>
        <w:t>[</w:t>
      </w:r>
      <w:r w:rsidR="00464FD0" w:rsidRPr="002536FA">
        <w:rPr>
          <w:bCs/>
          <w:szCs w:val="24"/>
        </w:rPr>
        <w:fldChar w:fldCharType="begin"/>
      </w:r>
      <w:r w:rsidR="00464FD0" w:rsidRPr="002536FA">
        <w:rPr>
          <w:bCs/>
          <w:szCs w:val="24"/>
        </w:rPr>
        <w:instrText xml:space="preserve"> REF _Ref93346798 \r \h </w:instrText>
      </w:r>
      <w:r w:rsidR="007031C8" w:rsidRPr="002536FA">
        <w:rPr>
          <w:bCs/>
          <w:szCs w:val="24"/>
        </w:rPr>
        <w:instrText xml:space="preserve"> \* MERGEFORMAT </w:instrText>
      </w:r>
      <w:r w:rsidR="00464FD0" w:rsidRPr="002536FA">
        <w:rPr>
          <w:bCs/>
          <w:szCs w:val="24"/>
        </w:rPr>
      </w:r>
      <w:r w:rsidR="00464FD0" w:rsidRPr="002536FA">
        <w:rPr>
          <w:bCs/>
          <w:szCs w:val="24"/>
        </w:rPr>
        <w:fldChar w:fldCharType="separate"/>
      </w:r>
      <w:r w:rsidR="000502D5">
        <w:rPr>
          <w:bCs/>
          <w:szCs w:val="24"/>
        </w:rPr>
        <w:t>17</w:t>
      </w:r>
      <w:r w:rsidR="00464FD0" w:rsidRPr="002536FA">
        <w:rPr>
          <w:bCs/>
          <w:szCs w:val="24"/>
        </w:rPr>
        <w:fldChar w:fldCharType="end"/>
      </w:r>
      <w:r w:rsidR="00661556" w:rsidRPr="002536FA">
        <w:rPr>
          <w:bCs/>
          <w:szCs w:val="24"/>
        </w:rPr>
        <w:t>]</w:t>
      </w:r>
      <w:r w:rsidR="00B45E6A" w:rsidRPr="002536FA">
        <w:rPr>
          <w:bCs/>
          <w:szCs w:val="24"/>
        </w:rPr>
        <w:t xml:space="preserve">. The first round included </w:t>
      </w:r>
      <w:proofErr w:type="spellStart"/>
      <w:r w:rsidR="00B45E6A" w:rsidRPr="002536FA">
        <w:rPr>
          <w:bCs/>
          <w:szCs w:val="24"/>
        </w:rPr>
        <w:t>RepeatMasker</w:t>
      </w:r>
      <w:proofErr w:type="spellEnd"/>
      <w:r w:rsidR="00B45E6A" w:rsidRPr="002536FA">
        <w:rPr>
          <w:bCs/>
          <w:szCs w:val="24"/>
        </w:rPr>
        <w:t xml:space="preserve"> and Exonerate using protein data from three model species</w:t>
      </w:r>
      <w:r w:rsidR="002B3AB5" w:rsidRPr="002536FA">
        <w:rPr>
          <w:bCs/>
          <w:szCs w:val="24"/>
        </w:rPr>
        <w:t xml:space="preserve">: </w:t>
      </w:r>
      <w:r w:rsidR="002B3AB5" w:rsidRPr="002536FA">
        <w:rPr>
          <w:color w:val="000000"/>
          <w:szCs w:val="24"/>
        </w:rPr>
        <w:t>chicken (</w:t>
      </w:r>
      <w:r w:rsidR="002B3AB5" w:rsidRPr="002536FA">
        <w:rPr>
          <w:i/>
          <w:iCs/>
          <w:color w:val="000000"/>
          <w:szCs w:val="24"/>
        </w:rPr>
        <w:t xml:space="preserve">Gallus </w:t>
      </w:r>
      <w:proofErr w:type="spellStart"/>
      <w:r w:rsidR="002B3AB5" w:rsidRPr="002536FA">
        <w:rPr>
          <w:i/>
          <w:iCs/>
          <w:color w:val="000000"/>
          <w:szCs w:val="24"/>
        </w:rPr>
        <w:t>gallus</w:t>
      </w:r>
      <w:proofErr w:type="spellEnd"/>
      <w:r w:rsidR="002B3AB5" w:rsidRPr="002536FA">
        <w:rPr>
          <w:color w:val="000000"/>
          <w:szCs w:val="24"/>
        </w:rPr>
        <w:t>; assembly GRCg6a), collared flycatcher (</w:t>
      </w:r>
      <w:proofErr w:type="spellStart"/>
      <w:r w:rsidR="002B3AB5" w:rsidRPr="002536FA">
        <w:rPr>
          <w:i/>
          <w:iCs/>
          <w:color w:val="000000"/>
          <w:szCs w:val="24"/>
        </w:rPr>
        <w:t>Ficedula</w:t>
      </w:r>
      <w:proofErr w:type="spellEnd"/>
      <w:r w:rsidR="002B3AB5" w:rsidRPr="002536FA">
        <w:rPr>
          <w:i/>
          <w:iCs/>
          <w:color w:val="000000"/>
          <w:szCs w:val="24"/>
        </w:rPr>
        <w:t xml:space="preserve"> </w:t>
      </w:r>
      <w:proofErr w:type="spellStart"/>
      <w:r w:rsidR="002B3AB5" w:rsidRPr="002536FA">
        <w:rPr>
          <w:i/>
          <w:iCs/>
          <w:color w:val="000000"/>
          <w:szCs w:val="24"/>
        </w:rPr>
        <w:t>albicollis</w:t>
      </w:r>
      <w:proofErr w:type="spellEnd"/>
      <w:r w:rsidR="002B3AB5" w:rsidRPr="002536FA">
        <w:rPr>
          <w:color w:val="000000"/>
          <w:szCs w:val="24"/>
        </w:rPr>
        <w:t>; assembly</w:t>
      </w:r>
      <w:r w:rsidR="002B3AB5" w:rsidRPr="002536FA">
        <w:rPr>
          <w:szCs w:val="24"/>
        </w:rPr>
        <w:t xml:space="preserve"> </w:t>
      </w:r>
      <w:r w:rsidR="002B3AB5" w:rsidRPr="002536FA">
        <w:rPr>
          <w:color w:val="000000"/>
          <w:szCs w:val="24"/>
        </w:rPr>
        <w:t xml:space="preserve">FicAlb_1.4), </w:t>
      </w:r>
      <w:proofErr w:type="gramStart"/>
      <w:r w:rsidR="002B3AB5" w:rsidRPr="002536FA">
        <w:rPr>
          <w:color w:val="000000"/>
          <w:szCs w:val="24"/>
        </w:rPr>
        <w:t>zebra</w:t>
      </w:r>
      <w:proofErr w:type="gramEnd"/>
      <w:r w:rsidR="002B3AB5" w:rsidRPr="002536FA">
        <w:rPr>
          <w:color w:val="000000"/>
          <w:szCs w:val="24"/>
        </w:rPr>
        <w:t xml:space="preserve"> finch (</w:t>
      </w:r>
      <w:proofErr w:type="spellStart"/>
      <w:r w:rsidR="002B3AB5" w:rsidRPr="002536FA">
        <w:rPr>
          <w:i/>
          <w:iCs/>
          <w:color w:val="000000"/>
          <w:szCs w:val="24"/>
        </w:rPr>
        <w:t>Taeniopygia</w:t>
      </w:r>
      <w:proofErr w:type="spellEnd"/>
      <w:r w:rsidR="002B3AB5" w:rsidRPr="002536FA">
        <w:rPr>
          <w:i/>
          <w:iCs/>
          <w:color w:val="000000"/>
          <w:szCs w:val="24"/>
        </w:rPr>
        <w:t xml:space="preserve"> </w:t>
      </w:r>
      <w:proofErr w:type="spellStart"/>
      <w:r w:rsidR="002B3AB5" w:rsidRPr="002536FA">
        <w:rPr>
          <w:i/>
          <w:iCs/>
          <w:color w:val="000000"/>
          <w:szCs w:val="24"/>
        </w:rPr>
        <w:t>guttata</w:t>
      </w:r>
      <w:proofErr w:type="spellEnd"/>
      <w:r w:rsidR="002B3AB5" w:rsidRPr="002536FA">
        <w:rPr>
          <w:color w:val="000000"/>
          <w:szCs w:val="24"/>
        </w:rPr>
        <w:t xml:space="preserve">; assembly bTaeGut1_v1) </w:t>
      </w:r>
      <w:r w:rsidR="00B45E6A" w:rsidRPr="002536FA">
        <w:rPr>
          <w:bCs/>
          <w:szCs w:val="24"/>
        </w:rPr>
        <w:t xml:space="preserve">obtained from </w:t>
      </w:r>
      <w:bookmarkStart w:id="3" w:name="_Hlk78827839"/>
      <w:proofErr w:type="spellStart"/>
      <w:r w:rsidR="00B45E6A" w:rsidRPr="002536FA">
        <w:rPr>
          <w:bCs/>
          <w:szCs w:val="24"/>
        </w:rPr>
        <w:t>Ensembl</w:t>
      </w:r>
      <w:proofErr w:type="spellEnd"/>
      <w:r w:rsidR="00B45E6A" w:rsidRPr="002536FA">
        <w:rPr>
          <w:bCs/>
          <w:szCs w:val="24"/>
        </w:rPr>
        <w:t xml:space="preserve"> database </w:t>
      </w:r>
      <w:r w:rsidR="00661556" w:rsidRPr="002536FA">
        <w:rPr>
          <w:bCs/>
          <w:szCs w:val="24"/>
        </w:rPr>
        <w:t>[</w:t>
      </w:r>
      <w:r w:rsidR="00464FD0" w:rsidRPr="002536FA">
        <w:rPr>
          <w:bCs/>
          <w:szCs w:val="24"/>
        </w:rPr>
        <w:fldChar w:fldCharType="begin"/>
      </w:r>
      <w:r w:rsidR="00464FD0" w:rsidRPr="002536FA">
        <w:rPr>
          <w:bCs/>
          <w:szCs w:val="24"/>
        </w:rPr>
        <w:instrText xml:space="preserve"> REF _Ref93346805 \r \h </w:instrText>
      </w:r>
      <w:r w:rsidR="007031C8" w:rsidRPr="002536FA">
        <w:rPr>
          <w:bCs/>
          <w:szCs w:val="24"/>
        </w:rPr>
        <w:instrText xml:space="preserve"> \* MERGEFORMAT </w:instrText>
      </w:r>
      <w:r w:rsidR="00464FD0" w:rsidRPr="002536FA">
        <w:rPr>
          <w:bCs/>
          <w:szCs w:val="24"/>
        </w:rPr>
      </w:r>
      <w:r w:rsidR="00464FD0" w:rsidRPr="002536FA">
        <w:rPr>
          <w:bCs/>
          <w:szCs w:val="24"/>
        </w:rPr>
        <w:fldChar w:fldCharType="separate"/>
      </w:r>
      <w:r w:rsidR="000502D5">
        <w:rPr>
          <w:bCs/>
          <w:szCs w:val="24"/>
        </w:rPr>
        <w:t>18</w:t>
      </w:r>
      <w:r w:rsidR="00464FD0" w:rsidRPr="002536FA">
        <w:rPr>
          <w:bCs/>
          <w:szCs w:val="24"/>
        </w:rPr>
        <w:fldChar w:fldCharType="end"/>
      </w:r>
      <w:r w:rsidR="00661556" w:rsidRPr="002536FA">
        <w:rPr>
          <w:bCs/>
          <w:szCs w:val="24"/>
        </w:rPr>
        <w:t>]</w:t>
      </w:r>
      <w:bookmarkEnd w:id="3"/>
      <w:r w:rsidR="00B45E6A" w:rsidRPr="002536FA">
        <w:rPr>
          <w:bCs/>
          <w:szCs w:val="24"/>
        </w:rPr>
        <w:t>. A hidden Markov model (HMM) was created using the outputs from the first round</w:t>
      </w:r>
      <w:r w:rsidR="00C6054C" w:rsidRPr="002536FA">
        <w:rPr>
          <w:bCs/>
          <w:szCs w:val="24"/>
        </w:rPr>
        <w:t xml:space="preserve">. This HMM </w:t>
      </w:r>
      <w:r w:rsidR="00507D95" w:rsidRPr="002536FA">
        <w:rPr>
          <w:bCs/>
          <w:szCs w:val="24"/>
        </w:rPr>
        <w:t>was then used in</w:t>
      </w:r>
      <w:r w:rsidR="00B45E6A" w:rsidRPr="002536FA">
        <w:rPr>
          <w:bCs/>
          <w:szCs w:val="24"/>
        </w:rPr>
        <w:t xml:space="preserve"> the second round to train SNAP using computational gene prediction. The third round used the updated HMM model from the second round and included the Augustus chicken model. The fourth and final round had the same parameters as the third, but additionally filtered out genes of annotation edit distance (AED) score over 0.5. After completing the MAKER rounds, the annotation was aligned with protein data from the </w:t>
      </w:r>
      <w:proofErr w:type="spellStart"/>
      <w:r w:rsidR="00B45E6A" w:rsidRPr="002536FA">
        <w:rPr>
          <w:bCs/>
          <w:szCs w:val="24"/>
        </w:rPr>
        <w:t>uniprot</w:t>
      </w:r>
      <w:proofErr w:type="spellEnd"/>
      <w:r w:rsidR="00B45E6A" w:rsidRPr="002536FA">
        <w:rPr>
          <w:bCs/>
          <w:szCs w:val="24"/>
        </w:rPr>
        <w:t xml:space="preserve"> database </w:t>
      </w:r>
      <w:r w:rsidR="00661556" w:rsidRPr="002536FA">
        <w:rPr>
          <w:bCs/>
          <w:szCs w:val="24"/>
        </w:rPr>
        <w:t>[</w:t>
      </w:r>
      <w:r w:rsidR="00464FD0" w:rsidRPr="002536FA">
        <w:rPr>
          <w:bCs/>
          <w:szCs w:val="24"/>
        </w:rPr>
        <w:fldChar w:fldCharType="begin"/>
      </w:r>
      <w:r w:rsidR="00464FD0" w:rsidRPr="002536FA">
        <w:rPr>
          <w:bCs/>
          <w:szCs w:val="24"/>
        </w:rPr>
        <w:instrText xml:space="preserve"> REF _Ref93346813 \r \h </w:instrText>
      </w:r>
      <w:r w:rsidR="007031C8" w:rsidRPr="002536FA">
        <w:rPr>
          <w:bCs/>
          <w:szCs w:val="24"/>
        </w:rPr>
        <w:instrText xml:space="preserve"> \* MERGEFORMAT </w:instrText>
      </w:r>
      <w:r w:rsidR="00464FD0" w:rsidRPr="002536FA">
        <w:rPr>
          <w:bCs/>
          <w:szCs w:val="24"/>
        </w:rPr>
      </w:r>
      <w:r w:rsidR="00464FD0" w:rsidRPr="002536FA">
        <w:rPr>
          <w:bCs/>
          <w:szCs w:val="24"/>
        </w:rPr>
        <w:fldChar w:fldCharType="separate"/>
      </w:r>
      <w:r w:rsidR="000502D5">
        <w:rPr>
          <w:bCs/>
          <w:szCs w:val="24"/>
        </w:rPr>
        <w:t>19</w:t>
      </w:r>
      <w:r w:rsidR="00464FD0" w:rsidRPr="002536FA">
        <w:rPr>
          <w:bCs/>
          <w:szCs w:val="24"/>
        </w:rPr>
        <w:fldChar w:fldCharType="end"/>
      </w:r>
      <w:r w:rsidR="00661556" w:rsidRPr="002536FA">
        <w:rPr>
          <w:bCs/>
          <w:szCs w:val="24"/>
        </w:rPr>
        <w:t>]</w:t>
      </w:r>
      <w:r w:rsidR="00B45E6A" w:rsidRPr="002536FA">
        <w:rPr>
          <w:bCs/>
          <w:szCs w:val="24"/>
        </w:rPr>
        <w:t xml:space="preserve"> using BLAST+ v2.9</w:t>
      </w:r>
      <w:r w:rsidR="00CA6D81" w:rsidRPr="002536FA">
        <w:rPr>
          <w:bCs/>
          <w:szCs w:val="24"/>
        </w:rPr>
        <w:t xml:space="preserve"> [</w:t>
      </w:r>
      <w:r w:rsidR="00464FD0" w:rsidRPr="002536FA">
        <w:rPr>
          <w:bCs/>
          <w:szCs w:val="24"/>
        </w:rPr>
        <w:fldChar w:fldCharType="begin"/>
      </w:r>
      <w:r w:rsidR="00464FD0" w:rsidRPr="002536FA">
        <w:rPr>
          <w:bCs/>
          <w:szCs w:val="24"/>
        </w:rPr>
        <w:instrText xml:space="preserve"> REF _Ref93346750 \r \h </w:instrText>
      </w:r>
      <w:r w:rsidR="007031C8" w:rsidRPr="002536FA">
        <w:rPr>
          <w:bCs/>
          <w:szCs w:val="24"/>
        </w:rPr>
        <w:instrText xml:space="preserve"> \* MERGEFORMAT </w:instrText>
      </w:r>
      <w:r w:rsidR="00464FD0" w:rsidRPr="002536FA">
        <w:rPr>
          <w:bCs/>
          <w:szCs w:val="24"/>
        </w:rPr>
      </w:r>
      <w:r w:rsidR="00464FD0" w:rsidRPr="002536FA">
        <w:rPr>
          <w:bCs/>
          <w:szCs w:val="24"/>
        </w:rPr>
        <w:fldChar w:fldCharType="separate"/>
      </w:r>
      <w:r w:rsidR="000502D5">
        <w:rPr>
          <w:bCs/>
          <w:szCs w:val="24"/>
        </w:rPr>
        <w:t>13</w:t>
      </w:r>
      <w:r w:rsidR="00464FD0" w:rsidRPr="002536FA">
        <w:rPr>
          <w:bCs/>
          <w:szCs w:val="24"/>
        </w:rPr>
        <w:fldChar w:fldCharType="end"/>
      </w:r>
      <w:r w:rsidR="00CA6D81" w:rsidRPr="002536FA">
        <w:rPr>
          <w:bCs/>
          <w:szCs w:val="24"/>
        </w:rPr>
        <w:t>]</w:t>
      </w:r>
      <w:r w:rsidR="00B45E6A" w:rsidRPr="002536FA">
        <w:rPr>
          <w:bCs/>
          <w:szCs w:val="24"/>
        </w:rPr>
        <w:t xml:space="preserve"> and protein functions </w:t>
      </w:r>
      <w:r w:rsidR="009E0317" w:rsidRPr="002536FA">
        <w:rPr>
          <w:bCs/>
          <w:szCs w:val="24"/>
        </w:rPr>
        <w:t xml:space="preserve">from </w:t>
      </w:r>
      <w:proofErr w:type="spellStart"/>
      <w:r w:rsidR="00B45E6A" w:rsidRPr="002536FA">
        <w:rPr>
          <w:bCs/>
          <w:szCs w:val="24"/>
        </w:rPr>
        <w:t>InterProScan</w:t>
      </w:r>
      <w:proofErr w:type="spellEnd"/>
      <w:r w:rsidR="00B45E6A" w:rsidRPr="002536FA">
        <w:rPr>
          <w:bCs/>
          <w:szCs w:val="24"/>
        </w:rPr>
        <w:t xml:space="preserve"> v5.4 </w:t>
      </w:r>
      <w:r w:rsidR="00CA6D81" w:rsidRPr="002536FA">
        <w:rPr>
          <w:bCs/>
          <w:szCs w:val="24"/>
        </w:rPr>
        <w:t>[</w:t>
      </w:r>
      <w:r w:rsidR="00464FD0" w:rsidRPr="002536FA">
        <w:rPr>
          <w:bCs/>
          <w:szCs w:val="24"/>
        </w:rPr>
        <w:fldChar w:fldCharType="begin"/>
      </w:r>
      <w:r w:rsidR="00464FD0" w:rsidRPr="002536FA">
        <w:rPr>
          <w:bCs/>
          <w:szCs w:val="24"/>
        </w:rPr>
        <w:instrText xml:space="preserve"> REF _Ref93346836 \r \h </w:instrText>
      </w:r>
      <w:r w:rsidR="007031C8" w:rsidRPr="002536FA">
        <w:rPr>
          <w:bCs/>
          <w:szCs w:val="24"/>
        </w:rPr>
        <w:instrText xml:space="preserve"> \* MERGEFORMAT </w:instrText>
      </w:r>
      <w:r w:rsidR="00464FD0" w:rsidRPr="002536FA">
        <w:rPr>
          <w:bCs/>
          <w:szCs w:val="24"/>
        </w:rPr>
      </w:r>
      <w:r w:rsidR="00464FD0" w:rsidRPr="002536FA">
        <w:rPr>
          <w:bCs/>
          <w:szCs w:val="24"/>
        </w:rPr>
        <w:fldChar w:fldCharType="separate"/>
      </w:r>
      <w:r w:rsidR="000502D5">
        <w:rPr>
          <w:bCs/>
          <w:szCs w:val="24"/>
        </w:rPr>
        <w:t>20</w:t>
      </w:r>
      <w:r w:rsidR="00464FD0" w:rsidRPr="002536FA">
        <w:rPr>
          <w:bCs/>
          <w:szCs w:val="24"/>
        </w:rPr>
        <w:fldChar w:fldCharType="end"/>
      </w:r>
      <w:r w:rsidR="00CA6D81" w:rsidRPr="002536FA">
        <w:rPr>
          <w:bCs/>
          <w:szCs w:val="24"/>
        </w:rPr>
        <w:t>].</w:t>
      </w:r>
    </w:p>
    <w:p w14:paraId="54144F0B" w14:textId="2A293F46" w:rsidR="00B45E6A" w:rsidRPr="002536FA" w:rsidRDefault="00B45E6A" w:rsidP="00332EB6">
      <w:pPr>
        <w:spacing w:line="480" w:lineRule="auto"/>
        <w:rPr>
          <w:bCs/>
          <w:szCs w:val="24"/>
        </w:rPr>
      </w:pPr>
    </w:p>
    <w:p w14:paraId="2CCC90E8" w14:textId="77777777" w:rsidR="000B4264" w:rsidRDefault="000B4264" w:rsidP="00332EB6">
      <w:pPr>
        <w:spacing w:line="480" w:lineRule="auto"/>
        <w:rPr>
          <w:szCs w:val="24"/>
          <w:u w:val="single"/>
        </w:rPr>
      </w:pPr>
    </w:p>
    <w:p w14:paraId="54F8814C" w14:textId="3F39F082" w:rsidR="009B7344" w:rsidRPr="002536FA" w:rsidRDefault="009B7344" w:rsidP="00332EB6">
      <w:pPr>
        <w:spacing w:line="480" w:lineRule="auto"/>
        <w:rPr>
          <w:szCs w:val="24"/>
          <w:u w:val="single"/>
        </w:rPr>
      </w:pPr>
      <w:r w:rsidRPr="002536FA">
        <w:rPr>
          <w:szCs w:val="24"/>
          <w:u w:val="single"/>
        </w:rPr>
        <w:t>Resequencing data</w:t>
      </w:r>
    </w:p>
    <w:p w14:paraId="06098258" w14:textId="77777777" w:rsidR="004C1CA4" w:rsidRPr="002536FA" w:rsidRDefault="004C1CA4" w:rsidP="00332EB6">
      <w:pPr>
        <w:spacing w:line="480" w:lineRule="auto"/>
        <w:rPr>
          <w:szCs w:val="24"/>
        </w:rPr>
      </w:pPr>
    </w:p>
    <w:p w14:paraId="3008A6BE" w14:textId="254D1B1A" w:rsidR="009B7344" w:rsidRPr="002536FA" w:rsidRDefault="009E0317" w:rsidP="00332EB6">
      <w:pPr>
        <w:spacing w:line="480" w:lineRule="auto"/>
        <w:rPr>
          <w:i/>
          <w:iCs/>
          <w:szCs w:val="24"/>
        </w:rPr>
      </w:pPr>
      <w:r w:rsidRPr="002536FA">
        <w:rPr>
          <w:i/>
          <w:iCs/>
          <w:szCs w:val="24"/>
        </w:rPr>
        <w:t xml:space="preserve">Sample collection and </w:t>
      </w:r>
      <w:r w:rsidR="009B7344" w:rsidRPr="002536FA">
        <w:rPr>
          <w:i/>
          <w:iCs/>
          <w:szCs w:val="24"/>
        </w:rPr>
        <w:t>DNA extractions</w:t>
      </w:r>
    </w:p>
    <w:p w14:paraId="7C9E4F54" w14:textId="7C87095E" w:rsidR="00B45E6A" w:rsidRPr="002536FA" w:rsidRDefault="00ED2866" w:rsidP="00332EB6">
      <w:pPr>
        <w:spacing w:line="480" w:lineRule="auto"/>
        <w:ind w:firstLine="720"/>
        <w:rPr>
          <w:szCs w:val="24"/>
        </w:rPr>
      </w:pPr>
      <w:r w:rsidRPr="002536FA">
        <w:rPr>
          <w:color w:val="000000"/>
          <w:szCs w:val="24"/>
        </w:rPr>
        <w:t>All birds were captured</w:t>
      </w:r>
      <w:r w:rsidR="009E0317" w:rsidRPr="002536FA">
        <w:rPr>
          <w:color w:val="000000"/>
          <w:szCs w:val="24"/>
        </w:rPr>
        <w:t xml:space="preserve"> with</w:t>
      </w:r>
      <w:r w:rsidRPr="002536FA">
        <w:rPr>
          <w:color w:val="000000"/>
          <w:szCs w:val="24"/>
        </w:rPr>
        <w:t xml:space="preserve"> </w:t>
      </w:r>
      <w:r w:rsidR="009E0317" w:rsidRPr="002536FA">
        <w:rPr>
          <w:color w:val="000000"/>
          <w:szCs w:val="24"/>
        </w:rPr>
        <w:t xml:space="preserve">drop door traps </w:t>
      </w:r>
      <w:r w:rsidRPr="002536FA">
        <w:rPr>
          <w:color w:val="000000"/>
          <w:szCs w:val="24"/>
        </w:rPr>
        <w:t>while feeding their young at their nesting colonies in artificial housing</w:t>
      </w:r>
      <w:r w:rsidR="002D1D17" w:rsidRPr="002536FA">
        <w:rPr>
          <w:color w:val="000000"/>
          <w:szCs w:val="24"/>
        </w:rPr>
        <w:t xml:space="preserve">. Sampling locations and numbers </w:t>
      </w:r>
      <w:r w:rsidR="00293541">
        <w:rPr>
          <w:color w:val="000000"/>
          <w:szCs w:val="24"/>
        </w:rPr>
        <w:t xml:space="preserve">are listed in Table </w:t>
      </w:r>
      <w:r w:rsidR="00293541">
        <w:rPr>
          <w:color w:val="000000"/>
          <w:szCs w:val="24"/>
        </w:rPr>
        <w:lastRenderedPageBreak/>
        <w:t>S2</w:t>
      </w:r>
      <w:r w:rsidR="00A344B3" w:rsidRPr="002536FA">
        <w:rPr>
          <w:color w:val="000000"/>
          <w:szCs w:val="24"/>
        </w:rPr>
        <w:t xml:space="preserve">. </w:t>
      </w:r>
      <w:r w:rsidR="00BB538F" w:rsidRPr="002536FA">
        <w:rPr>
          <w:color w:val="000000"/>
          <w:szCs w:val="24"/>
        </w:rPr>
        <w:t xml:space="preserve">These samples were collected </w:t>
      </w:r>
      <w:proofErr w:type="gramStart"/>
      <w:r w:rsidR="00BB538F" w:rsidRPr="002536FA">
        <w:rPr>
          <w:color w:val="000000"/>
          <w:szCs w:val="24"/>
        </w:rPr>
        <w:t>between 2008</w:t>
      </w:r>
      <w:r w:rsidR="00293541">
        <w:rPr>
          <w:color w:val="000000"/>
          <w:szCs w:val="24"/>
        </w:rPr>
        <w:t>–</w:t>
      </w:r>
      <w:r w:rsidR="00BB538F" w:rsidRPr="002536FA">
        <w:rPr>
          <w:color w:val="000000"/>
          <w:szCs w:val="24"/>
        </w:rPr>
        <w:t>2015</w:t>
      </w:r>
      <w:proofErr w:type="gramEnd"/>
      <w:r w:rsidR="00BB538F" w:rsidRPr="002536FA">
        <w:rPr>
          <w:color w:val="000000"/>
          <w:szCs w:val="24"/>
        </w:rPr>
        <w:t xml:space="preserve">. </w:t>
      </w:r>
      <w:r w:rsidR="00456D08">
        <w:rPr>
          <w:color w:val="000000"/>
          <w:szCs w:val="24"/>
        </w:rPr>
        <w:t>Blood collection and DNA extraction followed the same methods seen in de Greef et al. 2022 [</w:t>
      </w:r>
      <w:r w:rsidR="000502D5">
        <w:rPr>
          <w:color w:val="000000"/>
          <w:szCs w:val="24"/>
        </w:rPr>
        <w:fldChar w:fldCharType="begin"/>
      </w:r>
      <w:r w:rsidR="000502D5">
        <w:rPr>
          <w:color w:val="000000"/>
          <w:szCs w:val="24"/>
        </w:rPr>
        <w:instrText xml:space="preserve"> REF _Ref114083545 \r \h </w:instrText>
      </w:r>
      <w:r w:rsidR="000502D5">
        <w:rPr>
          <w:color w:val="000000"/>
          <w:szCs w:val="24"/>
        </w:rPr>
      </w:r>
      <w:r w:rsidR="00332EB6">
        <w:rPr>
          <w:color w:val="000000"/>
          <w:szCs w:val="24"/>
        </w:rPr>
        <w:instrText xml:space="preserve"> \* MERGEFORMAT </w:instrText>
      </w:r>
      <w:r w:rsidR="000502D5">
        <w:rPr>
          <w:color w:val="000000"/>
          <w:szCs w:val="24"/>
        </w:rPr>
        <w:fldChar w:fldCharType="separate"/>
      </w:r>
      <w:r w:rsidR="000502D5">
        <w:rPr>
          <w:color w:val="000000"/>
          <w:szCs w:val="24"/>
        </w:rPr>
        <w:t>21</w:t>
      </w:r>
      <w:r w:rsidR="000502D5">
        <w:rPr>
          <w:color w:val="000000"/>
          <w:szCs w:val="24"/>
        </w:rPr>
        <w:fldChar w:fldCharType="end"/>
      </w:r>
      <w:r w:rsidR="00456D08">
        <w:rPr>
          <w:color w:val="000000"/>
          <w:szCs w:val="24"/>
        </w:rPr>
        <w:t>], where u</w:t>
      </w:r>
      <w:r w:rsidRPr="002536FA">
        <w:rPr>
          <w:color w:val="000000"/>
          <w:szCs w:val="24"/>
        </w:rPr>
        <w:t xml:space="preserve">p to 150 µl of blood was drawn from </w:t>
      </w:r>
      <w:r w:rsidR="008A54DE" w:rsidRPr="002536FA">
        <w:rPr>
          <w:color w:val="000000"/>
          <w:szCs w:val="24"/>
        </w:rPr>
        <w:t>each</w:t>
      </w:r>
      <w:r w:rsidRPr="002536FA">
        <w:rPr>
          <w:color w:val="000000"/>
          <w:szCs w:val="24"/>
        </w:rPr>
        <w:t xml:space="preserve"> bird’s brachial vein and stored in Queen’s Lysis buffer</w:t>
      </w:r>
      <w:r w:rsidR="00456D08">
        <w:rPr>
          <w:color w:val="000000"/>
          <w:szCs w:val="24"/>
        </w:rPr>
        <w:t xml:space="preserve"> and</w:t>
      </w:r>
      <w:r w:rsidRPr="002536FA">
        <w:rPr>
          <w:color w:val="000000"/>
          <w:szCs w:val="24"/>
        </w:rPr>
        <w:t xml:space="preserve"> </w:t>
      </w:r>
      <w:r w:rsidR="009E0317" w:rsidRPr="002536FA">
        <w:rPr>
          <w:color w:val="000000"/>
          <w:szCs w:val="24"/>
        </w:rPr>
        <w:t xml:space="preserve">DNA was extracted using </w:t>
      </w:r>
      <w:r w:rsidR="009E0317" w:rsidRPr="002536FA">
        <w:rPr>
          <w:szCs w:val="24"/>
        </w:rPr>
        <w:t xml:space="preserve">the </w:t>
      </w:r>
      <w:proofErr w:type="spellStart"/>
      <w:r w:rsidR="009E0317" w:rsidRPr="002536FA">
        <w:rPr>
          <w:szCs w:val="24"/>
        </w:rPr>
        <w:t>Qiagen</w:t>
      </w:r>
      <w:proofErr w:type="spellEnd"/>
      <w:r w:rsidR="009E0317" w:rsidRPr="002536FA">
        <w:rPr>
          <w:szCs w:val="24"/>
        </w:rPr>
        <w:t xml:space="preserve"> </w:t>
      </w:r>
      <w:proofErr w:type="spellStart"/>
      <w:r w:rsidR="009E0317" w:rsidRPr="002536FA">
        <w:rPr>
          <w:szCs w:val="24"/>
        </w:rPr>
        <w:t>DNeasy</w:t>
      </w:r>
      <w:proofErr w:type="spellEnd"/>
      <w:r w:rsidR="009E0317" w:rsidRPr="002536FA">
        <w:rPr>
          <w:szCs w:val="24"/>
        </w:rPr>
        <w:t xml:space="preserve"> Blood &amp; Tissue kits</w:t>
      </w:r>
      <w:r w:rsidR="00456D08">
        <w:rPr>
          <w:szCs w:val="24"/>
        </w:rPr>
        <w:t xml:space="preserve">. </w:t>
      </w:r>
    </w:p>
    <w:p w14:paraId="69C424AD" w14:textId="539F64A4" w:rsidR="00B45E6A" w:rsidRPr="002536FA" w:rsidRDefault="00B45E6A" w:rsidP="00332EB6">
      <w:pPr>
        <w:spacing w:line="480" w:lineRule="auto"/>
        <w:rPr>
          <w:i/>
          <w:iCs/>
          <w:szCs w:val="24"/>
        </w:rPr>
      </w:pPr>
    </w:p>
    <w:p w14:paraId="24E4BE1F" w14:textId="155E9566" w:rsidR="00ED2866" w:rsidRPr="002536FA" w:rsidRDefault="00ED2866" w:rsidP="00332EB6">
      <w:pPr>
        <w:spacing w:line="480" w:lineRule="auto"/>
        <w:rPr>
          <w:szCs w:val="24"/>
        </w:rPr>
      </w:pPr>
      <w:r w:rsidRPr="002536FA">
        <w:rPr>
          <w:i/>
          <w:iCs/>
          <w:szCs w:val="24"/>
        </w:rPr>
        <w:t>Sequencing</w:t>
      </w:r>
      <w:r w:rsidR="007F65E5" w:rsidRPr="002536FA">
        <w:rPr>
          <w:i/>
          <w:iCs/>
          <w:szCs w:val="24"/>
        </w:rPr>
        <w:t xml:space="preserve"> &amp; Imputation</w:t>
      </w:r>
    </w:p>
    <w:p w14:paraId="5271FB78" w14:textId="135C3294" w:rsidR="00B45E6A" w:rsidRPr="002536FA" w:rsidRDefault="00FE7FF5" w:rsidP="00332EB6">
      <w:pPr>
        <w:spacing w:line="480" w:lineRule="auto"/>
        <w:rPr>
          <w:color w:val="000000"/>
          <w:szCs w:val="24"/>
        </w:rPr>
      </w:pPr>
      <w:r w:rsidRPr="002536FA">
        <w:rPr>
          <w:color w:val="000000"/>
          <w:szCs w:val="24"/>
        </w:rPr>
        <w:tab/>
      </w:r>
      <w:r w:rsidR="009850B4" w:rsidRPr="002536FA">
        <w:rPr>
          <w:color w:val="000000"/>
          <w:szCs w:val="24"/>
        </w:rPr>
        <w:t>We used a low-coverage whole-genome approach (</w:t>
      </w:r>
      <w:proofErr w:type="spellStart"/>
      <w:r w:rsidR="009850B4" w:rsidRPr="002536FA">
        <w:rPr>
          <w:color w:val="000000"/>
          <w:szCs w:val="24"/>
        </w:rPr>
        <w:t>skimSeq</w:t>
      </w:r>
      <w:proofErr w:type="spellEnd"/>
      <w:r w:rsidR="009850B4" w:rsidRPr="002536FA">
        <w:rPr>
          <w:color w:val="000000"/>
          <w:szCs w:val="24"/>
        </w:rPr>
        <w:t>) to generate resequencing data for these birds [</w:t>
      </w:r>
      <w:r w:rsidR="00464FD0" w:rsidRPr="002536FA">
        <w:rPr>
          <w:color w:val="000000"/>
          <w:szCs w:val="24"/>
        </w:rPr>
        <w:fldChar w:fldCharType="begin"/>
      </w:r>
      <w:r w:rsidR="00464FD0" w:rsidRPr="002536FA">
        <w:rPr>
          <w:color w:val="000000"/>
          <w:szCs w:val="24"/>
        </w:rPr>
        <w:instrText xml:space="preserve"> REF _Ref93346855 \r \h </w:instrText>
      </w:r>
      <w:r w:rsidR="007031C8" w:rsidRPr="002536FA">
        <w:rPr>
          <w:color w:val="000000"/>
          <w:szCs w:val="24"/>
        </w:rPr>
        <w:instrText xml:space="preserve"> \* MERGEFORMAT </w:instrText>
      </w:r>
      <w:r w:rsidR="00464FD0" w:rsidRPr="002536FA">
        <w:rPr>
          <w:color w:val="000000"/>
          <w:szCs w:val="24"/>
        </w:rPr>
      </w:r>
      <w:r w:rsidR="00464FD0" w:rsidRPr="002536FA">
        <w:rPr>
          <w:color w:val="000000"/>
          <w:szCs w:val="24"/>
        </w:rPr>
        <w:fldChar w:fldCharType="separate"/>
      </w:r>
      <w:r w:rsidR="000502D5">
        <w:rPr>
          <w:color w:val="000000"/>
          <w:szCs w:val="24"/>
        </w:rPr>
        <w:t>22</w:t>
      </w:r>
      <w:r w:rsidR="00464FD0" w:rsidRPr="002536FA">
        <w:rPr>
          <w:color w:val="000000"/>
          <w:szCs w:val="24"/>
        </w:rPr>
        <w:fldChar w:fldCharType="end"/>
      </w:r>
      <w:r w:rsidR="009850B4" w:rsidRPr="002536FA">
        <w:rPr>
          <w:color w:val="000000"/>
          <w:szCs w:val="24"/>
        </w:rPr>
        <w:t>-</w:t>
      </w:r>
      <w:r w:rsidR="00464FD0" w:rsidRPr="002536FA">
        <w:rPr>
          <w:color w:val="000000"/>
          <w:szCs w:val="24"/>
        </w:rPr>
        <w:fldChar w:fldCharType="begin"/>
      </w:r>
      <w:r w:rsidR="00464FD0" w:rsidRPr="002536FA">
        <w:rPr>
          <w:color w:val="000000"/>
          <w:szCs w:val="24"/>
        </w:rPr>
        <w:instrText xml:space="preserve"> REF _Ref93346864 \r \h </w:instrText>
      </w:r>
      <w:r w:rsidR="007031C8" w:rsidRPr="002536FA">
        <w:rPr>
          <w:color w:val="000000"/>
          <w:szCs w:val="24"/>
        </w:rPr>
        <w:instrText xml:space="preserve"> \* MERGEFORMAT </w:instrText>
      </w:r>
      <w:r w:rsidR="00464FD0" w:rsidRPr="002536FA">
        <w:rPr>
          <w:color w:val="000000"/>
          <w:szCs w:val="24"/>
        </w:rPr>
      </w:r>
      <w:r w:rsidR="00464FD0" w:rsidRPr="002536FA">
        <w:rPr>
          <w:color w:val="000000"/>
          <w:szCs w:val="24"/>
        </w:rPr>
        <w:fldChar w:fldCharType="separate"/>
      </w:r>
      <w:r w:rsidR="000502D5">
        <w:rPr>
          <w:color w:val="000000"/>
          <w:szCs w:val="24"/>
        </w:rPr>
        <w:t>24</w:t>
      </w:r>
      <w:r w:rsidR="00464FD0" w:rsidRPr="002536FA">
        <w:rPr>
          <w:color w:val="000000"/>
          <w:szCs w:val="24"/>
        </w:rPr>
        <w:fldChar w:fldCharType="end"/>
      </w:r>
      <w:r w:rsidR="009850B4" w:rsidRPr="002536FA">
        <w:rPr>
          <w:color w:val="000000"/>
          <w:szCs w:val="24"/>
        </w:rPr>
        <w:t>]</w:t>
      </w:r>
      <w:r w:rsidR="00C31305">
        <w:rPr>
          <w:color w:val="000000"/>
          <w:szCs w:val="24"/>
        </w:rPr>
        <w:t>, following the methods of de Greef et al. 2022 [</w:t>
      </w:r>
      <w:r w:rsidR="00C31305">
        <w:rPr>
          <w:color w:val="000000"/>
          <w:szCs w:val="24"/>
        </w:rPr>
        <w:fldChar w:fldCharType="begin"/>
      </w:r>
      <w:r w:rsidR="00C31305">
        <w:rPr>
          <w:color w:val="000000"/>
          <w:szCs w:val="24"/>
        </w:rPr>
        <w:instrText xml:space="preserve"> REF _Ref114083545 \r \h </w:instrText>
      </w:r>
      <w:r w:rsidR="00C31305">
        <w:rPr>
          <w:color w:val="000000"/>
          <w:szCs w:val="24"/>
        </w:rPr>
      </w:r>
      <w:r w:rsidR="00C31305">
        <w:rPr>
          <w:color w:val="000000"/>
          <w:szCs w:val="24"/>
        </w:rPr>
        <w:fldChar w:fldCharType="separate"/>
      </w:r>
      <w:r w:rsidR="00C31305">
        <w:rPr>
          <w:color w:val="000000"/>
          <w:szCs w:val="24"/>
        </w:rPr>
        <w:t>21</w:t>
      </w:r>
      <w:r w:rsidR="00C31305">
        <w:rPr>
          <w:color w:val="000000"/>
          <w:szCs w:val="24"/>
        </w:rPr>
        <w:fldChar w:fldCharType="end"/>
      </w:r>
      <w:r w:rsidR="00C31305">
        <w:rPr>
          <w:color w:val="000000"/>
          <w:szCs w:val="24"/>
        </w:rPr>
        <w:t xml:space="preserve">]. </w:t>
      </w:r>
      <w:r w:rsidR="009850B4" w:rsidRPr="002536FA">
        <w:rPr>
          <w:color w:val="000000"/>
          <w:szCs w:val="24"/>
        </w:rPr>
        <w:t>Specifically, l</w:t>
      </w:r>
      <w:r w:rsidR="00CD28EB" w:rsidRPr="002536FA">
        <w:rPr>
          <w:color w:val="000000"/>
          <w:szCs w:val="24"/>
        </w:rPr>
        <w:t>ibrar</w:t>
      </w:r>
      <w:r w:rsidR="009850B4" w:rsidRPr="002536FA">
        <w:rPr>
          <w:color w:val="000000"/>
          <w:szCs w:val="24"/>
        </w:rPr>
        <w:t>ies were</w:t>
      </w:r>
      <w:r w:rsidR="00DC5CA9" w:rsidRPr="002536FA">
        <w:rPr>
          <w:color w:val="000000"/>
          <w:szCs w:val="24"/>
        </w:rPr>
        <w:t xml:space="preserve"> </w:t>
      </w:r>
      <w:r w:rsidR="007F65E5" w:rsidRPr="002536FA">
        <w:rPr>
          <w:color w:val="000000"/>
          <w:szCs w:val="24"/>
        </w:rPr>
        <w:t>prepared with</w:t>
      </w:r>
      <w:r w:rsidR="00CD28EB" w:rsidRPr="002536FA">
        <w:rPr>
          <w:color w:val="000000"/>
          <w:szCs w:val="24"/>
        </w:rPr>
        <w:t xml:space="preserve"> NEXTFLEX Rapid XP DNA-SEQ Kit </w:t>
      </w:r>
      <w:r w:rsidR="00670FB7" w:rsidRPr="002536FA">
        <w:rPr>
          <w:color w:val="000000"/>
          <w:szCs w:val="24"/>
        </w:rPr>
        <w:t xml:space="preserve">and sequenced </w:t>
      </w:r>
      <w:r w:rsidR="00C51D40" w:rsidRPr="002536FA">
        <w:rPr>
          <w:color w:val="000000"/>
          <w:szCs w:val="24"/>
        </w:rPr>
        <w:t xml:space="preserve">on </w:t>
      </w:r>
      <w:proofErr w:type="spellStart"/>
      <w:r w:rsidR="00C51D40" w:rsidRPr="002536FA">
        <w:rPr>
          <w:color w:val="000000"/>
          <w:szCs w:val="24"/>
        </w:rPr>
        <w:t>Novaseq</w:t>
      </w:r>
      <w:proofErr w:type="spellEnd"/>
      <w:r w:rsidR="00C51D40" w:rsidRPr="002536FA">
        <w:rPr>
          <w:color w:val="000000"/>
          <w:szCs w:val="24"/>
        </w:rPr>
        <w:t xml:space="preserve"> 6000</w:t>
      </w:r>
      <w:r w:rsidR="00437E4A" w:rsidRPr="002536FA">
        <w:rPr>
          <w:color w:val="000000"/>
          <w:szCs w:val="24"/>
        </w:rPr>
        <w:t xml:space="preserve"> platform (2x 150bp paired-end reads) </w:t>
      </w:r>
      <w:r w:rsidR="009850B4" w:rsidRPr="002536FA">
        <w:rPr>
          <w:color w:val="000000"/>
          <w:szCs w:val="24"/>
        </w:rPr>
        <w:t>to</w:t>
      </w:r>
      <w:r w:rsidR="00AC4FDA" w:rsidRPr="002536FA">
        <w:rPr>
          <w:color w:val="000000"/>
          <w:szCs w:val="24"/>
        </w:rPr>
        <w:t xml:space="preserve"> 3x</w:t>
      </w:r>
      <w:r w:rsidR="009850B4" w:rsidRPr="002536FA">
        <w:rPr>
          <w:color w:val="000000"/>
          <w:szCs w:val="24"/>
        </w:rPr>
        <w:t xml:space="preserve"> coverag</w:t>
      </w:r>
      <w:r w:rsidR="00AC4FDA" w:rsidRPr="002536FA">
        <w:rPr>
          <w:color w:val="000000"/>
          <w:szCs w:val="24"/>
        </w:rPr>
        <w:t>e</w:t>
      </w:r>
      <w:r w:rsidR="00AC0022" w:rsidRPr="002536FA">
        <w:rPr>
          <w:color w:val="000000"/>
          <w:szCs w:val="24"/>
        </w:rPr>
        <w:t>. This approach for assaying the entire genome with low coverage has been validated in the 3K rice genome project which simulated low coverage sequencing from high quality high coverage public data [</w:t>
      </w:r>
      <w:r w:rsidR="00464FD0" w:rsidRPr="002536FA">
        <w:rPr>
          <w:color w:val="000000"/>
          <w:szCs w:val="24"/>
        </w:rPr>
        <w:fldChar w:fldCharType="begin"/>
      </w:r>
      <w:r w:rsidR="00464FD0" w:rsidRPr="002536FA">
        <w:rPr>
          <w:color w:val="000000"/>
          <w:szCs w:val="24"/>
        </w:rPr>
        <w:instrText xml:space="preserve"> REF _Ref93346873 \r \h </w:instrText>
      </w:r>
      <w:r w:rsidR="007031C8" w:rsidRPr="002536FA">
        <w:rPr>
          <w:color w:val="000000"/>
          <w:szCs w:val="24"/>
        </w:rPr>
        <w:instrText xml:space="preserve"> \* MERGEFORMAT </w:instrText>
      </w:r>
      <w:r w:rsidR="00464FD0" w:rsidRPr="002536FA">
        <w:rPr>
          <w:color w:val="000000"/>
          <w:szCs w:val="24"/>
        </w:rPr>
      </w:r>
      <w:r w:rsidR="00464FD0" w:rsidRPr="002536FA">
        <w:rPr>
          <w:color w:val="000000"/>
          <w:szCs w:val="24"/>
        </w:rPr>
        <w:fldChar w:fldCharType="separate"/>
      </w:r>
      <w:r w:rsidR="000502D5">
        <w:rPr>
          <w:color w:val="000000"/>
          <w:szCs w:val="24"/>
        </w:rPr>
        <w:t>25</w:t>
      </w:r>
      <w:r w:rsidR="00464FD0" w:rsidRPr="002536FA">
        <w:rPr>
          <w:color w:val="000000"/>
          <w:szCs w:val="24"/>
        </w:rPr>
        <w:fldChar w:fldCharType="end"/>
      </w:r>
      <w:r w:rsidR="00C70380" w:rsidRPr="002536FA">
        <w:rPr>
          <w:color w:val="000000"/>
          <w:szCs w:val="24"/>
        </w:rPr>
        <w:t>,</w:t>
      </w:r>
      <w:r w:rsidR="00464FD0" w:rsidRPr="002536FA">
        <w:rPr>
          <w:color w:val="000000"/>
          <w:szCs w:val="24"/>
        </w:rPr>
        <w:fldChar w:fldCharType="begin"/>
      </w:r>
      <w:r w:rsidR="00464FD0" w:rsidRPr="002536FA">
        <w:rPr>
          <w:color w:val="000000"/>
          <w:szCs w:val="24"/>
        </w:rPr>
        <w:instrText xml:space="preserve"> REF _Ref93346877 \r \h </w:instrText>
      </w:r>
      <w:r w:rsidR="007031C8" w:rsidRPr="002536FA">
        <w:rPr>
          <w:color w:val="000000"/>
          <w:szCs w:val="24"/>
        </w:rPr>
        <w:instrText xml:space="preserve"> \* MERGEFORMAT </w:instrText>
      </w:r>
      <w:r w:rsidR="00464FD0" w:rsidRPr="002536FA">
        <w:rPr>
          <w:color w:val="000000"/>
          <w:szCs w:val="24"/>
        </w:rPr>
      </w:r>
      <w:r w:rsidR="00464FD0" w:rsidRPr="002536FA">
        <w:rPr>
          <w:color w:val="000000"/>
          <w:szCs w:val="24"/>
        </w:rPr>
        <w:fldChar w:fldCharType="separate"/>
      </w:r>
      <w:r w:rsidR="000502D5">
        <w:rPr>
          <w:color w:val="000000"/>
          <w:szCs w:val="24"/>
        </w:rPr>
        <w:t>26</w:t>
      </w:r>
      <w:r w:rsidR="00464FD0" w:rsidRPr="002536FA">
        <w:rPr>
          <w:color w:val="000000"/>
          <w:szCs w:val="24"/>
        </w:rPr>
        <w:fldChar w:fldCharType="end"/>
      </w:r>
      <w:r w:rsidR="00AC0022" w:rsidRPr="002536FA">
        <w:rPr>
          <w:color w:val="000000"/>
          <w:szCs w:val="24"/>
        </w:rPr>
        <w:t>].</w:t>
      </w:r>
      <w:r w:rsidR="007F65E5" w:rsidRPr="002536FA">
        <w:rPr>
          <w:szCs w:val="24"/>
        </w:rPr>
        <w:t xml:space="preserve"> </w:t>
      </w:r>
      <w:r w:rsidR="00C70380" w:rsidRPr="002536FA">
        <w:rPr>
          <w:szCs w:val="24"/>
        </w:rPr>
        <w:t>Our</w:t>
      </w:r>
      <w:r w:rsidR="00B45E6A" w:rsidRPr="002536FA">
        <w:rPr>
          <w:szCs w:val="24"/>
        </w:rPr>
        <w:t xml:space="preserve"> data w</w:t>
      </w:r>
      <w:r w:rsidR="009850B4" w:rsidRPr="002536FA">
        <w:rPr>
          <w:szCs w:val="24"/>
        </w:rPr>
        <w:t>ere</w:t>
      </w:r>
      <w:r w:rsidR="00B45E6A" w:rsidRPr="002536FA">
        <w:rPr>
          <w:szCs w:val="24"/>
        </w:rPr>
        <w:t xml:space="preserve"> filtered and trimmed using </w:t>
      </w:r>
      <w:proofErr w:type="spellStart"/>
      <w:r w:rsidR="00B45E6A" w:rsidRPr="002536FA">
        <w:rPr>
          <w:szCs w:val="24"/>
        </w:rPr>
        <w:t>Trimmomatic</w:t>
      </w:r>
      <w:proofErr w:type="spellEnd"/>
      <w:r w:rsidR="00B45E6A" w:rsidRPr="002536FA">
        <w:rPr>
          <w:szCs w:val="24"/>
        </w:rPr>
        <w:t xml:space="preserve"> v0.38 </w:t>
      </w:r>
      <w:r w:rsidR="00CA6D81" w:rsidRPr="002536FA">
        <w:rPr>
          <w:szCs w:val="24"/>
        </w:rPr>
        <w:t>[</w:t>
      </w:r>
      <w:r w:rsidR="00464FD0" w:rsidRPr="002536FA">
        <w:rPr>
          <w:szCs w:val="24"/>
        </w:rPr>
        <w:fldChar w:fldCharType="begin"/>
      </w:r>
      <w:r w:rsidR="00464FD0" w:rsidRPr="002536FA">
        <w:rPr>
          <w:szCs w:val="24"/>
        </w:rPr>
        <w:instrText xml:space="preserve"> REF _Ref93346882 \r \h </w:instrText>
      </w:r>
      <w:r w:rsidR="007031C8" w:rsidRPr="002536FA">
        <w:rPr>
          <w:szCs w:val="24"/>
        </w:rPr>
        <w:instrText xml:space="preserve"> \* MERGEFORMAT </w:instrText>
      </w:r>
      <w:r w:rsidR="00464FD0" w:rsidRPr="002536FA">
        <w:rPr>
          <w:szCs w:val="24"/>
        </w:rPr>
      </w:r>
      <w:r w:rsidR="00464FD0" w:rsidRPr="002536FA">
        <w:rPr>
          <w:szCs w:val="24"/>
        </w:rPr>
        <w:fldChar w:fldCharType="separate"/>
      </w:r>
      <w:r w:rsidR="000502D5">
        <w:rPr>
          <w:szCs w:val="24"/>
        </w:rPr>
        <w:t>27</w:t>
      </w:r>
      <w:r w:rsidR="00464FD0" w:rsidRPr="002536FA">
        <w:rPr>
          <w:szCs w:val="24"/>
        </w:rPr>
        <w:fldChar w:fldCharType="end"/>
      </w:r>
      <w:r w:rsidR="005F6E98" w:rsidRPr="002536FA">
        <w:rPr>
          <w:szCs w:val="24"/>
        </w:rPr>
        <w:t>]</w:t>
      </w:r>
      <w:r w:rsidR="00B45E6A" w:rsidRPr="002536FA">
        <w:rPr>
          <w:szCs w:val="24"/>
        </w:rPr>
        <w:t xml:space="preserve"> then aligned to the reference genome using Bowtie2 v2.3.4.2 </w:t>
      </w:r>
      <w:r w:rsidR="00CA6D81" w:rsidRPr="002536FA">
        <w:rPr>
          <w:szCs w:val="24"/>
        </w:rPr>
        <w:t>[</w:t>
      </w:r>
      <w:r w:rsidR="00464FD0" w:rsidRPr="002536FA">
        <w:rPr>
          <w:szCs w:val="24"/>
        </w:rPr>
        <w:fldChar w:fldCharType="begin"/>
      </w:r>
      <w:r w:rsidR="00464FD0" w:rsidRPr="002536FA">
        <w:rPr>
          <w:szCs w:val="24"/>
        </w:rPr>
        <w:instrText xml:space="preserve"> REF _Ref93346888 \r \h </w:instrText>
      </w:r>
      <w:r w:rsidR="007031C8" w:rsidRPr="002536FA">
        <w:rPr>
          <w:szCs w:val="24"/>
        </w:rPr>
        <w:instrText xml:space="preserve"> \* MERGEFORMAT </w:instrText>
      </w:r>
      <w:r w:rsidR="00464FD0" w:rsidRPr="002536FA">
        <w:rPr>
          <w:szCs w:val="24"/>
        </w:rPr>
      </w:r>
      <w:r w:rsidR="00464FD0" w:rsidRPr="002536FA">
        <w:rPr>
          <w:szCs w:val="24"/>
        </w:rPr>
        <w:fldChar w:fldCharType="separate"/>
      </w:r>
      <w:r w:rsidR="000502D5">
        <w:rPr>
          <w:szCs w:val="24"/>
        </w:rPr>
        <w:t>28</w:t>
      </w:r>
      <w:r w:rsidR="00464FD0" w:rsidRPr="002536FA">
        <w:rPr>
          <w:szCs w:val="24"/>
        </w:rPr>
        <w:fldChar w:fldCharType="end"/>
      </w:r>
      <w:r w:rsidR="00CA6D81" w:rsidRPr="002536FA">
        <w:rPr>
          <w:szCs w:val="24"/>
        </w:rPr>
        <w:t>]</w:t>
      </w:r>
      <w:r w:rsidR="009850B4" w:rsidRPr="002536FA">
        <w:rPr>
          <w:szCs w:val="24"/>
        </w:rPr>
        <w:t>. These alignments were</w:t>
      </w:r>
      <w:r w:rsidR="00B45E6A" w:rsidRPr="002536FA">
        <w:rPr>
          <w:szCs w:val="24"/>
        </w:rPr>
        <w:t xml:space="preserve"> sorted, realigned, and filtered </w:t>
      </w:r>
      <w:r w:rsidR="009850B4" w:rsidRPr="002536FA">
        <w:rPr>
          <w:szCs w:val="24"/>
        </w:rPr>
        <w:t>(</w:t>
      </w:r>
      <w:r w:rsidR="00B45E6A" w:rsidRPr="002536FA">
        <w:rPr>
          <w:szCs w:val="24"/>
        </w:rPr>
        <w:t>MQ&gt;5</w:t>
      </w:r>
      <w:r w:rsidR="009850B4" w:rsidRPr="002536FA">
        <w:rPr>
          <w:szCs w:val="24"/>
        </w:rPr>
        <w:t>) using</w:t>
      </w:r>
      <w:r w:rsidR="00B45E6A" w:rsidRPr="002536FA">
        <w:rPr>
          <w:szCs w:val="24"/>
        </w:rPr>
        <w:t xml:space="preserve"> </w:t>
      </w:r>
      <w:proofErr w:type="spellStart"/>
      <w:r w:rsidR="00B45E6A" w:rsidRPr="002536FA">
        <w:rPr>
          <w:szCs w:val="24"/>
        </w:rPr>
        <w:t>SAM</w:t>
      </w:r>
      <w:r w:rsidR="005F6E98" w:rsidRPr="002536FA">
        <w:rPr>
          <w:szCs w:val="24"/>
        </w:rPr>
        <w:t>t</w:t>
      </w:r>
      <w:r w:rsidR="00B45E6A" w:rsidRPr="002536FA">
        <w:rPr>
          <w:szCs w:val="24"/>
        </w:rPr>
        <w:t>ools</w:t>
      </w:r>
      <w:proofErr w:type="spellEnd"/>
      <w:r w:rsidR="00B45E6A" w:rsidRPr="002536FA">
        <w:rPr>
          <w:szCs w:val="24"/>
        </w:rPr>
        <w:t xml:space="preserve"> v1.9 </w:t>
      </w:r>
      <w:r w:rsidR="005F6E98" w:rsidRPr="002536FA">
        <w:rPr>
          <w:szCs w:val="24"/>
        </w:rPr>
        <w:t>[</w:t>
      </w:r>
      <w:r w:rsidR="00464FD0" w:rsidRPr="002536FA">
        <w:rPr>
          <w:szCs w:val="24"/>
        </w:rPr>
        <w:fldChar w:fldCharType="begin"/>
      </w:r>
      <w:r w:rsidR="00464FD0" w:rsidRPr="002536FA">
        <w:rPr>
          <w:szCs w:val="24"/>
        </w:rPr>
        <w:instrText xml:space="preserve"> REF _Ref93346714 \r \h </w:instrText>
      </w:r>
      <w:r w:rsidR="007031C8" w:rsidRPr="002536FA">
        <w:rPr>
          <w:szCs w:val="24"/>
        </w:rPr>
        <w:instrText xml:space="preserve"> \* MERGEFORMAT </w:instrText>
      </w:r>
      <w:r w:rsidR="00464FD0" w:rsidRPr="002536FA">
        <w:rPr>
          <w:szCs w:val="24"/>
        </w:rPr>
      </w:r>
      <w:r w:rsidR="00464FD0" w:rsidRPr="002536FA">
        <w:rPr>
          <w:szCs w:val="24"/>
        </w:rPr>
        <w:fldChar w:fldCharType="separate"/>
      </w:r>
      <w:r w:rsidR="000502D5">
        <w:rPr>
          <w:szCs w:val="24"/>
        </w:rPr>
        <w:t>7</w:t>
      </w:r>
      <w:r w:rsidR="00464FD0" w:rsidRPr="002536FA">
        <w:rPr>
          <w:szCs w:val="24"/>
        </w:rPr>
        <w:fldChar w:fldCharType="end"/>
      </w:r>
      <w:r w:rsidR="005F6E98" w:rsidRPr="002536FA">
        <w:rPr>
          <w:szCs w:val="24"/>
        </w:rPr>
        <w:t xml:space="preserve">] </w:t>
      </w:r>
      <w:r w:rsidR="00B45E6A" w:rsidRPr="002536FA">
        <w:rPr>
          <w:szCs w:val="24"/>
        </w:rPr>
        <w:t>and PICARD v.2.18.4</w:t>
      </w:r>
      <w:r w:rsidR="00CA6D81" w:rsidRPr="002536FA">
        <w:rPr>
          <w:szCs w:val="24"/>
        </w:rPr>
        <w:t xml:space="preserve"> [</w:t>
      </w:r>
      <w:r w:rsidR="00464FD0" w:rsidRPr="002536FA">
        <w:rPr>
          <w:szCs w:val="24"/>
        </w:rPr>
        <w:fldChar w:fldCharType="begin"/>
      </w:r>
      <w:r w:rsidR="00464FD0" w:rsidRPr="002536FA">
        <w:rPr>
          <w:szCs w:val="24"/>
        </w:rPr>
        <w:instrText xml:space="preserve"> REF _Ref93346912 \r \h </w:instrText>
      </w:r>
      <w:r w:rsidR="007031C8" w:rsidRPr="002536FA">
        <w:rPr>
          <w:szCs w:val="24"/>
        </w:rPr>
        <w:instrText xml:space="preserve"> \* MERGEFORMAT </w:instrText>
      </w:r>
      <w:r w:rsidR="00464FD0" w:rsidRPr="002536FA">
        <w:rPr>
          <w:szCs w:val="24"/>
        </w:rPr>
      </w:r>
      <w:r w:rsidR="00464FD0" w:rsidRPr="002536FA">
        <w:rPr>
          <w:szCs w:val="24"/>
        </w:rPr>
        <w:fldChar w:fldCharType="separate"/>
      </w:r>
      <w:r w:rsidR="000502D5">
        <w:rPr>
          <w:szCs w:val="24"/>
        </w:rPr>
        <w:t>29</w:t>
      </w:r>
      <w:r w:rsidR="00464FD0" w:rsidRPr="002536FA">
        <w:rPr>
          <w:szCs w:val="24"/>
        </w:rPr>
        <w:fldChar w:fldCharType="end"/>
      </w:r>
      <w:r w:rsidR="00CA6D81" w:rsidRPr="002536FA">
        <w:rPr>
          <w:szCs w:val="24"/>
        </w:rPr>
        <w:t>]</w:t>
      </w:r>
      <w:r w:rsidR="00B45E6A" w:rsidRPr="002536FA">
        <w:rPr>
          <w:szCs w:val="24"/>
        </w:rPr>
        <w:t xml:space="preserve">. The variants were called </w:t>
      </w:r>
      <w:r w:rsidR="005F6E98" w:rsidRPr="002536FA">
        <w:rPr>
          <w:szCs w:val="24"/>
        </w:rPr>
        <w:t>in</w:t>
      </w:r>
      <w:r w:rsidR="00B45E6A" w:rsidRPr="002536FA">
        <w:rPr>
          <w:szCs w:val="24"/>
        </w:rPr>
        <w:t xml:space="preserve"> GATK v3.5 using </w:t>
      </w:r>
      <w:proofErr w:type="spellStart"/>
      <w:r w:rsidR="00B45E6A" w:rsidRPr="002536FA">
        <w:rPr>
          <w:szCs w:val="24"/>
        </w:rPr>
        <w:t>HaplotypeCaller</w:t>
      </w:r>
      <w:proofErr w:type="spellEnd"/>
      <w:r w:rsidR="00B45E6A" w:rsidRPr="002536FA">
        <w:rPr>
          <w:szCs w:val="24"/>
        </w:rPr>
        <w:t xml:space="preserve"> </w:t>
      </w:r>
      <w:r w:rsidR="00CA6D81" w:rsidRPr="002536FA">
        <w:rPr>
          <w:szCs w:val="24"/>
        </w:rPr>
        <w:t>[</w:t>
      </w:r>
      <w:r w:rsidR="00464FD0" w:rsidRPr="002536FA">
        <w:rPr>
          <w:szCs w:val="24"/>
        </w:rPr>
        <w:fldChar w:fldCharType="begin"/>
      </w:r>
      <w:r w:rsidR="00464FD0" w:rsidRPr="002536FA">
        <w:rPr>
          <w:szCs w:val="24"/>
        </w:rPr>
        <w:instrText xml:space="preserve"> REF _Ref93346924 \r \h </w:instrText>
      </w:r>
      <w:r w:rsidR="007031C8" w:rsidRPr="002536FA">
        <w:rPr>
          <w:szCs w:val="24"/>
        </w:rPr>
        <w:instrText xml:space="preserve"> \* MERGEFORMAT </w:instrText>
      </w:r>
      <w:r w:rsidR="00464FD0" w:rsidRPr="002536FA">
        <w:rPr>
          <w:szCs w:val="24"/>
        </w:rPr>
      </w:r>
      <w:r w:rsidR="00464FD0" w:rsidRPr="002536FA">
        <w:rPr>
          <w:szCs w:val="24"/>
        </w:rPr>
        <w:fldChar w:fldCharType="separate"/>
      </w:r>
      <w:r w:rsidR="000502D5">
        <w:rPr>
          <w:szCs w:val="24"/>
        </w:rPr>
        <w:t>30</w:t>
      </w:r>
      <w:r w:rsidR="00464FD0" w:rsidRPr="002536FA">
        <w:rPr>
          <w:szCs w:val="24"/>
        </w:rPr>
        <w:fldChar w:fldCharType="end"/>
      </w:r>
      <w:r w:rsidR="00C70380" w:rsidRPr="002536FA">
        <w:rPr>
          <w:szCs w:val="24"/>
        </w:rPr>
        <w:t>]</w:t>
      </w:r>
      <w:r w:rsidR="005F6E98" w:rsidRPr="002536FA">
        <w:rPr>
          <w:szCs w:val="24"/>
        </w:rPr>
        <w:t>. Missing genotypes were</w:t>
      </w:r>
      <w:r w:rsidR="00B45E6A" w:rsidRPr="002536FA">
        <w:rPr>
          <w:szCs w:val="24"/>
        </w:rPr>
        <w:t xml:space="preserve"> </w:t>
      </w:r>
      <w:r w:rsidR="005F6E98" w:rsidRPr="002536FA">
        <w:rPr>
          <w:szCs w:val="24"/>
        </w:rPr>
        <w:t>imputed with Beagle v.4.0 [</w:t>
      </w:r>
      <w:r w:rsidR="00464FD0" w:rsidRPr="002536FA">
        <w:rPr>
          <w:szCs w:val="24"/>
        </w:rPr>
        <w:fldChar w:fldCharType="begin"/>
      </w:r>
      <w:r w:rsidR="00464FD0" w:rsidRPr="002536FA">
        <w:rPr>
          <w:szCs w:val="24"/>
        </w:rPr>
        <w:instrText xml:space="preserve"> REF _Ref93346873 \r \h </w:instrText>
      </w:r>
      <w:r w:rsidR="007031C8" w:rsidRPr="002536FA">
        <w:rPr>
          <w:szCs w:val="24"/>
        </w:rPr>
        <w:instrText xml:space="preserve"> \* MERGEFORMAT </w:instrText>
      </w:r>
      <w:r w:rsidR="00464FD0" w:rsidRPr="002536FA">
        <w:rPr>
          <w:szCs w:val="24"/>
        </w:rPr>
      </w:r>
      <w:r w:rsidR="00464FD0" w:rsidRPr="002536FA">
        <w:rPr>
          <w:szCs w:val="24"/>
        </w:rPr>
        <w:fldChar w:fldCharType="separate"/>
      </w:r>
      <w:r w:rsidR="000502D5">
        <w:rPr>
          <w:szCs w:val="24"/>
        </w:rPr>
        <w:t>25</w:t>
      </w:r>
      <w:r w:rsidR="00464FD0" w:rsidRPr="002536FA">
        <w:rPr>
          <w:szCs w:val="24"/>
        </w:rPr>
        <w:fldChar w:fldCharType="end"/>
      </w:r>
      <w:r w:rsidR="005F6E98" w:rsidRPr="002536FA">
        <w:rPr>
          <w:szCs w:val="24"/>
        </w:rPr>
        <w:t xml:space="preserve">], </w:t>
      </w:r>
      <w:r w:rsidR="00B45E6A" w:rsidRPr="002536FA">
        <w:rPr>
          <w:szCs w:val="24"/>
        </w:rPr>
        <w:t>us</w:t>
      </w:r>
      <w:r w:rsidR="005F6E98" w:rsidRPr="002536FA">
        <w:rPr>
          <w:szCs w:val="24"/>
        </w:rPr>
        <w:t>ing</w:t>
      </w:r>
      <w:r w:rsidR="00B45E6A" w:rsidRPr="002536FA">
        <w:rPr>
          <w:szCs w:val="24"/>
        </w:rPr>
        <w:t xml:space="preserve"> information from surrounding genotypes</w:t>
      </w:r>
      <w:r w:rsidR="005F6E98" w:rsidRPr="002536FA">
        <w:rPr>
          <w:szCs w:val="24"/>
        </w:rPr>
        <w:t xml:space="preserve">, </w:t>
      </w:r>
      <w:r w:rsidR="00B45E6A" w:rsidRPr="002536FA">
        <w:rPr>
          <w:szCs w:val="24"/>
        </w:rPr>
        <w:t>linkage disequilibrium structure</w:t>
      </w:r>
      <w:r w:rsidR="005F6E98" w:rsidRPr="002536FA">
        <w:rPr>
          <w:szCs w:val="24"/>
        </w:rPr>
        <w:t>,</w:t>
      </w:r>
      <w:r w:rsidR="00B45E6A" w:rsidRPr="002536FA">
        <w:rPr>
          <w:szCs w:val="24"/>
        </w:rPr>
        <w:t xml:space="preserve"> and haplotype blocks </w:t>
      </w:r>
      <w:r w:rsidR="00CA6D81" w:rsidRPr="002536FA">
        <w:rPr>
          <w:szCs w:val="24"/>
        </w:rPr>
        <w:t>[</w:t>
      </w:r>
      <w:r w:rsidR="00464FD0" w:rsidRPr="002536FA">
        <w:rPr>
          <w:szCs w:val="24"/>
        </w:rPr>
        <w:fldChar w:fldCharType="begin"/>
      </w:r>
      <w:r w:rsidR="00464FD0" w:rsidRPr="002536FA">
        <w:rPr>
          <w:szCs w:val="24"/>
        </w:rPr>
        <w:instrText xml:space="preserve"> REF _Ref93346855 \r \h </w:instrText>
      </w:r>
      <w:r w:rsidR="007031C8" w:rsidRPr="002536FA">
        <w:rPr>
          <w:szCs w:val="24"/>
        </w:rPr>
        <w:instrText xml:space="preserve"> \* MERGEFORMAT </w:instrText>
      </w:r>
      <w:r w:rsidR="00464FD0" w:rsidRPr="002536FA">
        <w:rPr>
          <w:szCs w:val="24"/>
        </w:rPr>
      </w:r>
      <w:r w:rsidR="00464FD0" w:rsidRPr="002536FA">
        <w:rPr>
          <w:szCs w:val="24"/>
        </w:rPr>
        <w:fldChar w:fldCharType="separate"/>
      </w:r>
      <w:r w:rsidR="000502D5">
        <w:rPr>
          <w:szCs w:val="24"/>
        </w:rPr>
        <w:t>22</w:t>
      </w:r>
      <w:r w:rsidR="00464FD0" w:rsidRPr="002536FA">
        <w:rPr>
          <w:szCs w:val="24"/>
        </w:rPr>
        <w:fldChar w:fldCharType="end"/>
      </w:r>
      <w:r w:rsidR="00CA6D81" w:rsidRPr="002536FA">
        <w:rPr>
          <w:szCs w:val="24"/>
        </w:rPr>
        <w:t>]</w:t>
      </w:r>
      <w:r w:rsidR="00B45E6A" w:rsidRPr="002536FA">
        <w:rPr>
          <w:szCs w:val="24"/>
        </w:rPr>
        <w:t>.</w:t>
      </w:r>
      <w:r w:rsidR="00A52D9F" w:rsidRPr="002536FA">
        <w:rPr>
          <w:szCs w:val="24"/>
        </w:rPr>
        <w:t xml:space="preserve"> </w:t>
      </w:r>
      <w:r w:rsidR="00F52169">
        <w:rPr>
          <w:szCs w:val="24"/>
        </w:rPr>
        <w:t>I</w:t>
      </w:r>
      <w:r w:rsidR="00A52D9F" w:rsidRPr="002536FA">
        <w:rPr>
          <w:szCs w:val="24"/>
        </w:rPr>
        <w:t>mputation performance</w:t>
      </w:r>
      <w:r w:rsidR="00CF4174">
        <w:rPr>
          <w:szCs w:val="24"/>
        </w:rPr>
        <w:t xml:space="preserve"> was evaluated by </w:t>
      </w:r>
      <w:r w:rsidR="003509B7">
        <w:rPr>
          <w:szCs w:val="24"/>
        </w:rPr>
        <w:t>masking a</w:t>
      </w:r>
      <w:r w:rsidR="00A52D9F" w:rsidRPr="002536FA">
        <w:rPr>
          <w:szCs w:val="24"/>
        </w:rPr>
        <w:t xml:space="preserve"> random 3% of genotypes as missing then </w:t>
      </w:r>
      <w:r w:rsidR="00B26D2A" w:rsidRPr="002536FA">
        <w:rPr>
          <w:szCs w:val="24"/>
        </w:rPr>
        <w:t xml:space="preserve">imputed, which </w:t>
      </w:r>
      <w:r w:rsidR="00C70380" w:rsidRPr="002536FA">
        <w:rPr>
          <w:szCs w:val="24"/>
        </w:rPr>
        <w:t>resulted</w:t>
      </w:r>
      <w:r w:rsidR="00B90F1E" w:rsidRPr="002536FA">
        <w:rPr>
          <w:szCs w:val="24"/>
        </w:rPr>
        <w:t xml:space="preserve"> in 0.9 accuracy with </w:t>
      </w:r>
      <w:r w:rsidR="00C70380" w:rsidRPr="002536FA">
        <w:rPr>
          <w:szCs w:val="24"/>
        </w:rPr>
        <w:t xml:space="preserve">a </w:t>
      </w:r>
      <w:r w:rsidR="00B90F1E" w:rsidRPr="002536FA">
        <w:rPr>
          <w:szCs w:val="24"/>
        </w:rPr>
        <w:t xml:space="preserve">0.9 genotype probability cut-off. </w:t>
      </w:r>
      <w:r w:rsidR="005F6E98" w:rsidRPr="002536FA">
        <w:rPr>
          <w:szCs w:val="24"/>
        </w:rPr>
        <w:t>SNPs were filtered with this 0.9 genotype probability threshold</w:t>
      </w:r>
      <w:r w:rsidR="00C70380" w:rsidRPr="002536FA">
        <w:rPr>
          <w:szCs w:val="24"/>
        </w:rPr>
        <w:t>.</w:t>
      </w:r>
      <w:r w:rsidR="00E624D6" w:rsidRPr="002536FA">
        <w:rPr>
          <w:szCs w:val="24"/>
        </w:rPr>
        <w:t xml:space="preserve"> </w:t>
      </w:r>
    </w:p>
    <w:p w14:paraId="3336FFE8" w14:textId="77777777" w:rsidR="00B45E6A" w:rsidRPr="002536FA" w:rsidRDefault="00B45E6A" w:rsidP="00332EB6">
      <w:pPr>
        <w:spacing w:line="480" w:lineRule="auto"/>
        <w:rPr>
          <w:i/>
          <w:iCs/>
          <w:szCs w:val="24"/>
        </w:rPr>
      </w:pPr>
    </w:p>
    <w:p w14:paraId="78555C1E" w14:textId="79C91BA8" w:rsidR="009B7344" w:rsidRPr="002536FA" w:rsidRDefault="009B7344" w:rsidP="00332EB6">
      <w:pPr>
        <w:spacing w:line="480" w:lineRule="auto"/>
        <w:rPr>
          <w:i/>
          <w:iCs/>
          <w:szCs w:val="24"/>
        </w:rPr>
      </w:pPr>
      <w:r w:rsidRPr="002536FA">
        <w:rPr>
          <w:i/>
          <w:iCs/>
          <w:szCs w:val="24"/>
        </w:rPr>
        <w:t>SNP filtering</w:t>
      </w:r>
    </w:p>
    <w:p w14:paraId="31610980" w14:textId="47478DE4" w:rsidR="00B85ED6" w:rsidRPr="002536FA" w:rsidRDefault="00FE7FF5" w:rsidP="00332EB6">
      <w:pPr>
        <w:spacing w:line="480" w:lineRule="auto"/>
        <w:rPr>
          <w:szCs w:val="24"/>
        </w:rPr>
      </w:pPr>
      <w:r w:rsidRPr="002536FA">
        <w:rPr>
          <w:szCs w:val="24"/>
        </w:rPr>
        <w:lastRenderedPageBreak/>
        <w:tab/>
      </w:r>
      <w:r w:rsidR="009850B4" w:rsidRPr="002536FA">
        <w:rPr>
          <w:szCs w:val="24"/>
        </w:rPr>
        <w:t xml:space="preserve">We filtered the final set of SNPS using </w:t>
      </w:r>
      <w:proofErr w:type="spellStart"/>
      <w:r w:rsidR="009850B4" w:rsidRPr="002536FA">
        <w:rPr>
          <w:szCs w:val="24"/>
        </w:rPr>
        <w:t>vcflib</w:t>
      </w:r>
      <w:proofErr w:type="spellEnd"/>
      <w:r w:rsidR="009850B4" w:rsidRPr="002536FA">
        <w:rPr>
          <w:szCs w:val="24"/>
        </w:rPr>
        <w:t xml:space="preserve"> v1 [</w:t>
      </w:r>
      <w:r w:rsidR="00464FD0" w:rsidRPr="002536FA">
        <w:rPr>
          <w:szCs w:val="24"/>
        </w:rPr>
        <w:fldChar w:fldCharType="begin"/>
      </w:r>
      <w:r w:rsidR="00464FD0" w:rsidRPr="002536FA">
        <w:rPr>
          <w:szCs w:val="24"/>
        </w:rPr>
        <w:instrText xml:space="preserve"> REF _Ref93346947 \r \h </w:instrText>
      </w:r>
      <w:r w:rsidR="007031C8" w:rsidRPr="002536FA">
        <w:rPr>
          <w:szCs w:val="24"/>
        </w:rPr>
        <w:instrText xml:space="preserve"> \* MERGEFORMAT </w:instrText>
      </w:r>
      <w:r w:rsidR="00464FD0" w:rsidRPr="002536FA">
        <w:rPr>
          <w:szCs w:val="24"/>
        </w:rPr>
      </w:r>
      <w:r w:rsidR="00464FD0" w:rsidRPr="002536FA">
        <w:rPr>
          <w:szCs w:val="24"/>
        </w:rPr>
        <w:fldChar w:fldCharType="separate"/>
      </w:r>
      <w:r w:rsidR="000502D5">
        <w:rPr>
          <w:szCs w:val="24"/>
        </w:rPr>
        <w:t>31</w:t>
      </w:r>
      <w:r w:rsidR="00464FD0" w:rsidRPr="002536FA">
        <w:rPr>
          <w:szCs w:val="24"/>
        </w:rPr>
        <w:fldChar w:fldCharType="end"/>
      </w:r>
      <w:r w:rsidR="009850B4" w:rsidRPr="002536FA">
        <w:rPr>
          <w:szCs w:val="24"/>
        </w:rPr>
        <w:t xml:space="preserve">] and </w:t>
      </w:r>
      <w:proofErr w:type="spellStart"/>
      <w:r w:rsidR="009850B4" w:rsidRPr="002536FA">
        <w:rPr>
          <w:szCs w:val="24"/>
        </w:rPr>
        <w:t>VCFtools</w:t>
      </w:r>
      <w:proofErr w:type="spellEnd"/>
      <w:r w:rsidR="009850B4" w:rsidRPr="002536FA">
        <w:rPr>
          <w:szCs w:val="24"/>
        </w:rPr>
        <w:t xml:space="preserve"> v.0.1.16 [</w:t>
      </w:r>
      <w:r w:rsidR="00464FD0" w:rsidRPr="002536FA">
        <w:rPr>
          <w:szCs w:val="24"/>
        </w:rPr>
        <w:fldChar w:fldCharType="begin"/>
      </w:r>
      <w:r w:rsidR="00464FD0" w:rsidRPr="002536FA">
        <w:rPr>
          <w:szCs w:val="24"/>
        </w:rPr>
        <w:instrText xml:space="preserve"> REF _Ref93346952 \r \h </w:instrText>
      </w:r>
      <w:r w:rsidR="007031C8" w:rsidRPr="002536FA">
        <w:rPr>
          <w:szCs w:val="24"/>
        </w:rPr>
        <w:instrText xml:space="preserve"> \* MERGEFORMAT </w:instrText>
      </w:r>
      <w:r w:rsidR="00464FD0" w:rsidRPr="002536FA">
        <w:rPr>
          <w:szCs w:val="24"/>
        </w:rPr>
      </w:r>
      <w:r w:rsidR="00464FD0" w:rsidRPr="002536FA">
        <w:rPr>
          <w:szCs w:val="24"/>
        </w:rPr>
        <w:fldChar w:fldCharType="separate"/>
      </w:r>
      <w:r w:rsidR="000502D5">
        <w:rPr>
          <w:szCs w:val="24"/>
        </w:rPr>
        <w:t>32</w:t>
      </w:r>
      <w:r w:rsidR="00464FD0" w:rsidRPr="002536FA">
        <w:rPr>
          <w:szCs w:val="24"/>
        </w:rPr>
        <w:fldChar w:fldCharType="end"/>
      </w:r>
      <w:r w:rsidR="009850B4" w:rsidRPr="002536FA">
        <w:rPr>
          <w:szCs w:val="24"/>
        </w:rPr>
        <w:t xml:space="preserve">], limiting analyses to </w:t>
      </w:r>
      <w:r w:rsidR="00B45E6A" w:rsidRPr="002536FA">
        <w:rPr>
          <w:szCs w:val="24"/>
        </w:rPr>
        <w:t>SNPs with quality score (QUAL) &gt; 20 and mapping quality (MQ) &gt; 20</w:t>
      </w:r>
      <w:r w:rsidR="00D03852" w:rsidRPr="002536FA">
        <w:rPr>
          <w:szCs w:val="24"/>
        </w:rPr>
        <w:t xml:space="preserve">. </w:t>
      </w:r>
      <w:r w:rsidR="009850B4" w:rsidRPr="002536FA">
        <w:rPr>
          <w:szCs w:val="24"/>
        </w:rPr>
        <w:t>W</w:t>
      </w:r>
      <w:r w:rsidR="004C1CA4" w:rsidRPr="002536FA">
        <w:rPr>
          <w:szCs w:val="24"/>
        </w:rPr>
        <w:t>e</w:t>
      </w:r>
      <w:r w:rsidR="00B45E6A" w:rsidRPr="002536FA">
        <w:rPr>
          <w:szCs w:val="24"/>
        </w:rPr>
        <w:t xml:space="preserve"> removed sites with indels, and then filtered the SNPs to a dataset with minor allele frequency (MAF) &gt; 0.05 (5%), max-missing genotype score of 0.</w:t>
      </w:r>
      <w:r w:rsidR="000D44D4">
        <w:rPr>
          <w:szCs w:val="24"/>
        </w:rPr>
        <w:t>2</w:t>
      </w:r>
      <w:r w:rsidR="00B45E6A" w:rsidRPr="002536FA">
        <w:rPr>
          <w:szCs w:val="24"/>
        </w:rPr>
        <w:t xml:space="preserve">, matching Hardy-Weinberg equilibrium, and containing </w:t>
      </w:r>
      <w:r w:rsidR="00977E65" w:rsidRPr="002536FA">
        <w:rPr>
          <w:szCs w:val="24"/>
        </w:rPr>
        <w:t>only biallelic</w:t>
      </w:r>
      <w:r w:rsidR="00B45E6A" w:rsidRPr="002536FA">
        <w:rPr>
          <w:szCs w:val="24"/>
        </w:rPr>
        <w:t xml:space="preserve"> sites. </w:t>
      </w:r>
      <w:r w:rsidR="004C1CA4" w:rsidRPr="002536FA">
        <w:rPr>
          <w:szCs w:val="24"/>
        </w:rPr>
        <w:t xml:space="preserve">We </w:t>
      </w:r>
      <w:r w:rsidR="00B45E6A" w:rsidRPr="002536FA">
        <w:rPr>
          <w:szCs w:val="24"/>
        </w:rPr>
        <w:t xml:space="preserve">removed scaffolds with abnormally high read depths (4 or higher), as they likely represent repetitive regions. </w:t>
      </w:r>
      <w:r w:rsidR="00593F23" w:rsidRPr="002536FA">
        <w:rPr>
          <w:szCs w:val="24"/>
        </w:rPr>
        <w:t>We also removed Z and W-linked scaffolds to generate an autosomal dataset. These sex-linked scaffolds were</w:t>
      </w:r>
      <w:r w:rsidR="00B45E6A" w:rsidRPr="002536FA">
        <w:rPr>
          <w:szCs w:val="24"/>
        </w:rPr>
        <w:t xml:space="preserve"> identified from mapping the genome to a chicken genome with </w:t>
      </w:r>
      <w:proofErr w:type="spellStart"/>
      <w:r w:rsidR="00B45E6A" w:rsidRPr="002536FA">
        <w:rPr>
          <w:szCs w:val="24"/>
        </w:rPr>
        <w:t>SatsumaSynteny</w:t>
      </w:r>
      <w:proofErr w:type="spellEnd"/>
      <w:r w:rsidR="00B45E6A" w:rsidRPr="002536FA">
        <w:rPr>
          <w:szCs w:val="24"/>
        </w:rPr>
        <w:t xml:space="preserve"> </w:t>
      </w:r>
      <w:r w:rsidR="00CA6D81" w:rsidRPr="002536FA">
        <w:rPr>
          <w:szCs w:val="24"/>
        </w:rPr>
        <w:t>[</w:t>
      </w:r>
      <w:r w:rsidR="00464FD0" w:rsidRPr="002536FA">
        <w:rPr>
          <w:szCs w:val="24"/>
        </w:rPr>
        <w:fldChar w:fldCharType="begin"/>
      </w:r>
      <w:r w:rsidR="00464FD0" w:rsidRPr="002536FA">
        <w:rPr>
          <w:szCs w:val="24"/>
        </w:rPr>
        <w:instrText xml:space="preserve"> REF _Ref80916775 \r \h </w:instrText>
      </w:r>
      <w:r w:rsidR="007031C8" w:rsidRPr="002536FA">
        <w:rPr>
          <w:szCs w:val="24"/>
        </w:rPr>
        <w:instrText xml:space="preserve"> \* MERGEFORMAT </w:instrText>
      </w:r>
      <w:r w:rsidR="00464FD0" w:rsidRPr="002536FA">
        <w:rPr>
          <w:szCs w:val="24"/>
        </w:rPr>
      </w:r>
      <w:r w:rsidR="00464FD0" w:rsidRPr="002536FA">
        <w:rPr>
          <w:szCs w:val="24"/>
        </w:rPr>
        <w:fldChar w:fldCharType="separate"/>
      </w:r>
      <w:r w:rsidR="000502D5">
        <w:rPr>
          <w:szCs w:val="24"/>
        </w:rPr>
        <w:t>33</w:t>
      </w:r>
      <w:r w:rsidR="00464FD0" w:rsidRPr="002536FA">
        <w:rPr>
          <w:szCs w:val="24"/>
        </w:rPr>
        <w:fldChar w:fldCharType="end"/>
      </w:r>
      <w:r w:rsidR="00CA6D81" w:rsidRPr="002536FA">
        <w:rPr>
          <w:szCs w:val="24"/>
        </w:rPr>
        <w:t>]</w:t>
      </w:r>
      <w:r w:rsidR="00593F23" w:rsidRPr="002536FA">
        <w:rPr>
          <w:szCs w:val="24"/>
        </w:rPr>
        <w:t xml:space="preserve"> and by</w:t>
      </w:r>
      <w:r w:rsidR="00B45E6A" w:rsidRPr="002536FA">
        <w:rPr>
          <w:szCs w:val="24"/>
        </w:rPr>
        <w:t xml:space="preserve"> us</w:t>
      </w:r>
      <w:r w:rsidR="00593F23" w:rsidRPr="002536FA">
        <w:rPr>
          <w:szCs w:val="24"/>
        </w:rPr>
        <w:t>ing</w:t>
      </w:r>
      <w:r w:rsidR="00B45E6A" w:rsidRPr="002536FA">
        <w:rPr>
          <w:szCs w:val="24"/>
        </w:rPr>
        <w:t xml:space="preserve"> </w:t>
      </w:r>
      <w:r w:rsidR="00624F0E" w:rsidRPr="002536FA">
        <w:rPr>
          <w:i/>
          <w:iCs/>
          <w:color w:val="000000"/>
          <w:szCs w:val="24"/>
        </w:rPr>
        <w:t>F</w:t>
      </w:r>
      <w:r w:rsidR="00624F0E" w:rsidRPr="002536FA">
        <w:rPr>
          <w:color w:val="000000"/>
          <w:szCs w:val="24"/>
          <w:vertAlign w:val="subscript"/>
        </w:rPr>
        <w:t>ST</w:t>
      </w:r>
      <w:r w:rsidR="00624F0E" w:rsidRPr="002536FA" w:rsidDel="00624F0E">
        <w:rPr>
          <w:szCs w:val="24"/>
        </w:rPr>
        <w:t xml:space="preserve"> </w:t>
      </w:r>
      <w:r w:rsidR="00B45E6A" w:rsidRPr="002536FA">
        <w:rPr>
          <w:szCs w:val="24"/>
        </w:rPr>
        <w:t xml:space="preserve">values through </w:t>
      </w:r>
      <w:proofErr w:type="spellStart"/>
      <w:r w:rsidR="00B45E6A" w:rsidRPr="002536FA">
        <w:rPr>
          <w:szCs w:val="24"/>
        </w:rPr>
        <w:t>VCFtools</w:t>
      </w:r>
      <w:proofErr w:type="spellEnd"/>
      <w:r w:rsidR="00CF3BB9" w:rsidRPr="002536FA">
        <w:rPr>
          <w:szCs w:val="24"/>
        </w:rPr>
        <w:t xml:space="preserve"> v.0.1.16</w:t>
      </w:r>
      <w:r w:rsidR="00B45E6A" w:rsidRPr="002536FA">
        <w:rPr>
          <w:szCs w:val="24"/>
        </w:rPr>
        <w:t xml:space="preserve"> </w:t>
      </w:r>
      <w:r w:rsidR="00CA6D81" w:rsidRPr="002536FA">
        <w:rPr>
          <w:szCs w:val="24"/>
        </w:rPr>
        <w:t>[</w:t>
      </w:r>
      <w:r w:rsidR="00CF3BB9" w:rsidRPr="002536FA">
        <w:rPr>
          <w:szCs w:val="24"/>
        </w:rPr>
        <w:t>3</w:t>
      </w:r>
      <w:r w:rsidR="009931D4" w:rsidRPr="002536FA">
        <w:rPr>
          <w:szCs w:val="24"/>
        </w:rPr>
        <w:t>1</w:t>
      </w:r>
      <w:r w:rsidR="00CA6D81" w:rsidRPr="002536FA">
        <w:rPr>
          <w:szCs w:val="24"/>
        </w:rPr>
        <w:t>]</w:t>
      </w:r>
      <w:r w:rsidR="00B45E6A" w:rsidRPr="002536FA">
        <w:rPr>
          <w:szCs w:val="24"/>
        </w:rPr>
        <w:t xml:space="preserve"> between males and female samples</w:t>
      </w:r>
      <w:r w:rsidR="00593F23" w:rsidRPr="002536FA">
        <w:rPr>
          <w:szCs w:val="24"/>
        </w:rPr>
        <w:t>. We used a PCA</w:t>
      </w:r>
      <w:r w:rsidR="00D03852" w:rsidRPr="002536FA">
        <w:rPr>
          <w:szCs w:val="24"/>
        </w:rPr>
        <w:t xml:space="preserve"> on</w:t>
      </w:r>
      <w:r w:rsidR="00593F23" w:rsidRPr="002536FA">
        <w:rPr>
          <w:szCs w:val="24"/>
        </w:rPr>
        <w:t xml:space="preserve"> to control for population structure in our GWAS</w:t>
      </w:r>
      <w:r w:rsidR="00D03852" w:rsidRPr="002536FA">
        <w:rPr>
          <w:szCs w:val="24"/>
        </w:rPr>
        <w:t>. We ran the PCA</w:t>
      </w:r>
      <w:r w:rsidR="00593F23" w:rsidRPr="002536FA">
        <w:rPr>
          <w:szCs w:val="24"/>
        </w:rPr>
        <w:t xml:space="preserve"> using </w:t>
      </w:r>
      <w:proofErr w:type="spellStart"/>
      <w:r w:rsidR="00593F23" w:rsidRPr="002536FA">
        <w:rPr>
          <w:szCs w:val="24"/>
        </w:rPr>
        <w:t>smartpca</w:t>
      </w:r>
      <w:proofErr w:type="spellEnd"/>
      <w:r w:rsidR="00593F23" w:rsidRPr="002536FA">
        <w:rPr>
          <w:szCs w:val="24"/>
        </w:rPr>
        <w:t xml:space="preserve"> in the </w:t>
      </w:r>
      <w:proofErr w:type="spellStart"/>
      <w:r w:rsidR="00593F23" w:rsidRPr="002536FA">
        <w:rPr>
          <w:szCs w:val="24"/>
        </w:rPr>
        <w:t>Eigensoft</w:t>
      </w:r>
      <w:proofErr w:type="spellEnd"/>
      <w:r w:rsidR="00593F23" w:rsidRPr="002536FA">
        <w:rPr>
          <w:szCs w:val="24"/>
        </w:rPr>
        <w:t xml:space="preserve"> program [</w:t>
      </w:r>
      <w:r w:rsidR="00464FD0" w:rsidRPr="002536FA">
        <w:rPr>
          <w:szCs w:val="24"/>
        </w:rPr>
        <w:fldChar w:fldCharType="begin"/>
      </w:r>
      <w:r w:rsidR="00464FD0" w:rsidRPr="002536FA">
        <w:rPr>
          <w:szCs w:val="24"/>
        </w:rPr>
        <w:instrText xml:space="preserve"> REF _Ref93346965 \r \h </w:instrText>
      </w:r>
      <w:r w:rsidR="007031C8" w:rsidRPr="002536FA">
        <w:rPr>
          <w:szCs w:val="24"/>
        </w:rPr>
        <w:instrText xml:space="preserve"> \* MERGEFORMAT </w:instrText>
      </w:r>
      <w:r w:rsidR="00464FD0" w:rsidRPr="002536FA">
        <w:rPr>
          <w:szCs w:val="24"/>
        </w:rPr>
      </w:r>
      <w:r w:rsidR="00464FD0" w:rsidRPr="002536FA">
        <w:rPr>
          <w:szCs w:val="24"/>
        </w:rPr>
        <w:fldChar w:fldCharType="separate"/>
      </w:r>
      <w:r w:rsidR="000502D5">
        <w:rPr>
          <w:szCs w:val="24"/>
        </w:rPr>
        <w:t>34</w:t>
      </w:r>
      <w:r w:rsidR="00464FD0" w:rsidRPr="002536FA">
        <w:rPr>
          <w:szCs w:val="24"/>
        </w:rPr>
        <w:fldChar w:fldCharType="end"/>
      </w:r>
      <w:r w:rsidR="00593F23" w:rsidRPr="002536FA">
        <w:rPr>
          <w:szCs w:val="24"/>
        </w:rPr>
        <w:t>]</w:t>
      </w:r>
      <w:r w:rsidR="00D03852" w:rsidRPr="002536FA">
        <w:rPr>
          <w:szCs w:val="24"/>
        </w:rPr>
        <w:t>, using SNPs that were pruned for linkage disequilibrium</w:t>
      </w:r>
      <w:r w:rsidR="00F83D84" w:rsidRPr="002536FA">
        <w:rPr>
          <w:szCs w:val="24"/>
        </w:rPr>
        <w:t xml:space="preserve"> with PLINK v1.9 [</w:t>
      </w:r>
      <w:r w:rsidR="00464FD0" w:rsidRPr="002536FA">
        <w:rPr>
          <w:szCs w:val="24"/>
        </w:rPr>
        <w:fldChar w:fldCharType="begin"/>
      </w:r>
      <w:r w:rsidR="00464FD0" w:rsidRPr="002536FA">
        <w:rPr>
          <w:szCs w:val="24"/>
        </w:rPr>
        <w:instrText xml:space="preserve"> REF _Ref93346972 \r \h </w:instrText>
      </w:r>
      <w:r w:rsidR="007031C8" w:rsidRPr="002536FA">
        <w:rPr>
          <w:szCs w:val="24"/>
        </w:rPr>
        <w:instrText xml:space="preserve"> \* MERGEFORMAT </w:instrText>
      </w:r>
      <w:r w:rsidR="00464FD0" w:rsidRPr="002536FA">
        <w:rPr>
          <w:szCs w:val="24"/>
        </w:rPr>
      </w:r>
      <w:r w:rsidR="00464FD0" w:rsidRPr="002536FA">
        <w:rPr>
          <w:szCs w:val="24"/>
        </w:rPr>
        <w:fldChar w:fldCharType="separate"/>
      </w:r>
      <w:r w:rsidR="000502D5">
        <w:rPr>
          <w:szCs w:val="24"/>
        </w:rPr>
        <w:t>35</w:t>
      </w:r>
      <w:r w:rsidR="00464FD0" w:rsidRPr="002536FA">
        <w:rPr>
          <w:szCs w:val="24"/>
        </w:rPr>
        <w:fldChar w:fldCharType="end"/>
      </w:r>
      <w:r w:rsidR="00F83D84" w:rsidRPr="002536FA">
        <w:rPr>
          <w:szCs w:val="24"/>
        </w:rPr>
        <w:t>].</w:t>
      </w:r>
      <w:r w:rsidR="00B45E6A" w:rsidRPr="002536FA">
        <w:rPr>
          <w:szCs w:val="24"/>
        </w:rPr>
        <w:t xml:space="preserve"> </w:t>
      </w:r>
    </w:p>
    <w:p w14:paraId="13D5199B" w14:textId="77777777" w:rsidR="00B45E6A" w:rsidRPr="002536FA" w:rsidRDefault="00B45E6A" w:rsidP="00332EB6">
      <w:pPr>
        <w:spacing w:line="480" w:lineRule="auto"/>
        <w:rPr>
          <w:i/>
          <w:iCs/>
          <w:szCs w:val="24"/>
        </w:rPr>
      </w:pPr>
    </w:p>
    <w:p w14:paraId="51710C69" w14:textId="20A34610" w:rsidR="009B7344" w:rsidRPr="002536FA" w:rsidRDefault="009B7344" w:rsidP="00332EB6">
      <w:pPr>
        <w:spacing w:line="480" w:lineRule="auto"/>
        <w:rPr>
          <w:iCs/>
          <w:szCs w:val="24"/>
          <w:u w:val="single"/>
        </w:rPr>
      </w:pPr>
      <w:r w:rsidRPr="002536FA">
        <w:rPr>
          <w:iCs/>
          <w:szCs w:val="24"/>
          <w:u w:val="single"/>
        </w:rPr>
        <w:t>Genome-wide association studies</w:t>
      </w:r>
    </w:p>
    <w:p w14:paraId="5A02A937" w14:textId="77777777" w:rsidR="004C1CA4" w:rsidRPr="002536FA" w:rsidRDefault="004C1CA4" w:rsidP="00332EB6">
      <w:pPr>
        <w:spacing w:line="480" w:lineRule="auto"/>
        <w:rPr>
          <w:i/>
          <w:szCs w:val="24"/>
        </w:rPr>
      </w:pPr>
    </w:p>
    <w:p w14:paraId="78F5F4E7" w14:textId="0C595446" w:rsidR="009B7344" w:rsidRPr="002536FA" w:rsidRDefault="009B7344" w:rsidP="00332EB6">
      <w:pPr>
        <w:spacing w:line="480" w:lineRule="auto"/>
        <w:rPr>
          <w:i/>
          <w:szCs w:val="24"/>
        </w:rPr>
      </w:pPr>
      <w:r w:rsidRPr="002536FA">
        <w:rPr>
          <w:i/>
          <w:szCs w:val="24"/>
        </w:rPr>
        <w:t>Light-level geolocator analysis</w:t>
      </w:r>
    </w:p>
    <w:p w14:paraId="65612715" w14:textId="0CB6C03A" w:rsidR="00C32E1A" w:rsidRPr="002536FA" w:rsidRDefault="00C32E1A" w:rsidP="00332EB6">
      <w:pPr>
        <w:spacing w:line="480" w:lineRule="auto"/>
        <w:ind w:firstLine="720"/>
        <w:rPr>
          <w:szCs w:val="24"/>
        </w:rPr>
      </w:pPr>
      <w:r w:rsidRPr="002536FA">
        <w:rPr>
          <w:szCs w:val="24"/>
        </w:rPr>
        <w:t xml:space="preserve">To define sunrises and sunsets, </w:t>
      </w:r>
      <w:r w:rsidR="00605969" w:rsidRPr="002536FA">
        <w:rPr>
          <w:szCs w:val="24"/>
        </w:rPr>
        <w:t>w</w:t>
      </w:r>
      <w:r w:rsidR="004C1CA4" w:rsidRPr="002536FA">
        <w:rPr>
          <w:szCs w:val="24"/>
        </w:rPr>
        <w:t>e</w:t>
      </w:r>
      <w:r w:rsidRPr="002536FA">
        <w:rPr>
          <w:szCs w:val="24"/>
        </w:rPr>
        <w:t xml:space="preserve"> used the </w:t>
      </w:r>
      <w:proofErr w:type="spellStart"/>
      <w:r w:rsidRPr="002536FA">
        <w:rPr>
          <w:szCs w:val="24"/>
        </w:rPr>
        <w:t>preprocessLight</w:t>
      </w:r>
      <w:proofErr w:type="spellEnd"/>
      <w:r w:rsidRPr="002536FA">
        <w:rPr>
          <w:szCs w:val="24"/>
        </w:rPr>
        <w:t xml:space="preserve"> function in the R-package </w:t>
      </w:r>
      <w:proofErr w:type="spellStart"/>
      <w:r w:rsidRPr="002536FA">
        <w:rPr>
          <w:szCs w:val="24"/>
        </w:rPr>
        <w:t>BAStag</w:t>
      </w:r>
      <w:proofErr w:type="spellEnd"/>
      <w:r w:rsidRPr="002536FA">
        <w:rPr>
          <w:szCs w:val="24"/>
        </w:rPr>
        <w:t xml:space="preserve"> </w:t>
      </w:r>
      <w:r w:rsidR="00CA6D81" w:rsidRPr="002536FA">
        <w:rPr>
          <w:szCs w:val="24"/>
        </w:rPr>
        <w:t>[</w:t>
      </w:r>
      <w:r w:rsidR="00464FD0" w:rsidRPr="002536FA">
        <w:rPr>
          <w:szCs w:val="24"/>
        </w:rPr>
        <w:fldChar w:fldCharType="begin"/>
      </w:r>
      <w:r w:rsidR="00464FD0" w:rsidRPr="002536FA">
        <w:rPr>
          <w:szCs w:val="24"/>
        </w:rPr>
        <w:instrText xml:space="preserve"> REF _Ref93346985 \r \h </w:instrText>
      </w:r>
      <w:r w:rsidR="007031C8" w:rsidRPr="002536FA">
        <w:rPr>
          <w:szCs w:val="24"/>
        </w:rPr>
        <w:instrText xml:space="preserve"> \* MERGEFORMAT </w:instrText>
      </w:r>
      <w:r w:rsidR="00464FD0" w:rsidRPr="002536FA">
        <w:rPr>
          <w:szCs w:val="24"/>
        </w:rPr>
      </w:r>
      <w:r w:rsidR="00464FD0" w:rsidRPr="002536FA">
        <w:rPr>
          <w:szCs w:val="24"/>
        </w:rPr>
        <w:fldChar w:fldCharType="separate"/>
      </w:r>
      <w:r w:rsidR="000502D5">
        <w:rPr>
          <w:szCs w:val="24"/>
        </w:rPr>
        <w:t>36</w:t>
      </w:r>
      <w:r w:rsidR="00464FD0" w:rsidRPr="002536FA">
        <w:rPr>
          <w:szCs w:val="24"/>
        </w:rPr>
        <w:fldChar w:fldCharType="end"/>
      </w:r>
      <w:r w:rsidR="00CA6D81" w:rsidRPr="002536FA">
        <w:rPr>
          <w:szCs w:val="24"/>
        </w:rPr>
        <w:t>]</w:t>
      </w:r>
      <w:r w:rsidRPr="002536FA">
        <w:rPr>
          <w:szCs w:val="24"/>
        </w:rPr>
        <w:t xml:space="preserve">. Here, the light-intensity threshold was set at 32 to systematically separate day and night, and false twilights or outliers due to shading or light pollution were removed through manual inspection. In addition, the sudden onset of extreme light fluctuations in spring indicated the bird entering and exiting nest cavities, signifying the spring arrival date. Next, </w:t>
      </w:r>
      <w:r w:rsidR="004C1CA4" w:rsidRPr="002536FA">
        <w:rPr>
          <w:szCs w:val="24"/>
        </w:rPr>
        <w:t>we</w:t>
      </w:r>
      <w:r w:rsidRPr="002536FA">
        <w:rPr>
          <w:szCs w:val="24"/>
        </w:rPr>
        <w:t xml:space="preserve"> estimated daily coordinates using the twilight data with the </w:t>
      </w:r>
      <w:proofErr w:type="spellStart"/>
      <w:r w:rsidRPr="002536FA">
        <w:rPr>
          <w:szCs w:val="24"/>
        </w:rPr>
        <w:t>coord</w:t>
      </w:r>
      <w:proofErr w:type="spellEnd"/>
      <w:r w:rsidRPr="002536FA">
        <w:rPr>
          <w:szCs w:val="24"/>
        </w:rPr>
        <w:t xml:space="preserve"> function in R-package </w:t>
      </w:r>
      <w:proofErr w:type="spellStart"/>
      <w:r w:rsidRPr="002536FA">
        <w:rPr>
          <w:szCs w:val="24"/>
        </w:rPr>
        <w:t>GeoLight</w:t>
      </w:r>
      <w:proofErr w:type="spellEnd"/>
      <w:r w:rsidRPr="002536FA">
        <w:rPr>
          <w:szCs w:val="24"/>
        </w:rPr>
        <w:t xml:space="preserve"> </w:t>
      </w:r>
      <w:r w:rsidR="00CA6D81" w:rsidRPr="002536FA">
        <w:rPr>
          <w:szCs w:val="24"/>
        </w:rPr>
        <w:t>[</w:t>
      </w:r>
      <w:r w:rsidR="00464FD0" w:rsidRPr="002536FA">
        <w:rPr>
          <w:szCs w:val="24"/>
        </w:rPr>
        <w:fldChar w:fldCharType="begin"/>
      </w:r>
      <w:r w:rsidR="00464FD0" w:rsidRPr="002536FA">
        <w:rPr>
          <w:szCs w:val="24"/>
        </w:rPr>
        <w:instrText xml:space="preserve"> REF _Ref93346993 \r \h </w:instrText>
      </w:r>
      <w:r w:rsidR="007031C8" w:rsidRPr="002536FA">
        <w:rPr>
          <w:szCs w:val="24"/>
        </w:rPr>
        <w:instrText xml:space="preserve"> \* MERGEFORMAT </w:instrText>
      </w:r>
      <w:r w:rsidR="00464FD0" w:rsidRPr="002536FA">
        <w:rPr>
          <w:szCs w:val="24"/>
        </w:rPr>
      </w:r>
      <w:r w:rsidR="00464FD0" w:rsidRPr="002536FA">
        <w:rPr>
          <w:szCs w:val="24"/>
        </w:rPr>
        <w:fldChar w:fldCharType="separate"/>
      </w:r>
      <w:r w:rsidR="000502D5">
        <w:rPr>
          <w:szCs w:val="24"/>
        </w:rPr>
        <w:t>37</w:t>
      </w:r>
      <w:r w:rsidR="00464FD0" w:rsidRPr="002536FA">
        <w:rPr>
          <w:szCs w:val="24"/>
        </w:rPr>
        <w:fldChar w:fldCharType="end"/>
      </w:r>
      <w:r w:rsidR="00CA6D81" w:rsidRPr="002536FA">
        <w:rPr>
          <w:szCs w:val="24"/>
        </w:rPr>
        <w:t>]</w:t>
      </w:r>
      <w:r w:rsidRPr="002536FA">
        <w:rPr>
          <w:szCs w:val="24"/>
        </w:rPr>
        <w:t xml:space="preserve">. Here, the calibration for the sun elevation </w:t>
      </w:r>
      <w:r w:rsidRPr="002536FA">
        <w:rPr>
          <w:szCs w:val="24"/>
        </w:rPr>
        <w:lastRenderedPageBreak/>
        <w:t xml:space="preserve">angle was calculated using two weeks of light data at the end of the breeding season, where the bird was known to stay in their respective colony before departing on fall migration. Since there is little variation in day lengths around the spring and fall equinox, the latitudes around the equinox were removed using a </w:t>
      </w:r>
      <w:proofErr w:type="spellStart"/>
      <w:r w:rsidRPr="002536FA">
        <w:rPr>
          <w:szCs w:val="24"/>
        </w:rPr>
        <w:t>tol</w:t>
      </w:r>
      <w:proofErr w:type="spellEnd"/>
      <w:r w:rsidRPr="002536FA">
        <w:rPr>
          <w:szCs w:val="24"/>
        </w:rPr>
        <w:t xml:space="preserve"> </w:t>
      </w:r>
      <w:bookmarkStart w:id="4" w:name="_Hlk121648169"/>
      <w:r w:rsidR="001F3416">
        <w:rPr>
          <w:szCs w:val="24"/>
        </w:rPr>
        <w:t>(the tolerance on the sine of solar declination)</w:t>
      </w:r>
      <w:bookmarkEnd w:id="4"/>
      <w:r w:rsidR="001F3416">
        <w:rPr>
          <w:szCs w:val="24"/>
        </w:rPr>
        <w:t xml:space="preserve"> </w:t>
      </w:r>
      <w:r w:rsidRPr="002536FA">
        <w:rPr>
          <w:szCs w:val="24"/>
        </w:rPr>
        <w:t>of 0.13</w:t>
      </w:r>
      <w:r w:rsidR="00CA6D81" w:rsidRPr="002536FA">
        <w:rPr>
          <w:szCs w:val="24"/>
        </w:rPr>
        <w:t xml:space="preserve"> [</w:t>
      </w:r>
      <w:r w:rsidR="00464FD0" w:rsidRPr="002536FA">
        <w:rPr>
          <w:szCs w:val="24"/>
        </w:rPr>
        <w:fldChar w:fldCharType="begin"/>
      </w:r>
      <w:r w:rsidR="00464FD0" w:rsidRPr="002536FA">
        <w:rPr>
          <w:szCs w:val="24"/>
        </w:rPr>
        <w:instrText xml:space="preserve"> REF _Ref93346993 \r \h </w:instrText>
      </w:r>
      <w:r w:rsidR="007031C8" w:rsidRPr="002536FA">
        <w:rPr>
          <w:szCs w:val="24"/>
        </w:rPr>
        <w:instrText xml:space="preserve"> \* MERGEFORMAT </w:instrText>
      </w:r>
      <w:r w:rsidR="00464FD0" w:rsidRPr="002536FA">
        <w:rPr>
          <w:szCs w:val="24"/>
        </w:rPr>
      </w:r>
      <w:r w:rsidR="00464FD0" w:rsidRPr="002536FA">
        <w:rPr>
          <w:szCs w:val="24"/>
        </w:rPr>
        <w:fldChar w:fldCharType="separate"/>
      </w:r>
      <w:r w:rsidR="000502D5">
        <w:rPr>
          <w:szCs w:val="24"/>
        </w:rPr>
        <w:t>37</w:t>
      </w:r>
      <w:r w:rsidR="00464FD0" w:rsidRPr="002536FA">
        <w:rPr>
          <w:szCs w:val="24"/>
        </w:rPr>
        <w:fldChar w:fldCharType="end"/>
      </w:r>
      <w:r w:rsidR="00CA6D81" w:rsidRPr="002536FA">
        <w:rPr>
          <w:szCs w:val="24"/>
        </w:rPr>
        <w:t>]</w:t>
      </w:r>
      <w:r w:rsidRPr="002536FA">
        <w:rPr>
          <w:szCs w:val="24"/>
        </w:rPr>
        <w:t xml:space="preserve"> as these would result in inaccurate locations. </w:t>
      </w:r>
      <w:r w:rsidR="004C1CA4" w:rsidRPr="002536FA">
        <w:rPr>
          <w:szCs w:val="24"/>
        </w:rPr>
        <w:t>We</w:t>
      </w:r>
      <w:r w:rsidRPr="002536FA">
        <w:rPr>
          <w:szCs w:val="24"/>
        </w:rPr>
        <w:t xml:space="preserve"> determined spring departure and arrival dates from the location coordinates based on sudden shifts in latitude, and confirmed with the </w:t>
      </w:r>
      <w:proofErr w:type="spellStart"/>
      <w:r w:rsidRPr="002536FA">
        <w:rPr>
          <w:szCs w:val="24"/>
        </w:rPr>
        <w:t>changeLight</w:t>
      </w:r>
      <w:proofErr w:type="spellEnd"/>
      <w:r w:rsidRPr="002536FA">
        <w:rPr>
          <w:szCs w:val="24"/>
        </w:rPr>
        <w:t xml:space="preserve"> function, which defined residency periods throughout the year.</w:t>
      </w:r>
      <w:r w:rsidR="00456029" w:rsidRPr="002536FA">
        <w:rPr>
          <w:szCs w:val="24"/>
        </w:rPr>
        <w:t xml:space="preserve"> </w:t>
      </w:r>
      <w:bookmarkStart w:id="5" w:name="_Hlk110161073"/>
    </w:p>
    <w:bookmarkEnd w:id="5"/>
    <w:p w14:paraId="7E4A85B5" w14:textId="77777777" w:rsidR="00F83D84" w:rsidRPr="002536FA" w:rsidRDefault="00F83D84" w:rsidP="00332EB6">
      <w:pPr>
        <w:spacing w:line="480" w:lineRule="auto"/>
        <w:rPr>
          <w:i/>
          <w:iCs/>
          <w:szCs w:val="24"/>
        </w:rPr>
      </w:pPr>
    </w:p>
    <w:p w14:paraId="28BF8300" w14:textId="5B254BF6" w:rsidR="009B7344" w:rsidRPr="002536FA" w:rsidRDefault="009B7344" w:rsidP="00332EB6">
      <w:pPr>
        <w:spacing w:line="480" w:lineRule="auto"/>
        <w:rPr>
          <w:i/>
          <w:iCs/>
          <w:szCs w:val="24"/>
        </w:rPr>
      </w:pPr>
      <w:r w:rsidRPr="002536FA">
        <w:rPr>
          <w:i/>
          <w:iCs/>
          <w:szCs w:val="24"/>
        </w:rPr>
        <w:t>Association Mapping</w:t>
      </w:r>
    </w:p>
    <w:p w14:paraId="55E41C7B" w14:textId="6C005957" w:rsidR="00C32E1A" w:rsidRPr="002536FA" w:rsidRDefault="00FE7FF5" w:rsidP="00332EB6">
      <w:pPr>
        <w:spacing w:line="480" w:lineRule="auto"/>
        <w:rPr>
          <w:szCs w:val="24"/>
        </w:rPr>
      </w:pPr>
      <w:r w:rsidRPr="002536FA">
        <w:rPr>
          <w:szCs w:val="24"/>
        </w:rPr>
        <w:tab/>
      </w:r>
      <w:r w:rsidR="00C32E1A" w:rsidRPr="002536FA">
        <w:rPr>
          <w:szCs w:val="24"/>
        </w:rPr>
        <w:t>BSLMM</w:t>
      </w:r>
      <w:r w:rsidR="00504A1D" w:rsidRPr="002536FA">
        <w:rPr>
          <w:szCs w:val="24"/>
        </w:rPr>
        <w:t>s were run in GEMMA [</w:t>
      </w:r>
      <w:r w:rsidR="00464FD0" w:rsidRPr="002536FA">
        <w:rPr>
          <w:szCs w:val="24"/>
        </w:rPr>
        <w:fldChar w:fldCharType="begin"/>
      </w:r>
      <w:r w:rsidR="00464FD0" w:rsidRPr="002536FA">
        <w:rPr>
          <w:szCs w:val="24"/>
        </w:rPr>
        <w:instrText xml:space="preserve"> REF _Ref93347006 \r \h </w:instrText>
      </w:r>
      <w:r w:rsidR="007031C8" w:rsidRPr="002536FA">
        <w:rPr>
          <w:szCs w:val="24"/>
        </w:rPr>
        <w:instrText xml:space="preserve"> \* MERGEFORMAT </w:instrText>
      </w:r>
      <w:r w:rsidR="00464FD0" w:rsidRPr="002536FA">
        <w:rPr>
          <w:szCs w:val="24"/>
        </w:rPr>
      </w:r>
      <w:r w:rsidR="00464FD0" w:rsidRPr="002536FA">
        <w:rPr>
          <w:szCs w:val="24"/>
        </w:rPr>
        <w:fldChar w:fldCharType="separate"/>
      </w:r>
      <w:r w:rsidR="000502D5">
        <w:rPr>
          <w:szCs w:val="24"/>
        </w:rPr>
        <w:t>38</w:t>
      </w:r>
      <w:r w:rsidR="00464FD0" w:rsidRPr="002536FA">
        <w:rPr>
          <w:szCs w:val="24"/>
        </w:rPr>
        <w:fldChar w:fldCharType="end"/>
      </w:r>
      <w:r w:rsidR="00504A1D" w:rsidRPr="002536FA">
        <w:rPr>
          <w:szCs w:val="24"/>
        </w:rPr>
        <w:t xml:space="preserve">] after converting the </w:t>
      </w:r>
      <w:r w:rsidR="00C32E1A" w:rsidRPr="002536FA">
        <w:rPr>
          <w:szCs w:val="24"/>
        </w:rPr>
        <w:t xml:space="preserve">SNP dataset from a </w:t>
      </w:r>
      <w:proofErr w:type="spellStart"/>
      <w:r w:rsidR="00C32E1A" w:rsidRPr="002536FA">
        <w:rPr>
          <w:szCs w:val="24"/>
        </w:rPr>
        <w:t>vcf</w:t>
      </w:r>
      <w:proofErr w:type="spellEnd"/>
      <w:r w:rsidR="00C32E1A" w:rsidRPr="002536FA">
        <w:rPr>
          <w:szCs w:val="24"/>
        </w:rPr>
        <w:t xml:space="preserve"> file to a binary plink format (</w:t>
      </w:r>
      <w:proofErr w:type="spellStart"/>
      <w:r w:rsidR="00C32E1A" w:rsidRPr="002536FA">
        <w:rPr>
          <w:szCs w:val="24"/>
        </w:rPr>
        <w:t>bim</w:t>
      </w:r>
      <w:proofErr w:type="spellEnd"/>
      <w:r w:rsidR="00C32E1A" w:rsidRPr="002536FA">
        <w:rPr>
          <w:szCs w:val="24"/>
        </w:rPr>
        <w:t xml:space="preserve">, bed, </w:t>
      </w:r>
      <w:proofErr w:type="gramStart"/>
      <w:r w:rsidR="00C32E1A" w:rsidRPr="002536FA">
        <w:rPr>
          <w:szCs w:val="24"/>
        </w:rPr>
        <w:t>fam</w:t>
      </w:r>
      <w:proofErr w:type="gramEnd"/>
      <w:r w:rsidR="00C32E1A" w:rsidRPr="002536FA">
        <w:rPr>
          <w:szCs w:val="24"/>
        </w:rPr>
        <w:t xml:space="preserve"> files) using PLINK v1.9 </w:t>
      </w:r>
      <w:r w:rsidR="00CA6D81" w:rsidRPr="002536FA">
        <w:rPr>
          <w:szCs w:val="24"/>
        </w:rPr>
        <w:t>[</w:t>
      </w:r>
      <w:r w:rsidR="00464FD0" w:rsidRPr="002536FA">
        <w:rPr>
          <w:szCs w:val="24"/>
        </w:rPr>
        <w:fldChar w:fldCharType="begin"/>
      </w:r>
      <w:r w:rsidR="00464FD0" w:rsidRPr="002536FA">
        <w:rPr>
          <w:szCs w:val="24"/>
        </w:rPr>
        <w:instrText xml:space="preserve"> REF _Ref93346972 \r \h </w:instrText>
      </w:r>
      <w:r w:rsidR="007031C8" w:rsidRPr="002536FA">
        <w:rPr>
          <w:szCs w:val="24"/>
        </w:rPr>
        <w:instrText xml:space="preserve"> \* MERGEFORMAT </w:instrText>
      </w:r>
      <w:r w:rsidR="00464FD0" w:rsidRPr="002536FA">
        <w:rPr>
          <w:szCs w:val="24"/>
        </w:rPr>
      </w:r>
      <w:r w:rsidR="00464FD0" w:rsidRPr="002536FA">
        <w:rPr>
          <w:szCs w:val="24"/>
        </w:rPr>
        <w:fldChar w:fldCharType="separate"/>
      </w:r>
      <w:r w:rsidR="000502D5">
        <w:rPr>
          <w:szCs w:val="24"/>
        </w:rPr>
        <w:t>35</w:t>
      </w:r>
      <w:r w:rsidR="00464FD0" w:rsidRPr="002536FA">
        <w:rPr>
          <w:szCs w:val="24"/>
        </w:rPr>
        <w:fldChar w:fldCharType="end"/>
      </w:r>
      <w:r w:rsidR="00CA6D81" w:rsidRPr="002536FA">
        <w:rPr>
          <w:szCs w:val="24"/>
        </w:rPr>
        <w:t>]</w:t>
      </w:r>
      <w:r w:rsidR="00C32E1A" w:rsidRPr="002536FA">
        <w:rPr>
          <w:szCs w:val="24"/>
        </w:rPr>
        <w:t>.</w:t>
      </w:r>
      <w:r w:rsidR="00456029" w:rsidRPr="002536FA">
        <w:rPr>
          <w:szCs w:val="24"/>
        </w:rPr>
        <w:t xml:space="preserve"> </w:t>
      </w:r>
      <w:r w:rsidR="00504A1D" w:rsidRPr="002536FA">
        <w:rPr>
          <w:szCs w:val="24"/>
        </w:rPr>
        <w:t xml:space="preserve">GEMMA includes uses a kinship matrix to control for factors that influence phenotypes and are correlated with genotypes (e.g., population structure). We also included several additional covariates in our model to control for these effects: </w:t>
      </w:r>
      <w:r w:rsidR="00EA4F18" w:rsidRPr="002536FA">
        <w:rPr>
          <w:szCs w:val="24"/>
        </w:rPr>
        <w:t>sex, year, age, and the first</w:t>
      </w:r>
      <w:r w:rsidR="00504A1D" w:rsidRPr="002536FA">
        <w:rPr>
          <w:szCs w:val="24"/>
        </w:rPr>
        <w:t xml:space="preserve"> </w:t>
      </w:r>
      <w:r w:rsidR="00EA4F18" w:rsidRPr="002536FA">
        <w:rPr>
          <w:szCs w:val="24"/>
        </w:rPr>
        <w:t xml:space="preserve">principal component </w:t>
      </w:r>
      <w:r w:rsidR="0072400F" w:rsidRPr="002536FA">
        <w:rPr>
          <w:szCs w:val="24"/>
        </w:rPr>
        <w:t xml:space="preserve">(PC1) </w:t>
      </w:r>
      <w:r w:rsidR="00504A1D" w:rsidRPr="002536FA">
        <w:rPr>
          <w:szCs w:val="24"/>
        </w:rPr>
        <w:t>from a PCA summarizing genetic variation in our dataset</w:t>
      </w:r>
      <w:r w:rsidR="00EA4F18" w:rsidRPr="002536FA">
        <w:rPr>
          <w:szCs w:val="24"/>
        </w:rPr>
        <w:t xml:space="preserve">. </w:t>
      </w:r>
      <w:r w:rsidR="00504A1D" w:rsidRPr="002536FA">
        <w:rPr>
          <w:szCs w:val="24"/>
        </w:rPr>
        <w:t xml:space="preserve">PC1 was the only significant component in our </w:t>
      </w:r>
      <w:r w:rsidR="00EA4F18" w:rsidRPr="002536FA">
        <w:rPr>
          <w:szCs w:val="24"/>
        </w:rPr>
        <w:t>PCA</w:t>
      </w:r>
      <w:r w:rsidR="00504A1D" w:rsidRPr="002536FA">
        <w:rPr>
          <w:szCs w:val="24"/>
        </w:rPr>
        <w:t xml:space="preserve"> and showed only </w:t>
      </w:r>
      <w:r w:rsidR="00EA4F18" w:rsidRPr="002536FA">
        <w:rPr>
          <w:szCs w:val="24"/>
        </w:rPr>
        <w:t>weak</w:t>
      </w:r>
      <w:r w:rsidR="00504A1D" w:rsidRPr="002536FA">
        <w:rPr>
          <w:szCs w:val="24"/>
        </w:rPr>
        <w:t xml:space="preserve"> clustering by latitude</w:t>
      </w:r>
      <w:r w:rsidR="00EA4F18" w:rsidRPr="002536FA">
        <w:rPr>
          <w:szCs w:val="24"/>
        </w:rPr>
        <w:t xml:space="preserve"> with 1.5% variance explained. </w:t>
      </w:r>
      <w:r w:rsidR="00C5761D" w:rsidRPr="00404224">
        <w:rPr>
          <w:szCs w:val="24"/>
        </w:rPr>
        <w:t>BSLMMs do not permit the inclusion of covariates and thus we regressed these covariates out of the timing phenotypes and used the residuals as the corrected phenotype for our models.</w:t>
      </w:r>
      <w:r w:rsidR="00C5761D" w:rsidRPr="00404224">
        <w:t xml:space="preserve"> </w:t>
      </w:r>
      <w:r w:rsidR="00901584" w:rsidRPr="002536FA">
        <w:rPr>
          <w:szCs w:val="24"/>
        </w:rPr>
        <w:t>We</w:t>
      </w:r>
      <w:r w:rsidR="00C32E1A" w:rsidRPr="002536FA">
        <w:rPr>
          <w:szCs w:val="24"/>
        </w:rPr>
        <w:t xml:space="preserve"> ran </w:t>
      </w:r>
      <w:r w:rsidR="00901584" w:rsidRPr="002536FA">
        <w:rPr>
          <w:szCs w:val="24"/>
        </w:rPr>
        <w:t>four independent chains for each</w:t>
      </w:r>
      <w:r w:rsidR="00EA6391" w:rsidRPr="002536FA">
        <w:rPr>
          <w:szCs w:val="24"/>
        </w:rPr>
        <w:t xml:space="preserve"> </w:t>
      </w:r>
      <w:r w:rsidR="00C32E1A" w:rsidRPr="002536FA">
        <w:rPr>
          <w:szCs w:val="24"/>
        </w:rPr>
        <w:t>BSLMM</w:t>
      </w:r>
      <w:r w:rsidR="00901584" w:rsidRPr="002536FA">
        <w:rPr>
          <w:szCs w:val="24"/>
        </w:rPr>
        <w:t xml:space="preserve">, with a burn-in of </w:t>
      </w:r>
      <w:r w:rsidR="00DA2933" w:rsidRPr="002536FA">
        <w:rPr>
          <w:szCs w:val="24"/>
        </w:rPr>
        <w:t>5 million steps</w:t>
      </w:r>
      <w:r w:rsidR="00901584" w:rsidRPr="002536FA">
        <w:rPr>
          <w:szCs w:val="24"/>
        </w:rPr>
        <w:t xml:space="preserve"> and a subsequent </w:t>
      </w:r>
      <w:r w:rsidR="00DA2933" w:rsidRPr="002536FA">
        <w:rPr>
          <w:szCs w:val="24"/>
        </w:rPr>
        <w:t>20 million</w:t>
      </w:r>
      <w:r w:rsidR="00901584" w:rsidRPr="002536FA">
        <w:rPr>
          <w:szCs w:val="24"/>
        </w:rPr>
        <w:t xml:space="preserve"> MCMC steps</w:t>
      </w:r>
      <w:bookmarkStart w:id="6" w:name="_Hlk110162037"/>
      <w:r w:rsidR="00901584" w:rsidRPr="002536FA">
        <w:rPr>
          <w:szCs w:val="24"/>
        </w:rPr>
        <w:t>.</w:t>
      </w:r>
      <w:r w:rsidR="00EA4F18" w:rsidRPr="002536FA">
        <w:rPr>
          <w:szCs w:val="24"/>
        </w:rPr>
        <w:t xml:space="preserve"> </w:t>
      </w:r>
    </w:p>
    <w:bookmarkEnd w:id="6"/>
    <w:p w14:paraId="4DBBFA72" w14:textId="77777777" w:rsidR="00C32E1A" w:rsidRPr="002536FA" w:rsidRDefault="00C32E1A" w:rsidP="00332EB6">
      <w:pPr>
        <w:spacing w:line="480" w:lineRule="auto"/>
        <w:rPr>
          <w:szCs w:val="24"/>
        </w:rPr>
      </w:pPr>
    </w:p>
    <w:p w14:paraId="61C96E00" w14:textId="271E1FBF" w:rsidR="00B85ED6" w:rsidRPr="002536FA" w:rsidRDefault="00B85ED6" w:rsidP="00332EB6">
      <w:pPr>
        <w:spacing w:line="480" w:lineRule="auto"/>
        <w:rPr>
          <w:i/>
          <w:iCs/>
          <w:szCs w:val="24"/>
        </w:rPr>
      </w:pPr>
      <w:r w:rsidRPr="002536FA">
        <w:rPr>
          <w:i/>
          <w:iCs/>
          <w:szCs w:val="24"/>
        </w:rPr>
        <w:t>Polygenic score</w:t>
      </w:r>
    </w:p>
    <w:p w14:paraId="73755C3C" w14:textId="3D70BAAC" w:rsidR="00B85ED6" w:rsidRPr="002536FA" w:rsidRDefault="00B814B4" w:rsidP="00332EB6">
      <w:pPr>
        <w:spacing w:line="480" w:lineRule="auto"/>
        <w:ind w:firstLine="720"/>
        <w:rPr>
          <w:szCs w:val="24"/>
        </w:rPr>
      </w:pPr>
      <w:r w:rsidRPr="002536FA">
        <w:rPr>
          <w:szCs w:val="24"/>
        </w:rPr>
        <w:lastRenderedPageBreak/>
        <w:t>LMM results obtained in GEMMA [</w:t>
      </w:r>
      <w:r w:rsidR="00464FD0" w:rsidRPr="002536FA">
        <w:rPr>
          <w:szCs w:val="24"/>
        </w:rPr>
        <w:fldChar w:fldCharType="begin"/>
      </w:r>
      <w:r w:rsidR="00464FD0" w:rsidRPr="002536FA">
        <w:rPr>
          <w:szCs w:val="24"/>
        </w:rPr>
        <w:instrText xml:space="preserve"> REF _Ref93347037 \r \h </w:instrText>
      </w:r>
      <w:r w:rsidR="007031C8" w:rsidRPr="002536FA">
        <w:rPr>
          <w:szCs w:val="24"/>
        </w:rPr>
        <w:instrText xml:space="preserve"> \* MERGEFORMAT </w:instrText>
      </w:r>
      <w:r w:rsidR="00464FD0" w:rsidRPr="002536FA">
        <w:rPr>
          <w:szCs w:val="24"/>
        </w:rPr>
      </w:r>
      <w:r w:rsidR="00464FD0" w:rsidRPr="002536FA">
        <w:rPr>
          <w:szCs w:val="24"/>
        </w:rPr>
        <w:fldChar w:fldCharType="separate"/>
      </w:r>
      <w:r w:rsidR="000502D5">
        <w:rPr>
          <w:szCs w:val="24"/>
        </w:rPr>
        <w:t>41</w:t>
      </w:r>
      <w:r w:rsidR="00464FD0" w:rsidRPr="002536FA">
        <w:rPr>
          <w:szCs w:val="24"/>
        </w:rPr>
        <w:fldChar w:fldCharType="end"/>
      </w:r>
      <w:r w:rsidRPr="002536FA">
        <w:rPr>
          <w:szCs w:val="24"/>
        </w:rPr>
        <w:t>] were used to estimate</w:t>
      </w:r>
      <w:r w:rsidR="005112F5" w:rsidRPr="002536FA">
        <w:rPr>
          <w:szCs w:val="24"/>
        </w:rPr>
        <w:t xml:space="preserve"> </w:t>
      </w:r>
      <w:r w:rsidRPr="002536FA">
        <w:rPr>
          <w:szCs w:val="24"/>
        </w:rPr>
        <w:t>polygenic scores</w:t>
      </w:r>
      <w:r w:rsidR="0072400F" w:rsidRPr="002536FA">
        <w:rPr>
          <w:szCs w:val="24"/>
        </w:rPr>
        <w:t xml:space="preserve"> </w:t>
      </w:r>
      <w:r w:rsidR="008221DC" w:rsidRPr="002536FA">
        <w:rPr>
          <w:szCs w:val="24"/>
        </w:rPr>
        <w:t xml:space="preserve">(PGS) </w:t>
      </w:r>
      <w:r w:rsidR="0072400F" w:rsidRPr="002536FA">
        <w:rPr>
          <w:szCs w:val="24"/>
        </w:rPr>
        <w:t>using</w:t>
      </w:r>
      <w:r w:rsidRPr="002536FA">
        <w:rPr>
          <w:szCs w:val="24"/>
        </w:rPr>
        <w:t xml:space="preserve"> </w:t>
      </w:r>
      <w:r w:rsidR="0072400F" w:rsidRPr="002536FA">
        <w:rPr>
          <w:szCs w:val="24"/>
        </w:rPr>
        <w:t>covariates sex, year, age, PC1</w:t>
      </w:r>
      <w:r w:rsidRPr="002536FA">
        <w:rPr>
          <w:szCs w:val="24"/>
        </w:rPr>
        <w:t xml:space="preserve">, </w:t>
      </w:r>
      <w:r w:rsidR="0072400F" w:rsidRPr="002536FA">
        <w:rPr>
          <w:szCs w:val="24"/>
        </w:rPr>
        <w:t xml:space="preserve">colony, distance travelled, and duration. </w:t>
      </w:r>
      <w:bookmarkStart w:id="7" w:name="_Hlk110162607"/>
      <w:r w:rsidR="005409C7" w:rsidRPr="002536FA">
        <w:rPr>
          <w:szCs w:val="24"/>
        </w:rPr>
        <w:t>Polygenic models were created using the PLINK v1.9 [</w:t>
      </w:r>
      <w:r w:rsidR="00464FD0" w:rsidRPr="002536FA">
        <w:rPr>
          <w:szCs w:val="24"/>
        </w:rPr>
        <w:fldChar w:fldCharType="begin"/>
      </w:r>
      <w:r w:rsidR="00464FD0" w:rsidRPr="002536FA">
        <w:rPr>
          <w:szCs w:val="24"/>
        </w:rPr>
        <w:instrText xml:space="preserve"> REF _Ref93346972 \r \h </w:instrText>
      </w:r>
      <w:r w:rsidR="007031C8" w:rsidRPr="002536FA">
        <w:rPr>
          <w:szCs w:val="24"/>
        </w:rPr>
        <w:instrText xml:space="preserve"> \* MERGEFORMAT </w:instrText>
      </w:r>
      <w:r w:rsidR="00464FD0" w:rsidRPr="002536FA">
        <w:rPr>
          <w:szCs w:val="24"/>
        </w:rPr>
      </w:r>
      <w:r w:rsidR="00464FD0" w:rsidRPr="002536FA">
        <w:rPr>
          <w:szCs w:val="24"/>
        </w:rPr>
        <w:fldChar w:fldCharType="separate"/>
      </w:r>
      <w:r w:rsidR="000502D5">
        <w:rPr>
          <w:szCs w:val="24"/>
        </w:rPr>
        <w:t>35</w:t>
      </w:r>
      <w:r w:rsidR="00464FD0" w:rsidRPr="002536FA">
        <w:rPr>
          <w:szCs w:val="24"/>
        </w:rPr>
        <w:fldChar w:fldCharType="end"/>
      </w:r>
      <w:r w:rsidR="005409C7" w:rsidRPr="002536FA">
        <w:rPr>
          <w:szCs w:val="24"/>
        </w:rPr>
        <w:t xml:space="preserve">] and </w:t>
      </w:r>
      <w:r w:rsidR="008221DC" w:rsidRPr="002536FA">
        <w:rPr>
          <w:szCs w:val="24"/>
        </w:rPr>
        <w:t xml:space="preserve">following </w:t>
      </w:r>
      <w:r w:rsidR="0087770F" w:rsidRPr="002536FA">
        <w:rPr>
          <w:szCs w:val="24"/>
        </w:rPr>
        <w:t xml:space="preserve">Choi </w:t>
      </w:r>
      <w:r w:rsidR="0087770F" w:rsidRPr="002536FA">
        <w:rPr>
          <w:i/>
          <w:iCs/>
          <w:szCs w:val="24"/>
        </w:rPr>
        <w:t>et al</w:t>
      </w:r>
      <w:r w:rsidR="0087770F" w:rsidRPr="002536FA">
        <w:rPr>
          <w:szCs w:val="24"/>
        </w:rPr>
        <w:t>. (2020)’s</w:t>
      </w:r>
      <w:r w:rsidR="008221DC" w:rsidRPr="002536FA">
        <w:rPr>
          <w:szCs w:val="24"/>
        </w:rPr>
        <w:t xml:space="preserve"> PGS</w:t>
      </w:r>
      <w:r w:rsidR="005409C7" w:rsidRPr="002536FA">
        <w:rPr>
          <w:szCs w:val="24"/>
        </w:rPr>
        <w:t xml:space="preserve"> pipeline [</w:t>
      </w:r>
      <w:r w:rsidR="00464FD0" w:rsidRPr="002536FA">
        <w:rPr>
          <w:szCs w:val="24"/>
        </w:rPr>
        <w:fldChar w:fldCharType="begin"/>
      </w:r>
      <w:r w:rsidR="00464FD0" w:rsidRPr="002536FA">
        <w:rPr>
          <w:szCs w:val="24"/>
        </w:rPr>
        <w:instrText xml:space="preserve"> REF _Ref93347047 \r \h </w:instrText>
      </w:r>
      <w:r w:rsidR="007031C8" w:rsidRPr="002536FA">
        <w:rPr>
          <w:szCs w:val="24"/>
        </w:rPr>
        <w:instrText xml:space="preserve"> \* MERGEFORMAT </w:instrText>
      </w:r>
      <w:r w:rsidR="00464FD0" w:rsidRPr="002536FA">
        <w:rPr>
          <w:szCs w:val="24"/>
        </w:rPr>
      </w:r>
      <w:r w:rsidR="00464FD0" w:rsidRPr="002536FA">
        <w:rPr>
          <w:szCs w:val="24"/>
        </w:rPr>
        <w:fldChar w:fldCharType="separate"/>
      </w:r>
      <w:r w:rsidR="000502D5">
        <w:rPr>
          <w:szCs w:val="24"/>
        </w:rPr>
        <w:t>42</w:t>
      </w:r>
      <w:r w:rsidR="00464FD0" w:rsidRPr="002536FA">
        <w:rPr>
          <w:szCs w:val="24"/>
        </w:rPr>
        <w:fldChar w:fldCharType="end"/>
      </w:r>
      <w:r w:rsidR="008221DC" w:rsidRPr="002536FA">
        <w:rPr>
          <w:szCs w:val="24"/>
        </w:rPr>
        <w:t>]</w:t>
      </w:r>
      <w:r w:rsidR="0087770F" w:rsidRPr="002536FA">
        <w:rPr>
          <w:szCs w:val="24"/>
        </w:rPr>
        <w:t xml:space="preserve">. </w:t>
      </w:r>
      <w:bookmarkEnd w:id="7"/>
      <w:r w:rsidR="00724EE1" w:rsidRPr="002536FA">
        <w:rPr>
          <w:szCs w:val="24"/>
        </w:rPr>
        <w:t>To assess</w:t>
      </w:r>
      <w:r w:rsidR="005112F5" w:rsidRPr="002536FA">
        <w:rPr>
          <w:szCs w:val="24"/>
        </w:rPr>
        <w:t xml:space="preserve"> the predictive power of the PGS model</w:t>
      </w:r>
      <w:r w:rsidR="00724EE1" w:rsidRPr="002536FA">
        <w:rPr>
          <w:szCs w:val="24"/>
        </w:rPr>
        <w:t>, we</w:t>
      </w:r>
      <w:r w:rsidR="002860BA" w:rsidRPr="002536FA">
        <w:rPr>
          <w:szCs w:val="24"/>
        </w:rPr>
        <w:t xml:space="preserve"> used</w:t>
      </w:r>
      <w:r w:rsidR="00724EE1" w:rsidRPr="002536FA">
        <w:rPr>
          <w:szCs w:val="24"/>
        </w:rPr>
        <w:t xml:space="preserve"> </w:t>
      </w:r>
      <w:r w:rsidR="002860BA" w:rsidRPr="002536FA">
        <w:rPr>
          <w:szCs w:val="24"/>
        </w:rPr>
        <w:t xml:space="preserve">jackknife cross-validation partitions and </w:t>
      </w:r>
      <w:r w:rsidR="00724EE1" w:rsidRPr="002536FA">
        <w:rPr>
          <w:szCs w:val="24"/>
        </w:rPr>
        <w:t>randomly sampled from the overall dataset with a training/test dataset of an 85/15 split for 100 iterations</w:t>
      </w:r>
      <w:r w:rsidR="00EA7BBA" w:rsidRPr="002536FA">
        <w:rPr>
          <w:szCs w:val="24"/>
        </w:rPr>
        <w:t xml:space="preserve"> [</w:t>
      </w:r>
      <w:r w:rsidR="00464FD0" w:rsidRPr="002536FA">
        <w:rPr>
          <w:szCs w:val="24"/>
        </w:rPr>
        <w:fldChar w:fldCharType="begin"/>
      </w:r>
      <w:r w:rsidR="00464FD0" w:rsidRPr="002536FA">
        <w:rPr>
          <w:szCs w:val="24"/>
        </w:rPr>
        <w:instrText xml:space="preserve"> REF _Ref93347054 \r \h </w:instrText>
      </w:r>
      <w:r w:rsidR="007031C8" w:rsidRPr="002536FA">
        <w:rPr>
          <w:szCs w:val="24"/>
        </w:rPr>
        <w:instrText xml:space="preserve"> \* MERGEFORMAT </w:instrText>
      </w:r>
      <w:r w:rsidR="00464FD0" w:rsidRPr="002536FA">
        <w:rPr>
          <w:szCs w:val="24"/>
        </w:rPr>
      </w:r>
      <w:r w:rsidR="00464FD0" w:rsidRPr="002536FA">
        <w:rPr>
          <w:szCs w:val="24"/>
        </w:rPr>
        <w:fldChar w:fldCharType="separate"/>
      </w:r>
      <w:r w:rsidR="000502D5">
        <w:rPr>
          <w:szCs w:val="24"/>
        </w:rPr>
        <w:t>43</w:t>
      </w:r>
      <w:r w:rsidR="00464FD0" w:rsidRPr="002536FA">
        <w:rPr>
          <w:szCs w:val="24"/>
        </w:rPr>
        <w:fldChar w:fldCharType="end"/>
      </w:r>
      <w:r w:rsidR="00EA7BBA" w:rsidRPr="002536FA">
        <w:rPr>
          <w:szCs w:val="24"/>
        </w:rPr>
        <w:t>]</w:t>
      </w:r>
      <w:r w:rsidR="002860BA" w:rsidRPr="002536FA">
        <w:rPr>
          <w:szCs w:val="24"/>
        </w:rPr>
        <w:t>.</w:t>
      </w:r>
      <w:r w:rsidR="005112F5" w:rsidRPr="002536FA">
        <w:rPr>
          <w:szCs w:val="24"/>
        </w:rPr>
        <w:t xml:space="preserve"> </w:t>
      </w:r>
      <w:r w:rsidR="00543FF4" w:rsidRPr="002536FA">
        <w:rPr>
          <w:szCs w:val="24"/>
        </w:rPr>
        <w:t xml:space="preserve">We examined the accuracy in terms of </w:t>
      </w:r>
      <w:r w:rsidR="00543FF4" w:rsidRPr="002536FA">
        <w:rPr>
          <w:i/>
          <w:iCs/>
          <w:szCs w:val="24"/>
        </w:rPr>
        <w:t>R</w:t>
      </w:r>
      <w:r w:rsidR="00543FF4" w:rsidRPr="002536FA">
        <w:rPr>
          <w:szCs w:val="24"/>
          <w:vertAlign w:val="superscript"/>
        </w:rPr>
        <w:t>2</w:t>
      </w:r>
      <w:r w:rsidR="00543FF4" w:rsidRPr="002536FA">
        <w:rPr>
          <w:szCs w:val="24"/>
        </w:rPr>
        <w:t xml:space="preserve"> in the training data and plotted PGS deciles.</w:t>
      </w:r>
    </w:p>
    <w:p w14:paraId="1EBC4E45" w14:textId="0B36C6E2" w:rsidR="00543FF4" w:rsidRPr="002536FA" w:rsidRDefault="00543FF4" w:rsidP="00332EB6">
      <w:pPr>
        <w:spacing w:line="480" w:lineRule="auto"/>
        <w:rPr>
          <w:szCs w:val="24"/>
        </w:rPr>
      </w:pPr>
    </w:p>
    <w:p w14:paraId="4F788CD7" w14:textId="7F707DDF" w:rsidR="00886233" w:rsidRPr="002536FA" w:rsidRDefault="00886233" w:rsidP="00332EB6">
      <w:pPr>
        <w:spacing w:line="480" w:lineRule="auto"/>
        <w:rPr>
          <w:i/>
          <w:iCs/>
          <w:szCs w:val="24"/>
        </w:rPr>
      </w:pPr>
      <w:r w:rsidRPr="002536FA">
        <w:rPr>
          <w:i/>
          <w:iCs/>
          <w:szCs w:val="24"/>
        </w:rPr>
        <w:t>Differentiation across genome</w:t>
      </w:r>
    </w:p>
    <w:p w14:paraId="5F7B08BB" w14:textId="19D21109" w:rsidR="00886233" w:rsidRPr="002536FA" w:rsidRDefault="00886233" w:rsidP="00332EB6">
      <w:pPr>
        <w:spacing w:line="480" w:lineRule="auto"/>
        <w:rPr>
          <w:color w:val="000000"/>
          <w:szCs w:val="24"/>
        </w:rPr>
      </w:pPr>
      <w:r w:rsidRPr="002536FA">
        <w:rPr>
          <w:szCs w:val="24"/>
        </w:rPr>
        <w:tab/>
      </w:r>
      <w:r w:rsidR="0075423B" w:rsidRPr="002536FA">
        <w:rPr>
          <w:color w:val="000000"/>
          <w:szCs w:val="24"/>
        </w:rPr>
        <w:t>M</w:t>
      </w:r>
      <w:r w:rsidRPr="002536FA">
        <w:rPr>
          <w:color w:val="000000"/>
          <w:szCs w:val="24"/>
        </w:rPr>
        <w:t>ixed models</w:t>
      </w:r>
      <w:r w:rsidR="0075423B" w:rsidRPr="002536FA">
        <w:rPr>
          <w:color w:val="000000"/>
          <w:szCs w:val="24"/>
        </w:rPr>
        <w:t xml:space="preserve"> </w:t>
      </w:r>
      <w:r w:rsidR="00C17BFC" w:rsidRPr="002536FA">
        <w:rPr>
          <w:color w:val="000000"/>
          <w:szCs w:val="24"/>
        </w:rPr>
        <w:t xml:space="preserve">run in GEMMA </w:t>
      </w:r>
      <w:r w:rsidR="0075423B" w:rsidRPr="002536FA">
        <w:rPr>
          <w:color w:val="000000"/>
          <w:szCs w:val="24"/>
        </w:rPr>
        <w:t xml:space="preserve">did not identify any specific genomic regions linked to migration timing. This result could </w:t>
      </w:r>
      <w:r w:rsidRPr="002536FA">
        <w:rPr>
          <w:color w:val="000000"/>
          <w:szCs w:val="24"/>
        </w:rPr>
        <w:t xml:space="preserve">suggest there is a polygenic basis to migratory </w:t>
      </w:r>
      <w:r w:rsidR="00C75E6D" w:rsidRPr="002536FA">
        <w:rPr>
          <w:color w:val="000000"/>
          <w:szCs w:val="24"/>
        </w:rPr>
        <w:t>timing,</w:t>
      </w:r>
      <w:r w:rsidRPr="002536FA">
        <w:rPr>
          <w:color w:val="000000"/>
          <w:szCs w:val="24"/>
        </w:rPr>
        <w:t xml:space="preserve"> or</w:t>
      </w:r>
      <w:r w:rsidR="0075423B" w:rsidRPr="002536FA">
        <w:rPr>
          <w:color w:val="000000"/>
          <w:szCs w:val="24"/>
        </w:rPr>
        <w:t xml:space="preserve"> our sample size was too small</w:t>
      </w:r>
      <w:r w:rsidRPr="002536FA">
        <w:rPr>
          <w:color w:val="000000"/>
          <w:szCs w:val="24"/>
        </w:rPr>
        <w:t>. Accordingly, we took a second approach to identify genomic variants underlying timing, estimating differentiation (</w:t>
      </w:r>
      <w:r w:rsidRPr="002536FA">
        <w:rPr>
          <w:i/>
          <w:iCs/>
          <w:color w:val="000000"/>
          <w:szCs w:val="24"/>
        </w:rPr>
        <w:t>F</w:t>
      </w:r>
      <w:r w:rsidRPr="002536FA">
        <w:rPr>
          <w:color w:val="000000"/>
          <w:szCs w:val="24"/>
          <w:vertAlign w:val="subscript"/>
        </w:rPr>
        <w:t>ST</w:t>
      </w:r>
      <w:r w:rsidRPr="002536FA">
        <w:rPr>
          <w:color w:val="000000"/>
          <w:szCs w:val="24"/>
        </w:rPr>
        <w:t>) across the genome between the earliest and latest migrants (</w:t>
      </w:r>
      <w:r w:rsidRPr="002536FA">
        <w:rPr>
          <w:i/>
          <w:color w:val="000000"/>
          <w:szCs w:val="24"/>
        </w:rPr>
        <w:t>n</w:t>
      </w:r>
      <w:r w:rsidR="00293541">
        <w:rPr>
          <w:i/>
          <w:color w:val="000000"/>
          <w:szCs w:val="24"/>
        </w:rPr>
        <w:t xml:space="preserve"> </w:t>
      </w:r>
      <w:r w:rsidRPr="002536FA">
        <w:rPr>
          <w:color w:val="000000"/>
          <w:szCs w:val="24"/>
        </w:rPr>
        <w:t>=</w:t>
      </w:r>
      <w:r w:rsidR="00293541">
        <w:rPr>
          <w:color w:val="000000"/>
          <w:szCs w:val="24"/>
        </w:rPr>
        <w:t xml:space="preserve"> </w:t>
      </w:r>
      <w:r w:rsidRPr="002536FA">
        <w:rPr>
          <w:color w:val="000000"/>
          <w:szCs w:val="24"/>
        </w:rPr>
        <w:t xml:space="preserve">10 for each extreme phenotype). </w:t>
      </w:r>
      <w:r w:rsidR="001F3416">
        <w:rPr>
          <w:color w:val="000000"/>
          <w:szCs w:val="24"/>
        </w:rPr>
        <w:t>Latest</w:t>
      </w:r>
      <w:r w:rsidR="004672AD" w:rsidRPr="002536FA">
        <w:rPr>
          <w:color w:val="000000"/>
          <w:szCs w:val="24"/>
        </w:rPr>
        <w:t xml:space="preserve"> migrants included</w:t>
      </w:r>
      <w:r w:rsidR="00E25668" w:rsidRPr="002536FA">
        <w:rPr>
          <w:color w:val="000000"/>
          <w:szCs w:val="24"/>
        </w:rPr>
        <w:t xml:space="preserve"> samples from </w:t>
      </w:r>
      <w:r w:rsidR="00CE4DAE" w:rsidRPr="002536FA">
        <w:rPr>
          <w:color w:val="000000"/>
          <w:szCs w:val="24"/>
        </w:rPr>
        <w:t>Lacombe, Alberta (n</w:t>
      </w:r>
      <w:r w:rsidR="00293541">
        <w:rPr>
          <w:color w:val="000000"/>
          <w:szCs w:val="24"/>
        </w:rPr>
        <w:t xml:space="preserve"> </w:t>
      </w:r>
      <w:r w:rsidR="00CE4DAE" w:rsidRPr="002536FA">
        <w:rPr>
          <w:color w:val="000000"/>
          <w:szCs w:val="24"/>
        </w:rPr>
        <w:t>=</w:t>
      </w:r>
      <w:r w:rsidR="00293541">
        <w:rPr>
          <w:color w:val="000000"/>
          <w:szCs w:val="24"/>
        </w:rPr>
        <w:t xml:space="preserve"> </w:t>
      </w:r>
      <w:r w:rsidR="00CE4DAE" w:rsidRPr="002536FA">
        <w:rPr>
          <w:color w:val="000000"/>
          <w:szCs w:val="24"/>
        </w:rPr>
        <w:t>6), Camrose, Alberta (n</w:t>
      </w:r>
      <w:r w:rsidR="00293541">
        <w:rPr>
          <w:color w:val="000000"/>
          <w:szCs w:val="24"/>
        </w:rPr>
        <w:t xml:space="preserve"> </w:t>
      </w:r>
      <w:r w:rsidR="00CE4DAE" w:rsidRPr="002536FA">
        <w:rPr>
          <w:color w:val="000000"/>
          <w:szCs w:val="24"/>
        </w:rPr>
        <w:t>=</w:t>
      </w:r>
      <w:r w:rsidR="00293541">
        <w:rPr>
          <w:color w:val="000000"/>
          <w:szCs w:val="24"/>
        </w:rPr>
        <w:t xml:space="preserve"> </w:t>
      </w:r>
      <w:r w:rsidR="00CE4DAE" w:rsidRPr="002536FA">
        <w:rPr>
          <w:color w:val="000000"/>
          <w:szCs w:val="24"/>
        </w:rPr>
        <w:t>2), Virginia (n</w:t>
      </w:r>
      <w:r w:rsidR="00293541">
        <w:rPr>
          <w:color w:val="000000"/>
          <w:szCs w:val="24"/>
        </w:rPr>
        <w:t xml:space="preserve"> </w:t>
      </w:r>
      <w:r w:rsidR="00CE4DAE" w:rsidRPr="002536FA">
        <w:rPr>
          <w:color w:val="000000"/>
          <w:szCs w:val="24"/>
        </w:rPr>
        <w:t>=</w:t>
      </w:r>
      <w:r w:rsidR="00293541">
        <w:rPr>
          <w:color w:val="000000"/>
          <w:szCs w:val="24"/>
        </w:rPr>
        <w:t xml:space="preserve"> </w:t>
      </w:r>
      <w:r w:rsidR="00CE4DAE" w:rsidRPr="002536FA">
        <w:rPr>
          <w:color w:val="000000"/>
          <w:szCs w:val="24"/>
        </w:rPr>
        <w:t>1), and Pennsylvania (n</w:t>
      </w:r>
      <w:r w:rsidR="00293541">
        <w:rPr>
          <w:color w:val="000000"/>
          <w:szCs w:val="24"/>
        </w:rPr>
        <w:t xml:space="preserve"> </w:t>
      </w:r>
      <w:r w:rsidR="00CE4DAE" w:rsidRPr="002536FA">
        <w:rPr>
          <w:color w:val="000000"/>
          <w:szCs w:val="24"/>
        </w:rPr>
        <w:t>=</w:t>
      </w:r>
      <w:r w:rsidR="00293541">
        <w:rPr>
          <w:color w:val="000000"/>
          <w:szCs w:val="24"/>
        </w:rPr>
        <w:t xml:space="preserve"> </w:t>
      </w:r>
      <w:r w:rsidR="00CE4DAE" w:rsidRPr="002536FA">
        <w:rPr>
          <w:color w:val="000000"/>
          <w:szCs w:val="24"/>
        </w:rPr>
        <w:t>1)</w:t>
      </w:r>
      <w:r w:rsidR="004672AD" w:rsidRPr="002536FA">
        <w:rPr>
          <w:color w:val="000000"/>
          <w:szCs w:val="24"/>
        </w:rPr>
        <w:t xml:space="preserve">. </w:t>
      </w:r>
      <w:r w:rsidR="001F3416">
        <w:rPr>
          <w:color w:val="000000"/>
          <w:szCs w:val="24"/>
        </w:rPr>
        <w:t>Earliest</w:t>
      </w:r>
      <w:r w:rsidR="004672AD" w:rsidRPr="002536FA">
        <w:rPr>
          <w:color w:val="000000"/>
          <w:szCs w:val="24"/>
        </w:rPr>
        <w:t xml:space="preserve"> migrant included samples from </w:t>
      </w:r>
      <w:r w:rsidR="00CE4DAE" w:rsidRPr="002536FA">
        <w:rPr>
          <w:color w:val="000000"/>
          <w:szCs w:val="24"/>
        </w:rPr>
        <w:t>Naples, Florida (n</w:t>
      </w:r>
      <w:r w:rsidR="00293541">
        <w:rPr>
          <w:color w:val="000000"/>
          <w:szCs w:val="24"/>
        </w:rPr>
        <w:t xml:space="preserve"> </w:t>
      </w:r>
      <w:r w:rsidR="00CE4DAE" w:rsidRPr="002536FA">
        <w:rPr>
          <w:color w:val="000000"/>
          <w:szCs w:val="24"/>
        </w:rPr>
        <w:t>=</w:t>
      </w:r>
      <w:r w:rsidR="00293541">
        <w:rPr>
          <w:color w:val="000000"/>
          <w:szCs w:val="24"/>
        </w:rPr>
        <w:t xml:space="preserve"> </w:t>
      </w:r>
      <w:r w:rsidR="00CE4DAE" w:rsidRPr="002536FA">
        <w:rPr>
          <w:color w:val="000000"/>
          <w:szCs w:val="24"/>
        </w:rPr>
        <w:t>1)</w:t>
      </w:r>
      <w:r w:rsidR="004672AD" w:rsidRPr="002536FA">
        <w:rPr>
          <w:color w:val="000000"/>
          <w:szCs w:val="24"/>
        </w:rPr>
        <w:t xml:space="preserve"> </w:t>
      </w:r>
      <w:r w:rsidR="00CE4DAE" w:rsidRPr="002536FA">
        <w:rPr>
          <w:color w:val="000000"/>
          <w:szCs w:val="24"/>
        </w:rPr>
        <w:t>and Bay Lake, Florida (n</w:t>
      </w:r>
      <w:r w:rsidR="00293541">
        <w:rPr>
          <w:color w:val="000000"/>
          <w:szCs w:val="24"/>
        </w:rPr>
        <w:t xml:space="preserve"> </w:t>
      </w:r>
      <w:r w:rsidR="00CE4DAE" w:rsidRPr="002536FA">
        <w:rPr>
          <w:color w:val="000000"/>
          <w:szCs w:val="24"/>
        </w:rPr>
        <w:t>=</w:t>
      </w:r>
      <w:r w:rsidR="00293541">
        <w:rPr>
          <w:color w:val="000000"/>
          <w:szCs w:val="24"/>
        </w:rPr>
        <w:t xml:space="preserve"> </w:t>
      </w:r>
      <w:r w:rsidR="00CE4DAE" w:rsidRPr="002536FA">
        <w:rPr>
          <w:color w:val="000000"/>
          <w:szCs w:val="24"/>
        </w:rPr>
        <w:t>9)</w:t>
      </w:r>
      <w:r w:rsidR="00E25668" w:rsidRPr="002536FA">
        <w:rPr>
          <w:color w:val="000000"/>
          <w:szCs w:val="24"/>
        </w:rPr>
        <w:t>.</w:t>
      </w:r>
      <w:r w:rsidR="0075423B" w:rsidRPr="002536FA">
        <w:rPr>
          <w:color w:val="000000"/>
          <w:szCs w:val="24"/>
        </w:rPr>
        <w:t xml:space="preserve"> </w:t>
      </w:r>
      <w:r w:rsidR="0075423B" w:rsidRPr="002536FA">
        <w:rPr>
          <w:i/>
          <w:iCs/>
          <w:color w:val="000000"/>
          <w:szCs w:val="24"/>
        </w:rPr>
        <w:t>F</w:t>
      </w:r>
      <w:r w:rsidR="0075423B" w:rsidRPr="002536FA">
        <w:rPr>
          <w:color w:val="000000"/>
          <w:szCs w:val="24"/>
          <w:vertAlign w:val="subscript"/>
        </w:rPr>
        <w:t>ST</w:t>
      </w:r>
      <w:r w:rsidR="00E25668" w:rsidRPr="002536FA">
        <w:rPr>
          <w:color w:val="000000"/>
          <w:szCs w:val="24"/>
        </w:rPr>
        <w:t xml:space="preserve"> </w:t>
      </w:r>
      <w:r w:rsidR="0075423B" w:rsidRPr="002536FA">
        <w:rPr>
          <w:color w:val="000000"/>
          <w:szCs w:val="24"/>
        </w:rPr>
        <w:t>could be elevated by processes unrelated to migration, including linked background selection and population structure</w:t>
      </w:r>
      <w:r w:rsidR="007031C8" w:rsidRPr="002536FA">
        <w:rPr>
          <w:color w:val="000000"/>
          <w:szCs w:val="24"/>
        </w:rPr>
        <w:t xml:space="preserve"> [</w:t>
      </w:r>
      <w:r w:rsidR="007031C8" w:rsidRPr="002536FA">
        <w:rPr>
          <w:color w:val="000000"/>
          <w:szCs w:val="24"/>
        </w:rPr>
        <w:fldChar w:fldCharType="begin"/>
      </w:r>
      <w:r w:rsidR="007031C8" w:rsidRPr="002536FA">
        <w:rPr>
          <w:color w:val="000000"/>
          <w:szCs w:val="24"/>
        </w:rPr>
        <w:instrText xml:space="preserve"> REF _Ref95562684 \r \h </w:instrText>
      </w:r>
      <w:r w:rsidR="002536FA" w:rsidRPr="002536FA">
        <w:rPr>
          <w:color w:val="000000"/>
          <w:szCs w:val="24"/>
        </w:rPr>
        <w:instrText xml:space="preserve"> \* MERGEFORMAT </w:instrText>
      </w:r>
      <w:r w:rsidR="007031C8" w:rsidRPr="002536FA">
        <w:rPr>
          <w:color w:val="000000"/>
          <w:szCs w:val="24"/>
        </w:rPr>
      </w:r>
      <w:r w:rsidR="007031C8" w:rsidRPr="002536FA">
        <w:rPr>
          <w:color w:val="000000"/>
          <w:szCs w:val="24"/>
        </w:rPr>
        <w:fldChar w:fldCharType="separate"/>
      </w:r>
      <w:r w:rsidR="000502D5">
        <w:rPr>
          <w:color w:val="000000"/>
          <w:szCs w:val="24"/>
        </w:rPr>
        <w:t>44</w:t>
      </w:r>
      <w:r w:rsidR="007031C8" w:rsidRPr="002536FA">
        <w:rPr>
          <w:color w:val="000000"/>
          <w:szCs w:val="24"/>
        </w:rPr>
        <w:fldChar w:fldCharType="end"/>
      </w:r>
      <w:r w:rsidR="007031C8" w:rsidRPr="002536FA">
        <w:rPr>
          <w:color w:val="000000"/>
          <w:szCs w:val="24"/>
        </w:rPr>
        <w:t>]</w:t>
      </w:r>
      <w:r w:rsidR="009E0317" w:rsidRPr="002536FA">
        <w:rPr>
          <w:color w:val="000000"/>
          <w:szCs w:val="24"/>
        </w:rPr>
        <w:t>. We controlled for these potential effects by</w:t>
      </w:r>
      <w:r w:rsidRPr="002536FA">
        <w:rPr>
          <w:color w:val="000000"/>
          <w:szCs w:val="24"/>
        </w:rPr>
        <w:t xml:space="preserve"> subtract</w:t>
      </w:r>
      <w:r w:rsidR="004672AD" w:rsidRPr="002536FA">
        <w:rPr>
          <w:color w:val="000000"/>
          <w:szCs w:val="24"/>
        </w:rPr>
        <w:t>ing</w:t>
      </w:r>
      <w:r w:rsidRPr="002536FA">
        <w:rPr>
          <w:color w:val="000000"/>
          <w:szCs w:val="24"/>
        </w:rPr>
        <w:t xml:space="preserve"> </w:t>
      </w:r>
      <w:r w:rsidRPr="002536FA">
        <w:rPr>
          <w:i/>
          <w:iCs/>
          <w:color w:val="000000"/>
          <w:szCs w:val="24"/>
        </w:rPr>
        <w:t>F</w:t>
      </w:r>
      <w:r w:rsidRPr="002536FA">
        <w:rPr>
          <w:color w:val="000000"/>
          <w:szCs w:val="24"/>
          <w:vertAlign w:val="subscript"/>
        </w:rPr>
        <w:t xml:space="preserve">ST </w:t>
      </w:r>
      <w:r w:rsidRPr="002536FA">
        <w:rPr>
          <w:color w:val="000000"/>
          <w:szCs w:val="24"/>
        </w:rPr>
        <w:t>between</w:t>
      </w:r>
      <w:r w:rsidR="001E56C3" w:rsidRPr="002536FA">
        <w:rPr>
          <w:color w:val="000000"/>
          <w:szCs w:val="24"/>
        </w:rPr>
        <w:t xml:space="preserve"> </w:t>
      </w:r>
      <w:r w:rsidRPr="002536FA">
        <w:rPr>
          <w:color w:val="000000"/>
          <w:szCs w:val="24"/>
        </w:rPr>
        <w:t>Alberta and Florida (representing the northernmost and southernmost breeding regions) from values estimated between extreme timing phenotypes.</w:t>
      </w:r>
      <w:r w:rsidR="001E56C3" w:rsidRPr="002536FA">
        <w:rPr>
          <w:color w:val="000000"/>
          <w:szCs w:val="24"/>
        </w:rPr>
        <w:t xml:space="preserve"> This approach has been used in crows</w:t>
      </w:r>
      <w:r w:rsidRPr="002536FA">
        <w:rPr>
          <w:color w:val="000000"/>
          <w:szCs w:val="24"/>
        </w:rPr>
        <w:t xml:space="preserve"> [</w:t>
      </w:r>
      <w:r w:rsidR="00464FD0" w:rsidRPr="002536FA">
        <w:rPr>
          <w:color w:val="000000"/>
          <w:szCs w:val="24"/>
        </w:rPr>
        <w:fldChar w:fldCharType="begin"/>
      </w:r>
      <w:r w:rsidR="00464FD0" w:rsidRPr="002536FA">
        <w:rPr>
          <w:color w:val="000000"/>
          <w:szCs w:val="24"/>
        </w:rPr>
        <w:instrText xml:space="preserve"> REF _Ref93347067 \r \h </w:instrText>
      </w:r>
      <w:r w:rsidR="007031C8" w:rsidRPr="002536FA">
        <w:rPr>
          <w:color w:val="000000"/>
          <w:szCs w:val="24"/>
        </w:rPr>
        <w:instrText xml:space="preserve"> \* MERGEFORMAT </w:instrText>
      </w:r>
      <w:r w:rsidR="00464FD0" w:rsidRPr="002536FA">
        <w:rPr>
          <w:color w:val="000000"/>
          <w:szCs w:val="24"/>
        </w:rPr>
      </w:r>
      <w:r w:rsidR="00464FD0" w:rsidRPr="002536FA">
        <w:rPr>
          <w:color w:val="000000"/>
          <w:szCs w:val="24"/>
        </w:rPr>
        <w:fldChar w:fldCharType="separate"/>
      </w:r>
      <w:r w:rsidR="000502D5">
        <w:rPr>
          <w:color w:val="000000"/>
          <w:szCs w:val="24"/>
        </w:rPr>
        <w:t>45</w:t>
      </w:r>
      <w:r w:rsidR="00464FD0" w:rsidRPr="002536FA">
        <w:rPr>
          <w:color w:val="000000"/>
          <w:szCs w:val="24"/>
        </w:rPr>
        <w:fldChar w:fldCharType="end"/>
      </w:r>
      <w:r w:rsidR="001E56C3" w:rsidRPr="002536FA">
        <w:rPr>
          <w:color w:val="000000"/>
          <w:szCs w:val="24"/>
        </w:rPr>
        <w:t>] and blackcaps [</w:t>
      </w:r>
      <w:r w:rsidR="00464FD0" w:rsidRPr="002536FA">
        <w:rPr>
          <w:color w:val="000000"/>
          <w:szCs w:val="24"/>
        </w:rPr>
        <w:fldChar w:fldCharType="begin"/>
      </w:r>
      <w:r w:rsidR="00464FD0" w:rsidRPr="002536FA">
        <w:rPr>
          <w:color w:val="000000"/>
          <w:szCs w:val="24"/>
        </w:rPr>
        <w:instrText xml:space="preserve"> REF _Ref93347071 \r \h </w:instrText>
      </w:r>
      <w:r w:rsidR="007031C8" w:rsidRPr="002536FA">
        <w:rPr>
          <w:color w:val="000000"/>
          <w:szCs w:val="24"/>
        </w:rPr>
        <w:instrText xml:space="preserve"> \* MERGEFORMAT </w:instrText>
      </w:r>
      <w:r w:rsidR="00464FD0" w:rsidRPr="002536FA">
        <w:rPr>
          <w:color w:val="000000"/>
          <w:szCs w:val="24"/>
        </w:rPr>
      </w:r>
      <w:r w:rsidR="00464FD0" w:rsidRPr="002536FA">
        <w:rPr>
          <w:color w:val="000000"/>
          <w:szCs w:val="24"/>
        </w:rPr>
        <w:fldChar w:fldCharType="separate"/>
      </w:r>
      <w:r w:rsidR="000502D5">
        <w:rPr>
          <w:color w:val="000000"/>
          <w:szCs w:val="24"/>
        </w:rPr>
        <w:t>46</w:t>
      </w:r>
      <w:r w:rsidR="00464FD0" w:rsidRPr="002536FA">
        <w:rPr>
          <w:color w:val="000000"/>
          <w:szCs w:val="24"/>
        </w:rPr>
        <w:fldChar w:fldCharType="end"/>
      </w:r>
      <w:r w:rsidR="001E56C3" w:rsidRPr="002536FA">
        <w:rPr>
          <w:color w:val="000000"/>
          <w:szCs w:val="24"/>
        </w:rPr>
        <w:t>] to i</w:t>
      </w:r>
      <w:r w:rsidR="009E0317" w:rsidRPr="002536FA">
        <w:rPr>
          <w:color w:val="000000"/>
          <w:szCs w:val="24"/>
        </w:rPr>
        <w:t>solate</w:t>
      </w:r>
      <w:r w:rsidR="001E56C3" w:rsidRPr="002536FA">
        <w:rPr>
          <w:color w:val="000000"/>
          <w:szCs w:val="24"/>
        </w:rPr>
        <w:t xml:space="preserve"> differentiation </w:t>
      </w:r>
      <w:r w:rsidR="009E0317" w:rsidRPr="002536FA">
        <w:rPr>
          <w:color w:val="000000"/>
          <w:szCs w:val="24"/>
        </w:rPr>
        <w:t>associated with specific</w:t>
      </w:r>
      <w:r w:rsidR="001E56C3" w:rsidRPr="002536FA">
        <w:rPr>
          <w:color w:val="000000"/>
          <w:szCs w:val="24"/>
        </w:rPr>
        <w:t xml:space="preserve"> phenotype</w:t>
      </w:r>
      <w:r w:rsidR="009E0317" w:rsidRPr="002536FA">
        <w:rPr>
          <w:color w:val="000000"/>
          <w:szCs w:val="24"/>
        </w:rPr>
        <w:t>s</w:t>
      </w:r>
      <w:r w:rsidR="001E56C3" w:rsidRPr="002536FA">
        <w:rPr>
          <w:color w:val="000000"/>
          <w:szCs w:val="24"/>
        </w:rPr>
        <w:t>.</w:t>
      </w:r>
      <w:r w:rsidR="008C77C1" w:rsidRPr="002536FA">
        <w:rPr>
          <w:color w:val="000000"/>
          <w:szCs w:val="24"/>
        </w:rPr>
        <w:t xml:space="preserve"> Additionally, </w:t>
      </w:r>
      <w:r w:rsidR="009E0317" w:rsidRPr="002536FA">
        <w:rPr>
          <w:i/>
          <w:iCs/>
          <w:color w:val="000000"/>
          <w:szCs w:val="24"/>
        </w:rPr>
        <w:t>F</w:t>
      </w:r>
      <w:r w:rsidR="009E0317" w:rsidRPr="002536FA">
        <w:rPr>
          <w:color w:val="000000"/>
          <w:szCs w:val="24"/>
          <w:vertAlign w:val="subscript"/>
        </w:rPr>
        <w:t>ST</w:t>
      </w:r>
      <w:r w:rsidR="009E0317" w:rsidRPr="002536FA">
        <w:rPr>
          <w:color w:val="000000"/>
          <w:szCs w:val="24"/>
        </w:rPr>
        <w:t xml:space="preserve"> estimated between </w:t>
      </w:r>
      <w:r w:rsidRPr="002536FA">
        <w:rPr>
          <w:color w:val="000000"/>
          <w:szCs w:val="24"/>
        </w:rPr>
        <w:t xml:space="preserve">early and late migrants within </w:t>
      </w:r>
      <w:r w:rsidRPr="002536FA">
        <w:rPr>
          <w:color w:val="000000"/>
          <w:szCs w:val="24"/>
        </w:rPr>
        <w:lastRenderedPageBreak/>
        <w:t xml:space="preserve">Alberta </w:t>
      </w:r>
      <w:r w:rsidR="003115BC">
        <w:rPr>
          <w:color w:val="000000"/>
          <w:szCs w:val="24"/>
        </w:rPr>
        <w:t xml:space="preserve">(n = 8) </w:t>
      </w:r>
      <w:r w:rsidRPr="002536FA">
        <w:rPr>
          <w:color w:val="000000"/>
          <w:szCs w:val="24"/>
        </w:rPr>
        <w:t xml:space="preserve">and Florida </w:t>
      </w:r>
      <w:r w:rsidR="003115BC">
        <w:rPr>
          <w:color w:val="000000"/>
          <w:szCs w:val="24"/>
        </w:rPr>
        <w:t xml:space="preserve">(n = 8) </w:t>
      </w:r>
      <w:r w:rsidRPr="002536FA">
        <w:rPr>
          <w:color w:val="000000"/>
          <w:szCs w:val="24"/>
        </w:rPr>
        <w:t>separately</w:t>
      </w:r>
      <w:r w:rsidR="009E0317" w:rsidRPr="002536FA">
        <w:rPr>
          <w:color w:val="000000"/>
          <w:szCs w:val="24"/>
        </w:rPr>
        <w:t xml:space="preserve"> was also elevated in this region</w:t>
      </w:r>
      <w:r w:rsidRPr="002536FA">
        <w:rPr>
          <w:color w:val="000000"/>
          <w:szCs w:val="24"/>
        </w:rPr>
        <w:t xml:space="preserve">, further supporting that this region is related to migration timing </w:t>
      </w:r>
      <w:r w:rsidR="008C77C1" w:rsidRPr="002536FA">
        <w:rPr>
          <w:color w:val="000000"/>
          <w:szCs w:val="24"/>
        </w:rPr>
        <w:t>as opposed to</w:t>
      </w:r>
      <w:r w:rsidRPr="002536FA">
        <w:rPr>
          <w:color w:val="000000"/>
          <w:szCs w:val="24"/>
        </w:rPr>
        <w:t xml:space="preserve"> population structure</w:t>
      </w:r>
      <w:r w:rsidR="001E56C3" w:rsidRPr="002536FA">
        <w:rPr>
          <w:color w:val="000000"/>
          <w:szCs w:val="24"/>
        </w:rPr>
        <w:t>.</w:t>
      </w:r>
      <w:r w:rsidR="008C77C1" w:rsidRPr="002536FA">
        <w:rPr>
          <w:color w:val="000000"/>
          <w:szCs w:val="24"/>
        </w:rPr>
        <w:t xml:space="preserve"> We used </w:t>
      </w:r>
      <w:proofErr w:type="spellStart"/>
      <w:r w:rsidR="00CE4DAE" w:rsidRPr="002536FA">
        <w:rPr>
          <w:szCs w:val="24"/>
        </w:rPr>
        <w:t>VCFtools</w:t>
      </w:r>
      <w:proofErr w:type="spellEnd"/>
      <w:r w:rsidR="00CE4DAE" w:rsidRPr="002536FA">
        <w:rPr>
          <w:szCs w:val="24"/>
        </w:rPr>
        <w:t xml:space="preserve"> v.0.1.16 [</w:t>
      </w:r>
      <w:r w:rsidR="00464FD0" w:rsidRPr="002536FA">
        <w:rPr>
          <w:szCs w:val="24"/>
        </w:rPr>
        <w:fldChar w:fldCharType="begin"/>
      </w:r>
      <w:r w:rsidR="00464FD0" w:rsidRPr="002536FA">
        <w:rPr>
          <w:szCs w:val="24"/>
        </w:rPr>
        <w:instrText xml:space="preserve"> REF _Ref93346952 \r \h </w:instrText>
      </w:r>
      <w:r w:rsidR="007031C8" w:rsidRPr="002536FA">
        <w:rPr>
          <w:szCs w:val="24"/>
        </w:rPr>
        <w:instrText xml:space="preserve"> \* MERGEFORMAT </w:instrText>
      </w:r>
      <w:r w:rsidR="00464FD0" w:rsidRPr="002536FA">
        <w:rPr>
          <w:szCs w:val="24"/>
        </w:rPr>
      </w:r>
      <w:r w:rsidR="00464FD0" w:rsidRPr="002536FA">
        <w:rPr>
          <w:szCs w:val="24"/>
        </w:rPr>
        <w:fldChar w:fldCharType="separate"/>
      </w:r>
      <w:r w:rsidR="000502D5">
        <w:rPr>
          <w:szCs w:val="24"/>
        </w:rPr>
        <w:t>32</w:t>
      </w:r>
      <w:r w:rsidR="00464FD0" w:rsidRPr="002536FA">
        <w:rPr>
          <w:szCs w:val="24"/>
        </w:rPr>
        <w:fldChar w:fldCharType="end"/>
      </w:r>
      <w:r w:rsidR="00CE4DAE" w:rsidRPr="002536FA">
        <w:rPr>
          <w:szCs w:val="24"/>
        </w:rPr>
        <w:t>]</w:t>
      </w:r>
      <w:r w:rsidR="008C77C1" w:rsidRPr="002536FA">
        <w:rPr>
          <w:color w:val="000000"/>
          <w:szCs w:val="24"/>
        </w:rPr>
        <w:t xml:space="preserve"> </w:t>
      </w:r>
      <w:r w:rsidR="00C75A4A" w:rsidRPr="002536FA">
        <w:rPr>
          <w:color w:val="000000"/>
          <w:szCs w:val="24"/>
        </w:rPr>
        <w:t>to estimate</w:t>
      </w:r>
      <w:r w:rsidR="008C77C1" w:rsidRPr="002536FA">
        <w:rPr>
          <w:color w:val="000000"/>
          <w:szCs w:val="24"/>
        </w:rPr>
        <w:t xml:space="preserve"> </w:t>
      </w:r>
      <w:r w:rsidR="008C77C1" w:rsidRPr="002536FA">
        <w:rPr>
          <w:i/>
          <w:iCs/>
          <w:color w:val="000000"/>
          <w:szCs w:val="24"/>
        </w:rPr>
        <w:t>F</w:t>
      </w:r>
      <w:r w:rsidR="008C77C1" w:rsidRPr="002536FA">
        <w:rPr>
          <w:color w:val="000000"/>
          <w:szCs w:val="24"/>
          <w:vertAlign w:val="subscript"/>
        </w:rPr>
        <w:t>ST</w:t>
      </w:r>
      <w:r w:rsidR="008C77C1" w:rsidRPr="002536FA">
        <w:rPr>
          <w:color w:val="000000"/>
          <w:szCs w:val="24"/>
        </w:rPr>
        <w:t>, nucleotide diversity, and Tajima’s D.</w:t>
      </w:r>
      <w:r w:rsidR="00D0705B" w:rsidRPr="002536FA">
        <w:rPr>
          <w:color w:val="000000"/>
          <w:szCs w:val="24"/>
        </w:rPr>
        <w:t xml:space="preserve"> Pairwise </w:t>
      </w:r>
      <w:r w:rsidR="00D0705B" w:rsidRPr="002536FA">
        <w:rPr>
          <w:i/>
          <w:iCs/>
          <w:color w:val="000000"/>
          <w:szCs w:val="24"/>
        </w:rPr>
        <w:t>F</w:t>
      </w:r>
      <w:r w:rsidR="00D0705B" w:rsidRPr="002536FA">
        <w:rPr>
          <w:color w:val="000000"/>
          <w:szCs w:val="24"/>
          <w:vertAlign w:val="subscript"/>
        </w:rPr>
        <w:t>ST</w:t>
      </w:r>
      <w:r w:rsidR="00D0705B" w:rsidRPr="002536FA">
        <w:rPr>
          <w:color w:val="000000"/>
          <w:szCs w:val="24"/>
        </w:rPr>
        <w:t xml:space="preserve"> </w:t>
      </w:r>
      <w:r w:rsidR="00CE4DAE" w:rsidRPr="002536FA">
        <w:rPr>
          <w:color w:val="000000"/>
          <w:szCs w:val="24"/>
        </w:rPr>
        <w:t xml:space="preserve">across sampling groups in the study ranged </w:t>
      </w:r>
      <w:r w:rsidR="00D0705B" w:rsidRPr="002536FA">
        <w:rPr>
          <w:color w:val="000000"/>
          <w:szCs w:val="24"/>
        </w:rPr>
        <w:t>between regions ranged from 0.009 (Alberta &amp; Florida) to 0.001 (Texas &amp; Florida)</w:t>
      </w:r>
    </w:p>
    <w:p w14:paraId="1999D68A" w14:textId="0EA398C3" w:rsidR="00886233" w:rsidRPr="002536FA" w:rsidRDefault="00886233" w:rsidP="00332EB6">
      <w:pPr>
        <w:spacing w:line="480" w:lineRule="auto"/>
        <w:ind w:left="720" w:hanging="720"/>
        <w:rPr>
          <w:szCs w:val="24"/>
        </w:rPr>
      </w:pPr>
    </w:p>
    <w:p w14:paraId="05D94CE0" w14:textId="77777777" w:rsidR="00886233" w:rsidRPr="002536FA" w:rsidRDefault="00886233" w:rsidP="00332EB6">
      <w:pPr>
        <w:spacing w:line="480" w:lineRule="auto"/>
        <w:rPr>
          <w:szCs w:val="24"/>
          <w:u w:val="single"/>
        </w:rPr>
      </w:pPr>
    </w:p>
    <w:p w14:paraId="632967E4" w14:textId="77777777" w:rsidR="00A248B1" w:rsidRPr="002536FA" w:rsidRDefault="00A248B1" w:rsidP="00332EB6">
      <w:pPr>
        <w:spacing w:line="480" w:lineRule="auto"/>
        <w:rPr>
          <w:szCs w:val="24"/>
        </w:rPr>
      </w:pPr>
    </w:p>
    <w:p w14:paraId="6C96BED5" w14:textId="6946EFE5" w:rsidR="00820484" w:rsidRPr="002536FA" w:rsidRDefault="00820484" w:rsidP="00332EB6">
      <w:pPr>
        <w:pStyle w:val="SMcaption"/>
        <w:spacing w:line="480" w:lineRule="auto"/>
        <w:rPr>
          <w:b/>
          <w:szCs w:val="24"/>
        </w:rPr>
      </w:pPr>
      <w:bookmarkStart w:id="8" w:name="_Hlk110455427"/>
      <w:r w:rsidRPr="002536FA">
        <w:rPr>
          <w:b/>
          <w:szCs w:val="24"/>
        </w:rPr>
        <w:t>References</w:t>
      </w:r>
    </w:p>
    <w:p w14:paraId="59D77E69" w14:textId="7EA1072C" w:rsidR="002C667A" w:rsidRPr="002536FA" w:rsidRDefault="002C667A" w:rsidP="00332EB6">
      <w:pPr>
        <w:pStyle w:val="SMcaption"/>
        <w:spacing w:line="480" w:lineRule="auto"/>
        <w:rPr>
          <w:b/>
          <w:szCs w:val="24"/>
        </w:rPr>
      </w:pPr>
    </w:p>
    <w:p w14:paraId="206BC44A" w14:textId="09757AA0" w:rsidR="00661556" w:rsidRPr="002536FA" w:rsidRDefault="00661556" w:rsidP="00332EB6">
      <w:pPr>
        <w:pStyle w:val="SMcaption"/>
        <w:numPr>
          <w:ilvl w:val="0"/>
          <w:numId w:val="15"/>
        </w:numPr>
        <w:spacing w:line="480" w:lineRule="auto"/>
        <w:rPr>
          <w:szCs w:val="24"/>
        </w:rPr>
      </w:pPr>
      <w:bookmarkStart w:id="9" w:name="_Ref80916447"/>
      <w:bookmarkStart w:id="10" w:name="_Ref93346669"/>
      <w:bookmarkStart w:id="11" w:name="_Hlk92401847"/>
      <w:r w:rsidRPr="002536FA">
        <w:rPr>
          <w:szCs w:val="24"/>
        </w:rPr>
        <w:t xml:space="preserve">Rhoads, </w:t>
      </w:r>
      <w:r w:rsidR="00522C77">
        <w:rPr>
          <w:szCs w:val="24"/>
        </w:rPr>
        <w:t xml:space="preserve">A. &amp; Au, </w:t>
      </w:r>
      <w:r w:rsidR="00BD7DFC" w:rsidRPr="002536FA">
        <w:rPr>
          <w:szCs w:val="24"/>
        </w:rPr>
        <w:t>K.</w:t>
      </w:r>
      <w:r w:rsidR="00522C77">
        <w:rPr>
          <w:szCs w:val="24"/>
        </w:rPr>
        <w:t xml:space="preserve"> </w:t>
      </w:r>
      <w:r w:rsidR="00BD7DFC" w:rsidRPr="002536FA">
        <w:rPr>
          <w:szCs w:val="24"/>
        </w:rPr>
        <w:t>F.</w:t>
      </w:r>
      <w:r w:rsidRPr="002536FA">
        <w:rPr>
          <w:szCs w:val="24"/>
        </w:rPr>
        <w:t xml:space="preserve"> PacBio Sequencing and Its Applications. </w:t>
      </w:r>
      <w:r w:rsidRPr="002536FA">
        <w:rPr>
          <w:i/>
          <w:iCs/>
          <w:szCs w:val="24"/>
        </w:rPr>
        <w:t>Genomics, Proteomics &amp; Bioinformatics</w:t>
      </w:r>
      <w:r w:rsidR="00BD7DFC" w:rsidRPr="002536FA">
        <w:rPr>
          <w:szCs w:val="24"/>
        </w:rPr>
        <w:t xml:space="preserve"> </w:t>
      </w:r>
      <w:r w:rsidRPr="002536FA">
        <w:rPr>
          <w:b/>
          <w:bCs/>
          <w:szCs w:val="24"/>
        </w:rPr>
        <w:t>13</w:t>
      </w:r>
      <w:r w:rsidR="00BD7DFC" w:rsidRPr="002536FA">
        <w:rPr>
          <w:b/>
          <w:bCs/>
          <w:szCs w:val="24"/>
        </w:rPr>
        <w:t>,</w:t>
      </w:r>
      <w:r w:rsidRPr="002536FA">
        <w:rPr>
          <w:szCs w:val="24"/>
        </w:rPr>
        <w:t xml:space="preserve"> 278–289</w:t>
      </w:r>
      <w:bookmarkEnd w:id="9"/>
      <w:r w:rsidR="00BD7DFC" w:rsidRPr="002536FA">
        <w:rPr>
          <w:szCs w:val="24"/>
        </w:rPr>
        <w:t xml:space="preserve"> (2015).</w:t>
      </w:r>
      <w:bookmarkEnd w:id="10"/>
    </w:p>
    <w:p w14:paraId="61561B0E" w14:textId="77777777" w:rsidR="00661556" w:rsidRPr="002536FA" w:rsidRDefault="00661556" w:rsidP="00332EB6">
      <w:pPr>
        <w:pStyle w:val="SMcaption"/>
        <w:spacing w:line="480" w:lineRule="auto"/>
        <w:ind w:left="720"/>
        <w:rPr>
          <w:szCs w:val="24"/>
        </w:rPr>
      </w:pPr>
    </w:p>
    <w:p w14:paraId="3F58CF90" w14:textId="66E18D0C" w:rsidR="00661556" w:rsidRPr="002536FA" w:rsidRDefault="00661556" w:rsidP="00332EB6">
      <w:pPr>
        <w:pStyle w:val="SMcaption"/>
        <w:numPr>
          <w:ilvl w:val="0"/>
          <w:numId w:val="15"/>
        </w:numPr>
        <w:spacing w:line="480" w:lineRule="auto"/>
        <w:rPr>
          <w:szCs w:val="24"/>
        </w:rPr>
      </w:pPr>
      <w:bookmarkStart w:id="12" w:name="_Ref80916460"/>
      <w:bookmarkStart w:id="13" w:name="_Ref93346683"/>
      <w:r w:rsidRPr="002536FA">
        <w:rPr>
          <w:szCs w:val="24"/>
        </w:rPr>
        <w:t>Zheng</w:t>
      </w:r>
      <w:r w:rsidR="00522C77">
        <w:rPr>
          <w:szCs w:val="24"/>
        </w:rPr>
        <w:t>,</w:t>
      </w:r>
      <w:r w:rsidR="00B043E2" w:rsidRPr="002536FA">
        <w:rPr>
          <w:szCs w:val="24"/>
        </w:rPr>
        <w:t xml:space="preserve"> </w:t>
      </w:r>
      <w:r w:rsidR="00522C77" w:rsidRPr="002536FA">
        <w:rPr>
          <w:szCs w:val="24"/>
        </w:rPr>
        <w:t xml:space="preserve">G. X. Y. </w:t>
      </w:r>
      <w:r w:rsidR="00B043E2" w:rsidRPr="002536FA">
        <w:rPr>
          <w:i/>
          <w:iCs/>
          <w:szCs w:val="24"/>
        </w:rPr>
        <w:t>et al.</w:t>
      </w:r>
      <w:r w:rsidRPr="002536FA">
        <w:rPr>
          <w:szCs w:val="24"/>
        </w:rPr>
        <w:t xml:space="preserve"> Haplotyping germline and cancer genomes with high-throughput linked-read sequencing. </w:t>
      </w:r>
      <w:r w:rsidRPr="002536FA">
        <w:rPr>
          <w:i/>
          <w:iCs/>
          <w:szCs w:val="24"/>
        </w:rPr>
        <w:t>Nature Biotechnology</w:t>
      </w:r>
      <w:r w:rsidRPr="002536FA">
        <w:rPr>
          <w:szCs w:val="24"/>
        </w:rPr>
        <w:t xml:space="preserve"> </w:t>
      </w:r>
      <w:r w:rsidRPr="002536FA">
        <w:rPr>
          <w:b/>
          <w:bCs/>
          <w:szCs w:val="24"/>
        </w:rPr>
        <w:t>34</w:t>
      </w:r>
      <w:r w:rsidR="00B043E2" w:rsidRPr="002536FA">
        <w:rPr>
          <w:szCs w:val="24"/>
        </w:rPr>
        <w:t>,</w:t>
      </w:r>
      <w:r w:rsidRPr="002536FA">
        <w:rPr>
          <w:szCs w:val="24"/>
        </w:rPr>
        <w:t xml:space="preserve"> 303–311</w:t>
      </w:r>
      <w:bookmarkEnd w:id="12"/>
      <w:r w:rsidR="00B043E2" w:rsidRPr="002536FA">
        <w:rPr>
          <w:szCs w:val="24"/>
        </w:rPr>
        <w:t xml:space="preserve"> (2016).</w:t>
      </w:r>
      <w:bookmarkEnd w:id="13"/>
    </w:p>
    <w:p w14:paraId="4D1F9B3B" w14:textId="77777777" w:rsidR="00661556" w:rsidRPr="002536FA" w:rsidRDefault="00661556" w:rsidP="00332EB6">
      <w:pPr>
        <w:pStyle w:val="SMcaption"/>
        <w:spacing w:line="480" w:lineRule="auto"/>
        <w:ind w:left="720"/>
        <w:rPr>
          <w:szCs w:val="24"/>
        </w:rPr>
      </w:pPr>
    </w:p>
    <w:p w14:paraId="5093110E" w14:textId="3E5B50BA" w:rsidR="00661556" w:rsidRPr="002536FA" w:rsidRDefault="00661556" w:rsidP="00332EB6">
      <w:pPr>
        <w:pStyle w:val="ListParagraph"/>
        <w:numPr>
          <w:ilvl w:val="0"/>
          <w:numId w:val="15"/>
        </w:numPr>
        <w:spacing w:after="160" w:line="480" w:lineRule="auto"/>
        <w:contextualSpacing/>
        <w:rPr>
          <w:szCs w:val="24"/>
        </w:rPr>
      </w:pPr>
      <w:bookmarkStart w:id="14" w:name="_Ref80916468"/>
      <w:bookmarkStart w:id="15" w:name="_Ref93346690"/>
      <w:r w:rsidRPr="002536FA">
        <w:rPr>
          <w:szCs w:val="24"/>
        </w:rPr>
        <w:t>Chin</w:t>
      </w:r>
      <w:r w:rsidR="00522C77">
        <w:rPr>
          <w:szCs w:val="24"/>
        </w:rPr>
        <w:t>,</w:t>
      </w:r>
      <w:r w:rsidR="004301A1" w:rsidRPr="002536FA">
        <w:rPr>
          <w:szCs w:val="24"/>
        </w:rPr>
        <w:t xml:space="preserve"> </w:t>
      </w:r>
      <w:r w:rsidR="00522C77" w:rsidRPr="002536FA">
        <w:rPr>
          <w:szCs w:val="24"/>
        </w:rPr>
        <w:t xml:space="preserve">C. S. </w:t>
      </w:r>
      <w:r w:rsidR="004301A1" w:rsidRPr="002536FA">
        <w:rPr>
          <w:i/>
          <w:iCs/>
          <w:szCs w:val="24"/>
        </w:rPr>
        <w:t xml:space="preserve">et al. </w:t>
      </w:r>
      <w:r w:rsidRPr="002536FA">
        <w:rPr>
          <w:szCs w:val="24"/>
        </w:rPr>
        <w:t xml:space="preserve">Phased diploid genome assembly with single-molecule real-time sequencing. </w:t>
      </w:r>
      <w:r w:rsidRPr="002536FA">
        <w:rPr>
          <w:i/>
          <w:iCs/>
          <w:szCs w:val="24"/>
        </w:rPr>
        <w:t>Nature Methods</w:t>
      </w:r>
      <w:r w:rsidRPr="002536FA">
        <w:rPr>
          <w:szCs w:val="24"/>
        </w:rPr>
        <w:t xml:space="preserve"> </w:t>
      </w:r>
      <w:r w:rsidRPr="002536FA">
        <w:rPr>
          <w:b/>
          <w:bCs/>
          <w:szCs w:val="24"/>
        </w:rPr>
        <w:t>13</w:t>
      </w:r>
      <w:r w:rsidR="004301A1" w:rsidRPr="002536FA">
        <w:rPr>
          <w:szCs w:val="24"/>
        </w:rPr>
        <w:t xml:space="preserve">, </w:t>
      </w:r>
      <w:r w:rsidRPr="002536FA">
        <w:rPr>
          <w:szCs w:val="24"/>
        </w:rPr>
        <w:t>1050–1054</w:t>
      </w:r>
      <w:bookmarkEnd w:id="14"/>
      <w:r w:rsidR="004301A1" w:rsidRPr="002536FA">
        <w:rPr>
          <w:szCs w:val="24"/>
        </w:rPr>
        <w:t xml:space="preserve"> (2016).</w:t>
      </w:r>
      <w:bookmarkEnd w:id="15"/>
    </w:p>
    <w:p w14:paraId="35023222" w14:textId="77777777" w:rsidR="00661556" w:rsidRPr="002536FA" w:rsidRDefault="00661556" w:rsidP="00332EB6">
      <w:pPr>
        <w:pStyle w:val="ListParagraph"/>
        <w:spacing w:line="480" w:lineRule="auto"/>
        <w:rPr>
          <w:szCs w:val="24"/>
        </w:rPr>
      </w:pPr>
    </w:p>
    <w:p w14:paraId="304A1958" w14:textId="1AA21740" w:rsidR="00661556" w:rsidRPr="002536FA" w:rsidRDefault="004301A1" w:rsidP="00332EB6">
      <w:pPr>
        <w:pStyle w:val="ListParagraph"/>
        <w:numPr>
          <w:ilvl w:val="0"/>
          <w:numId w:val="15"/>
        </w:numPr>
        <w:spacing w:after="160" w:line="480" w:lineRule="auto"/>
        <w:contextualSpacing/>
        <w:rPr>
          <w:szCs w:val="24"/>
        </w:rPr>
      </w:pPr>
      <w:bookmarkStart w:id="16" w:name="_Ref80916481"/>
      <w:bookmarkStart w:id="17" w:name="_Ref93346695"/>
      <w:r w:rsidRPr="002536FA">
        <w:rPr>
          <w:szCs w:val="24"/>
        </w:rPr>
        <w:t>Chin</w:t>
      </w:r>
      <w:r w:rsidR="00522C77">
        <w:rPr>
          <w:szCs w:val="24"/>
        </w:rPr>
        <w:t>,</w:t>
      </w:r>
      <w:r w:rsidRPr="002536FA">
        <w:rPr>
          <w:szCs w:val="24"/>
        </w:rPr>
        <w:t xml:space="preserve"> </w:t>
      </w:r>
      <w:r w:rsidR="00522C77" w:rsidRPr="002536FA">
        <w:rPr>
          <w:szCs w:val="24"/>
        </w:rPr>
        <w:t xml:space="preserve">C. S. </w:t>
      </w:r>
      <w:r w:rsidRPr="002536FA">
        <w:rPr>
          <w:i/>
          <w:iCs/>
          <w:szCs w:val="24"/>
        </w:rPr>
        <w:t>et al.</w:t>
      </w:r>
      <w:r w:rsidR="00661556" w:rsidRPr="002536FA">
        <w:rPr>
          <w:szCs w:val="24"/>
        </w:rPr>
        <w:t xml:space="preserve"> Nonhybrid, finished microbial genome assemblies from long-read SMRT sequencing data. </w:t>
      </w:r>
      <w:r w:rsidR="00661556" w:rsidRPr="002536FA">
        <w:rPr>
          <w:i/>
          <w:iCs/>
          <w:szCs w:val="24"/>
        </w:rPr>
        <w:t>Nature Methods</w:t>
      </w:r>
      <w:r w:rsidR="00661556" w:rsidRPr="002536FA">
        <w:rPr>
          <w:szCs w:val="24"/>
        </w:rPr>
        <w:t xml:space="preserve"> </w:t>
      </w:r>
      <w:r w:rsidR="00661556" w:rsidRPr="002536FA">
        <w:rPr>
          <w:b/>
          <w:bCs/>
          <w:szCs w:val="24"/>
        </w:rPr>
        <w:t>10</w:t>
      </w:r>
      <w:r w:rsidRPr="002536FA">
        <w:rPr>
          <w:szCs w:val="24"/>
        </w:rPr>
        <w:t>,</w:t>
      </w:r>
      <w:r w:rsidR="00661556" w:rsidRPr="002536FA">
        <w:rPr>
          <w:szCs w:val="24"/>
        </w:rPr>
        <w:t xml:space="preserve"> 563–569</w:t>
      </w:r>
      <w:bookmarkEnd w:id="16"/>
      <w:r w:rsidRPr="002536FA">
        <w:rPr>
          <w:szCs w:val="24"/>
        </w:rPr>
        <w:t xml:space="preserve"> (2013).</w:t>
      </w:r>
      <w:bookmarkEnd w:id="17"/>
    </w:p>
    <w:p w14:paraId="25BB1A64" w14:textId="406DB79F" w:rsidR="00661556" w:rsidRPr="002536FA" w:rsidRDefault="00661556" w:rsidP="00332EB6">
      <w:pPr>
        <w:pStyle w:val="SMcaption"/>
        <w:numPr>
          <w:ilvl w:val="0"/>
          <w:numId w:val="15"/>
        </w:numPr>
        <w:spacing w:line="480" w:lineRule="auto"/>
        <w:rPr>
          <w:szCs w:val="24"/>
        </w:rPr>
      </w:pPr>
      <w:bookmarkStart w:id="18" w:name="_Ref80916484"/>
      <w:bookmarkStart w:id="19" w:name="_Ref93346702"/>
      <w:proofErr w:type="spellStart"/>
      <w:r w:rsidRPr="002536FA">
        <w:rPr>
          <w:szCs w:val="24"/>
        </w:rPr>
        <w:t>Koren</w:t>
      </w:r>
      <w:proofErr w:type="spellEnd"/>
      <w:r w:rsidR="00522C77">
        <w:rPr>
          <w:szCs w:val="24"/>
        </w:rPr>
        <w:t xml:space="preserve">, S. </w:t>
      </w:r>
      <w:r w:rsidR="004301A1" w:rsidRPr="002536FA">
        <w:rPr>
          <w:i/>
          <w:iCs/>
          <w:szCs w:val="24"/>
        </w:rPr>
        <w:t>et al.</w:t>
      </w:r>
      <w:r w:rsidRPr="002536FA">
        <w:rPr>
          <w:szCs w:val="24"/>
        </w:rPr>
        <w:t xml:space="preserve"> </w:t>
      </w:r>
      <w:proofErr w:type="spellStart"/>
      <w:r w:rsidRPr="002536FA">
        <w:rPr>
          <w:szCs w:val="24"/>
        </w:rPr>
        <w:t>Canu</w:t>
      </w:r>
      <w:proofErr w:type="spellEnd"/>
      <w:r w:rsidRPr="002536FA">
        <w:rPr>
          <w:szCs w:val="24"/>
        </w:rPr>
        <w:t>: scalable and accurate long-read assembly via adaptive k-</w:t>
      </w:r>
      <w:proofErr w:type="spellStart"/>
      <w:r w:rsidRPr="002536FA">
        <w:rPr>
          <w:szCs w:val="24"/>
        </w:rPr>
        <w:t>mer</w:t>
      </w:r>
      <w:proofErr w:type="spellEnd"/>
      <w:r w:rsidRPr="002536FA">
        <w:rPr>
          <w:szCs w:val="24"/>
        </w:rPr>
        <w:t xml:space="preserve"> weighting and repeat separation. </w:t>
      </w:r>
      <w:r w:rsidRPr="002536FA">
        <w:rPr>
          <w:i/>
          <w:iCs/>
          <w:szCs w:val="24"/>
        </w:rPr>
        <w:t>Genome Research</w:t>
      </w:r>
      <w:r w:rsidRPr="002536FA">
        <w:rPr>
          <w:szCs w:val="24"/>
        </w:rPr>
        <w:t xml:space="preserve"> </w:t>
      </w:r>
      <w:r w:rsidRPr="002536FA">
        <w:rPr>
          <w:b/>
          <w:bCs/>
          <w:szCs w:val="24"/>
        </w:rPr>
        <w:t>27</w:t>
      </w:r>
      <w:r w:rsidR="004301A1" w:rsidRPr="002536FA">
        <w:rPr>
          <w:szCs w:val="24"/>
        </w:rPr>
        <w:t>,</w:t>
      </w:r>
      <w:r w:rsidRPr="002536FA">
        <w:rPr>
          <w:szCs w:val="24"/>
        </w:rPr>
        <w:t xml:space="preserve"> 722–736</w:t>
      </w:r>
      <w:bookmarkEnd w:id="18"/>
      <w:r w:rsidR="004301A1" w:rsidRPr="002536FA">
        <w:rPr>
          <w:szCs w:val="24"/>
        </w:rPr>
        <w:t xml:space="preserve"> (2017).</w:t>
      </w:r>
      <w:bookmarkEnd w:id="19"/>
    </w:p>
    <w:p w14:paraId="15F02481" w14:textId="77777777" w:rsidR="00661556" w:rsidRPr="002536FA" w:rsidRDefault="00661556" w:rsidP="00332EB6">
      <w:pPr>
        <w:pStyle w:val="SMcaption"/>
        <w:spacing w:line="480" w:lineRule="auto"/>
        <w:ind w:left="720"/>
        <w:rPr>
          <w:szCs w:val="24"/>
        </w:rPr>
      </w:pPr>
    </w:p>
    <w:p w14:paraId="38B528DA" w14:textId="6EA3946F" w:rsidR="00661556" w:rsidRPr="002536FA" w:rsidRDefault="00661556" w:rsidP="00332EB6">
      <w:pPr>
        <w:pStyle w:val="SMcaption"/>
        <w:numPr>
          <w:ilvl w:val="0"/>
          <w:numId w:val="15"/>
        </w:numPr>
        <w:spacing w:line="480" w:lineRule="auto"/>
        <w:rPr>
          <w:szCs w:val="24"/>
        </w:rPr>
      </w:pPr>
      <w:bookmarkStart w:id="20" w:name="_Ref80916494"/>
      <w:bookmarkStart w:id="21" w:name="_Ref93346707"/>
      <w:r w:rsidRPr="002536FA">
        <w:rPr>
          <w:szCs w:val="24"/>
        </w:rPr>
        <w:t xml:space="preserve">Li, </w:t>
      </w:r>
      <w:r w:rsidR="00522C77" w:rsidRPr="002536FA">
        <w:rPr>
          <w:szCs w:val="24"/>
        </w:rPr>
        <w:t>H.</w:t>
      </w:r>
      <w:r w:rsidR="00522C77">
        <w:rPr>
          <w:szCs w:val="24"/>
        </w:rPr>
        <w:t xml:space="preserve"> &amp;</w:t>
      </w:r>
      <w:r w:rsidR="00522C77" w:rsidRPr="002536FA">
        <w:rPr>
          <w:szCs w:val="24"/>
        </w:rPr>
        <w:t xml:space="preserve"> </w:t>
      </w:r>
      <w:r w:rsidRPr="002536FA">
        <w:rPr>
          <w:szCs w:val="24"/>
        </w:rPr>
        <w:t>Durbin</w:t>
      </w:r>
      <w:r w:rsidR="004301A1" w:rsidRPr="002536FA">
        <w:rPr>
          <w:szCs w:val="24"/>
        </w:rPr>
        <w:t>,</w:t>
      </w:r>
      <w:r w:rsidR="00522C77">
        <w:rPr>
          <w:szCs w:val="24"/>
        </w:rPr>
        <w:t xml:space="preserve"> R.</w:t>
      </w:r>
      <w:r w:rsidR="004301A1" w:rsidRPr="002536FA">
        <w:rPr>
          <w:szCs w:val="24"/>
        </w:rPr>
        <w:t xml:space="preserve"> </w:t>
      </w:r>
      <w:r w:rsidRPr="002536FA">
        <w:rPr>
          <w:szCs w:val="24"/>
        </w:rPr>
        <w:t xml:space="preserve">Fast and accurate short read alignment with Burrows-Wheeler transform. </w:t>
      </w:r>
      <w:r w:rsidRPr="002536FA">
        <w:rPr>
          <w:i/>
          <w:iCs/>
          <w:szCs w:val="24"/>
        </w:rPr>
        <w:t>Bioinformatics</w:t>
      </w:r>
      <w:r w:rsidRPr="002536FA">
        <w:rPr>
          <w:szCs w:val="24"/>
        </w:rPr>
        <w:t xml:space="preserve"> </w:t>
      </w:r>
      <w:r w:rsidRPr="002536FA">
        <w:rPr>
          <w:b/>
          <w:bCs/>
          <w:szCs w:val="24"/>
        </w:rPr>
        <w:t>25</w:t>
      </w:r>
      <w:r w:rsidR="004301A1" w:rsidRPr="002536FA">
        <w:rPr>
          <w:szCs w:val="24"/>
        </w:rPr>
        <w:t xml:space="preserve">, </w:t>
      </w:r>
      <w:r w:rsidRPr="002536FA">
        <w:rPr>
          <w:szCs w:val="24"/>
        </w:rPr>
        <w:t>1754–1760</w:t>
      </w:r>
      <w:bookmarkEnd w:id="20"/>
      <w:r w:rsidR="004301A1" w:rsidRPr="002536FA">
        <w:rPr>
          <w:szCs w:val="24"/>
        </w:rPr>
        <w:t xml:space="preserve"> (2009).</w:t>
      </w:r>
      <w:bookmarkEnd w:id="21"/>
    </w:p>
    <w:p w14:paraId="18ED11AF" w14:textId="77777777" w:rsidR="00661556" w:rsidRPr="002536FA" w:rsidRDefault="00661556" w:rsidP="00332EB6">
      <w:pPr>
        <w:pStyle w:val="SMcaption"/>
        <w:spacing w:line="480" w:lineRule="auto"/>
        <w:ind w:left="720"/>
        <w:rPr>
          <w:szCs w:val="24"/>
        </w:rPr>
      </w:pPr>
    </w:p>
    <w:p w14:paraId="59CC1BEC" w14:textId="3174AF5E" w:rsidR="00661556" w:rsidRPr="002536FA" w:rsidRDefault="00661556" w:rsidP="00332EB6">
      <w:pPr>
        <w:pStyle w:val="SMcaption"/>
        <w:numPr>
          <w:ilvl w:val="0"/>
          <w:numId w:val="15"/>
        </w:numPr>
        <w:spacing w:line="480" w:lineRule="auto"/>
        <w:rPr>
          <w:szCs w:val="24"/>
        </w:rPr>
      </w:pPr>
      <w:bookmarkStart w:id="22" w:name="_Ref80916504"/>
      <w:bookmarkStart w:id="23" w:name="_Ref93346714"/>
      <w:r w:rsidRPr="002536FA">
        <w:rPr>
          <w:szCs w:val="24"/>
        </w:rPr>
        <w:t>Li</w:t>
      </w:r>
      <w:r w:rsidR="00522C77">
        <w:rPr>
          <w:szCs w:val="24"/>
        </w:rPr>
        <w:t>, H.</w:t>
      </w:r>
      <w:r w:rsidR="004301A1" w:rsidRPr="002536FA">
        <w:rPr>
          <w:szCs w:val="24"/>
        </w:rPr>
        <w:t xml:space="preserve"> </w:t>
      </w:r>
      <w:r w:rsidR="004301A1" w:rsidRPr="002536FA">
        <w:rPr>
          <w:i/>
          <w:iCs/>
          <w:szCs w:val="24"/>
        </w:rPr>
        <w:t>et al</w:t>
      </w:r>
      <w:r w:rsidR="004301A1" w:rsidRPr="002536FA">
        <w:rPr>
          <w:szCs w:val="24"/>
        </w:rPr>
        <w:t xml:space="preserve">. </w:t>
      </w:r>
      <w:r w:rsidRPr="002536FA">
        <w:rPr>
          <w:szCs w:val="24"/>
        </w:rPr>
        <w:t xml:space="preserve">The Sequence Alignment/Map format and </w:t>
      </w:r>
      <w:proofErr w:type="spellStart"/>
      <w:r w:rsidRPr="002536FA">
        <w:rPr>
          <w:szCs w:val="24"/>
        </w:rPr>
        <w:t>SAMtools</w:t>
      </w:r>
      <w:proofErr w:type="spellEnd"/>
      <w:r w:rsidRPr="002536FA">
        <w:rPr>
          <w:szCs w:val="24"/>
        </w:rPr>
        <w:t xml:space="preserve">. </w:t>
      </w:r>
      <w:r w:rsidRPr="002536FA">
        <w:rPr>
          <w:i/>
          <w:iCs/>
          <w:szCs w:val="24"/>
        </w:rPr>
        <w:t>Bioinformatics</w:t>
      </w:r>
      <w:r w:rsidRPr="002536FA">
        <w:rPr>
          <w:szCs w:val="24"/>
        </w:rPr>
        <w:t xml:space="preserve"> </w:t>
      </w:r>
      <w:r w:rsidRPr="002536FA">
        <w:rPr>
          <w:b/>
          <w:bCs/>
          <w:szCs w:val="24"/>
        </w:rPr>
        <w:t>25</w:t>
      </w:r>
      <w:r w:rsidR="004301A1" w:rsidRPr="002536FA">
        <w:rPr>
          <w:szCs w:val="24"/>
        </w:rPr>
        <w:t>,</w:t>
      </w:r>
      <w:r w:rsidRPr="002536FA">
        <w:rPr>
          <w:szCs w:val="24"/>
        </w:rPr>
        <w:t xml:space="preserve"> 2078–2079</w:t>
      </w:r>
      <w:bookmarkEnd w:id="22"/>
      <w:r w:rsidR="004301A1" w:rsidRPr="002536FA">
        <w:rPr>
          <w:szCs w:val="24"/>
        </w:rPr>
        <w:t xml:space="preserve"> (2009).</w:t>
      </w:r>
      <w:bookmarkEnd w:id="23"/>
    </w:p>
    <w:p w14:paraId="0658132A" w14:textId="77777777" w:rsidR="00661556" w:rsidRPr="002536FA" w:rsidRDefault="00661556" w:rsidP="00332EB6">
      <w:pPr>
        <w:pStyle w:val="SMcaption"/>
        <w:spacing w:line="480" w:lineRule="auto"/>
        <w:ind w:left="720"/>
        <w:rPr>
          <w:szCs w:val="24"/>
        </w:rPr>
      </w:pPr>
    </w:p>
    <w:p w14:paraId="7BE3F158" w14:textId="0AC03089" w:rsidR="00661556" w:rsidRPr="002536FA" w:rsidRDefault="00661556" w:rsidP="00332EB6">
      <w:pPr>
        <w:pStyle w:val="SMcaption"/>
        <w:numPr>
          <w:ilvl w:val="0"/>
          <w:numId w:val="15"/>
        </w:numPr>
        <w:spacing w:line="480" w:lineRule="auto"/>
        <w:rPr>
          <w:szCs w:val="24"/>
        </w:rPr>
      </w:pPr>
      <w:bookmarkStart w:id="24" w:name="_Ref80916510"/>
      <w:bookmarkStart w:id="25" w:name="_Ref93346720"/>
      <w:r w:rsidRPr="002536FA">
        <w:rPr>
          <w:szCs w:val="24"/>
        </w:rPr>
        <w:t>Walker</w:t>
      </w:r>
      <w:r w:rsidR="00522C77">
        <w:rPr>
          <w:szCs w:val="24"/>
        </w:rPr>
        <w:t>, B. J.</w:t>
      </w:r>
      <w:r w:rsidR="004301A1" w:rsidRPr="002536FA">
        <w:rPr>
          <w:szCs w:val="24"/>
        </w:rPr>
        <w:t xml:space="preserve"> </w:t>
      </w:r>
      <w:r w:rsidR="004301A1" w:rsidRPr="002536FA">
        <w:rPr>
          <w:i/>
          <w:iCs/>
          <w:szCs w:val="24"/>
        </w:rPr>
        <w:t>et al.</w:t>
      </w:r>
      <w:r w:rsidR="00522C77">
        <w:rPr>
          <w:szCs w:val="24"/>
        </w:rPr>
        <w:t xml:space="preserve"> </w:t>
      </w:r>
      <w:r w:rsidRPr="002536FA">
        <w:rPr>
          <w:szCs w:val="24"/>
        </w:rPr>
        <w:t xml:space="preserve">Pilon: An integrated tool for comprehensive microbial variant detection and genome assembly improvement. </w:t>
      </w:r>
      <w:proofErr w:type="spellStart"/>
      <w:r w:rsidRPr="002536FA">
        <w:rPr>
          <w:i/>
          <w:iCs/>
          <w:szCs w:val="24"/>
        </w:rPr>
        <w:t>PLoS</w:t>
      </w:r>
      <w:proofErr w:type="spellEnd"/>
      <w:r w:rsidRPr="002536FA">
        <w:rPr>
          <w:i/>
          <w:iCs/>
          <w:szCs w:val="24"/>
        </w:rPr>
        <w:t xml:space="preserve"> ONE</w:t>
      </w:r>
      <w:r w:rsidRPr="002536FA">
        <w:rPr>
          <w:szCs w:val="24"/>
        </w:rPr>
        <w:t xml:space="preserve"> </w:t>
      </w:r>
      <w:r w:rsidRPr="002536FA">
        <w:rPr>
          <w:b/>
          <w:bCs/>
          <w:szCs w:val="24"/>
        </w:rPr>
        <w:t>9</w:t>
      </w:r>
      <w:r w:rsidR="004301A1" w:rsidRPr="002536FA">
        <w:rPr>
          <w:szCs w:val="24"/>
        </w:rPr>
        <w:t>,</w:t>
      </w:r>
      <w:r w:rsidRPr="002536FA">
        <w:rPr>
          <w:szCs w:val="24"/>
        </w:rPr>
        <w:t xml:space="preserve"> e112963</w:t>
      </w:r>
      <w:bookmarkEnd w:id="24"/>
      <w:r w:rsidR="004301A1" w:rsidRPr="002536FA">
        <w:rPr>
          <w:szCs w:val="24"/>
        </w:rPr>
        <w:t xml:space="preserve"> (2014).</w:t>
      </w:r>
      <w:bookmarkEnd w:id="25"/>
    </w:p>
    <w:p w14:paraId="72AEBAEC" w14:textId="77777777" w:rsidR="00661556" w:rsidRPr="002536FA" w:rsidRDefault="00661556" w:rsidP="00332EB6">
      <w:pPr>
        <w:pStyle w:val="SMcaption"/>
        <w:spacing w:line="480" w:lineRule="auto"/>
        <w:ind w:left="720"/>
        <w:rPr>
          <w:szCs w:val="24"/>
        </w:rPr>
      </w:pPr>
    </w:p>
    <w:p w14:paraId="3445D69D" w14:textId="7C1F246B" w:rsidR="00661556" w:rsidRPr="002536FA" w:rsidRDefault="00661556" w:rsidP="00332EB6">
      <w:pPr>
        <w:pStyle w:val="SMcaption"/>
        <w:numPr>
          <w:ilvl w:val="0"/>
          <w:numId w:val="15"/>
        </w:numPr>
        <w:spacing w:line="480" w:lineRule="auto"/>
        <w:rPr>
          <w:szCs w:val="24"/>
        </w:rPr>
      </w:pPr>
      <w:bookmarkStart w:id="26" w:name="_Ref80916521"/>
      <w:bookmarkStart w:id="27" w:name="_Ref93346725"/>
      <w:r w:rsidRPr="002536FA">
        <w:rPr>
          <w:szCs w:val="24"/>
        </w:rPr>
        <w:t>Coombe</w:t>
      </w:r>
      <w:r w:rsidR="00522C77">
        <w:rPr>
          <w:szCs w:val="24"/>
        </w:rPr>
        <w:t>, L.</w:t>
      </w:r>
      <w:r w:rsidR="00A01868" w:rsidRPr="002536FA">
        <w:rPr>
          <w:szCs w:val="24"/>
        </w:rPr>
        <w:t xml:space="preserve"> </w:t>
      </w:r>
      <w:r w:rsidR="00A01868" w:rsidRPr="002536FA">
        <w:rPr>
          <w:i/>
          <w:iCs/>
          <w:szCs w:val="24"/>
        </w:rPr>
        <w:t xml:space="preserve">et al. </w:t>
      </w:r>
      <w:r w:rsidRPr="002536FA">
        <w:rPr>
          <w:szCs w:val="24"/>
        </w:rPr>
        <w:t xml:space="preserve">ARKS: Chromosome-scale scaffolding of human genome drafts with linked read </w:t>
      </w:r>
      <w:proofErr w:type="spellStart"/>
      <w:r w:rsidRPr="002536FA">
        <w:rPr>
          <w:szCs w:val="24"/>
        </w:rPr>
        <w:t>kmers</w:t>
      </w:r>
      <w:proofErr w:type="spellEnd"/>
      <w:r w:rsidRPr="002536FA">
        <w:rPr>
          <w:szCs w:val="24"/>
        </w:rPr>
        <w:t xml:space="preserve">. </w:t>
      </w:r>
      <w:r w:rsidRPr="002536FA">
        <w:rPr>
          <w:i/>
          <w:iCs/>
          <w:szCs w:val="24"/>
        </w:rPr>
        <w:t>BMC Bioinformatics</w:t>
      </w:r>
      <w:r w:rsidRPr="002536FA">
        <w:rPr>
          <w:b/>
          <w:bCs/>
          <w:szCs w:val="24"/>
        </w:rPr>
        <w:t xml:space="preserve"> 19</w:t>
      </w:r>
      <w:r w:rsidR="00A01868" w:rsidRPr="002536FA">
        <w:rPr>
          <w:szCs w:val="24"/>
        </w:rPr>
        <w:t>,</w:t>
      </w:r>
      <w:r w:rsidRPr="002536FA">
        <w:rPr>
          <w:szCs w:val="24"/>
        </w:rPr>
        <w:t xml:space="preserve"> 1–10</w:t>
      </w:r>
      <w:bookmarkEnd w:id="26"/>
      <w:r w:rsidR="00A01868" w:rsidRPr="002536FA">
        <w:rPr>
          <w:szCs w:val="24"/>
        </w:rPr>
        <w:t xml:space="preserve"> (2018).</w:t>
      </w:r>
      <w:bookmarkEnd w:id="27"/>
    </w:p>
    <w:p w14:paraId="764707A5" w14:textId="77777777" w:rsidR="00661556" w:rsidRPr="002536FA" w:rsidRDefault="00661556" w:rsidP="00332EB6">
      <w:pPr>
        <w:pStyle w:val="SMcaption"/>
        <w:spacing w:line="480" w:lineRule="auto"/>
        <w:ind w:left="720"/>
        <w:rPr>
          <w:szCs w:val="24"/>
        </w:rPr>
      </w:pPr>
    </w:p>
    <w:p w14:paraId="1552F0A5" w14:textId="3703A415" w:rsidR="00661556" w:rsidRPr="002536FA" w:rsidRDefault="00661556" w:rsidP="00332EB6">
      <w:pPr>
        <w:pStyle w:val="SMcaption"/>
        <w:numPr>
          <w:ilvl w:val="0"/>
          <w:numId w:val="15"/>
        </w:numPr>
        <w:spacing w:line="480" w:lineRule="auto"/>
        <w:rPr>
          <w:szCs w:val="24"/>
        </w:rPr>
      </w:pPr>
      <w:bookmarkStart w:id="28" w:name="_Ref80916528"/>
      <w:bookmarkStart w:id="29" w:name="_Ref93346732"/>
      <w:r w:rsidRPr="002536FA">
        <w:rPr>
          <w:szCs w:val="24"/>
        </w:rPr>
        <w:t>Marks</w:t>
      </w:r>
      <w:r w:rsidR="00522C77">
        <w:rPr>
          <w:szCs w:val="24"/>
        </w:rPr>
        <w:t xml:space="preserve">, P. </w:t>
      </w:r>
      <w:r w:rsidR="00A01868" w:rsidRPr="002536FA">
        <w:rPr>
          <w:i/>
          <w:iCs/>
          <w:szCs w:val="24"/>
        </w:rPr>
        <w:t>et al</w:t>
      </w:r>
      <w:r w:rsidR="00A01868" w:rsidRPr="002536FA">
        <w:rPr>
          <w:szCs w:val="24"/>
        </w:rPr>
        <w:t>.,</w:t>
      </w:r>
      <w:r w:rsidRPr="002536FA">
        <w:rPr>
          <w:szCs w:val="24"/>
        </w:rPr>
        <w:t xml:space="preserve"> Resolving the full spectrum of human genome variation using Linked-Reads. </w:t>
      </w:r>
      <w:r w:rsidRPr="002536FA">
        <w:rPr>
          <w:i/>
          <w:iCs/>
          <w:szCs w:val="24"/>
        </w:rPr>
        <w:t>Genome Research</w:t>
      </w:r>
      <w:r w:rsidRPr="002536FA">
        <w:rPr>
          <w:b/>
          <w:bCs/>
          <w:szCs w:val="24"/>
        </w:rPr>
        <w:t xml:space="preserve"> 29</w:t>
      </w:r>
      <w:r w:rsidR="00A01868" w:rsidRPr="002536FA">
        <w:rPr>
          <w:szCs w:val="24"/>
        </w:rPr>
        <w:t>,</w:t>
      </w:r>
      <w:r w:rsidRPr="002536FA">
        <w:rPr>
          <w:szCs w:val="24"/>
        </w:rPr>
        <w:t xml:space="preserve"> 635–645</w:t>
      </w:r>
      <w:bookmarkEnd w:id="28"/>
      <w:r w:rsidR="00A01868" w:rsidRPr="002536FA">
        <w:rPr>
          <w:szCs w:val="24"/>
        </w:rPr>
        <w:t xml:space="preserve"> (2019).</w:t>
      </w:r>
      <w:bookmarkEnd w:id="29"/>
    </w:p>
    <w:p w14:paraId="5C4FCB2E" w14:textId="77777777" w:rsidR="00A01868" w:rsidRPr="002536FA" w:rsidRDefault="00A01868" w:rsidP="00332EB6">
      <w:pPr>
        <w:pStyle w:val="SMcaption"/>
        <w:spacing w:line="480" w:lineRule="auto"/>
        <w:ind w:left="720"/>
        <w:rPr>
          <w:szCs w:val="24"/>
        </w:rPr>
      </w:pPr>
    </w:p>
    <w:p w14:paraId="29E6B71F" w14:textId="1D234153" w:rsidR="00661556" w:rsidRPr="002536FA" w:rsidRDefault="00661556" w:rsidP="00332EB6">
      <w:pPr>
        <w:pStyle w:val="ListParagraph"/>
        <w:numPr>
          <w:ilvl w:val="0"/>
          <w:numId w:val="15"/>
        </w:numPr>
        <w:spacing w:after="160" w:line="480" w:lineRule="auto"/>
        <w:contextualSpacing/>
        <w:rPr>
          <w:szCs w:val="24"/>
        </w:rPr>
      </w:pPr>
      <w:bookmarkStart w:id="30" w:name="_Ref80916534"/>
      <w:bookmarkStart w:id="31" w:name="_Ref93346737"/>
      <w:r w:rsidRPr="002536FA">
        <w:rPr>
          <w:szCs w:val="24"/>
        </w:rPr>
        <w:t>Bushnell,</w:t>
      </w:r>
      <w:r w:rsidR="00522C77">
        <w:rPr>
          <w:szCs w:val="24"/>
        </w:rPr>
        <w:t xml:space="preserve"> B.</w:t>
      </w:r>
      <w:r w:rsidRPr="002536FA">
        <w:rPr>
          <w:szCs w:val="24"/>
        </w:rPr>
        <w:t xml:space="preserve"> </w:t>
      </w:r>
      <w:proofErr w:type="spellStart"/>
      <w:r w:rsidRPr="002536FA">
        <w:rPr>
          <w:szCs w:val="24"/>
        </w:rPr>
        <w:t>BBMap</w:t>
      </w:r>
      <w:proofErr w:type="spellEnd"/>
      <w:r w:rsidRPr="002536FA">
        <w:rPr>
          <w:szCs w:val="24"/>
        </w:rPr>
        <w:t>: A Fast, Accurate, Splice-Aware Aligner. United States.</w:t>
      </w:r>
      <w:bookmarkEnd w:id="30"/>
      <w:r w:rsidR="00200425" w:rsidRPr="002536FA">
        <w:rPr>
          <w:szCs w:val="24"/>
        </w:rPr>
        <w:t xml:space="preserve"> (2014).</w:t>
      </w:r>
      <w:bookmarkEnd w:id="31"/>
    </w:p>
    <w:p w14:paraId="130BD730" w14:textId="477644A7" w:rsidR="00661556" w:rsidRPr="002536FA" w:rsidRDefault="00661556" w:rsidP="00332EB6">
      <w:pPr>
        <w:pStyle w:val="SMcaption"/>
        <w:numPr>
          <w:ilvl w:val="0"/>
          <w:numId w:val="15"/>
        </w:numPr>
        <w:spacing w:line="480" w:lineRule="auto"/>
        <w:rPr>
          <w:szCs w:val="24"/>
        </w:rPr>
      </w:pPr>
      <w:bookmarkStart w:id="32" w:name="_Ref80916544"/>
      <w:bookmarkStart w:id="33" w:name="_Ref93346742"/>
      <w:r w:rsidRPr="002536FA">
        <w:rPr>
          <w:szCs w:val="24"/>
        </w:rPr>
        <w:t>National Center for Biotechnology Information (NCBI) Bethesda (MD): National Library of Medicine (US), National Center for Biotechnology Information</w:t>
      </w:r>
      <w:bookmarkEnd w:id="32"/>
      <w:r w:rsidR="00200425" w:rsidRPr="002536FA">
        <w:rPr>
          <w:szCs w:val="24"/>
        </w:rPr>
        <w:t xml:space="preserve"> (2020).</w:t>
      </w:r>
      <w:bookmarkEnd w:id="33"/>
    </w:p>
    <w:p w14:paraId="484B0562" w14:textId="77777777" w:rsidR="00661556" w:rsidRPr="002536FA" w:rsidRDefault="00661556" w:rsidP="00332EB6">
      <w:pPr>
        <w:pStyle w:val="SMcaption"/>
        <w:spacing w:line="480" w:lineRule="auto"/>
        <w:ind w:left="720"/>
        <w:rPr>
          <w:szCs w:val="24"/>
        </w:rPr>
      </w:pPr>
    </w:p>
    <w:p w14:paraId="011A5C3E" w14:textId="4A6F9E5A" w:rsidR="00661556" w:rsidRPr="002536FA" w:rsidRDefault="00661556" w:rsidP="00332EB6">
      <w:pPr>
        <w:pStyle w:val="SMcaption"/>
        <w:numPr>
          <w:ilvl w:val="0"/>
          <w:numId w:val="15"/>
        </w:numPr>
        <w:spacing w:line="480" w:lineRule="auto"/>
        <w:rPr>
          <w:szCs w:val="24"/>
        </w:rPr>
      </w:pPr>
      <w:bookmarkStart w:id="34" w:name="_Ref80916551"/>
      <w:bookmarkStart w:id="35" w:name="_Ref93346750"/>
      <w:r w:rsidRPr="002536FA">
        <w:rPr>
          <w:szCs w:val="24"/>
        </w:rPr>
        <w:t>Camacho</w:t>
      </w:r>
      <w:r w:rsidR="00522C77">
        <w:rPr>
          <w:szCs w:val="24"/>
        </w:rPr>
        <w:t>, C.</w:t>
      </w:r>
      <w:r w:rsidR="00200425" w:rsidRPr="002536FA">
        <w:rPr>
          <w:szCs w:val="24"/>
        </w:rPr>
        <w:t xml:space="preserve"> </w:t>
      </w:r>
      <w:r w:rsidR="00200425" w:rsidRPr="002536FA">
        <w:rPr>
          <w:i/>
          <w:iCs/>
          <w:szCs w:val="24"/>
        </w:rPr>
        <w:t>et al.</w:t>
      </w:r>
      <w:r w:rsidR="00200425" w:rsidRPr="002536FA">
        <w:rPr>
          <w:szCs w:val="24"/>
        </w:rPr>
        <w:t xml:space="preserve"> </w:t>
      </w:r>
      <w:r w:rsidRPr="002536FA">
        <w:rPr>
          <w:szCs w:val="24"/>
        </w:rPr>
        <w:t xml:space="preserve">BLAST+: Architecture and applications. </w:t>
      </w:r>
      <w:r w:rsidRPr="002536FA">
        <w:rPr>
          <w:i/>
          <w:iCs/>
          <w:szCs w:val="24"/>
        </w:rPr>
        <w:t>BMC Bioinformatics</w:t>
      </w:r>
      <w:r w:rsidR="00200425" w:rsidRPr="002536FA">
        <w:rPr>
          <w:szCs w:val="24"/>
        </w:rPr>
        <w:t xml:space="preserve"> </w:t>
      </w:r>
      <w:r w:rsidRPr="002536FA">
        <w:rPr>
          <w:b/>
          <w:bCs/>
          <w:szCs w:val="24"/>
        </w:rPr>
        <w:t>10</w:t>
      </w:r>
      <w:r w:rsidR="00200425" w:rsidRPr="002536FA">
        <w:rPr>
          <w:szCs w:val="24"/>
        </w:rPr>
        <w:t>,</w:t>
      </w:r>
      <w:r w:rsidRPr="002536FA">
        <w:rPr>
          <w:szCs w:val="24"/>
        </w:rPr>
        <w:t xml:space="preserve"> 1–9</w:t>
      </w:r>
      <w:bookmarkEnd w:id="34"/>
      <w:r w:rsidR="00200425" w:rsidRPr="002536FA">
        <w:rPr>
          <w:szCs w:val="24"/>
        </w:rPr>
        <w:t xml:space="preserve"> (2009).</w:t>
      </w:r>
      <w:bookmarkEnd w:id="35"/>
    </w:p>
    <w:p w14:paraId="6B516F9E" w14:textId="77777777" w:rsidR="00661556" w:rsidRPr="002536FA" w:rsidRDefault="00661556" w:rsidP="00332EB6">
      <w:pPr>
        <w:pStyle w:val="SMcaption"/>
        <w:spacing w:line="480" w:lineRule="auto"/>
        <w:ind w:left="720"/>
        <w:rPr>
          <w:szCs w:val="24"/>
        </w:rPr>
      </w:pPr>
    </w:p>
    <w:p w14:paraId="2E33E9FA" w14:textId="0AF309C3" w:rsidR="00661556" w:rsidRPr="002536FA" w:rsidRDefault="00661556" w:rsidP="00332EB6">
      <w:pPr>
        <w:pStyle w:val="SMcaption"/>
        <w:numPr>
          <w:ilvl w:val="0"/>
          <w:numId w:val="15"/>
        </w:numPr>
        <w:spacing w:line="480" w:lineRule="auto"/>
        <w:rPr>
          <w:szCs w:val="24"/>
        </w:rPr>
      </w:pPr>
      <w:bookmarkStart w:id="36" w:name="_Ref80916560"/>
      <w:bookmarkStart w:id="37" w:name="_Ref93346776"/>
      <w:proofErr w:type="spellStart"/>
      <w:r w:rsidRPr="002536FA">
        <w:rPr>
          <w:szCs w:val="24"/>
        </w:rPr>
        <w:t>Gurevich</w:t>
      </w:r>
      <w:proofErr w:type="spellEnd"/>
      <w:r w:rsidRPr="002536FA">
        <w:rPr>
          <w:szCs w:val="24"/>
        </w:rPr>
        <w:t xml:space="preserve">, </w:t>
      </w:r>
      <w:r w:rsidR="00522C77" w:rsidRPr="002536FA">
        <w:rPr>
          <w:szCs w:val="24"/>
        </w:rPr>
        <w:t>A.</w:t>
      </w:r>
      <w:r w:rsidR="00522C77">
        <w:rPr>
          <w:szCs w:val="24"/>
        </w:rPr>
        <w:t>,</w:t>
      </w:r>
      <w:r w:rsidR="00522C77" w:rsidRPr="002536FA">
        <w:rPr>
          <w:szCs w:val="24"/>
        </w:rPr>
        <w:t xml:space="preserve"> </w:t>
      </w:r>
      <w:r w:rsidRPr="002536FA">
        <w:rPr>
          <w:szCs w:val="24"/>
        </w:rPr>
        <w:t xml:space="preserve">Saveliev, </w:t>
      </w:r>
      <w:r w:rsidR="00522C77" w:rsidRPr="002536FA">
        <w:rPr>
          <w:szCs w:val="24"/>
        </w:rPr>
        <w:t>V.</w:t>
      </w:r>
      <w:r w:rsidR="00522C77">
        <w:rPr>
          <w:szCs w:val="24"/>
        </w:rPr>
        <w:t>,</w:t>
      </w:r>
      <w:r w:rsidRPr="002536FA">
        <w:rPr>
          <w:szCs w:val="24"/>
        </w:rPr>
        <w:t xml:space="preserve"> </w:t>
      </w:r>
      <w:proofErr w:type="spellStart"/>
      <w:r w:rsidRPr="002536FA">
        <w:rPr>
          <w:szCs w:val="24"/>
        </w:rPr>
        <w:t>Vyahhi</w:t>
      </w:r>
      <w:proofErr w:type="spellEnd"/>
      <w:r w:rsidRPr="002536FA">
        <w:rPr>
          <w:szCs w:val="24"/>
        </w:rPr>
        <w:t xml:space="preserve">, </w:t>
      </w:r>
      <w:r w:rsidR="00522C77">
        <w:rPr>
          <w:szCs w:val="24"/>
        </w:rPr>
        <w:t xml:space="preserve">N. &amp; </w:t>
      </w:r>
      <w:proofErr w:type="spellStart"/>
      <w:r w:rsidRPr="002536FA">
        <w:rPr>
          <w:szCs w:val="24"/>
        </w:rPr>
        <w:t>Tesler</w:t>
      </w:r>
      <w:proofErr w:type="spellEnd"/>
      <w:r w:rsidR="00200425" w:rsidRPr="002536FA">
        <w:rPr>
          <w:szCs w:val="24"/>
        </w:rPr>
        <w:t xml:space="preserve">, </w:t>
      </w:r>
      <w:r w:rsidR="00522C77">
        <w:rPr>
          <w:szCs w:val="24"/>
        </w:rPr>
        <w:t xml:space="preserve">G. </w:t>
      </w:r>
      <w:r w:rsidRPr="002536FA">
        <w:rPr>
          <w:szCs w:val="24"/>
        </w:rPr>
        <w:t xml:space="preserve">QUAST: Quality assessment tool for genome assemblies. </w:t>
      </w:r>
      <w:r w:rsidRPr="002536FA">
        <w:rPr>
          <w:i/>
          <w:iCs/>
          <w:szCs w:val="24"/>
        </w:rPr>
        <w:t>Bioinformatics</w:t>
      </w:r>
      <w:r w:rsidRPr="002536FA">
        <w:rPr>
          <w:szCs w:val="24"/>
        </w:rPr>
        <w:t xml:space="preserve"> </w:t>
      </w:r>
      <w:r w:rsidRPr="002536FA">
        <w:rPr>
          <w:b/>
          <w:bCs/>
          <w:szCs w:val="24"/>
        </w:rPr>
        <w:t>29</w:t>
      </w:r>
      <w:r w:rsidR="00200425" w:rsidRPr="002536FA">
        <w:rPr>
          <w:szCs w:val="24"/>
        </w:rPr>
        <w:t xml:space="preserve">, </w:t>
      </w:r>
      <w:r w:rsidRPr="002536FA">
        <w:rPr>
          <w:szCs w:val="24"/>
        </w:rPr>
        <w:t>1072–1075</w:t>
      </w:r>
      <w:bookmarkEnd w:id="36"/>
      <w:r w:rsidR="00200425" w:rsidRPr="002536FA">
        <w:rPr>
          <w:szCs w:val="24"/>
        </w:rPr>
        <w:t xml:space="preserve"> (2013).</w:t>
      </w:r>
      <w:bookmarkEnd w:id="37"/>
    </w:p>
    <w:p w14:paraId="18A3D84A" w14:textId="77777777" w:rsidR="00661556" w:rsidRPr="002536FA" w:rsidRDefault="00661556" w:rsidP="00332EB6">
      <w:pPr>
        <w:pStyle w:val="SMcaption"/>
        <w:spacing w:line="480" w:lineRule="auto"/>
        <w:ind w:left="720"/>
        <w:rPr>
          <w:szCs w:val="24"/>
        </w:rPr>
      </w:pPr>
    </w:p>
    <w:p w14:paraId="60AD58C3" w14:textId="664174FE" w:rsidR="00661556" w:rsidRPr="002536FA" w:rsidRDefault="00661556" w:rsidP="00332EB6">
      <w:pPr>
        <w:pStyle w:val="ListParagraph"/>
        <w:numPr>
          <w:ilvl w:val="0"/>
          <w:numId w:val="15"/>
        </w:numPr>
        <w:spacing w:after="160" w:line="480" w:lineRule="auto"/>
        <w:contextualSpacing/>
        <w:rPr>
          <w:szCs w:val="24"/>
        </w:rPr>
      </w:pPr>
      <w:bookmarkStart w:id="38" w:name="_Ref80916570"/>
      <w:bookmarkStart w:id="39" w:name="_Ref93346782"/>
      <w:proofErr w:type="spellStart"/>
      <w:r w:rsidRPr="002536FA">
        <w:rPr>
          <w:szCs w:val="24"/>
        </w:rPr>
        <w:t>Bradnam</w:t>
      </w:r>
      <w:proofErr w:type="spellEnd"/>
      <w:r w:rsidR="00522C77">
        <w:rPr>
          <w:szCs w:val="24"/>
        </w:rPr>
        <w:t>, K. R.</w:t>
      </w:r>
      <w:r w:rsidRPr="002536FA">
        <w:rPr>
          <w:szCs w:val="24"/>
        </w:rPr>
        <w:t xml:space="preserve"> </w:t>
      </w:r>
      <w:r w:rsidR="00200425" w:rsidRPr="002536FA">
        <w:rPr>
          <w:i/>
          <w:iCs/>
          <w:szCs w:val="24"/>
        </w:rPr>
        <w:t>et al</w:t>
      </w:r>
      <w:r w:rsidR="00200425" w:rsidRPr="002536FA">
        <w:rPr>
          <w:szCs w:val="24"/>
        </w:rPr>
        <w:t>.</w:t>
      </w:r>
      <w:r w:rsidRPr="002536FA">
        <w:rPr>
          <w:szCs w:val="24"/>
        </w:rPr>
        <w:t xml:space="preserve"> </w:t>
      </w:r>
      <w:proofErr w:type="spellStart"/>
      <w:r w:rsidRPr="002536FA">
        <w:rPr>
          <w:szCs w:val="24"/>
        </w:rPr>
        <w:t>Assemblathon</w:t>
      </w:r>
      <w:proofErr w:type="spellEnd"/>
      <w:r w:rsidRPr="002536FA">
        <w:rPr>
          <w:szCs w:val="24"/>
        </w:rPr>
        <w:t xml:space="preserve"> 2: Evaluating de novo methods of genome assembly in three vertebrate species. </w:t>
      </w:r>
      <w:proofErr w:type="spellStart"/>
      <w:r w:rsidRPr="002536FA">
        <w:rPr>
          <w:i/>
          <w:iCs/>
          <w:szCs w:val="24"/>
        </w:rPr>
        <w:t>GigaScience</w:t>
      </w:r>
      <w:proofErr w:type="spellEnd"/>
      <w:r w:rsidR="00200425" w:rsidRPr="002536FA">
        <w:rPr>
          <w:szCs w:val="24"/>
        </w:rPr>
        <w:t xml:space="preserve"> </w:t>
      </w:r>
      <w:r w:rsidRPr="002536FA">
        <w:rPr>
          <w:b/>
          <w:bCs/>
          <w:szCs w:val="24"/>
        </w:rPr>
        <w:t>2</w:t>
      </w:r>
      <w:bookmarkEnd w:id="38"/>
      <w:r w:rsidR="00200425" w:rsidRPr="002536FA">
        <w:rPr>
          <w:szCs w:val="24"/>
        </w:rPr>
        <w:t xml:space="preserve"> (2013).</w:t>
      </w:r>
      <w:bookmarkEnd w:id="39"/>
    </w:p>
    <w:p w14:paraId="75330E6C" w14:textId="4F76DB6D" w:rsidR="00661556" w:rsidRPr="002536FA" w:rsidRDefault="00661556" w:rsidP="00332EB6">
      <w:pPr>
        <w:pStyle w:val="SMcaption"/>
        <w:numPr>
          <w:ilvl w:val="0"/>
          <w:numId w:val="15"/>
        </w:numPr>
        <w:spacing w:line="480" w:lineRule="auto"/>
        <w:rPr>
          <w:szCs w:val="24"/>
        </w:rPr>
      </w:pPr>
      <w:bookmarkStart w:id="40" w:name="_Ref80916583"/>
      <w:bookmarkStart w:id="41" w:name="_Ref93346788"/>
      <w:proofErr w:type="spellStart"/>
      <w:r w:rsidRPr="002536FA">
        <w:rPr>
          <w:szCs w:val="24"/>
        </w:rPr>
        <w:t>Seppey</w:t>
      </w:r>
      <w:proofErr w:type="spellEnd"/>
      <w:r w:rsidRPr="002536FA">
        <w:rPr>
          <w:szCs w:val="24"/>
        </w:rPr>
        <w:t>, M</w:t>
      </w:r>
      <w:r w:rsidR="00200425" w:rsidRPr="002536FA">
        <w:rPr>
          <w:szCs w:val="24"/>
        </w:rPr>
        <w:t>.</w:t>
      </w:r>
      <w:r w:rsidR="00522C77">
        <w:rPr>
          <w:szCs w:val="24"/>
        </w:rPr>
        <w:t>,</w:t>
      </w:r>
      <w:r w:rsidR="00200425" w:rsidRPr="002536FA">
        <w:rPr>
          <w:szCs w:val="24"/>
        </w:rPr>
        <w:t xml:space="preserve"> </w:t>
      </w:r>
      <w:r w:rsidRPr="002536FA">
        <w:rPr>
          <w:szCs w:val="24"/>
        </w:rPr>
        <w:t>Manni,</w:t>
      </w:r>
      <w:r w:rsidR="00522C77">
        <w:rPr>
          <w:szCs w:val="24"/>
        </w:rPr>
        <w:t xml:space="preserve"> M. &amp; </w:t>
      </w:r>
      <w:proofErr w:type="spellStart"/>
      <w:r w:rsidRPr="002536FA">
        <w:rPr>
          <w:szCs w:val="24"/>
        </w:rPr>
        <w:t>Zdobnov</w:t>
      </w:r>
      <w:proofErr w:type="spellEnd"/>
      <w:r w:rsidR="00200425" w:rsidRPr="002536FA">
        <w:rPr>
          <w:szCs w:val="24"/>
        </w:rPr>
        <w:t>,</w:t>
      </w:r>
      <w:r w:rsidR="00522C77">
        <w:rPr>
          <w:szCs w:val="24"/>
        </w:rPr>
        <w:t xml:space="preserve"> E. M.</w:t>
      </w:r>
      <w:r w:rsidR="00200425" w:rsidRPr="002536FA">
        <w:rPr>
          <w:szCs w:val="24"/>
        </w:rPr>
        <w:t xml:space="preserve"> </w:t>
      </w:r>
      <w:r w:rsidRPr="002536FA">
        <w:rPr>
          <w:szCs w:val="24"/>
        </w:rPr>
        <w:t xml:space="preserve">BUSCO: Assessing Genome Assembly and Annotation Completeness. In: </w:t>
      </w:r>
      <w:proofErr w:type="spellStart"/>
      <w:r w:rsidRPr="002536FA">
        <w:rPr>
          <w:szCs w:val="24"/>
        </w:rPr>
        <w:t>Kollmar</w:t>
      </w:r>
      <w:proofErr w:type="spellEnd"/>
      <w:r w:rsidRPr="002536FA">
        <w:rPr>
          <w:szCs w:val="24"/>
        </w:rPr>
        <w:t xml:space="preserve"> M. (</w:t>
      </w:r>
      <w:proofErr w:type="gramStart"/>
      <w:r w:rsidRPr="002536FA">
        <w:rPr>
          <w:szCs w:val="24"/>
        </w:rPr>
        <w:t>eds</w:t>
      </w:r>
      <w:proofErr w:type="gramEnd"/>
      <w:r w:rsidRPr="002536FA">
        <w:rPr>
          <w:szCs w:val="24"/>
        </w:rPr>
        <w:t xml:space="preserve">) Gene Prediction. </w:t>
      </w:r>
      <w:r w:rsidRPr="002536FA">
        <w:rPr>
          <w:i/>
          <w:iCs/>
          <w:szCs w:val="24"/>
        </w:rPr>
        <w:t>Methods in Molecular Biology</w:t>
      </w:r>
      <w:r w:rsidRPr="002536FA">
        <w:rPr>
          <w:szCs w:val="24"/>
        </w:rPr>
        <w:t xml:space="preserve"> 1962. Humana, New York, NY.</w:t>
      </w:r>
      <w:bookmarkEnd w:id="40"/>
      <w:r w:rsidR="00200425" w:rsidRPr="002536FA">
        <w:rPr>
          <w:szCs w:val="24"/>
        </w:rPr>
        <w:t xml:space="preserve"> (2019).</w:t>
      </w:r>
      <w:bookmarkEnd w:id="41"/>
    </w:p>
    <w:p w14:paraId="42BD406B" w14:textId="77777777" w:rsidR="00661556" w:rsidRPr="002536FA" w:rsidRDefault="00661556" w:rsidP="00332EB6">
      <w:pPr>
        <w:pStyle w:val="SMcaption"/>
        <w:spacing w:line="480" w:lineRule="auto"/>
        <w:ind w:left="720"/>
        <w:rPr>
          <w:szCs w:val="24"/>
        </w:rPr>
      </w:pPr>
    </w:p>
    <w:p w14:paraId="715D1406" w14:textId="25AD3020" w:rsidR="00661556" w:rsidRPr="002536FA" w:rsidRDefault="00661556" w:rsidP="00332EB6">
      <w:pPr>
        <w:pStyle w:val="ListParagraph"/>
        <w:numPr>
          <w:ilvl w:val="0"/>
          <w:numId w:val="15"/>
        </w:numPr>
        <w:spacing w:after="160" w:line="480" w:lineRule="auto"/>
        <w:contextualSpacing/>
        <w:rPr>
          <w:szCs w:val="24"/>
        </w:rPr>
      </w:pPr>
      <w:bookmarkStart w:id="42" w:name="_Ref80916591"/>
      <w:bookmarkStart w:id="43" w:name="_Ref93346798"/>
      <w:r w:rsidRPr="002536FA">
        <w:rPr>
          <w:szCs w:val="24"/>
        </w:rPr>
        <w:t xml:space="preserve">Campbell, </w:t>
      </w:r>
      <w:r w:rsidR="00522C77" w:rsidRPr="002536FA">
        <w:rPr>
          <w:szCs w:val="24"/>
        </w:rPr>
        <w:t>M. S.</w:t>
      </w:r>
      <w:r w:rsidR="00522C77">
        <w:rPr>
          <w:szCs w:val="24"/>
        </w:rPr>
        <w:t>,</w:t>
      </w:r>
      <w:r w:rsidR="00522C77" w:rsidRPr="002536FA">
        <w:rPr>
          <w:szCs w:val="24"/>
        </w:rPr>
        <w:t xml:space="preserve"> </w:t>
      </w:r>
      <w:r w:rsidRPr="002536FA">
        <w:rPr>
          <w:szCs w:val="24"/>
        </w:rPr>
        <w:t>Holt,</w:t>
      </w:r>
      <w:r w:rsidR="00522C77">
        <w:rPr>
          <w:szCs w:val="24"/>
        </w:rPr>
        <w:t xml:space="preserve"> C.</w:t>
      </w:r>
      <w:r w:rsidRPr="002536FA">
        <w:rPr>
          <w:szCs w:val="24"/>
        </w:rPr>
        <w:t xml:space="preserve"> Moore, </w:t>
      </w:r>
      <w:r w:rsidR="00522C77">
        <w:rPr>
          <w:szCs w:val="24"/>
        </w:rPr>
        <w:t xml:space="preserve">B. &amp; </w:t>
      </w:r>
      <w:proofErr w:type="spellStart"/>
      <w:r w:rsidRPr="002536FA">
        <w:rPr>
          <w:szCs w:val="24"/>
        </w:rPr>
        <w:t>Yandell</w:t>
      </w:r>
      <w:proofErr w:type="spellEnd"/>
      <w:r w:rsidR="00200425" w:rsidRPr="002536FA">
        <w:rPr>
          <w:szCs w:val="24"/>
        </w:rPr>
        <w:t xml:space="preserve">, </w:t>
      </w:r>
      <w:r w:rsidR="00522C77">
        <w:rPr>
          <w:szCs w:val="24"/>
        </w:rPr>
        <w:t xml:space="preserve">M. </w:t>
      </w:r>
      <w:r w:rsidRPr="002536FA">
        <w:rPr>
          <w:szCs w:val="24"/>
        </w:rPr>
        <w:t xml:space="preserve">Genome Annotation and Curation Using MAKER and MAKER‐P. </w:t>
      </w:r>
      <w:r w:rsidRPr="002536FA">
        <w:rPr>
          <w:i/>
          <w:iCs/>
          <w:szCs w:val="24"/>
        </w:rPr>
        <w:t>Current Protocols in Bioinformatics</w:t>
      </w:r>
      <w:r w:rsidRPr="002536FA">
        <w:rPr>
          <w:szCs w:val="24"/>
        </w:rPr>
        <w:t xml:space="preserve"> </w:t>
      </w:r>
      <w:r w:rsidRPr="002536FA">
        <w:rPr>
          <w:b/>
          <w:bCs/>
          <w:szCs w:val="24"/>
        </w:rPr>
        <w:t>48</w:t>
      </w:r>
      <w:r w:rsidR="00200425" w:rsidRPr="002536FA">
        <w:rPr>
          <w:szCs w:val="24"/>
        </w:rPr>
        <w:t xml:space="preserve">, </w:t>
      </w:r>
      <w:r w:rsidRPr="002536FA">
        <w:rPr>
          <w:szCs w:val="24"/>
        </w:rPr>
        <w:t>4.11.1-4.11.39</w:t>
      </w:r>
      <w:bookmarkEnd w:id="42"/>
      <w:r w:rsidR="00200425" w:rsidRPr="002536FA">
        <w:rPr>
          <w:szCs w:val="24"/>
        </w:rPr>
        <w:t xml:space="preserve"> (2014).</w:t>
      </w:r>
      <w:bookmarkEnd w:id="43"/>
    </w:p>
    <w:p w14:paraId="1AD60B24" w14:textId="4906B9F6" w:rsidR="00661556" w:rsidRPr="002536FA" w:rsidRDefault="00661556" w:rsidP="00332EB6">
      <w:pPr>
        <w:pStyle w:val="SMcaption"/>
        <w:numPr>
          <w:ilvl w:val="0"/>
          <w:numId w:val="15"/>
        </w:numPr>
        <w:spacing w:line="480" w:lineRule="auto"/>
        <w:rPr>
          <w:szCs w:val="24"/>
        </w:rPr>
      </w:pPr>
      <w:bookmarkStart w:id="44" w:name="_Ref80916599"/>
      <w:bookmarkStart w:id="45" w:name="_Ref93346805"/>
      <w:r w:rsidRPr="002536FA">
        <w:rPr>
          <w:szCs w:val="24"/>
        </w:rPr>
        <w:t>Cunningham</w:t>
      </w:r>
      <w:r w:rsidR="00522C77">
        <w:rPr>
          <w:szCs w:val="24"/>
        </w:rPr>
        <w:t xml:space="preserve">, F. </w:t>
      </w:r>
      <w:r w:rsidR="00200425" w:rsidRPr="002536FA">
        <w:rPr>
          <w:i/>
          <w:iCs/>
          <w:szCs w:val="24"/>
        </w:rPr>
        <w:t>et al.</w:t>
      </w:r>
      <w:r w:rsidR="00200425" w:rsidRPr="002536FA">
        <w:rPr>
          <w:szCs w:val="24"/>
        </w:rPr>
        <w:t xml:space="preserve"> </w:t>
      </w:r>
      <w:proofErr w:type="spellStart"/>
      <w:r w:rsidRPr="002536FA">
        <w:rPr>
          <w:szCs w:val="24"/>
        </w:rPr>
        <w:t>Ensembl</w:t>
      </w:r>
      <w:proofErr w:type="spellEnd"/>
      <w:r w:rsidRPr="002536FA">
        <w:rPr>
          <w:szCs w:val="24"/>
        </w:rPr>
        <w:t xml:space="preserve"> 2019. </w:t>
      </w:r>
      <w:r w:rsidRPr="002536FA">
        <w:rPr>
          <w:i/>
          <w:iCs/>
          <w:szCs w:val="24"/>
        </w:rPr>
        <w:t>Nucleic Acids Research</w:t>
      </w:r>
      <w:r w:rsidRPr="002536FA">
        <w:rPr>
          <w:szCs w:val="24"/>
        </w:rPr>
        <w:t xml:space="preserve"> </w:t>
      </w:r>
      <w:r w:rsidRPr="002536FA">
        <w:rPr>
          <w:b/>
          <w:bCs/>
          <w:szCs w:val="24"/>
        </w:rPr>
        <w:t>47</w:t>
      </w:r>
      <w:r w:rsidR="00200425" w:rsidRPr="002536FA">
        <w:rPr>
          <w:szCs w:val="24"/>
        </w:rPr>
        <w:t>,</w:t>
      </w:r>
      <w:r w:rsidRPr="002536FA">
        <w:rPr>
          <w:szCs w:val="24"/>
        </w:rPr>
        <w:t xml:space="preserve"> D745–D751</w:t>
      </w:r>
      <w:bookmarkEnd w:id="44"/>
      <w:r w:rsidR="00200425" w:rsidRPr="002536FA">
        <w:rPr>
          <w:szCs w:val="24"/>
        </w:rPr>
        <w:t xml:space="preserve"> (2019).</w:t>
      </w:r>
      <w:bookmarkEnd w:id="45"/>
    </w:p>
    <w:p w14:paraId="2076195B" w14:textId="77777777" w:rsidR="00661556" w:rsidRPr="002536FA" w:rsidRDefault="00661556" w:rsidP="00332EB6">
      <w:pPr>
        <w:pStyle w:val="SMcaption"/>
        <w:spacing w:line="480" w:lineRule="auto"/>
        <w:ind w:left="720"/>
        <w:rPr>
          <w:szCs w:val="24"/>
        </w:rPr>
      </w:pPr>
    </w:p>
    <w:p w14:paraId="6DB77127" w14:textId="027DAB06" w:rsidR="00661556" w:rsidRPr="002536FA" w:rsidRDefault="00661556" w:rsidP="00332EB6">
      <w:pPr>
        <w:pStyle w:val="ListParagraph"/>
        <w:numPr>
          <w:ilvl w:val="0"/>
          <w:numId w:val="15"/>
        </w:numPr>
        <w:spacing w:after="160" w:line="480" w:lineRule="auto"/>
        <w:contextualSpacing/>
        <w:rPr>
          <w:szCs w:val="24"/>
        </w:rPr>
      </w:pPr>
      <w:bookmarkStart w:id="46" w:name="_Ref80916609"/>
      <w:bookmarkStart w:id="47" w:name="_Ref93346813"/>
      <w:r w:rsidRPr="002536FA">
        <w:rPr>
          <w:szCs w:val="24"/>
        </w:rPr>
        <w:t>Bateman</w:t>
      </w:r>
      <w:r w:rsidR="00200425" w:rsidRPr="002536FA">
        <w:rPr>
          <w:szCs w:val="24"/>
        </w:rPr>
        <w:t>,</w:t>
      </w:r>
      <w:r w:rsidR="00522C77">
        <w:rPr>
          <w:szCs w:val="24"/>
        </w:rPr>
        <w:t xml:space="preserve"> A.</w:t>
      </w:r>
      <w:r w:rsidR="00200425" w:rsidRPr="002536FA">
        <w:rPr>
          <w:szCs w:val="24"/>
        </w:rPr>
        <w:t xml:space="preserve"> </w:t>
      </w:r>
      <w:proofErr w:type="spellStart"/>
      <w:r w:rsidRPr="002536FA">
        <w:rPr>
          <w:szCs w:val="24"/>
        </w:rPr>
        <w:t>UniProt</w:t>
      </w:r>
      <w:proofErr w:type="spellEnd"/>
      <w:r w:rsidRPr="002536FA">
        <w:rPr>
          <w:szCs w:val="24"/>
        </w:rPr>
        <w:t xml:space="preserve">: A worldwide hub of protein knowledge. </w:t>
      </w:r>
      <w:r w:rsidRPr="002536FA">
        <w:rPr>
          <w:i/>
          <w:iCs/>
          <w:szCs w:val="24"/>
        </w:rPr>
        <w:t>Nucleic Acids Research</w:t>
      </w:r>
      <w:r w:rsidRPr="002536FA">
        <w:rPr>
          <w:szCs w:val="24"/>
        </w:rPr>
        <w:t xml:space="preserve"> </w:t>
      </w:r>
      <w:r w:rsidRPr="002536FA">
        <w:rPr>
          <w:b/>
          <w:bCs/>
          <w:szCs w:val="24"/>
        </w:rPr>
        <w:t>47</w:t>
      </w:r>
      <w:r w:rsidR="00200425" w:rsidRPr="002536FA">
        <w:rPr>
          <w:szCs w:val="24"/>
        </w:rPr>
        <w:t xml:space="preserve">, </w:t>
      </w:r>
      <w:r w:rsidRPr="002536FA">
        <w:rPr>
          <w:szCs w:val="24"/>
        </w:rPr>
        <w:t>D506–D515</w:t>
      </w:r>
      <w:bookmarkEnd w:id="46"/>
      <w:r w:rsidR="00200425" w:rsidRPr="002536FA">
        <w:rPr>
          <w:szCs w:val="24"/>
        </w:rPr>
        <w:t xml:space="preserve"> (2019).</w:t>
      </w:r>
      <w:bookmarkEnd w:id="47"/>
    </w:p>
    <w:p w14:paraId="4C0EBC5B" w14:textId="67D54838" w:rsidR="00661556" w:rsidRDefault="00200425" w:rsidP="00332EB6">
      <w:pPr>
        <w:pStyle w:val="SMcaption"/>
        <w:numPr>
          <w:ilvl w:val="0"/>
          <w:numId w:val="15"/>
        </w:numPr>
        <w:spacing w:line="480" w:lineRule="auto"/>
        <w:rPr>
          <w:szCs w:val="24"/>
        </w:rPr>
      </w:pPr>
      <w:bookmarkStart w:id="48" w:name="_Ref80916682"/>
      <w:bookmarkStart w:id="49" w:name="_Ref93346836"/>
      <w:r w:rsidRPr="002536FA">
        <w:rPr>
          <w:szCs w:val="24"/>
        </w:rPr>
        <w:t>J</w:t>
      </w:r>
      <w:r w:rsidR="00661556" w:rsidRPr="002536FA">
        <w:rPr>
          <w:szCs w:val="24"/>
        </w:rPr>
        <w:t>ones</w:t>
      </w:r>
      <w:r w:rsidR="00522C77">
        <w:rPr>
          <w:szCs w:val="24"/>
        </w:rPr>
        <w:t>, P.</w:t>
      </w:r>
      <w:r w:rsidRPr="002536FA">
        <w:rPr>
          <w:szCs w:val="24"/>
        </w:rPr>
        <w:t xml:space="preserve"> </w:t>
      </w:r>
      <w:r w:rsidRPr="002536FA">
        <w:rPr>
          <w:i/>
          <w:iCs/>
          <w:szCs w:val="24"/>
        </w:rPr>
        <w:t xml:space="preserve">et al. </w:t>
      </w:r>
      <w:proofErr w:type="spellStart"/>
      <w:r w:rsidR="00661556" w:rsidRPr="002536FA">
        <w:rPr>
          <w:szCs w:val="24"/>
        </w:rPr>
        <w:t>InterProScan</w:t>
      </w:r>
      <w:proofErr w:type="spellEnd"/>
      <w:r w:rsidR="00661556" w:rsidRPr="002536FA">
        <w:rPr>
          <w:szCs w:val="24"/>
        </w:rPr>
        <w:t xml:space="preserve"> 5: Genome-scale protein function classification. </w:t>
      </w:r>
      <w:r w:rsidR="00661556" w:rsidRPr="002536FA">
        <w:rPr>
          <w:i/>
          <w:iCs/>
          <w:szCs w:val="24"/>
        </w:rPr>
        <w:t>Bioinformatics</w:t>
      </w:r>
      <w:r w:rsidR="00661556" w:rsidRPr="002536FA">
        <w:rPr>
          <w:szCs w:val="24"/>
        </w:rPr>
        <w:t xml:space="preserve"> </w:t>
      </w:r>
      <w:r w:rsidR="00661556" w:rsidRPr="002536FA">
        <w:rPr>
          <w:b/>
          <w:bCs/>
          <w:szCs w:val="24"/>
        </w:rPr>
        <w:t>30</w:t>
      </w:r>
      <w:r w:rsidRPr="002536FA">
        <w:rPr>
          <w:szCs w:val="24"/>
        </w:rPr>
        <w:t xml:space="preserve">, </w:t>
      </w:r>
      <w:r w:rsidR="00661556" w:rsidRPr="002536FA">
        <w:rPr>
          <w:szCs w:val="24"/>
        </w:rPr>
        <w:t>1236–1240</w:t>
      </w:r>
      <w:bookmarkEnd w:id="48"/>
      <w:r w:rsidRPr="002536FA">
        <w:rPr>
          <w:szCs w:val="24"/>
        </w:rPr>
        <w:t xml:space="preserve"> (2014).</w:t>
      </w:r>
      <w:bookmarkEnd w:id="49"/>
    </w:p>
    <w:p w14:paraId="7C4081E7" w14:textId="0774DEE9" w:rsidR="00456D08" w:rsidRPr="002536FA" w:rsidRDefault="00456D08" w:rsidP="00332EB6">
      <w:pPr>
        <w:pStyle w:val="SMcaption"/>
        <w:numPr>
          <w:ilvl w:val="0"/>
          <w:numId w:val="15"/>
        </w:numPr>
        <w:spacing w:line="480" w:lineRule="auto"/>
        <w:rPr>
          <w:szCs w:val="24"/>
        </w:rPr>
      </w:pPr>
      <w:bookmarkStart w:id="50" w:name="_Ref114083545"/>
      <w:r>
        <w:rPr>
          <w:szCs w:val="24"/>
        </w:rPr>
        <w:t xml:space="preserve">de Greef, E., </w:t>
      </w:r>
      <w:r w:rsidR="0006144D">
        <w:rPr>
          <w:szCs w:val="24"/>
        </w:rPr>
        <w:t xml:space="preserve">Brashear, W., </w:t>
      </w:r>
      <w:proofErr w:type="spellStart"/>
      <w:r w:rsidR="0006144D">
        <w:rPr>
          <w:szCs w:val="24"/>
        </w:rPr>
        <w:t>Delmore</w:t>
      </w:r>
      <w:proofErr w:type="spellEnd"/>
      <w:r w:rsidR="0006144D">
        <w:rPr>
          <w:szCs w:val="24"/>
        </w:rPr>
        <w:t xml:space="preserve">, K. E., &amp; Fraser, K. C. Population structure, patterns of natal dispersal, and demographic history in a declining aerial </w:t>
      </w:r>
      <w:r w:rsidR="0006144D">
        <w:rPr>
          <w:szCs w:val="24"/>
        </w:rPr>
        <w:lastRenderedPageBreak/>
        <w:t xml:space="preserve">insectivore, the purple martin </w:t>
      </w:r>
      <w:proofErr w:type="spellStart"/>
      <w:r w:rsidR="0006144D">
        <w:rPr>
          <w:i/>
          <w:iCs/>
          <w:szCs w:val="24"/>
        </w:rPr>
        <w:t>Progne</w:t>
      </w:r>
      <w:proofErr w:type="spellEnd"/>
      <w:r w:rsidR="0006144D">
        <w:rPr>
          <w:i/>
          <w:iCs/>
          <w:szCs w:val="24"/>
        </w:rPr>
        <w:t xml:space="preserve"> </w:t>
      </w:r>
      <w:proofErr w:type="spellStart"/>
      <w:r w:rsidR="0006144D">
        <w:rPr>
          <w:i/>
          <w:iCs/>
          <w:szCs w:val="24"/>
        </w:rPr>
        <w:t>subis</w:t>
      </w:r>
      <w:proofErr w:type="spellEnd"/>
      <w:r w:rsidR="0006144D">
        <w:rPr>
          <w:szCs w:val="24"/>
        </w:rPr>
        <w:t xml:space="preserve">. </w:t>
      </w:r>
      <w:r w:rsidR="0006144D">
        <w:rPr>
          <w:i/>
          <w:iCs/>
          <w:szCs w:val="24"/>
        </w:rPr>
        <w:t>Journal of Avian Biology</w:t>
      </w:r>
      <w:r w:rsidR="0006144D">
        <w:rPr>
          <w:szCs w:val="24"/>
        </w:rPr>
        <w:t xml:space="preserve"> </w:t>
      </w:r>
      <w:r w:rsidR="0006144D">
        <w:rPr>
          <w:b/>
          <w:bCs/>
          <w:szCs w:val="24"/>
        </w:rPr>
        <w:t>2022</w:t>
      </w:r>
      <w:r w:rsidR="0006144D">
        <w:rPr>
          <w:szCs w:val="24"/>
        </w:rPr>
        <w:t>, e02929 (2022).</w:t>
      </w:r>
      <w:bookmarkEnd w:id="50"/>
    </w:p>
    <w:p w14:paraId="2D1F176E" w14:textId="77777777" w:rsidR="00200425" w:rsidRPr="002536FA" w:rsidRDefault="00200425" w:rsidP="00332EB6">
      <w:pPr>
        <w:pStyle w:val="SMcaption"/>
        <w:spacing w:line="480" w:lineRule="auto"/>
        <w:rPr>
          <w:szCs w:val="24"/>
        </w:rPr>
      </w:pPr>
    </w:p>
    <w:p w14:paraId="30FF00B7" w14:textId="195997B8" w:rsidR="00200425" w:rsidRPr="002536FA" w:rsidRDefault="00200425" w:rsidP="00332EB6">
      <w:pPr>
        <w:pStyle w:val="SMcaption"/>
        <w:numPr>
          <w:ilvl w:val="0"/>
          <w:numId w:val="15"/>
        </w:numPr>
        <w:spacing w:line="480" w:lineRule="auto"/>
        <w:rPr>
          <w:szCs w:val="24"/>
        </w:rPr>
      </w:pPr>
      <w:bookmarkStart w:id="51" w:name="_Ref93346855"/>
      <w:proofErr w:type="spellStart"/>
      <w:r w:rsidRPr="002536FA">
        <w:rPr>
          <w:szCs w:val="24"/>
        </w:rPr>
        <w:t>Golicz</w:t>
      </w:r>
      <w:proofErr w:type="spellEnd"/>
      <w:r w:rsidRPr="002536FA">
        <w:rPr>
          <w:szCs w:val="24"/>
        </w:rPr>
        <w:t xml:space="preserve">, </w:t>
      </w:r>
      <w:r w:rsidR="00D50EFA" w:rsidRPr="002536FA">
        <w:rPr>
          <w:szCs w:val="24"/>
        </w:rPr>
        <w:t>A. A.</w:t>
      </w:r>
      <w:r w:rsidR="00D50EFA">
        <w:rPr>
          <w:szCs w:val="24"/>
        </w:rPr>
        <w:t>,</w:t>
      </w:r>
      <w:r w:rsidR="00D50EFA" w:rsidRPr="002536FA">
        <w:rPr>
          <w:szCs w:val="24"/>
        </w:rPr>
        <w:t xml:space="preserve"> </w:t>
      </w:r>
      <w:r w:rsidRPr="002536FA">
        <w:rPr>
          <w:szCs w:val="24"/>
        </w:rPr>
        <w:t xml:space="preserve">Bayer, </w:t>
      </w:r>
      <w:r w:rsidR="00D50EFA" w:rsidRPr="002536FA">
        <w:rPr>
          <w:szCs w:val="24"/>
        </w:rPr>
        <w:t xml:space="preserve">P. E. </w:t>
      </w:r>
      <w:r w:rsidR="00D50EFA">
        <w:rPr>
          <w:szCs w:val="24"/>
        </w:rPr>
        <w:t xml:space="preserve">&amp; </w:t>
      </w:r>
      <w:r w:rsidRPr="002536FA">
        <w:rPr>
          <w:szCs w:val="24"/>
        </w:rPr>
        <w:t>Edwards</w:t>
      </w:r>
      <w:r w:rsidR="000F316D" w:rsidRPr="002536FA">
        <w:rPr>
          <w:szCs w:val="24"/>
        </w:rPr>
        <w:t>,</w:t>
      </w:r>
      <w:r w:rsidR="00D50EFA">
        <w:rPr>
          <w:szCs w:val="24"/>
        </w:rPr>
        <w:t xml:space="preserve"> D.</w:t>
      </w:r>
      <w:r w:rsidR="000F316D" w:rsidRPr="002536FA">
        <w:rPr>
          <w:szCs w:val="24"/>
        </w:rPr>
        <w:t xml:space="preserve"> </w:t>
      </w:r>
      <w:r w:rsidRPr="002536FA">
        <w:rPr>
          <w:szCs w:val="24"/>
        </w:rPr>
        <w:t xml:space="preserve">Skim-Based Genotyping by Sequencing. </w:t>
      </w:r>
      <w:r w:rsidRPr="002536FA">
        <w:rPr>
          <w:i/>
          <w:iCs/>
          <w:szCs w:val="24"/>
        </w:rPr>
        <w:t>Methods in Molecular Biology</w:t>
      </w:r>
      <w:r w:rsidR="000F316D" w:rsidRPr="002536FA">
        <w:rPr>
          <w:szCs w:val="24"/>
        </w:rPr>
        <w:t xml:space="preserve"> </w:t>
      </w:r>
      <w:r w:rsidRPr="002536FA">
        <w:rPr>
          <w:b/>
          <w:bCs/>
          <w:szCs w:val="24"/>
        </w:rPr>
        <w:t>1245</w:t>
      </w:r>
      <w:r w:rsidR="000F316D" w:rsidRPr="002536FA">
        <w:rPr>
          <w:b/>
          <w:bCs/>
          <w:szCs w:val="24"/>
        </w:rPr>
        <w:t>,</w:t>
      </w:r>
      <w:r w:rsidRPr="002536FA">
        <w:rPr>
          <w:szCs w:val="24"/>
        </w:rPr>
        <w:t xml:space="preserve"> 257–270</w:t>
      </w:r>
      <w:r w:rsidR="000F316D" w:rsidRPr="002536FA">
        <w:rPr>
          <w:szCs w:val="24"/>
        </w:rPr>
        <w:t xml:space="preserve"> (2015).</w:t>
      </w:r>
      <w:bookmarkEnd w:id="51"/>
    </w:p>
    <w:p w14:paraId="7B7B968B" w14:textId="77777777" w:rsidR="000F316D" w:rsidRPr="002536FA" w:rsidRDefault="000F316D" w:rsidP="00332EB6">
      <w:pPr>
        <w:pStyle w:val="SMcaption"/>
        <w:spacing w:line="480" w:lineRule="auto"/>
        <w:ind w:left="720"/>
        <w:rPr>
          <w:szCs w:val="24"/>
        </w:rPr>
      </w:pPr>
    </w:p>
    <w:p w14:paraId="4849D50F" w14:textId="3393A000" w:rsidR="000F316D" w:rsidRPr="002536FA" w:rsidRDefault="000F316D" w:rsidP="00332EB6">
      <w:pPr>
        <w:pStyle w:val="ListParagraph"/>
        <w:numPr>
          <w:ilvl w:val="0"/>
          <w:numId w:val="15"/>
        </w:numPr>
        <w:spacing w:line="480" w:lineRule="auto"/>
        <w:contextualSpacing/>
        <w:rPr>
          <w:color w:val="000000"/>
          <w:szCs w:val="24"/>
        </w:rPr>
      </w:pPr>
      <w:proofErr w:type="spellStart"/>
      <w:r w:rsidRPr="002536FA">
        <w:rPr>
          <w:color w:val="000000"/>
          <w:szCs w:val="24"/>
        </w:rPr>
        <w:t>Malmberg</w:t>
      </w:r>
      <w:proofErr w:type="spellEnd"/>
      <w:r w:rsidR="00D50EFA">
        <w:rPr>
          <w:color w:val="000000"/>
          <w:szCs w:val="24"/>
        </w:rPr>
        <w:t>,</w:t>
      </w:r>
      <w:r w:rsidRPr="002536FA">
        <w:rPr>
          <w:color w:val="000000"/>
          <w:szCs w:val="24"/>
        </w:rPr>
        <w:t xml:space="preserve"> </w:t>
      </w:r>
      <w:r w:rsidR="00D50EFA" w:rsidRPr="002536FA">
        <w:rPr>
          <w:color w:val="000000"/>
          <w:szCs w:val="24"/>
        </w:rPr>
        <w:t xml:space="preserve">M. M. </w:t>
      </w:r>
      <w:r w:rsidRPr="002536FA">
        <w:rPr>
          <w:i/>
          <w:iCs/>
          <w:color w:val="000000"/>
          <w:szCs w:val="24"/>
        </w:rPr>
        <w:t>et al.</w:t>
      </w:r>
      <w:r w:rsidRPr="002536FA">
        <w:rPr>
          <w:color w:val="000000"/>
          <w:szCs w:val="24"/>
        </w:rPr>
        <w:t xml:space="preserve"> Evaluation and Recommendations for Routine Genotyping Using Skim Whole Genome Re-sequencing in Canola. </w:t>
      </w:r>
      <w:r w:rsidRPr="002536FA">
        <w:rPr>
          <w:i/>
          <w:iCs/>
          <w:color w:val="000000"/>
          <w:szCs w:val="24"/>
        </w:rPr>
        <w:t>Front. Plant. Sci</w:t>
      </w:r>
      <w:r w:rsidRPr="002536FA">
        <w:rPr>
          <w:color w:val="000000"/>
          <w:szCs w:val="24"/>
        </w:rPr>
        <w:t xml:space="preserve">. </w:t>
      </w:r>
      <w:r w:rsidRPr="002536FA">
        <w:rPr>
          <w:b/>
          <w:bCs/>
          <w:color w:val="000000"/>
          <w:szCs w:val="24"/>
        </w:rPr>
        <w:t>9</w:t>
      </w:r>
      <w:r w:rsidRPr="002536FA">
        <w:rPr>
          <w:color w:val="000000"/>
          <w:szCs w:val="24"/>
        </w:rPr>
        <w:t xml:space="preserve"> (2018).</w:t>
      </w:r>
    </w:p>
    <w:p w14:paraId="4435BDAA" w14:textId="77777777" w:rsidR="000F316D" w:rsidRPr="002536FA" w:rsidRDefault="000F316D" w:rsidP="00332EB6">
      <w:pPr>
        <w:pStyle w:val="ListParagraph"/>
        <w:spacing w:line="480" w:lineRule="auto"/>
        <w:contextualSpacing/>
        <w:rPr>
          <w:color w:val="000000"/>
          <w:szCs w:val="24"/>
        </w:rPr>
      </w:pPr>
    </w:p>
    <w:p w14:paraId="18F7ED55" w14:textId="2C9E9EE5" w:rsidR="00200425" w:rsidRPr="002536FA" w:rsidRDefault="000F316D" w:rsidP="00332EB6">
      <w:pPr>
        <w:pStyle w:val="SMcaption"/>
        <w:numPr>
          <w:ilvl w:val="0"/>
          <w:numId w:val="15"/>
        </w:numPr>
        <w:spacing w:line="480" w:lineRule="auto"/>
        <w:rPr>
          <w:szCs w:val="24"/>
        </w:rPr>
      </w:pPr>
      <w:bookmarkStart w:id="52" w:name="_Ref93346864"/>
      <w:r w:rsidRPr="002536FA">
        <w:rPr>
          <w:szCs w:val="24"/>
        </w:rPr>
        <w:t xml:space="preserve">Li, </w:t>
      </w:r>
      <w:r w:rsidR="00D50EFA" w:rsidRPr="002536FA">
        <w:rPr>
          <w:szCs w:val="24"/>
        </w:rPr>
        <w:t>J. H.</w:t>
      </w:r>
      <w:r w:rsidR="00D50EFA">
        <w:rPr>
          <w:szCs w:val="24"/>
        </w:rPr>
        <w:t>,</w:t>
      </w:r>
      <w:r w:rsidR="00D50EFA" w:rsidRPr="002536FA">
        <w:rPr>
          <w:szCs w:val="24"/>
        </w:rPr>
        <w:t xml:space="preserve"> </w:t>
      </w:r>
      <w:r w:rsidRPr="002536FA">
        <w:rPr>
          <w:szCs w:val="24"/>
        </w:rPr>
        <w:t xml:space="preserve">Mazur, </w:t>
      </w:r>
      <w:r w:rsidR="00D50EFA" w:rsidRPr="002536FA">
        <w:rPr>
          <w:szCs w:val="24"/>
        </w:rPr>
        <w:t>C. A.</w:t>
      </w:r>
      <w:r w:rsidR="00D50EFA">
        <w:rPr>
          <w:szCs w:val="24"/>
        </w:rPr>
        <w:t>,</w:t>
      </w:r>
      <w:r w:rsidR="00D50EFA" w:rsidRPr="002536FA">
        <w:rPr>
          <w:szCs w:val="24"/>
        </w:rPr>
        <w:t xml:space="preserve"> </w:t>
      </w:r>
      <w:proofErr w:type="spellStart"/>
      <w:r w:rsidRPr="002536FA">
        <w:rPr>
          <w:szCs w:val="24"/>
        </w:rPr>
        <w:t>Berisa</w:t>
      </w:r>
      <w:proofErr w:type="spellEnd"/>
      <w:r w:rsidRPr="002536FA">
        <w:rPr>
          <w:szCs w:val="24"/>
        </w:rPr>
        <w:t xml:space="preserve">, </w:t>
      </w:r>
      <w:r w:rsidR="00D50EFA" w:rsidRPr="002536FA">
        <w:rPr>
          <w:szCs w:val="24"/>
        </w:rPr>
        <w:t xml:space="preserve">T. </w:t>
      </w:r>
      <w:r w:rsidR="00D50EFA">
        <w:rPr>
          <w:szCs w:val="24"/>
        </w:rPr>
        <w:t xml:space="preserve">&amp; </w:t>
      </w:r>
      <w:proofErr w:type="spellStart"/>
      <w:r w:rsidRPr="002536FA">
        <w:rPr>
          <w:szCs w:val="24"/>
        </w:rPr>
        <w:t>Pickrell</w:t>
      </w:r>
      <w:proofErr w:type="spellEnd"/>
      <w:r w:rsidRPr="002536FA">
        <w:rPr>
          <w:szCs w:val="24"/>
        </w:rPr>
        <w:t>,</w:t>
      </w:r>
      <w:r w:rsidR="00D50EFA">
        <w:rPr>
          <w:szCs w:val="24"/>
        </w:rPr>
        <w:t xml:space="preserve"> J. K.</w:t>
      </w:r>
      <w:r w:rsidRPr="002536FA">
        <w:rPr>
          <w:szCs w:val="24"/>
        </w:rPr>
        <w:t xml:space="preserve"> Low-pass sequencing increases the power of GWAS and decreases measurement error of polygenic risk scores compared to genotyping arrays. </w:t>
      </w:r>
      <w:r w:rsidRPr="002536FA">
        <w:rPr>
          <w:i/>
          <w:iCs/>
          <w:szCs w:val="24"/>
        </w:rPr>
        <w:t xml:space="preserve">Genome Res. </w:t>
      </w:r>
      <w:r w:rsidRPr="002536FA">
        <w:rPr>
          <w:b/>
          <w:bCs/>
          <w:szCs w:val="24"/>
        </w:rPr>
        <w:t>31</w:t>
      </w:r>
      <w:r w:rsidRPr="002536FA">
        <w:rPr>
          <w:szCs w:val="24"/>
        </w:rPr>
        <w:t>, 529-537 (2021).</w:t>
      </w:r>
      <w:bookmarkEnd w:id="52"/>
    </w:p>
    <w:p w14:paraId="6C5CBB1C" w14:textId="77777777" w:rsidR="00661556" w:rsidRPr="002536FA" w:rsidRDefault="00661556" w:rsidP="00332EB6">
      <w:pPr>
        <w:pStyle w:val="SMcaption"/>
        <w:spacing w:line="480" w:lineRule="auto"/>
        <w:ind w:left="720"/>
        <w:rPr>
          <w:szCs w:val="24"/>
        </w:rPr>
      </w:pPr>
    </w:p>
    <w:p w14:paraId="42CBAE8E" w14:textId="67B25B3F" w:rsidR="00D559CA" w:rsidRPr="002536FA" w:rsidRDefault="00D559CA" w:rsidP="00332EB6">
      <w:pPr>
        <w:pStyle w:val="ListParagraph"/>
        <w:numPr>
          <w:ilvl w:val="0"/>
          <w:numId w:val="15"/>
        </w:numPr>
        <w:spacing w:after="160" w:line="480" w:lineRule="auto"/>
        <w:contextualSpacing/>
        <w:rPr>
          <w:szCs w:val="24"/>
        </w:rPr>
      </w:pPr>
      <w:bookmarkStart w:id="53" w:name="_Ref80916737"/>
      <w:bookmarkStart w:id="54" w:name="_Ref93346873"/>
      <w:bookmarkStart w:id="55" w:name="_Ref80916699"/>
      <w:r w:rsidRPr="002536FA">
        <w:rPr>
          <w:szCs w:val="24"/>
        </w:rPr>
        <w:t xml:space="preserve">Browning, </w:t>
      </w:r>
      <w:r w:rsidR="00D50EFA" w:rsidRPr="002536FA">
        <w:rPr>
          <w:szCs w:val="24"/>
        </w:rPr>
        <w:t xml:space="preserve">B. L. </w:t>
      </w:r>
      <w:r w:rsidR="00D50EFA">
        <w:rPr>
          <w:szCs w:val="24"/>
        </w:rPr>
        <w:t xml:space="preserve">&amp; </w:t>
      </w:r>
      <w:r w:rsidRPr="002536FA">
        <w:rPr>
          <w:szCs w:val="24"/>
        </w:rPr>
        <w:t xml:space="preserve">Browning, </w:t>
      </w:r>
      <w:r w:rsidR="00D50EFA" w:rsidRPr="002536FA">
        <w:rPr>
          <w:szCs w:val="24"/>
        </w:rPr>
        <w:t xml:space="preserve">S. R. </w:t>
      </w:r>
      <w:r w:rsidRPr="002536FA">
        <w:rPr>
          <w:szCs w:val="24"/>
        </w:rPr>
        <w:t xml:space="preserve">Genotype Imputation with Millions of Reference Samples. </w:t>
      </w:r>
      <w:r w:rsidRPr="002536FA">
        <w:rPr>
          <w:i/>
          <w:iCs/>
          <w:szCs w:val="24"/>
        </w:rPr>
        <w:t>American Journal of Human Genetics</w:t>
      </w:r>
      <w:r w:rsidRPr="002536FA">
        <w:rPr>
          <w:szCs w:val="24"/>
        </w:rPr>
        <w:t xml:space="preserve"> </w:t>
      </w:r>
      <w:r w:rsidRPr="002536FA">
        <w:rPr>
          <w:b/>
          <w:bCs/>
          <w:szCs w:val="24"/>
        </w:rPr>
        <w:t>98</w:t>
      </w:r>
      <w:r w:rsidRPr="002536FA">
        <w:rPr>
          <w:szCs w:val="24"/>
        </w:rPr>
        <w:t>, 116–126</w:t>
      </w:r>
      <w:bookmarkEnd w:id="53"/>
      <w:r w:rsidRPr="002536FA">
        <w:rPr>
          <w:szCs w:val="24"/>
        </w:rPr>
        <w:t xml:space="preserve"> (2016).</w:t>
      </w:r>
      <w:bookmarkEnd w:id="54"/>
    </w:p>
    <w:p w14:paraId="1AF447B1" w14:textId="77777777" w:rsidR="00D559CA" w:rsidRPr="002536FA" w:rsidRDefault="00D559CA" w:rsidP="00332EB6">
      <w:pPr>
        <w:pStyle w:val="ListParagraph"/>
        <w:spacing w:after="160" w:line="480" w:lineRule="auto"/>
        <w:contextualSpacing/>
        <w:rPr>
          <w:szCs w:val="24"/>
        </w:rPr>
      </w:pPr>
    </w:p>
    <w:p w14:paraId="286F1D6E" w14:textId="285CA936" w:rsidR="00D559CA" w:rsidRPr="002536FA" w:rsidRDefault="00D559CA" w:rsidP="00332EB6">
      <w:pPr>
        <w:pStyle w:val="ListParagraph"/>
        <w:numPr>
          <w:ilvl w:val="0"/>
          <w:numId w:val="15"/>
        </w:numPr>
        <w:spacing w:after="160" w:line="480" w:lineRule="auto"/>
        <w:contextualSpacing/>
        <w:rPr>
          <w:szCs w:val="24"/>
        </w:rPr>
      </w:pPr>
      <w:bookmarkStart w:id="56" w:name="_Ref93346877"/>
      <w:r w:rsidRPr="002536FA">
        <w:rPr>
          <w:szCs w:val="24"/>
        </w:rPr>
        <w:t xml:space="preserve">Browning, </w:t>
      </w:r>
      <w:r w:rsidR="00D50EFA" w:rsidRPr="002536FA">
        <w:rPr>
          <w:szCs w:val="24"/>
        </w:rPr>
        <w:t xml:space="preserve">S. R. </w:t>
      </w:r>
      <w:r w:rsidR="00D50EFA">
        <w:rPr>
          <w:szCs w:val="24"/>
        </w:rPr>
        <w:t xml:space="preserve">&amp; </w:t>
      </w:r>
      <w:r w:rsidRPr="002536FA">
        <w:rPr>
          <w:szCs w:val="24"/>
        </w:rPr>
        <w:t xml:space="preserve">Browning, </w:t>
      </w:r>
      <w:r w:rsidR="00D50EFA" w:rsidRPr="002536FA">
        <w:rPr>
          <w:szCs w:val="24"/>
        </w:rPr>
        <w:t xml:space="preserve">B. L. </w:t>
      </w:r>
      <w:r w:rsidRPr="002536FA">
        <w:rPr>
          <w:szCs w:val="24"/>
        </w:rPr>
        <w:t xml:space="preserve">Rapid and Accurate Haplotype Phasing and Missing-Data Inference for Whole-Genome Association Studies By Use of Localized Haplotype Clustering. </w:t>
      </w:r>
      <w:r w:rsidRPr="002536FA">
        <w:rPr>
          <w:i/>
          <w:iCs/>
          <w:szCs w:val="24"/>
        </w:rPr>
        <w:t xml:space="preserve">American Journal of Human Genetics </w:t>
      </w:r>
      <w:r w:rsidRPr="002536FA">
        <w:rPr>
          <w:b/>
          <w:bCs/>
          <w:szCs w:val="24"/>
        </w:rPr>
        <w:t>81</w:t>
      </w:r>
      <w:r w:rsidRPr="002536FA">
        <w:rPr>
          <w:szCs w:val="24"/>
        </w:rPr>
        <w:t>, 1084-1097 (2007).</w:t>
      </w:r>
      <w:bookmarkEnd w:id="56"/>
    </w:p>
    <w:p w14:paraId="377D4E26" w14:textId="77777777" w:rsidR="00D559CA" w:rsidRPr="002536FA" w:rsidRDefault="00D559CA" w:rsidP="00332EB6">
      <w:pPr>
        <w:pStyle w:val="ListParagraph"/>
        <w:spacing w:after="160" w:line="480" w:lineRule="auto"/>
        <w:contextualSpacing/>
        <w:rPr>
          <w:szCs w:val="24"/>
        </w:rPr>
      </w:pPr>
    </w:p>
    <w:p w14:paraId="3C830906" w14:textId="1FE95D4B" w:rsidR="00661556" w:rsidRPr="002536FA" w:rsidRDefault="00661556" w:rsidP="00332EB6">
      <w:pPr>
        <w:pStyle w:val="ListParagraph"/>
        <w:numPr>
          <w:ilvl w:val="0"/>
          <w:numId w:val="15"/>
        </w:numPr>
        <w:spacing w:after="160" w:line="480" w:lineRule="auto"/>
        <w:contextualSpacing/>
        <w:rPr>
          <w:szCs w:val="24"/>
        </w:rPr>
      </w:pPr>
      <w:bookmarkStart w:id="57" w:name="_Ref93346882"/>
      <w:r w:rsidRPr="002536FA">
        <w:rPr>
          <w:szCs w:val="24"/>
        </w:rPr>
        <w:lastRenderedPageBreak/>
        <w:t>Bolger,</w:t>
      </w:r>
      <w:r w:rsidR="000F316D" w:rsidRPr="002536FA">
        <w:rPr>
          <w:szCs w:val="24"/>
        </w:rPr>
        <w:t xml:space="preserve"> </w:t>
      </w:r>
      <w:r w:rsidR="00D50EFA" w:rsidRPr="002536FA">
        <w:rPr>
          <w:szCs w:val="24"/>
        </w:rPr>
        <w:t>A. M.</w:t>
      </w:r>
      <w:r w:rsidR="00D50EFA">
        <w:rPr>
          <w:szCs w:val="24"/>
        </w:rPr>
        <w:t xml:space="preserve">, </w:t>
      </w:r>
      <w:r w:rsidRPr="002536FA">
        <w:rPr>
          <w:szCs w:val="24"/>
        </w:rPr>
        <w:t xml:space="preserve">Lohse, </w:t>
      </w:r>
      <w:r w:rsidR="00D50EFA" w:rsidRPr="002536FA">
        <w:rPr>
          <w:szCs w:val="24"/>
        </w:rPr>
        <w:t xml:space="preserve">M. </w:t>
      </w:r>
      <w:r w:rsidR="00D50EFA">
        <w:rPr>
          <w:szCs w:val="24"/>
        </w:rPr>
        <w:t xml:space="preserve">&amp; </w:t>
      </w:r>
      <w:proofErr w:type="spellStart"/>
      <w:r w:rsidR="00D50EFA">
        <w:rPr>
          <w:szCs w:val="24"/>
        </w:rPr>
        <w:t>U</w:t>
      </w:r>
      <w:r w:rsidRPr="002536FA">
        <w:rPr>
          <w:szCs w:val="24"/>
        </w:rPr>
        <w:t>sadel</w:t>
      </w:r>
      <w:proofErr w:type="spellEnd"/>
      <w:r w:rsidRPr="002536FA">
        <w:rPr>
          <w:szCs w:val="24"/>
        </w:rPr>
        <w:t>,</w:t>
      </w:r>
      <w:r w:rsidR="00D50EFA">
        <w:rPr>
          <w:szCs w:val="24"/>
        </w:rPr>
        <w:t xml:space="preserve"> B.</w:t>
      </w:r>
      <w:r w:rsidR="000F316D" w:rsidRPr="002536FA">
        <w:rPr>
          <w:szCs w:val="24"/>
        </w:rPr>
        <w:t xml:space="preserve"> </w:t>
      </w:r>
      <w:proofErr w:type="spellStart"/>
      <w:r w:rsidRPr="002536FA">
        <w:rPr>
          <w:szCs w:val="24"/>
        </w:rPr>
        <w:t>Trimmomatic</w:t>
      </w:r>
      <w:proofErr w:type="spellEnd"/>
      <w:r w:rsidRPr="002536FA">
        <w:rPr>
          <w:szCs w:val="24"/>
        </w:rPr>
        <w:t xml:space="preserve">: A flexible trimmer for Illumina Sequence Data. </w:t>
      </w:r>
      <w:r w:rsidRPr="002536FA">
        <w:rPr>
          <w:i/>
          <w:iCs/>
          <w:szCs w:val="24"/>
        </w:rPr>
        <w:t>Bioinformatics</w:t>
      </w:r>
      <w:r w:rsidRPr="002536FA">
        <w:rPr>
          <w:szCs w:val="24"/>
        </w:rPr>
        <w:t xml:space="preserve"> </w:t>
      </w:r>
      <w:r w:rsidRPr="002536FA">
        <w:rPr>
          <w:b/>
          <w:bCs/>
          <w:szCs w:val="24"/>
        </w:rPr>
        <w:t>30</w:t>
      </w:r>
      <w:r w:rsidR="000F316D" w:rsidRPr="002536FA">
        <w:rPr>
          <w:szCs w:val="24"/>
        </w:rPr>
        <w:t>,</w:t>
      </w:r>
      <w:r w:rsidRPr="002536FA">
        <w:rPr>
          <w:szCs w:val="24"/>
        </w:rPr>
        <w:t xml:space="preserve"> 2114-2120</w:t>
      </w:r>
      <w:bookmarkEnd w:id="55"/>
      <w:r w:rsidR="000F316D" w:rsidRPr="002536FA">
        <w:rPr>
          <w:szCs w:val="24"/>
        </w:rPr>
        <w:t xml:space="preserve"> (2014).</w:t>
      </w:r>
      <w:bookmarkEnd w:id="57"/>
    </w:p>
    <w:p w14:paraId="09FDFBBB" w14:textId="23D75BE9" w:rsidR="00661556" w:rsidRPr="002536FA" w:rsidRDefault="00661556" w:rsidP="00332EB6">
      <w:pPr>
        <w:pStyle w:val="SMcaption"/>
        <w:numPr>
          <w:ilvl w:val="0"/>
          <w:numId w:val="15"/>
        </w:numPr>
        <w:spacing w:line="480" w:lineRule="auto"/>
        <w:rPr>
          <w:szCs w:val="24"/>
        </w:rPr>
      </w:pPr>
      <w:bookmarkStart w:id="58" w:name="_Ref80916709"/>
      <w:bookmarkStart w:id="59" w:name="_Ref93346888"/>
      <w:r w:rsidRPr="002536FA">
        <w:rPr>
          <w:szCs w:val="24"/>
        </w:rPr>
        <w:t>Langmead</w:t>
      </w:r>
      <w:r w:rsidR="000F316D" w:rsidRPr="002536FA">
        <w:rPr>
          <w:szCs w:val="24"/>
        </w:rPr>
        <w:t xml:space="preserve">, </w:t>
      </w:r>
      <w:r w:rsidR="00D50EFA" w:rsidRPr="002536FA">
        <w:rPr>
          <w:szCs w:val="24"/>
        </w:rPr>
        <w:t xml:space="preserve">B. </w:t>
      </w:r>
      <w:r w:rsidR="00D50EFA">
        <w:rPr>
          <w:szCs w:val="24"/>
        </w:rPr>
        <w:t xml:space="preserve">&amp; </w:t>
      </w:r>
      <w:proofErr w:type="spellStart"/>
      <w:r w:rsidRPr="002536FA">
        <w:rPr>
          <w:szCs w:val="24"/>
        </w:rPr>
        <w:t>Salzberg</w:t>
      </w:r>
      <w:proofErr w:type="spellEnd"/>
      <w:r w:rsidRPr="002536FA">
        <w:rPr>
          <w:szCs w:val="24"/>
        </w:rPr>
        <w:t xml:space="preserve">, </w:t>
      </w:r>
      <w:r w:rsidR="00D50EFA">
        <w:rPr>
          <w:szCs w:val="24"/>
        </w:rPr>
        <w:t xml:space="preserve">S. L. </w:t>
      </w:r>
      <w:r w:rsidRPr="002536FA">
        <w:rPr>
          <w:szCs w:val="24"/>
        </w:rPr>
        <w:t xml:space="preserve">Fast gapped-read alignment with Bowtie 2. </w:t>
      </w:r>
      <w:r w:rsidRPr="002536FA">
        <w:rPr>
          <w:i/>
          <w:iCs/>
          <w:szCs w:val="24"/>
        </w:rPr>
        <w:t>Nature Methods</w:t>
      </w:r>
      <w:r w:rsidRPr="002536FA">
        <w:rPr>
          <w:szCs w:val="24"/>
        </w:rPr>
        <w:t xml:space="preserve"> </w:t>
      </w:r>
      <w:r w:rsidRPr="002536FA">
        <w:rPr>
          <w:b/>
          <w:bCs/>
          <w:szCs w:val="24"/>
        </w:rPr>
        <w:t>9</w:t>
      </w:r>
      <w:r w:rsidR="000F316D" w:rsidRPr="002536FA">
        <w:rPr>
          <w:szCs w:val="24"/>
        </w:rPr>
        <w:t xml:space="preserve">, </w:t>
      </w:r>
      <w:r w:rsidRPr="002536FA">
        <w:rPr>
          <w:szCs w:val="24"/>
        </w:rPr>
        <w:t>357–359</w:t>
      </w:r>
      <w:bookmarkEnd w:id="58"/>
      <w:r w:rsidR="000F316D" w:rsidRPr="002536FA">
        <w:rPr>
          <w:szCs w:val="24"/>
        </w:rPr>
        <w:t xml:space="preserve"> (2012).</w:t>
      </w:r>
      <w:bookmarkEnd w:id="59"/>
    </w:p>
    <w:p w14:paraId="6FAEF286" w14:textId="77777777" w:rsidR="00661556" w:rsidRPr="002536FA" w:rsidRDefault="00661556" w:rsidP="00332EB6">
      <w:pPr>
        <w:pStyle w:val="SMcaption"/>
        <w:spacing w:line="480" w:lineRule="auto"/>
        <w:ind w:left="720"/>
        <w:rPr>
          <w:szCs w:val="24"/>
        </w:rPr>
      </w:pPr>
    </w:p>
    <w:p w14:paraId="259AE45C" w14:textId="5B767F5F" w:rsidR="00661556" w:rsidRPr="002536FA" w:rsidRDefault="00661556" w:rsidP="00332EB6">
      <w:pPr>
        <w:pStyle w:val="ListParagraph"/>
        <w:numPr>
          <w:ilvl w:val="0"/>
          <w:numId w:val="15"/>
        </w:numPr>
        <w:spacing w:after="160" w:line="480" w:lineRule="auto"/>
        <w:contextualSpacing/>
        <w:rPr>
          <w:szCs w:val="24"/>
        </w:rPr>
      </w:pPr>
      <w:bookmarkStart w:id="60" w:name="_Ref80916719"/>
      <w:bookmarkStart w:id="61" w:name="_Ref93346912"/>
      <w:r w:rsidRPr="002536FA">
        <w:rPr>
          <w:szCs w:val="24"/>
        </w:rPr>
        <w:t>Broad Institute, GitHub Repository</w:t>
      </w:r>
      <w:r w:rsidR="000F316D" w:rsidRPr="002536FA">
        <w:rPr>
          <w:szCs w:val="24"/>
        </w:rPr>
        <w:t>,</w:t>
      </w:r>
      <w:r w:rsidRPr="002536FA">
        <w:rPr>
          <w:szCs w:val="24"/>
        </w:rPr>
        <w:t xml:space="preserve"> Picard Toolkit. </w:t>
      </w:r>
      <w:r w:rsidR="000F316D" w:rsidRPr="002536FA">
        <w:rPr>
          <w:szCs w:val="24"/>
        </w:rPr>
        <w:t>http://broadinstitute.github.io/picard/</w:t>
      </w:r>
      <w:bookmarkEnd w:id="60"/>
      <w:r w:rsidR="000F316D" w:rsidRPr="002536FA">
        <w:rPr>
          <w:szCs w:val="24"/>
        </w:rPr>
        <w:t xml:space="preserve"> (2019).</w:t>
      </w:r>
      <w:bookmarkEnd w:id="61"/>
    </w:p>
    <w:p w14:paraId="423763A1" w14:textId="276600C5" w:rsidR="00661556" w:rsidRPr="002536FA" w:rsidRDefault="00661556" w:rsidP="00332EB6">
      <w:pPr>
        <w:pStyle w:val="SMcaption"/>
        <w:numPr>
          <w:ilvl w:val="0"/>
          <w:numId w:val="15"/>
        </w:numPr>
        <w:spacing w:line="480" w:lineRule="auto"/>
        <w:rPr>
          <w:szCs w:val="24"/>
        </w:rPr>
      </w:pPr>
      <w:bookmarkStart w:id="62" w:name="_Ref80916727"/>
      <w:bookmarkStart w:id="63" w:name="_Ref93346924"/>
      <w:r w:rsidRPr="002536FA">
        <w:rPr>
          <w:szCs w:val="24"/>
        </w:rPr>
        <w:t>Poplin</w:t>
      </w:r>
      <w:r w:rsidR="00D50EFA">
        <w:rPr>
          <w:szCs w:val="24"/>
        </w:rPr>
        <w:t>, R.</w:t>
      </w:r>
      <w:r w:rsidR="000F316D" w:rsidRPr="002536FA">
        <w:rPr>
          <w:szCs w:val="24"/>
        </w:rPr>
        <w:t xml:space="preserve"> </w:t>
      </w:r>
      <w:r w:rsidR="000F316D" w:rsidRPr="002536FA">
        <w:rPr>
          <w:i/>
          <w:iCs/>
          <w:szCs w:val="24"/>
        </w:rPr>
        <w:t>et al</w:t>
      </w:r>
      <w:r w:rsidR="000F316D" w:rsidRPr="002536FA">
        <w:rPr>
          <w:szCs w:val="24"/>
        </w:rPr>
        <w:t xml:space="preserve">. </w:t>
      </w:r>
      <w:r w:rsidRPr="002536FA">
        <w:rPr>
          <w:szCs w:val="24"/>
        </w:rPr>
        <w:t xml:space="preserve">Scaling accurate genetic variant discovery to tens of thousands of samples. </w:t>
      </w:r>
      <w:proofErr w:type="spellStart"/>
      <w:r w:rsidRPr="002536FA">
        <w:rPr>
          <w:i/>
          <w:iCs/>
          <w:szCs w:val="24"/>
        </w:rPr>
        <w:t>BioRxiv</w:t>
      </w:r>
      <w:proofErr w:type="spellEnd"/>
      <w:r w:rsidRPr="002536FA">
        <w:rPr>
          <w:szCs w:val="24"/>
        </w:rPr>
        <w:t>, 201178</w:t>
      </w:r>
      <w:bookmarkEnd w:id="62"/>
      <w:r w:rsidR="000F316D" w:rsidRPr="002536FA">
        <w:rPr>
          <w:szCs w:val="24"/>
        </w:rPr>
        <w:t xml:space="preserve"> (2017).</w:t>
      </w:r>
      <w:bookmarkEnd w:id="63"/>
    </w:p>
    <w:p w14:paraId="61F5F8E5" w14:textId="77777777" w:rsidR="00661556" w:rsidRPr="002536FA" w:rsidRDefault="00661556" w:rsidP="00332EB6">
      <w:pPr>
        <w:pStyle w:val="SMcaption"/>
        <w:spacing w:line="480" w:lineRule="auto"/>
        <w:ind w:left="720"/>
        <w:rPr>
          <w:szCs w:val="24"/>
        </w:rPr>
      </w:pPr>
    </w:p>
    <w:p w14:paraId="602C188B" w14:textId="2374F79B" w:rsidR="00661556" w:rsidRPr="002536FA" w:rsidRDefault="00661556" w:rsidP="00332EB6">
      <w:pPr>
        <w:pStyle w:val="SMcaption"/>
        <w:numPr>
          <w:ilvl w:val="0"/>
          <w:numId w:val="15"/>
        </w:numPr>
        <w:spacing w:line="480" w:lineRule="auto"/>
        <w:rPr>
          <w:szCs w:val="24"/>
        </w:rPr>
      </w:pPr>
      <w:bookmarkStart w:id="64" w:name="_Ref80916753"/>
      <w:bookmarkStart w:id="65" w:name="_Ref93346947"/>
      <w:r w:rsidRPr="002536FA">
        <w:rPr>
          <w:szCs w:val="24"/>
        </w:rPr>
        <w:t>Garrison,</w:t>
      </w:r>
      <w:r w:rsidR="00BA1476">
        <w:rPr>
          <w:szCs w:val="24"/>
        </w:rPr>
        <w:t xml:space="preserve"> E.</w:t>
      </w:r>
      <w:r w:rsidR="00032745" w:rsidRPr="002536FA">
        <w:rPr>
          <w:szCs w:val="24"/>
        </w:rPr>
        <w:t xml:space="preserve"> </w:t>
      </w:r>
      <w:proofErr w:type="spellStart"/>
      <w:r w:rsidRPr="002536FA">
        <w:rPr>
          <w:szCs w:val="24"/>
        </w:rPr>
        <w:t>Vcflib</w:t>
      </w:r>
      <w:proofErr w:type="spellEnd"/>
      <w:r w:rsidRPr="002536FA">
        <w:rPr>
          <w:szCs w:val="24"/>
        </w:rPr>
        <w:t xml:space="preserve">, a simple C++ library for parsing and manipulating VCF files. </w:t>
      </w:r>
      <w:r w:rsidR="00032745" w:rsidRPr="002536FA">
        <w:rPr>
          <w:szCs w:val="24"/>
        </w:rPr>
        <w:t>https://github.com/vcflib/vcflib</w:t>
      </w:r>
      <w:bookmarkEnd w:id="64"/>
      <w:r w:rsidR="00032745" w:rsidRPr="002536FA">
        <w:rPr>
          <w:szCs w:val="24"/>
        </w:rPr>
        <w:t xml:space="preserve"> (2016).</w:t>
      </w:r>
      <w:bookmarkEnd w:id="65"/>
    </w:p>
    <w:p w14:paraId="16B67553" w14:textId="77777777" w:rsidR="00661556" w:rsidRPr="002536FA" w:rsidRDefault="00661556" w:rsidP="00332EB6">
      <w:pPr>
        <w:pStyle w:val="SMcaption"/>
        <w:spacing w:line="480" w:lineRule="auto"/>
        <w:ind w:left="720"/>
        <w:rPr>
          <w:szCs w:val="24"/>
        </w:rPr>
      </w:pPr>
    </w:p>
    <w:p w14:paraId="70BFA90C" w14:textId="6B5DAFFA" w:rsidR="00661556" w:rsidRPr="002536FA" w:rsidRDefault="00661556" w:rsidP="00332EB6">
      <w:pPr>
        <w:pStyle w:val="SMcaption"/>
        <w:numPr>
          <w:ilvl w:val="0"/>
          <w:numId w:val="15"/>
        </w:numPr>
        <w:spacing w:line="480" w:lineRule="auto"/>
        <w:rPr>
          <w:szCs w:val="24"/>
        </w:rPr>
      </w:pPr>
      <w:bookmarkStart w:id="66" w:name="_Ref80916761"/>
      <w:bookmarkStart w:id="67" w:name="_Ref93346952"/>
      <w:proofErr w:type="spellStart"/>
      <w:r w:rsidRPr="002536FA">
        <w:rPr>
          <w:szCs w:val="24"/>
        </w:rPr>
        <w:t>Danecek</w:t>
      </w:r>
      <w:proofErr w:type="spellEnd"/>
      <w:r w:rsidR="00BA1476">
        <w:rPr>
          <w:szCs w:val="24"/>
        </w:rPr>
        <w:t>, P.</w:t>
      </w:r>
      <w:r w:rsidRPr="002536FA">
        <w:rPr>
          <w:szCs w:val="24"/>
        </w:rPr>
        <w:t xml:space="preserve"> </w:t>
      </w:r>
      <w:r w:rsidR="00032745" w:rsidRPr="002536FA">
        <w:rPr>
          <w:i/>
          <w:iCs/>
          <w:szCs w:val="24"/>
        </w:rPr>
        <w:t>et al</w:t>
      </w:r>
      <w:r w:rsidR="00032745" w:rsidRPr="002536FA">
        <w:rPr>
          <w:szCs w:val="24"/>
        </w:rPr>
        <w:t xml:space="preserve">. </w:t>
      </w:r>
      <w:r w:rsidRPr="002536FA">
        <w:rPr>
          <w:szCs w:val="24"/>
        </w:rPr>
        <w:t xml:space="preserve">The variant call format and </w:t>
      </w:r>
      <w:proofErr w:type="spellStart"/>
      <w:r w:rsidRPr="002536FA">
        <w:rPr>
          <w:szCs w:val="24"/>
        </w:rPr>
        <w:t>VCFtools</w:t>
      </w:r>
      <w:proofErr w:type="spellEnd"/>
      <w:r w:rsidRPr="002536FA">
        <w:rPr>
          <w:szCs w:val="24"/>
        </w:rPr>
        <w:t xml:space="preserve">. </w:t>
      </w:r>
      <w:r w:rsidRPr="002536FA">
        <w:rPr>
          <w:i/>
          <w:iCs/>
          <w:szCs w:val="24"/>
        </w:rPr>
        <w:t>Bioinformatics</w:t>
      </w:r>
      <w:r w:rsidRPr="002536FA">
        <w:rPr>
          <w:szCs w:val="24"/>
        </w:rPr>
        <w:t xml:space="preserve"> </w:t>
      </w:r>
      <w:r w:rsidRPr="002536FA">
        <w:rPr>
          <w:b/>
          <w:bCs/>
          <w:szCs w:val="24"/>
        </w:rPr>
        <w:t>27</w:t>
      </w:r>
      <w:r w:rsidR="00032745" w:rsidRPr="002536FA">
        <w:rPr>
          <w:szCs w:val="24"/>
        </w:rPr>
        <w:t>,</w:t>
      </w:r>
      <w:r w:rsidRPr="002536FA">
        <w:rPr>
          <w:szCs w:val="24"/>
        </w:rPr>
        <w:t xml:space="preserve"> 2156–2158</w:t>
      </w:r>
      <w:bookmarkEnd w:id="66"/>
      <w:r w:rsidR="00032745" w:rsidRPr="002536FA">
        <w:rPr>
          <w:szCs w:val="24"/>
        </w:rPr>
        <w:t xml:space="preserve"> (2011).</w:t>
      </w:r>
      <w:bookmarkEnd w:id="67"/>
    </w:p>
    <w:p w14:paraId="03C51E89" w14:textId="77777777" w:rsidR="00661556" w:rsidRPr="002536FA" w:rsidRDefault="00661556" w:rsidP="00332EB6">
      <w:pPr>
        <w:pStyle w:val="SMcaption"/>
        <w:spacing w:line="480" w:lineRule="auto"/>
        <w:ind w:left="720"/>
        <w:rPr>
          <w:szCs w:val="24"/>
        </w:rPr>
      </w:pPr>
    </w:p>
    <w:p w14:paraId="3C3113E9" w14:textId="72C77E39" w:rsidR="00661556" w:rsidRPr="002536FA" w:rsidRDefault="00661556" w:rsidP="00332EB6">
      <w:pPr>
        <w:pStyle w:val="SMcaption"/>
        <w:numPr>
          <w:ilvl w:val="0"/>
          <w:numId w:val="15"/>
        </w:numPr>
        <w:spacing w:line="480" w:lineRule="auto"/>
        <w:rPr>
          <w:szCs w:val="24"/>
        </w:rPr>
      </w:pPr>
      <w:bookmarkStart w:id="68" w:name="_Ref80916775"/>
      <w:proofErr w:type="spellStart"/>
      <w:r w:rsidRPr="002536FA">
        <w:rPr>
          <w:szCs w:val="24"/>
        </w:rPr>
        <w:t>Grabherr</w:t>
      </w:r>
      <w:proofErr w:type="spellEnd"/>
      <w:r w:rsidR="00550815">
        <w:rPr>
          <w:szCs w:val="24"/>
        </w:rPr>
        <w:t>,</w:t>
      </w:r>
      <w:r w:rsidR="00032745" w:rsidRPr="002536FA">
        <w:rPr>
          <w:szCs w:val="24"/>
        </w:rPr>
        <w:t xml:space="preserve"> </w:t>
      </w:r>
      <w:r w:rsidR="00550815" w:rsidRPr="002536FA">
        <w:rPr>
          <w:szCs w:val="24"/>
        </w:rPr>
        <w:t xml:space="preserve">M. G. </w:t>
      </w:r>
      <w:r w:rsidR="00032745" w:rsidRPr="002536FA">
        <w:rPr>
          <w:i/>
          <w:iCs/>
          <w:szCs w:val="24"/>
        </w:rPr>
        <w:t>et al</w:t>
      </w:r>
      <w:r w:rsidR="00032745" w:rsidRPr="002536FA">
        <w:rPr>
          <w:szCs w:val="24"/>
        </w:rPr>
        <w:t xml:space="preserve">. </w:t>
      </w:r>
      <w:r w:rsidRPr="002536FA">
        <w:rPr>
          <w:szCs w:val="24"/>
        </w:rPr>
        <w:t xml:space="preserve">Genome-wide synteny through highly sensitive sequence alignment: Satsuma. </w:t>
      </w:r>
      <w:r w:rsidRPr="002536FA">
        <w:rPr>
          <w:i/>
          <w:iCs/>
          <w:szCs w:val="24"/>
        </w:rPr>
        <w:t>Bioinformatics</w:t>
      </w:r>
      <w:r w:rsidRPr="002536FA">
        <w:rPr>
          <w:szCs w:val="24"/>
        </w:rPr>
        <w:t xml:space="preserve"> </w:t>
      </w:r>
      <w:r w:rsidRPr="002536FA">
        <w:rPr>
          <w:b/>
          <w:bCs/>
          <w:szCs w:val="24"/>
        </w:rPr>
        <w:t>26</w:t>
      </w:r>
      <w:proofErr w:type="gramStart"/>
      <w:r w:rsidR="00032745" w:rsidRPr="002536FA">
        <w:rPr>
          <w:szCs w:val="24"/>
        </w:rPr>
        <w:t>,</w:t>
      </w:r>
      <w:r w:rsidRPr="002536FA">
        <w:rPr>
          <w:szCs w:val="24"/>
        </w:rPr>
        <w:t>1145</w:t>
      </w:r>
      <w:proofErr w:type="gramEnd"/>
      <w:r w:rsidRPr="002536FA">
        <w:rPr>
          <w:szCs w:val="24"/>
        </w:rPr>
        <w:t>–1151</w:t>
      </w:r>
      <w:r w:rsidR="00032745" w:rsidRPr="002536FA">
        <w:rPr>
          <w:szCs w:val="24"/>
        </w:rPr>
        <w:t xml:space="preserve"> (2010).</w:t>
      </w:r>
      <w:bookmarkEnd w:id="68"/>
    </w:p>
    <w:p w14:paraId="0584032E" w14:textId="77777777" w:rsidR="00EE1320" w:rsidRPr="002536FA" w:rsidRDefault="00EE1320" w:rsidP="00332EB6">
      <w:pPr>
        <w:pStyle w:val="SMcaption"/>
        <w:spacing w:line="480" w:lineRule="auto"/>
        <w:ind w:left="720"/>
        <w:rPr>
          <w:szCs w:val="24"/>
        </w:rPr>
      </w:pPr>
    </w:p>
    <w:p w14:paraId="7CBF4EA8" w14:textId="4339C184" w:rsidR="00EE1320" w:rsidRPr="002536FA" w:rsidRDefault="00EE1320" w:rsidP="00332EB6">
      <w:pPr>
        <w:pStyle w:val="SMcaption"/>
        <w:numPr>
          <w:ilvl w:val="0"/>
          <w:numId w:val="15"/>
        </w:numPr>
        <w:spacing w:line="480" w:lineRule="auto"/>
        <w:rPr>
          <w:szCs w:val="24"/>
        </w:rPr>
      </w:pPr>
      <w:bookmarkStart w:id="69" w:name="_Ref93346965"/>
      <w:r w:rsidRPr="002536FA">
        <w:rPr>
          <w:szCs w:val="24"/>
        </w:rPr>
        <w:t>Price</w:t>
      </w:r>
      <w:r w:rsidR="00550815">
        <w:rPr>
          <w:szCs w:val="24"/>
        </w:rPr>
        <w:t>,</w:t>
      </w:r>
      <w:r w:rsidRPr="002536FA">
        <w:rPr>
          <w:szCs w:val="24"/>
        </w:rPr>
        <w:t xml:space="preserve"> </w:t>
      </w:r>
      <w:r w:rsidR="00550815" w:rsidRPr="002536FA">
        <w:rPr>
          <w:szCs w:val="24"/>
        </w:rPr>
        <w:t xml:space="preserve">A. L. </w:t>
      </w:r>
      <w:r w:rsidRPr="002536FA">
        <w:rPr>
          <w:i/>
          <w:iCs/>
          <w:szCs w:val="24"/>
        </w:rPr>
        <w:t>et al.</w:t>
      </w:r>
      <w:r w:rsidRPr="002536FA">
        <w:rPr>
          <w:szCs w:val="24"/>
        </w:rPr>
        <w:t xml:space="preserve"> Principal components analysis corrects for stratification in genome-wide association studies. </w:t>
      </w:r>
      <w:r w:rsidRPr="002536FA">
        <w:rPr>
          <w:i/>
          <w:iCs/>
          <w:szCs w:val="24"/>
        </w:rPr>
        <w:t xml:space="preserve">Nature Genetics </w:t>
      </w:r>
      <w:r w:rsidRPr="002536FA">
        <w:rPr>
          <w:b/>
          <w:bCs/>
          <w:szCs w:val="24"/>
        </w:rPr>
        <w:t>38</w:t>
      </w:r>
      <w:r w:rsidRPr="002536FA">
        <w:rPr>
          <w:szCs w:val="24"/>
        </w:rPr>
        <w:t>, 904-909 (2006).</w:t>
      </w:r>
      <w:bookmarkEnd w:id="69"/>
    </w:p>
    <w:p w14:paraId="41D59694" w14:textId="77777777" w:rsidR="00661556" w:rsidRPr="002536FA" w:rsidRDefault="00661556" w:rsidP="00332EB6">
      <w:pPr>
        <w:pStyle w:val="SMcaption"/>
        <w:spacing w:line="480" w:lineRule="auto"/>
        <w:ind w:left="720"/>
        <w:rPr>
          <w:szCs w:val="24"/>
        </w:rPr>
      </w:pPr>
    </w:p>
    <w:p w14:paraId="39FE89CD" w14:textId="6B028C5E" w:rsidR="00661556" w:rsidRPr="002536FA" w:rsidRDefault="00661556" w:rsidP="00332EB6">
      <w:pPr>
        <w:pStyle w:val="SMcaption"/>
        <w:numPr>
          <w:ilvl w:val="0"/>
          <w:numId w:val="15"/>
        </w:numPr>
        <w:spacing w:line="480" w:lineRule="auto"/>
        <w:rPr>
          <w:szCs w:val="24"/>
        </w:rPr>
      </w:pPr>
      <w:bookmarkStart w:id="70" w:name="_Ref80916795"/>
      <w:bookmarkStart w:id="71" w:name="_Ref93346972"/>
      <w:r w:rsidRPr="002536FA">
        <w:rPr>
          <w:szCs w:val="24"/>
        </w:rPr>
        <w:lastRenderedPageBreak/>
        <w:t>Purcell</w:t>
      </w:r>
      <w:r w:rsidR="00696C7D">
        <w:rPr>
          <w:szCs w:val="24"/>
        </w:rPr>
        <w:t>,</w:t>
      </w:r>
      <w:r w:rsidR="00032745" w:rsidRPr="002536FA">
        <w:rPr>
          <w:szCs w:val="24"/>
        </w:rPr>
        <w:t xml:space="preserve"> </w:t>
      </w:r>
      <w:r w:rsidR="00696C7D" w:rsidRPr="002536FA">
        <w:rPr>
          <w:szCs w:val="24"/>
        </w:rPr>
        <w:t xml:space="preserve">S. </w:t>
      </w:r>
      <w:r w:rsidR="00032745" w:rsidRPr="002536FA">
        <w:rPr>
          <w:i/>
          <w:iCs/>
          <w:szCs w:val="24"/>
        </w:rPr>
        <w:t>et al,</w:t>
      </w:r>
      <w:r w:rsidRPr="002536FA">
        <w:rPr>
          <w:szCs w:val="24"/>
        </w:rPr>
        <w:t xml:space="preserve"> PLINK: a toolset for whole-genome association and population-based linkage analysis. </w:t>
      </w:r>
      <w:r w:rsidRPr="002536FA">
        <w:rPr>
          <w:i/>
          <w:iCs/>
          <w:szCs w:val="24"/>
        </w:rPr>
        <w:t>American Journal of Human Genetics</w:t>
      </w:r>
      <w:r w:rsidRPr="002536FA">
        <w:rPr>
          <w:szCs w:val="24"/>
        </w:rPr>
        <w:t xml:space="preserve"> </w:t>
      </w:r>
      <w:r w:rsidRPr="002536FA">
        <w:rPr>
          <w:b/>
          <w:bCs/>
          <w:szCs w:val="24"/>
        </w:rPr>
        <w:t>81</w:t>
      </w:r>
      <w:r w:rsidR="00032745" w:rsidRPr="002536FA">
        <w:rPr>
          <w:szCs w:val="24"/>
        </w:rPr>
        <w:t>,</w:t>
      </w:r>
      <w:r w:rsidRPr="002536FA">
        <w:rPr>
          <w:szCs w:val="24"/>
        </w:rPr>
        <w:t xml:space="preserve"> 559-575</w:t>
      </w:r>
      <w:bookmarkEnd w:id="70"/>
      <w:r w:rsidR="00032745" w:rsidRPr="002536FA">
        <w:rPr>
          <w:szCs w:val="24"/>
        </w:rPr>
        <w:t xml:space="preserve"> (2007).</w:t>
      </w:r>
      <w:bookmarkEnd w:id="71"/>
    </w:p>
    <w:p w14:paraId="6BF97B0E" w14:textId="77777777" w:rsidR="00661556" w:rsidRPr="002536FA" w:rsidRDefault="00661556" w:rsidP="00332EB6">
      <w:pPr>
        <w:pStyle w:val="SMcaption"/>
        <w:spacing w:line="480" w:lineRule="auto"/>
        <w:rPr>
          <w:szCs w:val="24"/>
        </w:rPr>
      </w:pPr>
    </w:p>
    <w:p w14:paraId="5AA88F02" w14:textId="0AF0BECE" w:rsidR="00FB43D7" w:rsidRPr="002536FA" w:rsidRDefault="00661556" w:rsidP="00332EB6">
      <w:pPr>
        <w:pStyle w:val="SMcaption"/>
        <w:numPr>
          <w:ilvl w:val="0"/>
          <w:numId w:val="15"/>
        </w:numPr>
        <w:spacing w:line="480" w:lineRule="auto"/>
        <w:rPr>
          <w:szCs w:val="24"/>
        </w:rPr>
      </w:pPr>
      <w:bookmarkStart w:id="72" w:name="_Ref80916822"/>
      <w:bookmarkStart w:id="73" w:name="_Ref93346985"/>
      <w:proofErr w:type="spellStart"/>
      <w:r w:rsidRPr="002536FA">
        <w:rPr>
          <w:szCs w:val="24"/>
        </w:rPr>
        <w:t>Wotherspoon</w:t>
      </w:r>
      <w:proofErr w:type="spellEnd"/>
      <w:r w:rsidRPr="002536FA">
        <w:rPr>
          <w:szCs w:val="24"/>
        </w:rPr>
        <w:t>,</w:t>
      </w:r>
      <w:r w:rsidR="00696C7D">
        <w:rPr>
          <w:szCs w:val="24"/>
        </w:rPr>
        <w:t xml:space="preserve"> S. </w:t>
      </w:r>
      <w:r w:rsidRPr="002536FA">
        <w:rPr>
          <w:szCs w:val="24"/>
        </w:rPr>
        <w:t>Summer,</w:t>
      </w:r>
      <w:r w:rsidR="00696C7D">
        <w:rPr>
          <w:szCs w:val="24"/>
        </w:rPr>
        <w:t xml:space="preserve"> M. &amp;</w:t>
      </w:r>
      <w:r w:rsidR="00032745" w:rsidRPr="002536FA">
        <w:rPr>
          <w:szCs w:val="24"/>
        </w:rPr>
        <w:t xml:space="preserve"> </w:t>
      </w:r>
      <w:proofErr w:type="spellStart"/>
      <w:r w:rsidRPr="002536FA">
        <w:rPr>
          <w:szCs w:val="24"/>
        </w:rPr>
        <w:t>Lisovski</w:t>
      </w:r>
      <w:proofErr w:type="spellEnd"/>
      <w:r w:rsidRPr="002536FA">
        <w:rPr>
          <w:szCs w:val="24"/>
        </w:rPr>
        <w:t xml:space="preserve">, </w:t>
      </w:r>
      <w:r w:rsidR="00696C7D">
        <w:rPr>
          <w:szCs w:val="24"/>
        </w:rPr>
        <w:t xml:space="preserve">S. </w:t>
      </w:r>
      <w:proofErr w:type="spellStart"/>
      <w:r w:rsidRPr="002536FA">
        <w:rPr>
          <w:szCs w:val="24"/>
        </w:rPr>
        <w:t>BAStag</w:t>
      </w:r>
      <w:proofErr w:type="spellEnd"/>
      <w:r w:rsidRPr="002536FA">
        <w:rPr>
          <w:szCs w:val="24"/>
        </w:rPr>
        <w:t>: Basic Data Processing for Light Based Geolocation Archival Tags. Version 0.1.3.</w:t>
      </w:r>
      <w:bookmarkEnd w:id="72"/>
      <w:r w:rsidR="00032745" w:rsidRPr="002536FA">
        <w:rPr>
          <w:szCs w:val="24"/>
        </w:rPr>
        <w:t xml:space="preserve"> (2016).</w:t>
      </w:r>
      <w:bookmarkEnd w:id="73"/>
    </w:p>
    <w:p w14:paraId="671A8626" w14:textId="77777777" w:rsidR="00661556" w:rsidRPr="002536FA" w:rsidRDefault="00661556" w:rsidP="00332EB6">
      <w:pPr>
        <w:pStyle w:val="SMcaption"/>
        <w:spacing w:line="480" w:lineRule="auto"/>
        <w:ind w:left="720"/>
        <w:rPr>
          <w:szCs w:val="24"/>
        </w:rPr>
      </w:pPr>
    </w:p>
    <w:p w14:paraId="7F995D3B" w14:textId="219EE1AA" w:rsidR="00661556" w:rsidRPr="002536FA" w:rsidRDefault="00661556" w:rsidP="00332EB6">
      <w:pPr>
        <w:pStyle w:val="SMcaption"/>
        <w:numPr>
          <w:ilvl w:val="0"/>
          <w:numId w:val="15"/>
        </w:numPr>
        <w:spacing w:line="480" w:lineRule="auto"/>
        <w:rPr>
          <w:szCs w:val="24"/>
        </w:rPr>
      </w:pPr>
      <w:bookmarkStart w:id="74" w:name="_Ref80916830"/>
      <w:bookmarkStart w:id="75" w:name="_Ref93346993"/>
      <w:proofErr w:type="spellStart"/>
      <w:r w:rsidRPr="002536FA">
        <w:rPr>
          <w:szCs w:val="24"/>
        </w:rPr>
        <w:t>Lisovski</w:t>
      </w:r>
      <w:proofErr w:type="spellEnd"/>
      <w:r w:rsidRPr="002536FA">
        <w:rPr>
          <w:szCs w:val="24"/>
        </w:rPr>
        <w:t>, S.</w:t>
      </w:r>
      <w:r w:rsidR="00696C7D">
        <w:rPr>
          <w:szCs w:val="24"/>
        </w:rPr>
        <w:t xml:space="preserve"> &amp;</w:t>
      </w:r>
      <w:r w:rsidR="00032745" w:rsidRPr="002536FA">
        <w:rPr>
          <w:szCs w:val="24"/>
        </w:rPr>
        <w:t xml:space="preserve"> </w:t>
      </w:r>
      <w:r w:rsidRPr="002536FA">
        <w:rPr>
          <w:szCs w:val="24"/>
        </w:rPr>
        <w:t>Hahn,</w:t>
      </w:r>
      <w:r w:rsidR="00696C7D">
        <w:rPr>
          <w:szCs w:val="24"/>
        </w:rPr>
        <w:t xml:space="preserve"> S.</w:t>
      </w:r>
      <w:r w:rsidR="00032745" w:rsidRPr="002536FA">
        <w:rPr>
          <w:szCs w:val="24"/>
        </w:rPr>
        <w:t xml:space="preserve"> </w:t>
      </w:r>
      <w:proofErr w:type="spellStart"/>
      <w:r w:rsidRPr="002536FA">
        <w:rPr>
          <w:szCs w:val="24"/>
        </w:rPr>
        <w:t>GeoLight</w:t>
      </w:r>
      <w:proofErr w:type="spellEnd"/>
      <w:r w:rsidRPr="002536FA">
        <w:rPr>
          <w:szCs w:val="24"/>
        </w:rPr>
        <w:t xml:space="preserve">-processing and </w:t>
      </w:r>
      <w:proofErr w:type="spellStart"/>
      <w:r w:rsidRPr="002536FA">
        <w:rPr>
          <w:szCs w:val="24"/>
        </w:rPr>
        <w:t>anslysing</w:t>
      </w:r>
      <w:proofErr w:type="spellEnd"/>
      <w:r w:rsidRPr="002536FA">
        <w:rPr>
          <w:szCs w:val="24"/>
        </w:rPr>
        <w:t xml:space="preserve"> light-based geolocator data in R. </w:t>
      </w:r>
      <w:r w:rsidRPr="002536FA">
        <w:rPr>
          <w:i/>
          <w:iCs/>
          <w:szCs w:val="24"/>
        </w:rPr>
        <w:t>Methods in Ecology and Evolution</w:t>
      </w:r>
      <w:r w:rsidRPr="002536FA">
        <w:rPr>
          <w:szCs w:val="24"/>
        </w:rPr>
        <w:t xml:space="preserve"> </w:t>
      </w:r>
      <w:r w:rsidRPr="002536FA">
        <w:rPr>
          <w:b/>
          <w:bCs/>
          <w:szCs w:val="24"/>
        </w:rPr>
        <w:t>3</w:t>
      </w:r>
      <w:r w:rsidR="00032745" w:rsidRPr="002536FA">
        <w:rPr>
          <w:szCs w:val="24"/>
        </w:rPr>
        <w:t>,</w:t>
      </w:r>
      <w:r w:rsidRPr="002536FA">
        <w:rPr>
          <w:szCs w:val="24"/>
        </w:rPr>
        <w:t xml:space="preserve"> 1055-1059</w:t>
      </w:r>
      <w:bookmarkEnd w:id="74"/>
      <w:r w:rsidR="00032745" w:rsidRPr="002536FA">
        <w:rPr>
          <w:szCs w:val="24"/>
        </w:rPr>
        <w:t xml:space="preserve"> (2012).</w:t>
      </w:r>
      <w:bookmarkEnd w:id="75"/>
    </w:p>
    <w:p w14:paraId="399AA32F" w14:textId="77777777" w:rsidR="00661556" w:rsidRPr="002536FA" w:rsidRDefault="00661556" w:rsidP="00332EB6">
      <w:pPr>
        <w:pStyle w:val="SMcaption"/>
        <w:spacing w:line="480" w:lineRule="auto"/>
        <w:ind w:left="720"/>
        <w:rPr>
          <w:szCs w:val="24"/>
        </w:rPr>
      </w:pPr>
    </w:p>
    <w:p w14:paraId="4BD9D65D" w14:textId="793C06E1" w:rsidR="00EA7BBA" w:rsidRPr="002536FA" w:rsidRDefault="00661556" w:rsidP="00332EB6">
      <w:pPr>
        <w:pStyle w:val="SMcaption"/>
        <w:numPr>
          <w:ilvl w:val="0"/>
          <w:numId w:val="15"/>
        </w:numPr>
        <w:spacing w:line="480" w:lineRule="auto"/>
        <w:rPr>
          <w:szCs w:val="24"/>
        </w:rPr>
      </w:pPr>
      <w:bookmarkStart w:id="76" w:name="_Ref80916875"/>
      <w:bookmarkStart w:id="77" w:name="_Ref93347006"/>
      <w:r w:rsidRPr="002536FA">
        <w:rPr>
          <w:szCs w:val="24"/>
        </w:rPr>
        <w:t xml:space="preserve">Zhou, </w:t>
      </w:r>
      <w:r w:rsidR="00696C7D" w:rsidRPr="002536FA">
        <w:rPr>
          <w:szCs w:val="24"/>
        </w:rPr>
        <w:t>X.</w:t>
      </w:r>
      <w:r w:rsidR="00696C7D">
        <w:rPr>
          <w:szCs w:val="24"/>
        </w:rPr>
        <w:t>,</w:t>
      </w:r>
      <w:r w:rsidR="00696C7D" w:rsidRPr="002536FA">
        <w:rPr>
          <w:szCs w:val="24"/>
        </w:rPr>
        <w:t xml:space="preserve"> </w:t>
      </w:r>
      <w:proofErr w:type="spellStart"/>
      <w:r w:rsidRPr="002536FA">
        <w:rPr>
          <w:szCs w:val="24"/>
        </w:rPr>
        <w:t>Carbonetto</w:t>
      </w:r>
      <w:proofErr w:type="spellEnd"/>
      <w:r w:rsidR="00FB43D7" w:rsidRPr="002536FA">
        <w:rPr>
          <w:szCs w:val="24"/>
        </w:rPr>
        <w:t xml:space="preserve">, </w:t>
      </w:r>
      <w:r w:rsidR="00696C7D" w:rsidRPr="002536FA">
        <w:rPr>
          <w:szCs w:val="24"/>
        </w:rPr>
        <w:t>P.</w:t>
      </w:r>
      <w:r w:rsidR="00696C7D">
        <w:rPr>
          <w:szCs w:val="24"/>
        </w:rPr>
        <w:t xml:space="preserve"> &amp;</w:t>
      </w:r>
      <w:r w:rsidRPr="002536FA">
        <w:rPr>
          <w:szCs w:val="24"/>
        </w:rPr>
        <w:t xml:space="preserve"> Stephens,</w:t>
      </w:r>
      <w:r w:rsidR="00696C7D">
        <w:rPr>
          <w:szCs w:val="24"/>
        </w:rPr>
        <w:t xml:space="preserve"> M.</w:t>
      </w:r>
      <w:r w:rsidRPr="002536FA">
        <w:rPr>
          <w:szCs w:val="24"/>
        </w:rPr>
        <w:t xml:space="preserve"> Polygenic Modeling with Bayesian Sparse Linear Mixed Models. </w:t>
      </w:r>
      <w:proofErr w:type="spellStart"/>
      <w:r w:rsidRPr="002536FA">
        <w:rPr>
          <w:i/>
          <w:iCs/>
          <w:szCs w:val="24"/>
        </w:rPr>
        <w:t>PLoS</w:t>
      </w:r>
      <w:proofErr w:type="spellEnd"/>
      <w:r w:rsidRPr="002536FA">
        <w:rPr>
          <w:i/>
          <w:iCs/>
          <w:szCs w:val="24"/>
        </w:rPr>
        <w:t xml:space="preserve"> Genetics</w:t>
      </w:r>
      <w:r w:rsidRPr="002536FA">
        <w:rPr>
          <w:szCs w:val="24"/>
        </w:rPr>
        <w:t xml:space="preserve"> </w:t>
      </w:r>
      <w:r w:rsidR="00FB43D7" w:rsidRPr="002536FA">
        <w:rPr>
          <w:b/>
          <w:bCs/>
          <w:szCs w:val="24"/>
        </w:rPr>
        <w:t>9</w:t>
      </w:r>
      <w:r w:rsidR="00FB43D7" w:rsidRPr="002536FA">
        <w:rPr>
          <w:szCs w:val="24"/>
        </w:rPr>
        <w:t>,</w:t>
      </w:r>
      <w:r w:rsidRPr="002536FA">
        <w:rPr>
          <w:szCs w:val="24"/>
        </w:rPr>
        <w:t xml:space="preserve"> e1003264</w:t>
      </w:r>
      <w:bookmarkEnd w:id="76"/>
      <w:r w:rsidR="00FB43D7" w:rsidRPr="002536FA">
        <w:rPr>
          <w:szCs w:val="24"/>
        </w:rPr>
        <w:t xml:space="preserve"> (2013).</w:t>
      </w:r>
      <w:bookmarkEnd w:id="77"/>
    </w:p>
    <w:p w14:paraId="2C73C792" w14:textId="77777777" w:rsidR="00661556" w:rsidRPr="002536FA" w:rsidRDefault="00661556" w:rsidP="00332EB6">
      <w:pPr>
        <w:pStyle w:val="SMcaption"/>
        <w:spacing w:line="480" w:lineRule="auto"/>
        <w:ind w:left="720"/>
        <w:rPr>
          <w:szCs w:val="24"/>
        </w:rPr>
      </w:pPr>
    </w:p>
    <w:p w14:paraId="70BBF385" w14:textId="60556D20" w:rsidR="00661556" w:rsidRPr="002536FA" w:rsidRDefault="00661556" w:rsidP="00332EB6">
      <w:pPr>
        <w:pStyle w:val="SMcaption"/>
        <w:numPr>
          <w:ilvl w:val="0"/>
          <w:numId w:val="15"/>
        </w:numPr>
        <w:spacing w:line="480" w:lineRule="auto"/>
        <w:rPr>
          <w:szCs w:val="24"/>
        </w:rPr>
      </w:pPr>
      <w:bookmarkStart w:id="78" w:name="_Ref80916888"/>
      <w:bookmarkStart w:id="79" w:name="_Ref93347026"/>
      <w:proofErr w:type="spellStart"/>
      <w:r w:rsidRPr="002536FA">
        <w:rPr>
          <w:szCs w:val="24"/>
        </w:rPr>
        <w:t>Gompert</w:t>
      </w:r>
      <w:proofErr w:type="spellEnd"/>
      <w:r w:rsidRPr="002536FA">
        <w:rPr>
          <w:szCs w:val="24"/>
        </w:rPr>
        <w:t xml:space="preserve">, </w:t>
      </w:r>
      <w:r w:rsidR="00696C7D" w:rsidRPr="002536FA">
        <w:rPr>
          <w:szCs w:val="24"/>
        </w:rPr>
        <w:t>Z.</w:t>
      </w:r>
      <w:r w:rsidR="00696C7D">
        <w:rPr>
          <w:szCs w:val="24"/>
        </w:rPr>
        <w:t>,</w:t>
      </w:r>
      <w:r w:rsidR="00696C7D" w:rsidRPr="002536FA">
        <w:rPr>
          <w:szCs w:val="24"/>
        </w:rPr>
        <w:t xml:space="preserve"> </w:t>
      </w:r>
      <w:r w:rsidRPr="002536FA">
        <w:rPr>
          <w:szCs w:val="24"/>
        </w:rPr>
        <w:t xml:space="preserve">Lucas, </w:t>
      </w:r>
      <w:r w:rsidR="00696C7D" w:rsidRPr="002536FA">
        <w:rPr>
          <w:szCs w:val="24"/>
        </w:rPr>
        <w:t>L. K.</w:t>
      </w:r>
      <w:r w:rsidR="00696C7D">
        <w:rPr>
          <w:szCs w:val="24"/>
        </w:rPr>
        <w:t xml:space="preserve">, </w:t>
      </w:r>
      <w:r w:rsidRPr="002536FA">
        <w:rPr>
          <w:szCs w:val="24"/>
        </w:rPr>
        <w:t xml:space="preserve">Nice, </w:t>
      </w:r>
      <w:r w:rsidR="00696C7D" w:rsidRPr="002536FA">
        <w:rPr>
          <w:szCs w:val="24"/>
        </w:rPr>
        <w:t xml:space="preserve">C. C. </w:t>
      </w:r>
      <w:r w:rsidR="00696C7D">
        <w:rPr>
          <w:szCs w:val="24"/>
        </w:rPr>
        <w:t xml:space="preserve">&amp; </w:t>
      </w:r>
      <w:r w:rsidRPr="002536FA">
        <w:rPr>
          <w:szCs w:val="24"/>
        </w:rPr>
        <w:t>Buerkle,</w:t>
      </w:r>
      <w:r w:rsidR="00696C7D">
        <w:rPr>
          <w:szCs w:val="24"/>
        </w:rPr>
        <w:t xml:space="preserve"> C. A.</w:t>
      </w:r>
      <w:r w:rsidRPr="002536FA">
        <w:rPr>
          <w:szCs w:val="24"/>
        </w:rPr>
        <w:t xml:space="preserve"> Genome divergence and the genetic architecture of barriers to gene flow between </w:t>
      </w:r>
      <w:proofErr w:type="spellStart"/>
      <w:r w:rsidRPr="002536FA">
        <w:rPr>
          <w:szCs w:val="24"/>
        </w:rPr>
        <w:t>Lycaeides</w:t>
      </w:r>
      <w:proofErr w:type="spellEnd"/>
      <w:r w:rsidRPr="002536FA">
        <w:rPr>
          <w:szCs w:val="24"/>
        </w:rPr>
        <w:t xml:space="preserve"> </w:t>
      </w:r>
      <w:proofErr w:type="spellStart"/>
      <w:r w:rsidRPr="002536FA">
        <w:rPr>
          <w:szCs w:val="24"/>
        </w:rPr>
        <w:t>idas</w:t>
      </w:r>
      <w:proofErr w:type="spellEnd"/>
      <w:r w:rsidRPr="002536FA">
        <w:rPr>
          <w:szCs w:val="24"/>
        </w:rPr>
        <w:t xml:space="preserve"> and L. melissa. </w:t>
      </w:r>
      <w:r w:rsidRPr="002536FA">
        <w:rPr>
          <w:i/>
          <w:iCs/>
          <w:szCs w:val="24"/>
        </w:rPr>
        <w:t>Evolution</w:t>
      </w:r>
      <w:r w:rsidR="00FB43D7" w:rsidRPr="002536FA">
        <w:rPr>
          <w:szCs w:val="24"/>
        </w:rPr>
        <w:t xml:space="preserve"> </w:t>
      </w:r>
      <w:r w:rsidRPr="002536FA">
        <w:rPr>
          <w:b/>
          <w:bCs/>
          <w:szCs w:val="24"/>
        </w:rPr>
        <w:t>67</w:t>
      </w:r>
      <w:r w:rsidR="00FB43D7" w:rsidRPr="002536FA">
        <w:rPr>
          <w:szCs w:val="24"/>
        </w:rPr>
        <w:t>,</w:t>
      </w:r>
      <w:r w:rsidRPr="002536FA">
        <w:rPr>
          <w:szCs w:val="24"/>
        </w:rPr>
        <w:t xml:space="preserve"> 2498–2514</w:t>
      </w:r>
      <w:bookmarkEnd w:id="78"/>
      <w:r w:rsidR="00FB43D7" w:rsidRPr="002536FA">
        <w:rPr>
          <w:szCs w:val="24"/>
        </w:rPr>
        <w:t xml:space="preserve"> (2013).</w:t>
      </w:r>
      <w:bookmarkEnd w:id="79"/>
    </w:p>
    <w:p w14:paraId="4FBE140D" w14:textId="77777777" w:rsidR="00A248B1" w:rsidRPr="002536FA" w:rsidRDefault="00A248B1" w:rsidP="00332EB6">
      <w:pPr>
        <w:pStyle w:val="SMcaption"/>
        <w:spacing w:line="480" w:lineRule="auto"/>
        <w:ind w:left="720"/>
        <w:rPr>
          <w:szCs w:val="24"/>
        </w:rPr>
      </w:pPr>
    </w:p>
    <w:p w14:paraId="0DC3A49F" w14:textId="058CD849" w:rsidR="00A248B1" w:rsidRPr="002536FA" w:rsidRDefault="00A248B1" w:rsidP="00332EB6">
      <w:pPr>
        <w:pStyle w:val="SMcaption"/>
        <w:numPr>
          <w:ilvl w:val="0"/>
          <w:numId w:val="15"/>
        </w:numPr>
        <w:spacing w:line="480" w:lineRule="auto"/>
        <w:rPr>
          <w:szCs w:val="24"/>
        </w:rPr>
      </w:pPr>
      <w:bookmarkStart w:id="80" w:name="_Ref93347031"/>
      <w:r w:rsidRPr="002536FA">
        <w:rPr>
          <w:szCs w:val="24"/>
          <w:lang w:val="de-DE"/>
        </w:rPr>
        <w:t>Pfeifer</w:t>
      </w:r>
      <w:r w:rsidR="00696C7D">
        <w:rPr>
          <w:szCs w:val="24"/>
          <w:lang w:val="de-DE"/>
        </w:rPr>
        <w:t>,</w:t>
      </w:r>
      <w:r w:rsidRPr="002536FA">
        <w:rPr>
          <w:szCs w:val="24"/>
          <w:lang w:val="de-DE"/>
        </w:rPr>
        <w:t xml:space="preserve"> </w:t>
      </w:r>
      <w:r w:rsidR="00696C7D" w:rsidRPr="002536FA">
        <w:rPr>
          <w:szCs w:val="24"/>
          <w:lang w:val="de-DE"/>
        </w:rPr>
        <w:t xml:space="preserve">S. P. </w:t>
      </w:r>
      <w:r w:rsidRPr="002536FA">
        <w:rPr>
          <w:i/>
          <w:iCs/>
          <w:szCs w:val="24"/>
          <w:lang w:val="de-DE"/>
        </w:rPr>
        <w:t>et al.</w:t>
      </w:r>
      <w:r w:rsidRPr="002536FA">
        <w:rPr>
          <w:szCs w:val="24"/>
          <w:lang w:val="de-DE"/>
        </w:rPr>
        <w:t xml:space="preserve"> </w:t>
      </w:r>
      <w:r w:rsidRPr="002536FA">
        <w:rPr>
          <w:szCs w:val="24"/>
        </w:rPr>
        <w:t xml:space="preserve">The evolutionary history of Nebraska deer mice: local adaptation in the face of strong gene flow. </w:t>
      </w:r>
      <w:r w:rsidRPr="002536FA">
        <w:rPr>
          <w:i/>
          <w:iCs/>
          <w:szCs w:val="24"/>
        </w:rPr>
        <w:t xml:space="preserve">Molecular Biology and Evolution </w:t>
      </w:r>
      <w:r w:rsidRPr="002536FA">
        <w:rPr>
          <w:b/>
          <w:bCs/>
          <w:szCs w:val="24"/>
        </w:rPr>
        <w:t>35</w:t>
      </w:r>
      <w:r w:rsidR="00AE2ED3" w:rsidRPr="002536FA">
        <w:rPr>
          <w:szCs w:val="24"/>
        </w:rPr>
        <w:t>, 792-806 (2018).</w:t>
      </w:r>
      <w:bookmarkEnd w:id="80"/>
    </w:p>
    <w:p w14:paraId="6B1C0514" w14:textId="77777777" w:rsidR="009344B6" w:rsidRPr="002536FA" w:rsidRDefault="009344B6" w:rsidP="00332EB6">
      <w:pPr>
        <w:pStyle w:val="SMcaption"/>
        <w:spacing w:line="480" w:lineRule="auto"/>
        <w:ind w:left="720"/>
        <w:rPr>
          <w:szCs w:val="24"/>
        </w:rPr>
      </w:pPr>
    </w:p>
    <w:p w14:paraId="541E8812" w14:textId="5BF23A14" w:rsidR="009344B6" w:rsidRPr="002536FA" w:rsidRDefault="009344B6" w:rsidP="00332EB6">
      <w:pPr>
        <w:pStyle w:val="SMcaption"/>
        <w:numPr>
          <w:ilvl w:val="0"/>
          <w:numId w:val="15"/>
        </w:numPr>
        <w:spacing w:line="480" w:lineRule="auto"/>
        <w:rPr>
          <w:szCs w:val="24"/>
        </w:rPr>
      </w:pPr>
      <w:bookmarkStart w:id="81" w:name="_Ref93347037"/>
      <w:r w:rsidRPr="002536FA">
        <w:rPr>
          <w:szCs w:val="24"/>
        </w:rPr>
        <w:t xml:space="preserve">Zhou, </w:t>
      </w:r>
      <w:r w:rsidR="00696C7D" w:rsidRPr="002536FA">
        <w:rPr>
          <w:szCs w:val="24"/>
        </w:rPr>
        <w:t>X.</w:t>
      </w:r>
      <w:r w:rsidR="00696C7D">
        <w:rPr>
          <w:szCs w:val="24"/>
        </w:rPr>
        <w:t xml:space="preserve"> &amp; </w:t>
      </w:r>
      <w:r w:rsidRPr="002536FA">
        <w:rPr>
          <w:szCs w:val="24"/>
        </w:rPr>
        <w:t>Stephens</w:t>
      </w:r>
      <w:r w:rsidR="00696C7D">
        <w:rPr>
          <w:szCs w:val="24"/>
        </w:rPr>
        <w:t>, M</w:t>
      </w:r>
      <w:proofErr w:type="gramStart"/>
      <w:r w:rsidR="00696C7D">
        <w:rPr>
          <w:szCs w:val="24"/>
        </w:rPr>
        <w:t>.</w:t>
      </w:r>
      <w:r w:rsidRPr="002536FA">
        <w:rPr>
          <w:szCs w:val="24"/>
        </w:rPr>
        <w:t>.</w:t>
      </w:r>
      <w:proofErr w:type="gramEnd"/>
      <w:r w:rsidRPr="002536FA">
        <w:rPr>
          <w:szCs w:val="24"/>
        </w:rPr>
        <w:t xml:space="preserve"> Genome-wide efficient mixed model analysis for association studies. </w:t>
      </w:r>
      <w:r w:rsidRPr="002536FA">
        <w:rPr>
          <w:i/>
          <w:iCs/>
          <w:szCs w:val="24"/>
        </w:rPr>
        <w:t>Nat Genet</w:t>
      </w:r>
      <w:r w:rsidRPr="002536FA">
        <w:rPr>
          <w:szCs w:val="24"/>
        </w:rPr>
        <w:t xml:space="preserve"> </w:t>
      </w:r>
      <w:r w:rsidRPr="002536FA">
        <w:rPr>
          <w:b/>
          <w:bCs/>
          <w:szCs w:val="24"/>
        </w:rPr>
        <w:t>7</w:t>
      </w:r>
      <w:r w:rsidRPr="002536FA">
        <w:rPr>
          <w:szCs w:val="24"/>
        </w:rPr>
        <w:t>, 821-824 (2013).</w:t>
      </w:r>
      <w:bookmarkEnd w:id="81"/>
    </w:p>
    <w:p w14:paraId="23BCEBCD" w14:textId="77777777" w:rsidR="008221DC" w:rsidRPr="002536FA" w:rsidRDefault="008221DC" w:rsidP="00332EB6">
      <w:pPr>
        <w:pStyle w:val="SMcaption"/>
        <w:spacing w:line="480" w:lineRule="auto"/>
        <w:ind w:left="720"/>
        <w:rPr>
          <w:szCs w:val="24"/>
        </w:rPr>
      </w:pPr>
    </w:p>
    <w:p w14:paraId="3B58F16C" w14:textId="4A803845" w:rsidR="008221DC" w:rsidRPr="002536FA" w:rsidRDefault="008221DC" w:rsidP="00332EB6">
      <w:pPr>
        <w:pStyle w:val="SMcaption"/>
        <w:numPr>
          <w:ilvl w:val="0"/>
          <w:numId w:val="15"/>
        </w:numPr>
        <w:spacing w:line="480" w:lineRule="auto"/>
        <w:rPr>
          <w:szCs w:val="24"/>
        </w:rPr>
      </w:pPr>
      <w:bookmarkStart w:id="82" w:name="_Ref93347047"/>
      <w:r w:rsidRPr="002536FA">
        <w:rPr>
          <w:szCs w:val="24"/>
        </w:rPr>
        <w:lastRenderedPageBreak/>
        <w:t xml:space="preserve">Choi, </w:t>
      </w:r>
      <w:r w:rsidR="00696C7D" w:rsidRPr="002536FA">
        <w:rPr>
          <w:szCs w:val="24"/>
        </w:rPr>
        <w:t>S. W.</w:t>
      </w:r>
      <w:r w:rsidR="00696C7D">
        <w:rPr>
          <w:szCs w:val="24"/>
        </w:rPr>
        <w:t>,</w:t>
      </w:r>
      <w:r w:rsidR="00696C7D" w:rsidRPr="002536FA">
        <w:rPr>
          <w:szCs w:val="24"/>
        </w:rPr>
        <w:t xml:space="preserve"> </w:t>
      </w:r>
      <w:proofErr w:type="spellStart"/>
      <w:r w:rsidRPr="002536FA">
        <w:rPr>
          <w:szCs w:val="24"/>
        </w:rPr>
        <w:t>Mak</w:t>
      </w:r>
      <w:proofErr w:type="spellEnd"/>
      <w:r w:rsidRPr="002536FA">
        <w:rPr>
          <w:szCs w:val="24"/>
        </w:rPr>
        <w:t xml:space="preserve">, </w:t>
      </w:r>
      <w:r w:rsidR="00696C7D" w:rsidRPr="002536FA">
        <w:rPr>
          <w:szCs w:val="24"/>
        </w:rPr>
        <w:t>T. S.</w:t>
      </w:r>
      <w:r w:rsidR="00696C7D">
        <w:rPr>
          <w:szCs w:val="24"/>
        </w:rPr>
        <w:t xml:space="preserve"> &amp;</w:t>
      </w:r>
      <w:r w:rsidRPr="002536FA">
        <w:rPr>
          <w:szCs w:val="24"/>
        </w:rPr>
        <w:t xml:space="preserve"> O’Reilly</w:t>
      </w:r>
      <w:r w:rsidR="00696C7D">
        <w:rPr>
          <w:szCs w:val="24"/>
        </w:rPr>
        <w:t xml:space="preserve">, </w:t>
      </w:r>
      <w:proofErr w:type="gramStart"/>
      <w:r w:rsidR="00696C7D">
        <w:rPr>
          <w:szCs w:val="24"/>
        </w:rPr>
        <w:t>P</w:t>
      </w:r>
      <w:proofErr w:type="gramEnd"/>
      <w:r w:rsidR="00696C7D">
        <w:rPr>
          <w:szCs w:val="24"/>
        </w:rPr>
        <w:t xml:space="preserve">. F. </w:t>
      </w:r>
      <w:r w:rsidRPr="002536FA">
        <w:rPr>
          <w:szCs w:val="24"/>
        </w:rPr>
        <w:t xml:space="preserve">Tutorial: a guide to performing polygenic risk score analysis. </w:t>
      </w:r>
      <w:r w:rsidRPr="002536FA">
        <w:rPr>
          <w:i/>
          <w:iCs/>
          <w:szCs w:val="24"/>
        </w:rPr>
        <w:t xml:space="preserve">Nat </w:t>
      </w:r>
      <w:proofErr w:type="spellStart"/>
      <w:r w:rsidRPr="002536FA">
        <w:rPr>
          <w:i/>
          <w:iCs/>
          <w:szCs w:val="24"/>
        </w:rPr>
        <w:t>Protoc</w:t>
      </w:r>
      <w:proofErr w:type="spellEnd"/>
      <w:r w:rsidRPr="002536FA">
        <w:rPr>
          <w:szCs w:val="24"/>
        </w:rPr>
        <w:t xml:space="preserve"> </w:t>
      </w:r>
      <w:r w:rsidRPr="002536FA">
        <w:rPr>
          <w:b/>
          <w:bCs/>
          <w:szCs w:val="24"/>
        </w:rPr>
        <w:t>15</w:t>
      </w:r>
      <w:r w:rsidRPr="002536FA">
        <w:rPr>
          <w:szCs w:val="24"/>
        </w:rPr>
        <w:t>, 2759-2772 (2020).</w:t>
      </w:r>
      <w:bookmarkEnd w:id="82"/>
    </w:p>
    <w:p w14:paraId="4602305B" w14:textId="77777777" w:rsidR="00942C3C" w:rsidRPr="002536FA" w:rsidRDefault="00942C3C" w:rsidP="00332EB6">
      <w:pPr>
        <w:pStyle w:val="SMcaption"/>
        <w:spacing w:line="480" w:lineRule="auto"/>
        <w:ind w:left="720"/>
        <w:rPr>
          <w:szCs w:val="24"/>
        </w:rPr>
      </w:pPr>
    </w:p>
    <w:p w14:paraId="41B5116B" w14:textId="6E390F3B" w:rsidR="00942C3C" w:rsidRPr="002536FA" w:rsidRDefault="00942C3C" w:rsidP="00332EB6">
      <w:pPr>
        <w:pStyle w:val="ListParagraph"/>
        <w:numPr>
          <w:ilvl w:val="0"/>
          <w:numId w:val="15"/>
        </w:numPr>
        <w:spacing w:line="480" w:lineRule="auto"/>
        <w:rPr>
          <w:szCs w:val="24"/>
        </w:rPr>
      </w:pPr>
      <w:bookmarkStart w:id="83" w:name="_Ref93347054"/>
      <w:r w:rsidRPr="002536FA">
        <w:rPr>
          <w:szCs w:val="24"/>
        </w:rPr>
        <w:t>Fuller</w:t>
      </w:r>
      <w:r w:rsidR="00696C7D">
        <w:rPr>
          <w:szCs w:val="24"/>
        </w:rPr>
        <w:t>,</w:t>
      </w:r>
      <w:r w:rsidRPr="002536FA">
        <w:rPr>
          <w:szCs w:val="24"/>
        </w:rPr>
        <w:t xml:space="preserve"> </w:t>
      </w:r>
      <w:r w:rsidR="00696C7D" w:rsidRPr="002536FA">
        <w:rPr>
          <w:szCs w:val="24"/>
        </w:rPr>
        <w:t xml:space="preserve">Z. L. </w:t>
      </w:r>
      <w:r w:rsidRPr="002536FA">
        <w:rPr>
          <w:i/>
          <w:iCs/>
          <w:szCs w:val="24"/>
        </w:rPr>
        <w:t>et al</w:t>
      </w:r>
      <w:r w:rsidRPr="002536FA">
        <w:rPr>
          <w:szCs w:val="24"/>
        </w:rPr>
        <w:t xml:space="preserve">. Population genetics of the coral </w:t>
      </w:r>
      <w:proofErr w:type="spellStart"/>
      <w:r w:rsidRPr="002536FA">
        <w:rPr>
          <w:szCs w:val="24"/>
        </w:rPr>
        <w:t>Acropora</w:t>
      </w:r>
      <w:proofErr w:type="spellEnd"/>
      <w:r w:rsidRPr="002536FA">
        <w:rPr>
          <w:szCs w:val="24"/>
        </w:rPr>
        <w:t xml:space="preserve"> </w:t>
      </w:r>
      <w:proofErr w:type="spellStart"/>
      <w:r w:rsidRPr="002536FA">
        <w:rPr>
          <w:szCs w:val="24"/>
        </w:rPr>
        <w:t>millepora</w:t>
      </w:r>
      <w:proofErr w:type="spellEnd"/>
      <w:r w:rsidRPr="002536FA">
        <w:rPr>
          <w:szCs w:val="24"/>
        </w:rPr>
        <w:t xml:space="preserve">: Towards a genomic predictor of bleaching. </w:t>
      </w:r>
      <w:r w:rsidRPr="002536FA">
        <w:rPr>
          <w:i/>
          <w:iCs/>
          <w:szCs w:val="24"/>
        </w:rPr>
        <w:t>Science</w:t>
      </w:r>
      <w:r w:rsidRPr="002536FA">
        <w:rPr>
          <w:szCs w:val="24"/>
        </w:rPr>
        <w:t xml:space="preserve"> </w:t>
      </w:r>
      <w:r w:rsidRPr="002536FA">
        <w:rPr>
          <w:b/>
          <w:bCs/>
          <w:szCs w:val="24"/>
        </w:rPr>
        <w:t>369</w:t>
      </w:r>
      <w:r w:rsidRPr="002536FA">
        <w:rPr>
          <w:szCs w:val="24"/>
        </w:rPr>
        <w:t>, eaba4674 (2020).</w:t>
      </w:r>
      <w:bookmarkEnd w:id="83"/>
    </w:p>
    <w:p w14:paraId="4CB86A39" w14:textId="77777777" w:rsidR="007031C8" w:rsidRPr="002536FA" w:rsidRDefault="007031C8" w:rsidP="00332EB6">
      <w:pPr>
        <w:pStyle w:val="ListParagraph"/>
        <w:spacing w:line="480" w:lineRule="auto"/>
        <w:rPr>
          <w:szCs w:val="24"/>
        </w:rPr>
      </w:pPr>
    </w:p>
    <w:p w14:paraId="0AE99519" w14:textId="2EA7A1C2" w:rsidR="007031C8" w:rsidRPr="002536FA" w:rsidRDefault="007031C8" w:rsidP="00332EB6">
      <w:pPr>
        <w:pStyle w:val="ListParagraph"/>
        <w:numPr>
          <w:ilvl w:val="0"/>
          <w:numId w:val="15"/>
        </w:numPr>
        <w:spacing w:line="480" w:lineRule="auto"/>
        <w:rPr>
          <w:szCs w:val="24"/>
        </w:rPr>
      </w:pPr>
      <w:bookmarkStart w:id="84" w:name="_Ref95562684"/>
      <w:r w:rsidRPr="002536FA">
        <w:rPr>
          <w:szCs w:val="24"/>
        </w:rPr>
        <w:t xml:space="preserve">Cruickshank, </w:t>
      </w:r>
      <w:r w:rsidR="00696C7D" w:rsidRPr="002536FA">
        <w:rPr>
          <w:szCs w:val="24"/>
        </w:rPr>
        <w:t xml:space="preserve">T. E. </w:t>
      </w:r>
      <w:r w:rsidR="00696C7D">
        <w:rPr>
          <w:szCs w:val="24"/>
        </w:rPr>
        <w:t xml:space="preserve">&amp; </w:t>
      </w:r>
      <w:r w:rsidRPr="002536FA">
        <w:rPr>
          <w:szCs w:val="24"/>
        </w:rPr>
        <w:t>Hahn,</w:t>
      </w:r>
      <w:r w:rsidR="00696C7D">
        <w:rPr>
          <w:szCs w:val="24"/>
        </w:rPr>
        <w:t xml:space="preserve"> M. W.</w:t>
      </w:r>
      <w:r w:rsidRPr="002536FA">
        <w:rPr>
          <w:szCs w:val="24"/>
        </w:rPr>
        <w:t xml:space="preserve"> Reanalysis suggests that genomic islands of speciation are due to reduced diversity, not reduced gene flow. </w:t>
      </w:r>
      <w:r w:rsidRPr="002536FA">
        <w:rPr>
          <w:i/>
          <w:iCs/>
          <w:szCs w:val="24"/>
        </w:rPr>
        <w:t>Molecular Ecology</w:t>
      </w:r>
      <w:r w:rsidRPr="002536FA">
        <w:rPr>
          <w:szCs w:val="24"/>
        </w:rPr>
        <w:t xml:space="preserve"> </w:t>
      </w:r>
      <w:r w:rsidRPr="002536FA">
        <w:rPr>
          <w:b/>
          <w:bCs/>
          <w:szCs w:val="24"/>
        </w:rPr>
        <w:t>23</w:t>
      </w:r>
      <w:r w:rsidRPr="002536FA">
        <w:rPr>
          <w:b/>
          <w:bCs/>
          <w:i/>
          <w:iCs/>
          <w:szCs w:val="24"/>
        </w:rPr>
        <w:t xml:space="preserve">, </w:t>
      </w:r>
      <w:r w:rsidRPr="002536FA">
        <w:rPr>
          <w:szCs w:val="24"/>
        </w:rPr>
        <w:t>3133-3157 (2014).</w:t>
      </w:r>
      <w:bookmarkEnd w:id="84"/>
    </w:p>
    <w:p w14:paraId="777C197F" w14:textId="77777777" w:rsidR="00FB43D7" w:rsidRPr="002536FA" w:rsidRDefault="00FB43D7" w:rsidP="00332EB6">
      <w:pPr>
        <w:pStyle w:val="SMcaption"/>
        <w:spacing w:line="480" w:lineRule="auto"/>
        <w:ind w:left="720"/>
        <w:rPr>
          <w:szCs w:val="24"/>
        </w:rPr>
      </w:pPr>
    </w:p>
    <w:p w14:paraId="65F37894" w14:textId="2CDCE51F" w:rsidR="00FB43D7" w:rsidRPr="002536FA" w:rsidRDefault="00433E51" w:rsidP="00332EB6">
      <w:pPr>
        <w:pStyle w:val="ListParagraph"/>
        <w:numPr>
          <w:ilvl w:val="0"/>
          <w:numId w:val="15"/>
        </w:numPr>
        <w:spacing w:line="480" w:lineRule="auto"/>
        <w:rPr>
          <w:color w:val="000000"/>
          <w:szCs w:val="24"/>
        </w:rPr>
      </w:pPr>
      <w:bookmarkStart w:id="85" w:name="_Ref93347067"/>
      <w:r w:rsidRPr="002536FA">
        <w:rPr>
          <w:color w:val="000000"/>
          <w:szCs w:val="24"/>
        </w:rPr>
        <w:t>Vijay</w:t>
      </w:r>
      <w:r w:rsidR="00696C7D">
        <w:rPr>
          <w:color w:val="000000"/>
          <w:szCs w:val="24"/>
        </w:rPr>
        <w:t>,</w:t>
      </w:r>
      <w:r w:rsidRPr="002536FA">
        <w:rPr>
          <w:color w:val="000000"/>
          <w:szCs w:val="24"/>
        </w:rPr>
        <w:t xml:space="preserve"> </w:t>
      </w:r>
      <w:r w:rsidR="00696C7D" w:rsidRPr="002536FA">
        <w:rPr>
          <w:color w:val="000000"/>
          <w:szCs w:val="24"/>
        </w:rPr>
        <w:t xml:space="preserve">N. </w:t>
      </w:r>
      <w:r w:rsidRPr="002536FA">
        <w:rPr>
          <w:i/>
          <w:iCs/>
          <w:color w:val="000000"/>
          <w:szCs w:val="24"/>
        </w:rPr>
        <w:t>et al.</w:t>
      </w:r>
      <w:r w:rsidR="00696C7D">
        <w:rPr>
          <w:i/>
          <w:iCs/>
          <w:color w:val="000000"/>
          <w:szCs w:val="24"/>
        </w:rPr>
        <w:t xml:space="preserve"> </w:t>
      </w:r>
      <w:r w:rsidRPr="002536FA">
        <w:rPr>
          <w:color w:val="000000"/>
          <w:szCs w:val="24"/>
        </w:rPr>
        <w:t xml:space="preserve">Evolution of heterogeneous genome differentiation across multiple contact zones in a crow species complex. </w:t>
      </w:r>
      <w:r w:rsidRPr="002536FA">
        <w:rPr>
          <w:i/>
          <w:iCs/>
          <w:color w:val="000000"/>
          <w:szCs w:val="24"/>
        </w:rPr>
        <w:t>Nature Communications</w:t>
      </w:r>
      <w:r w:rsidRPr="002536FA">
        <w:rPr>
          <w:color w:val="000000"/>
          <w:szCs w:val="24"/>
        </w:rPr>
        <w:t xml:space="preserve"> </w:t>
      </w:r>
      <w:r w:rsidRPr="002536FA">
        <w:rPr>
          <w:b/>
          <w:bCs/>
          <w:color w:val="000000"/>
          <w:szCs w:val="24"/>
        </w:rPr>
        <w:t>7</w:t>
      </w:r>
      <w:r w:rsidRPr="002536FA">
        <w:rPr>
          <w:color w:val="000000"/>
          <w:szCs w:val="24"/>
        </w:rPr>
        <w:t>, 13195 (2016).</w:t>
      </w:r>
      <w:bookmarkEnd w:id="85"/>
    </w:p>
    <w:p w14:paraId="4E49F37C" w14:textId="77777777" w:rsidR="00FB43D7" w:rsidRPr="002536FA" w:rsidRDefault="00FB43D7" w:rsidP="00332EB6">
      <w:pPr>
        <w:pStyle w:val="ListParagraph"/>
        <w:spacing w:line="480" w:lineRule="auto"/>
        <w:contextualSpacing/>
        <w:rPr>
          <w:color w:val="000000"/>
          <w:szCs w:val="24"/>
        </w:rPr>
      </w:pPr>
    </w:p>
    <w:p w14:paraId="47A38FBC" w14:textId="053BFFD8" w:rsidR="00FB43D7" w:rsidRPr="002536FA" w:rsidRDefault="00FB43D7" w:rsidP="00332EB6">
      <w:pPr>
        <w:pStyle w:val="SMcaption"/>
        <w:numPr>
          <w:ilvl w:val="0"/>
          <w:numId w:val="15"/>
        </w:numPr>
        <w:spacing w:line="480" w:lineRule="auto"/>
        <w:rPr>
          <w:szCs w:val="24"/>
        </w:rPr>
      </w:pPr>
      <w:bookmarkStart w:id="86" w:name="_Ref93347071"/>
      <w:proofErr w:type="spellStart"/>
      <w:r w:rsidRPr="002536FA">
        <w:rPr>
          <w:szCs w:val="24"/>
        </w:rPr>
        <w:t>Delmore</w:t>
      </w:r>
      <w:proofErr w:type="spellEnd"/>
      <w:r w:rsidR="00CE46E3">
        <w:rPr>
          <w:szCs w:val="24"/>
        </w:rPr>
        <w:t>,</w:t>
      </w:r>
      <w:r w:rsidRPr="002536FA">
        <w:rPr>
          <w:szCs w:val="24"/>
        </w:rPr>
        <w:t xml:space="preserve"> </w:t>
      </w:r>
      <w:r w:rsidR="00CE46E3" w:rsidRPr="002536FA">
        <w:rPr>
          <w:szCs w:val="24"/>
        </w:rPr>
        <w:t xml:space="preserve">K. </w:t>
      </w:r>
      <w:r w:rsidRPr="002536FA">
        <w:rPr>
          <w:i/>
          <w:iCs/>
          <w:szCs w:val="24"/>
        </w:rPr>
        <w:t>et al.</w:t>
      </w:r>
      <w:r w:rsidRPr="002536FA">
        <w:rPr>
          <w:szCs w:val="24"/>
        </w:rPr>
        <w:t xml:space="preserve"> The evolutionary history and genomics of European blackcap migration. </w:t>
      </w:r>
      <w:proofErr w:type="spellStart"/>
      <w:proofErr w:type="gramStart"/>
      <w:r w:rsidRPr="002536FA">
        <w:rPr>
          <w:i/>
          <w:iCs/>
          <w:szCs w:val="24"/>
        </w:rPr>
        <w:t>eLife</w:t>
      </w:r>
      <w:proofErr w:type="spellEnd"/>
      <w:proofErr w:type="gramEnd"/>
      <w:r w:rsidRPr="002536FA">
        <w:rPr>
          <w:szCs w:val="24"/>
        </w:rPr>
        <w:t xml:space="preserve"> </w:t>
      </w:r>
      <w:r w:rsidRPr="002536FA">
        <w:rPr>
          <w:b/>
          <w:bCs/>
          <w:szCs w:val="24"/>
        </w:rPr>
        <w:t>9</w:t>
      </w:r>
      <w:r w:rsidRPr="002536FA">
        <w:rPr>
          <w:szCs w:val="24"/>
        </w:rPr>
        <w:t>, e54462 (2020).</w:t>
      </w:r>
      <w:bookmarkEnd w:id="86"/>
    </w:p>
    <w:bookmarkEnd w:id="8"/>
    <w:p w14:paraId="39386FFA" w14:textId="44B29284" w:rsidR="004F49BC" w:rsidRPr="002536FA" w:rsidRDefault="004F49BC" w:rsidP="00332EB6">
      <w:pPr>
        <w:pStyle w:val="NormalWeb"/>
        <w:shd w:val="clear" w:color="auto" w:fill="FFFFFF"/>
        <w:spacing w:line="480" w:lineRule="auto"/>
        <w:textAlignment w:val="baseline"/>
      </w:pPr>
    </w:p>
    <w:bookmarkEnd w:id="11"/>
    <w:p w14:paraId="3EC4D424" w14:textId="7751B492" w:rsidR="001B1FDA" w:rsidRDefault="001B1FDA" w:rsidP="00332EB6">
      <w:pPr>
        <w:spacing w:line="480" w:lineRule="auto"/>
        <w:rPr>
          <w:noProof/>
          <w:szCs w:val="24"/>
        </w:rPr>
      </w:pPr>
      <w:r>
        <w:rPr>
          <w:noProof/>
          <w:szCs w:val="24"/>
        </w:rPr>
        <w:br w:type="page"/>
      </w:r>
    </w:p>
    <w:p w14:paraId="14893728" w14:textId="43801ABE" w:rsidR="004F49BC" w:rsidRDefault="001B1FDA" w:rsidP="00332EB6">
      <w:pPr>
        <w:spacing w:line="480" w:lineRule="auto"/>
        <w:rPr>
          <w:noProof/>
          <w:szCs w:val="24"/>
        </w:rPr>
      </w:pPr>
      <w:r w:rsidRPr="009C7016">
        <w:rPr>
          <w:b/>
          <w:bCs/>
          <w:noProof/>
          <w:szCs w:val="24"/>
        </w:rPr>
        <w:lastRenderedPageBreak/>
        <w:t>Table S1</w:t>
      </w:r>
      <w:r>
        <w:rPr>
          <w:noProof/>
          <w:szCs w:val="24"/>
        </w:rPr>
        <w:t xml:space="preserve">. Purple martin </w:t>
      </w:r>
      <w:r w:rsidR="00795A5A">
        <w:rPr>
          <w:noProof/>
          <w:szCs w:val="24"/>
        </w:rPr>
        <w:t>(</w:t>
      </w:r>
      <w:r w:rsidR="00795A5A">
        <w:rPr>
          <w:i/>
          <w:iCs/>
          <w:noProof/>
          <w:szCs w:val="24"/>
        </w:rPr>
        <w:t>P.s. subis</w:t>
      </w:r>
      <w:r w:rsidR="00795A5A">
        <w:rPr>
          <w:noProof/>
          <w:szCs w:val="24"/>
        </w:rPr>
        <w:t xml:space="preserve">) </w:t>
      </w:r>
      <w:r>
        <w:rPr>
          <w:noProof/>
          <w:szCs w:val="24"/>
        </w:rPr>
        <w:t xml:space="preserve">draft reference genome </w:t>
      </w:r>
      <w:r w:rsidR="00267A34">
        <w:rPr>
          <w:noProof/>
          <w:szCs w:val="24"/>
        </w:rPr>
        <w:t xml:space="preserve">assembly </w:t>
      </w:r>
      <w:r>
        <w:rPr>
          <w:noProof/>
          <w:szCs w:val="24"/>
        </w:rPr>
        <w:t>metrics</w:t>
      </w:r>
    </w:p>
    <w:tbl>
      <w:tblPr>
        <w:tblpPr w:leftFromText="180" w:rightFromText="180" w:vertAnchor="text" w:horzAnchor="margin" w:tblpY="35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6"/>
        <w:gridCol w:w="3492"/>
      </w:tblGrid>
      <w:tr w:rsidR="001B1FDA" w:rsidRPr="001B1FDA" w14:paraId="128CFD58" w14:textId="77777777" w:rsidTr="00F2185F">
        <w:trPr>
          <w:trHeight w:val="342"/>
        </w:trPr>
        <w:tc>
          <w:tcPr>
            <w:tcW w:w="7188" w:type="dxa"/>
            <w:gridSpan w:val="2"/>
            <w:tcBorders>
              <w:top w:val="single" w:sz="4" w:space="0" w:color="auto"/>
              <w:left w:val="nil"/>
              <w:bottom w:val="single" w:sz="4" w:space="0" w:color="auto"/>
              <w:right w:val="nil"/>
            </w:tcBorders>
            <w:shd w:val="clear" w:color="auto" w:fill="auto"/>
            <w:vAlign w:val="center"/>
          </w:tcPr>
          <w:p w14:paraId="7A43B53E" w14:textId="589C981B" w:rsidR="001B1FDA" w:rsidRPr="001B1FDA" w:rsidRDefault="00795A5A" w:rsidP="00332EB6">
            <w:pPr>
              <w:spacing w:line="480" w:lineRule="auto"/>
              <w:rPr>
                <w:b/>
                <w:bCs/>
                <w:sz w:val="22"/>
                <w:szCs w:val="22"/>
              </w:rPr>
            </w:pPr>
            <w:r>
              <w:rPr>
                <w:b/>
                <w:bCs/>
                <w:sz w:val="22"/>
                <w:szCs w:val="22"/>
              </w:rPr>
              <w:t xml:space="preserve">Assembly </w:t>
            </w:r>
            <w:r w:rsidR="001B1FDA" w:rsidRPr="001B1FDA">
              <w:rPr>
                <w:b/>
                <w:bCs/>
                <w:sz w:val="22"/>
                <w:szCs w:val="22"/>
              </w:rPr>
              <w:t>metrics</w:t>
            </w:r>
          </w:p>
        </w:tc>
      </w:tr>
      <w:tr w:rsidR="001B1FDA" w:rsidRPr="001B1FDA" w14:paraId="3B700931" w14:textId="77777777" w:rsidTr="00F2185F">
        <w:trPr>
          <w:trHeight w:val="342"/>
        </w:trPr>
        <w:tc>
          <w:tcPr>
            <w:tcW w:w="3696" w:type="dxa"/>
            <w:tcBorders>
              <w:top w:val="single" w:sz="4" w:space="0" w:color="auto"/>
              <w:left w:val="nil"/>
              <w:bottom w:val="nil"/>
              <w:right w:val="nil"/>
            </w:tcBorders>
            <w:shd w:val="clear" w:color="auto" w:fill="auto"/>
            <w:vAlign w:val="center"/>
          </w:tcPr>
          <w:p w14:paraId="45DFC926" w14:textId="77777777" w:rsidR="001B1FDA" w:rsidRPr="001B1FDA" w:rsidRDefault="001B1FDA" w:rsidP="00332EB6">
            <w:pPr>
              <w:spacing w:line="480" w:lineRule="auto"/>
              <w:rPr>
                <w:sz w:val="22"/>
                <w:szCs w:val="22"/>
              </w:rPr>
            </w:pPr>
            <w:r w:rsidRPr="001B1FDA">
              <w:rPr>
                <w:sz w:val="22"/>
                <w:szCs w:val="22"/>
              </w:rPr>
              <w:t>Genome size (bp)</w:t>
            </w:r>
          </w:p>
        </w:tc>
        <w:tc>
          <w:tcPr>
            <w:tcW w:w="3491" w:type="dxa"/>
            <w:tcBorders>
              <w:top w:val="single" w:sz="4" w:space="0" w:color="auto"/>
              <w:left w:val="nil"/>
              <w:bottom w:val="nil"/>
              <w:right w:val="nil"/>
            </w:tcBorders>
            <w:shd w:val="clear" w:color="auto" w:fill="auto"/>
            <w:vAlign w:val="center"/>
          </w:tcPr>
          <w:p w14:paraId="353488C7" w14:textId="77777777" w:rsidR="001B1FDA" w:rsidRPr="001B1FDA" w:rsidRDefault="001B1FDA" w:rsidP="00332EB6">
            <w:pPr>
              <w:spacing w:line="480" w:lineRule="auto"/>
              <w:rPr>
                <w:sz w:val="22"/>
                <w:szCs w:val="22"/>
              </w:rPr>
            </w:pPr>
            <w:r w:rsidRPr="001B1FDA">
              <w:rPr>
                <w:sz w:val="22"/>
                <w:szCs w:val="22"/>
              </w:rPr>
              <w:t>1,165,951,862</w:t>
            </w:r>
          </w:p>
        </w:tc>
      </w:tr>
      <w:tr w:rsidR="001B1FDA" w:rsidRPr="001B1FDA" w14:paraId="5D9872A9" w14:textId="77777777" w:rsidTr="00F2185F">
        <w:trPr>
          <w:trHeight w:val="321"/>
        </w:trPr>
        <w:tc>
          <w:tcPr>
            <w:tcW w:w="3696" w:type="dxa"/>
            <w:tcBorders>
              <w:top w:val="nil"/>
              <w:left w:val="nil"/>
              <w:bottom w:val="nil"/>
              <w:right w:val="nil"/>
            </w:tcBorders>
            <w:shd w:val="clear" w:color="auto" w:fill="auto"/>
            <w:vAlign w:val="center"/>
          </w:tcPr>
          <w:p w14:paraId="541D80E7" w14:textId="77777777" w:rsidR="001B1FDA" w:rsidRPr="001B1FDA" w:rsidRDefault="001B1FDA" w:rsidP="00332EB6">
            <w:pPr>
              <w:spacing w:line="480" w:lineRule="auto"/>
              <w:rPr>
                <w:sz w:val="22"/>
                <w:szCs w:val="22"/>
              </w:rPr>
            </w:pPr>
            <w:r w:rsidRPr="001B1FDA">
              <w:rPr>
                <w:sz w:val="22"/>
                <w:szCs w:val="22"/>
              </w:rPr>
              <w:t>Number of scaffolds</w:t>
            </w:r>
          </w:p>
        </w:tc>
        <w:tc>
          <w:tcPr>
            <w:tcW w:w="3491" w:type="dxa"/>
            <w:tcBorders>
              <w:top w:val="nil"/>
              <w:left w:val="nil"/>
              <w:bottom w:val="nil"/>
              <w:right w:val="nil"/>
            </w:tcBorders>
            <w:shd w:val="clear" w:color="auto" w:fill="auto"/>
            <w:vAlign w:val="center"/>
          </w:tcPr>
          <w:p w14:paraId="0AE71189" w14:textId="77777777" w:rsidR="001B1FDA" w:rsidRPr="001B1FDA" w:rsidRDefault="001B1FDA" w:rsidP="00332EB6">
            <w:pPr>
              <w:spacing w:line="480" w:lineRule="auto"/>
              <w:rPr>
                <w:sz w:val="22"/>
                <w:szCs w:val="22"/>
              </w:rPr>
            </w:pPr>
            <w:r w:rsidRPr="001B1FDA">
              <w:rPr>
                <w:sz w:val="22"/>
                <w:szCs w:val="22"/>
              </w:rPr>
              <w:t>2,896</w:t>
            </w:r>
          </w:p>
        </w:tc>
      </w:tr>
      <w:tr w:rsidR="001B1FDA" w:rsidRPr="001B1FDA" w14:paraId="65F50903" w14:textId="77777777" w:rsidTr="00F2185F">
        <w:trPr>
          <w:trHeight w:val="342"/>
        </w:trPr>
        <w:tc>
          <w:tcPr>
            <w:tcW w:w="3696" w:type="dxa"/>
            <w:tcBorders>
              <w:top w:val="nil"/>
              <w:left w:val="nil"/>
              <w:bottom w:val="nil"/>
              <w:right w:val="nil"/>
            </w:tcBorders>
            <w:shd w:val="clear" w:color="auto" w:fill="auto"/>
            <w:vAlign w:val="center"/>
          </w:tcPr>
          <w:p w14:paraId="3C739895" w14:textId="77777777" w:rsidR="001B1FDA" w:rsidRPr="001B1FDA" w:rsidRDefault="001B1FDA" w:rsidP="00332EB6">
            <w:pPr>
              <w:spacing w:line="480" w:lineRule="auto"/>
              <w:rPr>
                <w:sz w:val="22"/>
                <w:szCs w:val="22"/>
              </w:rPr>
            </w:pPr>
            <w:r w:rsidRPr="001B1FDA">
              <w:rPr>
                <w:sz w:val="22"/>
                <w:szCs w:val="22"/>
              </w:rPr>
              <w:t>Longest scaffold (bp)</w:t>
            </w:r>
          </w:p>
        </w:tc>
        <w:tc>
          <w:tcPr>
            <w:tcW w:w="3491" w:type="dxa"/>
            <w:tcBorders>
              <w:top w:val="nil"/>
              <w:left w:val="nil"/>
              <w:bottom w:val="nil"/>
              <w:right w:val="nil"/>
            </w:tcBorders>
            <w:shd w:val="clear" w:color="auto" w:fill="auto"/>
            <w:vAlign w:val="center"/>
          </w:tcPr>
          <w:p w14:paraId="39B16824" w14:textId="77777777" w:rsidR="001B1FDA" w:rsidRPr="001B1FDA" w:rsidRDefault="001B1FDA" w:rsidP="00332EB6">
            <w:pPr>
              <w:spacing w:line="480" w:lineRule="auto"/>
              <w:rPr>
                <w:sz w:val="22"/>
                <w:szCs w:val="22"/>
              </w:rPr>
            </w:pPr>
            <w:r w:rsidRPr="001B1FDA">
              <w:rPr>
                <w:sz w:val="22"/>
                <w:szCs w:val="22"/>
              </w:rPr>
              <w:t>45,082,031</w:t>
            </w:r>
          </w:p>
        </w:tc>
      </w:tr>
      <w:tr w:rsidR="001B1FDA" w:rsidRPr="001B1FDA" w14:paraId="5567BBDE" w14:textId="77777777" w:rsidTr="00F2185F">
        <w:trPr>
          <w:trHeight w:val="321"/>
        </w:trPr>
        <w:tc>
          <w:tcPr>
            <w:tcW w:w="3696" w:type="dxa"/>
            <w:tcBorders>
              <w:top w:val="nil"/>
              <w:left w:val="nil"/>
              <w:bottom w:val="nil"/>
              <w:right w:val="nil"/>
            </w:tcBorders>
            <w:shd w:val="clear" w:color="auto" w:fill="auto"/>
            <w:vAlign w:val="center"/>
          </w:tcPr>
          <w:p w14:paraId="0467B36D" w14:textId="77777777" w:rsidR="001B1FDA" w:rsidRPr="001B1FDA" w:rsidRDefault="001B1FDA" w:rsidP="00332EB6">
            <w:pPr>
              <w:spacing w:line="480" w:lineRule="auto"/>
              <w:rPr>
                <w:sz w:val="22"/>
                <w:szCs w:val="22"/>
              </w:rPr>
            </w:pPr>
            <w:r w:rsidRPr="001B1FDA">
              <w:rPr>
                <w:sz w:val="22"/>
                <w:szCs w:val="22"/>
              </w:rPr>
              <w:t>Shortest scaffold (bp)</w:t>
            </w:r>
          </w:p>
        </w:tc>
        <w:tc>
          <w:tcPr>
            <w:tcW w:w="3491" w:type="dxa"/>
            <w:tcBorders>
              <w:top w:val="nil"/>
              <w:left w:val="nil"/>
              <w:bottom w:val="nil"/>
              <w:right w:val="nil"/>
            </w:tcBorders>
            <w:shd w:val="clear" w:color="auto" w:fill="auto"/>
            <w:vAlign w:val="center"/>
          </w:tcPr>
          <w:p w14:paraId="195B0F54" w14:textId="77777777" w:rsidR="001B1FDA" w:rsidRPr="001B1FDA" w:rsidRDefault="001B1FDA" w:rsidP="00332EB6">
            <w:pPr>
              <w:spacing w:line="480" w:lineRule="auto"/>
              <w:rPr>
                <w:sz w:val="22"/>
                <w:szCs w:val="22"/>
              </w:rPr>
            </w:pPr>
            <w:r w:rsidRPr="001B1FDA">
              <w:rPr>
                <w:sz w:val="22"/>
                <w:szCs w:val="22"/>
              </w:rPr>
              <w:t>16,249</w:t>
            </w:r>
          </w:p>
        </w:tc>
      </w:tr>
      <w:tr w:rsidR="001B1FDA" w:rsidRPr="001B1FDA" w14:paraId="08BBA986" w14:textId="77777777" w:rsidTr="00F2185F">
        <w:trPr>
          <w:trHeight w:val="321"/>
        </w:trPr>
        <w:tc>
          <w:tcPr>
            <w:tcW w:w="3696" w:type="dxa"/>
            <w:tcBorders>
              <w:top w:val="nil"/>
              <w:left w:val="nil"/>
              <w:bottom w:val="nil"/>
              <w:right w:val="nil"/>
            </w:tcBorders>
            <w:shd w:val="clear" w:color="auto" w:fill="auto"/>
            <w:vAlign w:val="center"/>
          </w:tcPr>
          <w:p w14:paraId="079F0FE4" w14:textId="77777777" w:rsidR="001B1FDA" w:rsidRPr="001B1FDA" w:rsidRDefault="001B1FDA" w:rsidP="00332EB6">
            <w:pPr>
              <w:spacing w:line="480" w:lineRule="auto"/>
              <w:rPr>
                <w:sz w:val="22"/>
                <w:szCs w:val="22"/>
              </w:rPr>
            </w:pPr>
            <w:r w:rsidRPr="001B1FDA">
              <w:rPr>
                <w:sz w:val="22"/>
                <w:szCs w:val="22"/>
              </w:rPr>
              <w:t>Mean scaffold length (bp)</w:t>
            </w:r>
          </w:p>
        </w:tc>
        <w:tc>
          <w:tcPr>
            <w:tcW w:w="3491" w:type="dxa"/>
            <w:tcBorders>
              <w:top w:val="nil"/>
              <w:left w:val="nil"/>
              <w:bottom w:val="nil"/>
              <w:right w:val="nil"/>
            </w:tcBorders>
            <w:shd w:val="clear" w:color="auto" w:fill="auto"/>
            <w:vAlign w:val="center"/>
          </w:tcPr>
          <w:p w14:paraId="7C3141F1" w14:textId="77777777" w:rsidR="001B1FDA" w:rsidRPr="001B1FDA" w:rsidRDefault="001B1FDA" w:rsidP="00332EB6">
            <w:pPr>
              <w:spacing w:line="480" w:lineRule="auto"/>
              <w:rPr>
                <w:sz w:val="22"/>
                <w:szCs w:val="22"/>
              </w:rPr>
            </w:pPr>
            <w:r w:rsidRPr="001B1FDA">
              <w:rPr>
                <w:sz w:val="22"/>
                <w:szCs w:val="22"/>
              </w:rPr>
              <w:t>402,608</w:t>
            </w:r>
          </w:p>
        </w:tc>
      </w:tr>
      <w:tr w:rsidR="001B1FDA" w:rsidRPr="001B1FDA" w14:paraId="1C8804A0" w14:textId="77777777" w:rsidTr="00F2185F">
        <w:trPr>
          <w:trHeight w:val="321"/>
        </w:trPr>
        <w:tc>
          <w:tcPr>
            <w:tcW w:w="3696" w:type="dxa"/>
            <w:tcBorders>
              <w:top w:val="nil"/>
              <w:left w:val="nil"/>
              <w:bottom w:val="nil"/>
              <w:right w:val="nil"/>
            </w:tcBorders>
            <w:shd w:val="clear" w:color="auto" w:fill="auto"/>
            <w:vAlign w:val="center"/>
          </w:tcPr>
          <w:p w14:paraId="22632D9B" w14:textId="77777777" w:rsidR="001B1FDA" w:rsidRPr="001B1FDA" w:rsidRDefault="001B1FDA" w:rsidP="00332EB6">
            <w:pPr>
              <w:spacing w:line="480" w:lineRule="auto"/>
              <w:rPr>
                <w:sz w:val="22"/>
                <w:szCs w:val="22"/>
              </w:rPr>
            </w:pPr>
            <w:r w:rsidRPr="001B1FDA">
              <w:rPr>
                <w:sz w:val="22"/>
                <w:szCs w:val="22"/>
              </w:rPr>
              <w:t>N50 scaffold length (bp)</w:t>
            </w:r>
          </w:p>
        </w:tc>
        <w:tc>
          <w:tcPr>
            <w:tcW w:w="3491" w:type="dxa"/>
            <w:tcBorders>
              <w:top w:val="nil"/>
              <w:left w:val="nil"/>
              <w:bottom w:val="nil"/>
              <w:right w:val="nil"/>
            </w:tcBorders>
            <w:shd w:val="clear" w:color="auto" w:fill="auto"/>
            <w:vAlign w:val="center"/>
          </w:tcPr>
          <w:p w14:paraId="51D9686D" w14:textId="77777777" w:rsidR="001B1FDA" w:rsidRPr="001B1FDA" w:rsidRDefault="001B1FDA" w:rsidP="00332EB6">
            <w:pPr>
              <w:spacing w:line="480" w:lineRule="auto"/>
              <w:rPr>
                <w:sz w:val="22"/>
                <w:szCs w:val="22"/>
              </w:rPr>
            </w:pPr>
            <w:r w:rsidRPr="001B1FDA">
              <w:rPr>
                <w:sz w:val="22"/>
                <w:szCs w:val="22"/>
              </w:rPr>
              <w:t>6,129,949</w:t>
            </w:r>
          </w:p>
        </w:tc>
      </w:tr>
      <w:tr w:rsidR="001B1FDA" w:rsidRPr="001B1FDA" w14:paraId="13EBB47A" w14:textId="77777777" w:rsidTr="00F2185F">
        <w:trPr>
          <w:trHeight w:val="321"/>
        </w:trPr>
        <w:tc>
          <w:tcPr>
            <w:tcW w:w="3696" w:type="dxa"/>
            <w:tcBorders>
              <w:top w:val="nil"/>
              <w:left w:val="nil"/>
              <w:bottom w:val="nil"/>
              <w:right w:val="nil"/>
            </w:tcBorders>
            <w:shd w:val="clear" w:color="auto" w:fill="auto"/>
            <w:vAlign w:val="center"/>
          </w:tcPr>
          <w:p w14:paraId="29263E9A" w14:textId="77777777" w:rsidR="001B1FDA" w:rsidRPr="001B1FDA" w:rsidRDefault="001B1FDA" w:rsidP="00332EB6">
            <w:pPr>
              <w:spacing w:line="480" w:lineRule="auto"/>
              <w:rPr>
                <w:sz w:val="22"/>
                <w:szCs w:val="22"/>
              </w:rPr>
            </w:pPr>
            <w:r w:rsidRPr="001B1FDA">
              <w:rPr>
                <w:sz w:val="22"/>
                <w:szCs w:val="22"/>
              </w:rPr>
              <w:t>N50 contig length (bp)</w:t>
            </w:r>
          </w:p>
        </w:tc>
        <w:tc>
          <w:tcPr>
            <w:tcW w:w="3491" w:type="dxa"/>
            <w:tcBorders>
              <w:top w:val="nil"/>
              <w:left w:val="nil"/>
              <w:bottom w:val="nil"/>
              <w:right w:val="nil"/>
            </w:tcBorders>
            <w:shd w:val="clear" w:color="auto" w:fill="auto"/>
            <w:vAlign w:val="center"/>
          </w:tcPr>
          <w:p w14:paraId="3B3C5092" w14:textId="77777777" w:rsidR="001B1FDA" w:rsidRPr="001B1FDA" w:rsidRDefault="001B1FDA" w:rsidP="00332EB6">
            <w:pPr>
              <w:spacing w:line="480" w:lineRule="auto"/>
              <w:rPr>
                <w:sz w:val="22"/>
                <w:szCs w:val="22"/>
              </w:rPr>
            </w:pPr>
            <w:r w:rsidRPr="001B1FDA">
              <w:rPr>
                <w:sz w:val="22"/>
                <w:szCs w:val="22"/>
              </w:rPr>
              <w:t>3,084,734</w:t>
            </w:r>
          </w:p>
        </w:tc>
      </w:tr>
      <w:tr w:rsidR="001B1FDA" w:rsidRPr="001B1FDA" w14:paraId="59994D5E" w14:textId="77777777" w:rsidTr="00F2185F">
        <w:trPr>
          <w:trHeight w:val="321"/>
        </w:trPr>
        <w:tc>
          <w:tcPr>
            <w:tcW w:w="3696" w:type="dxa"/>
            <w:tcBorders>
              <w:top w:val="nil"/>
              <w:left w:val="nil"/>
              <w:bottom w:val="nil"/>
              <w:right w:val="nil"/>
            </w:tcBorders>
            <w:shd w:val="clear" w:color="auto" w:fill="auto"/>
            <w:vAlign w:val="center"/>
          </w:tcPr>
          <w:p w14:paraId="54777214" w14:textId="77777777" w:rsidR="001B1FDA" w:rsidRPr="001B1FDA" w:rsidRDefault="001B1FDA" w:rsidP="00332EB6">
            <w:pPr>
              <w:spacing w:line="480" w:lineRule="auto"/>
              <w:rPr>
                <w:sz w:val="22"/>
                <w:szCs w:val="22"/>
              </w:rPr>
            </w:pPr>
            <w:r w:rsidRPr="001B1FDA">
              <w:rPr>
                <w:sz w:val="22"/>
                <w:szCs w:val="22"/>
              </w:rPr>
              <w:t>L50 scaffold count</w:t>
            </w:r>
          </w:p>
        </w:tc>
        <w:tc>
          <w:tcPr>
            <w:tcW w:w="3491" w:type="dxa"/>
            <w:tcBorders>
              <w:top w:val="nil"/>
              <w:left w:val="nil"/>
              <w:bottom w:val="nil"/>
              <w:right w:val="nil"/>
            </w:tcBorders>
            <w:shd w:val="clear" w:color="auto" w:fill="auto"/>
            <w:vAlign w:val="center"/>
          </w:tcPr>
          <w:p w14:paraId="0560473B" w14:textId="77777777" w:rsidR="001B1FDA" w:rsidRPr="001B1FDA" w:rsidRDefault="001B1FDA" w:rsidP="00332EB6">
            <w:pPr>
              <w:spacing w:line="480" w:lineRule="auto"/>
              <w:rPr>
                <w:sz w:val="22"/>
                <w:szCs w:val="22"/>
              </w:rPr>
            </w:pPr>
            <w:r w:rsidRPr="001B1FDA">
              <w:rPr>
                <w:sz w:val="22"/>
                <w:szCs w:val="22"/>
              </w:rPr>
              <w:t>44</w:t>
            </w:r>
          </w:p>
        </w:tc>
      </w:tr>
      <w:tr w:rsidR="001B1FDA" w:rsidRPr="001B1FDA" w14:paraId="24593A0A" w14:textId="77777777" w:rsidTr="00F2185F">
        <w:trPr>
          <w:trHeight w:val="321"/>
        </w:trPr>
        <w:tc>
          <w:tcPr>
            <w:tcW w:w="3696" w:type="dxa"/>
            <w:tcBorders>
              <w:top w:val="nil"/>
              <w:left w:val="nil"/>
              <w:bottom w:val="nil"/>
              <w:right w:val="nil"/>
            </w:tcBorders>
            <w:shd w:val="clear" w:color="auto" w:fill="auto"/>
            <w:vAlign w:val="center"/>
          </w:tcPr>
          <w:p w14:paraId="6939EC0F" w14:textId="77777777" w:rsidR="001B1FDA" w:rsidRPr="001B1FDA" w:rsidRDefault="001B1FDA" w:rsidP="00332EB6">
            <w:pPr>
              <w:spacing w:line="480" w:lineRule="auto"/>
              <w:rPr>
                <w:sz w:val="22"/>
                <w:szCs w:val="22"/>
              </w:rPr>
            </w:pPr>
            <w:r w:rsidRPr="001B1FDA">
              <w:rPr>
                <w:sz w:val="22"/>
                <w:szCs w:val="22"/>
              </w:rPr>
              <w:t>GC content (%)</w:t>
            </w:r>
          </w:p>
        </w:tc>
        <w:tc>
          <w:tcPr>
            <w:tcW w:w="3491" w:type="dxa"/>
            <w:tcBorders>
              <w:top w:val="nil"/>
              <w:left w:val="nil"/>
              <w:bottom w:val="nil"/>
              <w:right w:val="nil"/>
            </w:tcBorders>
            <w:shd w:val="clear" w:color="auto" w:fill="auto"/>
            <w:vAlign w:val="center"/>
          </w:tcPr>
          <w:p w14:paraId="6E21DE47" w14:textId="77777777" w:rsidR="001B1FDA" w:rsidRPr="001B1FDA" w:rsidRDefault="001B1FDA" w:rsidP="00332EB6">
            <w:pPr>
              <w:spacing w:line="480" w:lineRule="auto"/>
              <w:rPr>
                <w:sz w:val="22"/>
                <w:szCs w:val="22"/>
              </w:rPr>
            </w:pPr>
            <w:r w:rsidRPr="001B1FDA">
              <w:rPr>
                <w:sz w:val="22"/>
                <w:szCs w:val="22"/>
              </w:rPr>
              <w:t>43.06</w:t>
            </w:r>
          </w:p>
        </w:tc>
      </w:tr>
      <w:tr w:rsidR="001B1FDA" w:rsidRPr="001B1FDA" w14:paraId="5CF5FE2C" w14:textId="77777777" w:rsidTr="00F2185F">
        <w:trPr>
          <w:trHeight w:val="321"/>
        </w:trPr>
        <w:tc>
          <w:tcPr>
            <w:tcW w:w="3696" w:type="dxa"/>
            <w:tcBorders>
              <w:top w:val="nil"/>
              <w:left w:val="nil"/>
              <w:bottom w:val="nil"/>
              <w:right w:val="nil"/>
            </w:tcBorders>
            <w:shd w:val="clear" w:color="auto" w:fill="auto"/>
            <w:vAlign w:val="center"/>
          </w:tcPr>
          <w:p w14:paraId="0E144902" w14:textId="77777777" w:rsidR="001B1FDA" w:rsidRPr="001B1FDA" w:rsidRDefault="001B1FDA" w:rsidP="00332EB6">
            <w:pPr>
              <w:spacing w:line="480" w:lineRule="auto"/>
              <w:rPr>
                <w:sz w:val="22"/>
                <w:szCs w:val="22"/>
              </w:rPr>
            </w:pPr>
            <w:r w:rsidRPr="001B1FDA">
              <w:rPr>
                <w:sz w:val="22"/>
                <w:szCs w:val="22"/>
              </w:rPr>
              <w:t>N’s per 100 kb</w:t>
            </w:r>
          </w:p>
        </w:tc>
        <w:tc>
          <w:tcPr>
            <w:tcW w:w="3491" w:type="dxa"/>
            <w:tcBorders>
              <w:top w:val="nil"/>
              <w:left w:val="nil"/>
              <w:bottom w:val="nil"/>
              <w:right w:val="nil"/>
            </w:tcBorders>
            <w:shd w:val="clear" w:color="auto" w:fill="auto"/>
            <w:vAlign w:val="center"/>
          </w:tcPr>
          <w:p w14:paraId="3B418E1F" w14:textId="77777777" w:rsidR="001B1FDA" w:rsidRPr="001B1FDA" w:rsidRDefault="001B1FDA" w:rsidP="00332EB6">
            <w:pPr>
              <w:spacing w:line="480" w:lineRule="auto"/>
              <w:rPr>
                <w:sz w:val="22"/>
                <w:szCs w:val="22"/>
              </w:rPr>
            </w:pPr>
            <w:r w:rsidRPr="001B1FDA">
              <w:rPr>
                <w:sz w:val="22"/>
                <w:szCs w:val="22"/>
              </w:rPr>
              <w:t>3.99</w:t>
            </w:r>
          </w:p>
        </w:tc>
      </w:tr>
      <w:tr w:rsidR="001B1FDA" w:rsidRPr="001B1FDA" w14:paraId="12AE1711" w14:textId="77777777" w:rsidTr="00F2185F">
        <w:trPr>
          <w:trHeight w:val="321"/>
        </w:trPr>
        <w:tc>
          <w:tcPr>
            <w:tcW w:w="3696" w:type="dxa"/>
            <w:tcBorders>
              <w:top w:val="nil"/>
              <w:left w:val="nil"/>
              <w:bottom w:val="nil"/>
              <w:right w:val="nil"/>
            </w:tcBorders>
            <w:shd w:val="clear" w:color="auto" w:fill="auto"/>
            <w:vAlign w:val="center"/>
          </w:tcPr>
          <w:p w14:paraId="6424BFB0" w14:textId="77777777" w:rsidR="001B1FDA" w:rsidRPr="001B1FDA" w:rsidRDefault="001B1FDA" w:rsidP="00332EB6">
            <w:pPr>
              <w:spacing w:line="480" w:lineRule="auto"/>
              <w:rPr>
                <w:sz w:val="22"/>
                <w:szCs w:val="22"/>
              </w:rPr>
            </w:pPr>
            <w:r w:rsidRPr="001B1FDA">
              <w:rPr>
                <w:sz w:val="22"/>
                <w:szCs w:val="22"/>
              </w:rPr>
              <w:t>Complete BUSCOs</w:t>
            </w:r>
          </w:p>
        </w:tc>
        <w:tc>
          <w:tcPr>
            <w:tcW w:w="3491" w:type="dxa"/>
            <w:tcBorders>
              <w:top w:val="nil"/>
              <w:left w:val="nil"/>
              <w:bottom w:val="nil"/>
              <w:right w:val="nil"/>
            </w:tcBorders>
            <w:shd w:val="clear" w:color="auto" w:fill="auto"/>
            <w:vAlign w:val="center"/>
          </w:tcPr>
          <w:p w14:paraId="70DABDBE" w14:textId="77777777" w:rsidR="001B1FDA" w:rsidRPr="001B1FDA" w:rsidRDefault="001B1FDA" w:rsidP="00332EB6">
            <w:pPr>
              <w:spacing w:line="480" w:lineRule="auto"/>
              <w:rPr>
                <w:sz w:val="22"/>
                <w:szCs w:val="22"/>
              </w:rPr>
            </w:pPr>
            <w:r w:rsidRPr="001B1FDA">
              <w:rPr>
                <w:sz w:val="22"/>
                <w:szCs w:val="22"/>
              </w:rPr>
              <w:t>7592 (91.0%)</w:t>
            </w:r>
          </w:p>
        </w:tc>
      </w:tr>
      <w:tr w:rsidR="001B1FDA" w:rsidRPr="001B1FDA" w14:paraId="1D415C4E" w14:textId="77777777" w:rsidTr="00F2185F">
        <w:trPr>
          <w:trHeight w:val="321"/>
        </w:trPr>
        <w:tc>
          <w:tcPr>
            <w:tcW w:w="3696" w:type="dxa"/>
            <w:tcBorders>
              <w:top w:val="nil"/>
              <w:left w:val="nil"/>
              <w:bottom w:val="nil"/>
              <w:right w:val="nil"/>
            </w:tcBorders>
            <w:shd w:val="clear" w:color="auto" w:fill="auto"/>
            <w:vAlign w:val="center"/>
          </w:tcPr>
          <w:p w14:paraId="3BB7902A" w14:textId="77777777" w:rsidR="001B1FDA" w:rsidRPr="001B1FDA" w:rsidRDefault="001B1FDA" w:rsidP="00332EB6">
            <w:pPr>
              <w:spacing w:line="480" w:lineRule="auto"/>
              <w:rPr>
                <w:sz w:val="22"/>
                <w:szCs w:val="22"/>
              </w:rPr>
            </w:pPr>
            <w:r w:rsidRPr="001B1FDA">
              <w:rPr>
                <w:sz w:val="22"/>
                <w:szCs w:val="22"/>
              </w:rPr>
              <w:t>Complete single-copy BUSCOs</w:t>
            </w:r>
          </w:p>
        </w:tc>
        <w:tc>
          <w:tcPr>
            <w:tcW w:w="3491" w:type="dxa"/>
            <w:tcBorders>
              <w:top w:val="nil"/>
              <w:left w:val="nil"/>
              <w:bottom w:val="nil"/>
              <w:right w:val="nil"/>
            </w:tcBorders>
            <w:shd w:val="clear" w:color="auto" w:fill="auto"/>
            <w:vAlign w:val="center"/>
          </w:tcPr>
          <w:p w14:paraId="0C225C73" w14:textId="77777777" w:rsidR="001B1FDA" w:rsidRPr="001B1FDA" w:rsidRDefault="001B1FDA" w:rsidP="00332EB6">
            <w:pPr>
              <w:spacing w:line="480" w:lineRule="auto"/>
              <w:rPr>
                <w:sz w:val="22"/>
                <w:szCs w:val="22"/>
              </w:rPr>
            </w:pPr>
            <w:r w:rsidRPr="001B1FDA">
              <w:rPr>
                <w:sz w:val="22"/>
                <w:szCs w:val="22"/>
              </w:rPr>
              <w:t>7431 (89.1%)</w:t>
            </w:r>
          </w:p>
        </w:tc>
      </w:tr>
      <w:tr w:rsidR="001B1FDA" w:rsidRPr="001B1FDA" w14:paraId="687E2EC8" w14:textId="77777777" w:rsidTr="00F2185F">
        <w:trPr>
          <w:trHeight w:val="321"/>
        </w:trPr>
        <w:tc>
          <w:tcPr>
            <w:tcW w:w="3696" w:type="dxa"/>
            <w:tcBorders>
              <w:top w:val="nil"/>
              <w:left w:val="nil"/>
              <w:bottom w:val="nil"/>
              <w:right w:val="nil"/>
            </w:tcBorders>
            <w:shd w:val="clear" w:color="auto" w:fill="auto"/>
            <w:vAlign w:val="center"/>
          </w:tcPr>
          <w:p w14:paraId="6F7EDC79" w14:textId="77777777" w:rsidR="001B1FDA" w:rsidRPr="001B1FDA" w:rsidRDefault="001B1FDA" w:rsidP="00332EB6">
            <w:pPr>
              <w:spacing w:line="480" w:lineRule="auto"/>
              <w:rPr>
                <w:sz w:val="22"/>
                <w:szCs w:val="22"/>
              </w:rPr>
            </w:pPr>
            <w:r w:rsidRPr="001B1FDA">
              <w:rPr>
                <w:sz w:val="22"/>
                <w:szCs w:val="22"/>
              </w:rPr>
              <w:t>Complete duplicated BUSCOs</w:t>
            </w:r>
          </w:p>
        </w:tc>
        <w:tc>
          <w:tcPr>
            <w:tcW w:w="3491" w:type="dxa"/>
            <w:tcBorders>
              <w:top w:val="nil"/>
              <w:left w:val="nil"/>
              <w:bottom w:val="nil"/>
              <w:right w:val="nil"/>
            </w:tcBorders>
            <w:shd w:val="clear" w:color="auto" w:fill="auto"/>
            <w:vAlign w:val="center"/>
          </w:tcPr>
          <w:p w14:paraId="70DCFA60" w14:textId="77777777" w:rsidR="001B1FDA" w:rsidRPr="001B1FDA" w:rsidRDefault="001B1FDA" w:rsidP="00332EB6">
            <w:pPr>
              <w:spacing w:line="480" w:lineRule="auto"/>
              <w:rPr>
                <w:sz w:val="22"/>
                <w:szCs w:val="22"/>
              </w:rPr>
            </w:pPr>
            <w:r w:rsidRPr="001B1FDA">
              <w:rPr>
                <w:sz w:val="22"/>
                <w:szCs w:val="22"/>
              </w:rPr>
              <w:t>161 (1.9%)</w:t>
            </w:r>
          </w:p>
        </w:tc>
      </w:tr>
      <w:tr w:rsidR="001B1FDA" w:rsidRPr="001B1FDA" w14:paraId="02D3FDDA" w14:textId="77777777" w:rsidTr="00F2185F">
        <w:trPr>
          <w:trHeight w:val="321"/>
        </w:trPr>
        <w:tc>
          <w:tcPr>
            <w:tcW w:w="3696" w:type="dxa"/>
            <w:tcBorders>
              <w:top w:val="nil"/>
              <w:left w:val="nil"/>
              <w:bottom w:val="nil"/>
              <w:right w:val="nil"/>
            </w:tcBorders>
            <w:shd w:val="clear" w:color="auto" w:fill="auto"/>
            <w:vAlign w:val="center"/>
          </w:tcPr>
          <w:p w14:paraId="4BD59CE0" w14:textId="77777777" w:rsidR="001B1FDA" w:rsidRPr="001B1FDA" w:rsidRDefault="001B1FDA" w:rsidP="00332EB6">
            <w:pPr>
              <w:spacing w:line="480" w:lineRule="auto"/>
              <w:rPr>
                <w:sz w:val="22"/>
                <w:szCs w:val="22"/>
              </w:rPr>
            </w:pPr>
            <w:r w:rsidRPr="001B1FDA">
              <w:rPr>
                <w:sz w:val="22"/>
                <w:szCs w:val="22"/>
              </w:rPr>
              <w:t>Fragmented BUSCOs</w:t>
            </w:r>
          </w:p>
        </w:tc>
        <w:tc>
          <w:tcPr>
            <w:tcW w:w="3491" w:type="dxa"/>
            <w:tcBorders>
              <w:top w:val="nil"/>
              <w:left w:val="nil"/>
              <w:bottom w:val="nil"/>
              <w:right w:val="nil"/>
            </w:tcBorders>
            <w:shd w:val="clear" w:color="auto" w:fill="auto"/>
            <w:vAlign w:val="center"/>
          </w:tcPr>
          <w:p w14:paraId="5CF01EA1" w14:textId="77777777" w:rsidR="001B1FDA" w:rsidRPr="001B1FDA" w:rsidRDefault="001B1FDA" w:rsidP="00332EB6">
            <w:pPr>
              <w:spacing w:line="480" w:lineRule="auto"/>
              <w:rPr>
                <w:sz w:val="22"/>
                <w:szCs w:val="22"/>
              </w:rPr>
            </w:pPr>
            <w:r w:rsidRPr="001B1FDA">
              <w:rPr>
                <w:sz w:val="22"/>
                <w:szCs w:val="22"/>
              </w:rPr>
              <w:t>118 (1.4%)</w:t>
            </w:r>
          </w:p>
        </w:tc>
      </w:tr>
      <w:tr w:rsidR="001B1FDA" w:rsidRPr="001B1FDA" w14:paraId="5441C422" w14:textId="77777777" w:rsidTr="00F2185F">
        <w:trPr>
          <w:trHeight w:val="321"/>
        </w:trPr>
        <w:tc>
          <w:tcPr>
            <w:tcW w:w="3696" w:type="dxa"/>
            <w:tcBorders>
              <w:top w:val="nil"/>
              <w:left w:val="nil"/>
              <w:bottom w:val="nil"/>
              <w:right w:val="nil"/>
            </w:tcBorders>
            <w:shd w:val="clear" w:color="auto" w:fill="auto"/>
            <w:vAlign w:val="center"/>
          </w:tcPr>
          <w:p w14:paraId="19BE553C" w14:textId="77777777" w:rsidR="001B1FDA" w:rsidRPr="001B1FDA" w:rsidRDefault="001B1FDA" w:rsidP="00332EB6">
            <w:pPr>
              <w:spacing w:line="480" w:lineRule="auto"/>
              <w:rPr>
                <w:sz w:val="22"/>
                <w:szCs w:val="22"/>
              </w:rPr>
            </w:pPr>
            <w:r w:rsidRPr="001B1FDA">
              <w:rPr>
                <w:sz w:val="22"/>
                <w:szCs w:val="22"/>
              </w:rPr>
              <w:t>Missing BUSCOs</w:t>
            </w:r>
          </w:p>
        </w:tc>
        <w:tc>
          <w:tcPr>
            <w:tcW w:w="3491" w:type="dxa"/>
            <w:tcBorders>
              <w:top w:val="nil"/>
              <w:left w:val="nil"/>
              <w:bottom w:val="nil"/>
              <w:right w:val="nil"/>
            </w:tcBorders>
            <w:shd w:val="clear" w:color="auto" w:fill="auto"/>
            <w:vAlign w:val="center"/>
          </w:tcPr>
          <w:p w14:paraId="35D8ABC0" w14:textId="77777777" w:rsidR="001B1FDA" w:rsidRPr="001B1FDA" w:rsidRDefault="001B1FDA" w:rsidP="00332EB6">
            <w:pPr>
              <w:spacing w:line="480" w:lineRule="auto"/>
              <w:rPr>
                <w:sz w:val="22"/>
                <w:szCs w:val="22"/>
              </w:rPr>
            </w:pPr>
            <w:r w:rsidRPr="001B1FDA">
              <w:rPr>
                <w:sz w:val="22"/>
                <w:szCs w:val="22"/>
              </w:rPr>
              <w:t>628 (7.6%)</w:t>
            </w:r>
          </w:p>
        </w:tc>
      </w:tr>
      <w:tr w:rsidR="001B1FDA" w:rsidRPr="001B1FDA" w14:paraId="76E01BA0" w14:textId="77777777" w:rsidTr="00F2185F">
        <w:trPr>
          <w:trHeight w:val="321"/>
        </w:trPr>
        <w:tc>
          <w:tcPr>
            <w:tcW w:w="3696" w:type="dxa"/>
            <w:tcBorders>
              <w:top w:val="nil"/>
              <w:left w:val="nil"/>
              <w:bottom w:val="single" w:sz="4" w:space="0" w:color="auto"/>
              <w:right w:val="nil"/>
            </w:tcBorders>
            <w:shd w:val="clear" w:color="auto" w:fill="auto"/>
            <w:vAlign w:val="center"/>
          </w:tcPr>
          <w:p w14:paraId="7A0E2EF4" w14:textId="77777777" w:rsidR="001B1FDA" w:rsidRPr="001B1FDA" w:rsidRDefault="001B1FDA" w:rsidP="00332EB6">
            <w:pPr>
              <w:spacing w:line="480" w:lineRule="auto"/>
              <w:rPr>
                <w:sz w:val="22"/>
                <w:szCs w:val="22"/>
              </w:rPr>
            </w:pPr>
            <w:r w:rsidRPr="001B1FDA">
              <w:rPr>
                <w:sz w:val="22"/>
                <w:szCs w:val="22"/>
              </w:rPr>
              <w:t>Number of identified genes</w:t>
            </w:r>
          </w:p>
        </w:tc>
        <w:tc>
          <w:tcPr>
            <w:tcW w:w="3491" w:type="dxa"/>
            <w:tcBorders>
              <w:top w:val="nil"/>
              <w:left w:val="nil"/>
              <w:bottom w:val="single" w:sz="4" w:space="0" w:color="auto"/>
              <w:right w:val="nil"/>
            </w:tcBorders>
            <w:shd w:val="clear" w:color="auto" w:fill="auto"/>
            <w:vAlign w:val="center"/>
          </w:tcPr>
          <w:p w14:paraId="0D2C4858" w14:textId="77777777" w:rsidR="001B1FDA" w:rsidRPr="001B1FDA" w:rsidRDefault="001B1FDA" w:rsidP="00332EB6">
            <w:pPr>
              <w:spacing w:line="480" w:lineRule="auto"/>
              <w:rPr>
                <w:sz w:val="22"/>
                <w:szCs w:val="22"/>
              </w:rPr>
            </w:pPr>
            <w:r w:rsidRPr="001B1FDA">
              <w:rPr>
                <w:sz w:val="22"/>
                <w:szCs w:val="22"/>
              </w:rPr>
              <w:t>12,686</w:t>
            </w:r>
          </w:p>
        </w:tc>
      </w:tr>
    </w:tbl>
    <w:p w14:paraId="7F8DB41D" w14:textId="77777777" w:rsidR="001B1FDA" w:rsidRPr="001B1FDA" w:rsidRDefault="001B1FDA" w:rsidP="00332EB6">
      <w:pPr>
        <w:spacing w:line="480" w:lineRule="auto"/>
        <w:rPr>
          <w:noProof/>
          <w:szCs w:val="24"/>
        </w:rPr>
      </w:pPr>
    </w:p>
    <w:p w14:paraId="4C8E367B" w14:textId="77777777" w:rsidR="001B1FDA" w:rsidRDefault="001B1FDA" w:rsidP="00332EB6">
      <w:pPr>
        <w:spacing w:line="480" w:lineRule="auto"/>
        <w:rPr>
          <w:noProof/>
          <w:szCs w:val="24"/>
        </w:rPr>
      </w:pPr>
    </w:p>
    <w:p w14:paraId="2E8865EF" w14:textId="77777777" w:rsidR="001B1FDA" w:rsidRDefault="001B1FDA" w:rsidP="00332EB6">
      <w:pPr>
        <w:spacing w:line="480" w:lineRule="auto"/>
        <w:rPr>
          <w:noProof/>
          <w:szCs w:val="24"/>
        </w:rPr>
      </w:pPr>
      <w:r>
        <w:rPr>
          <w:noProof/>
          <w:szCs w:val="24"/>
        </w:rPr>
        <w:br w:type="page"/>
      </w:r>
    </w:p>
    <w:p w14:paraId="1271E82E" w14:textId="23D2E751" w:rsidR="001B1FDA" w:rsidRDefault="001B1FDA" w:rsidP="00332EB6">
      <w:pPr>
        <w:spacing w:line="480" w:lineRule="auto"/>
        <w:rPr>
          <w:noProof/>
          <w:szCs w:val="24"/>
        </w:rPr>
      </w:pPr>
      <w:r>
        <w:rPr>
          <w:b/>
          <w:bCs/>
          <w:noProof/>
          <w:szCs w:val="24"/>
        </w:rPr>
        <w:lastRenderedPageBreak/>
        <w:t>Table S2</w:t>
      </w:r>
      <w:r w:rsidRPr="001B1FDA">
        <w:rPr>
          <w:noProof/>
          <w:szCs w:val="24"/>
        </w:rPr>
        <w:t>. Sampling locations for 87 geolocator-tracked purple martins.</w:t>
      </w:r>
    </w:p>
    <w:tbl>
      <w:tblPr>
        <w:tblpPr w:leftFromText="180" w:rightFromText="180" w:horzAnchor="margin" w:tblpY="510"/>
        <w:tblW w:w="8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775"/>
        <w:gridCol w:w="1415"/>
        <w:gridCol w:w="1538"/>
        <w:gridCol w:w="688"/>
        <w:gridCol w:w="1325"/>
      </w:tblGrid>
      <w:tr w:rsidR="001B1FDA" w:rsidRPr="001B1FDA" w14:paraId="2D1AE132" w14:textId="77777777" w:rsidTr="00F2185F">
        <w:trPr>
          <w:trHeight w:val="305"/>
        </w:trPr>
        <w:tc>
          <w:tcPr>
            <w:tcW w:w="1971" w:type="dxa"/>
            <w:tcBorders>
              <w:top w:val="single" w:sz="4" w:space="0" w:color="auto"/>
              <w:left w:val="nil"/>
              <w:bottom w:val="single" w:sz="4" w:space="0" w:color="auto"/>
              <w:right w:val="nil"/>
            </w:tcBorders>
            <w:shd w:val="clear" w:color="auto" w:fill="auto"/>
            <w:vAlign w:val="center"/>
          </w:tcPr>
          <w:p w14:paraId="36E4DA7E" w14:textId="77777777" w:rsidR="001B1FDA" w:rsidRPr="001B1FDA" w:rsidRDefault="001B1FDA" w:rsidP="00332EB6">
            <w:pPr>
              <w:spacing w:line="480" w:lineRule="auto"/>
              <w:rPr>
                <w:b/>
                <w:sz w:val="22"/>
                <w:szCs w:val="22"/>
              </w:rPr>
            </w:pPr>
            <w:r w:rsidRPr="001B1FDA">
              <w:rPr>
                <w:b/>
                <w:sz w:val="22"/>
                <w:szCs w:val="22"/>
              </w:rPr>
              <w:t>Province/State</w:t>
            </w:r>
          </w:p>
        </w:tc>
        <w:tc>
          <w:tcPr>
            <w:tcW w:w="1775" w:type="dxa"/>
            <w:tcBorders>
              <w:top w:val="single" w:sz="4" w:space="0" w:color="auto"/>
              <w:left w:val="nil"/>
              <w:bottom w:val="single" w:sz="4" w:space="0" w:color="auto"/>
              <w:right w:val="nil"/>
            </w:tcBorders>
            <w:shd w:val="clear" w:color="auto" w:fill="auto"/>
            <w:vAlign w:val="center"/>
          </w:tcPr>
          <w:p w14:paraId="049EECF1" w14:textId="77777777" w:rsidR="001B1FDA" w:rsidRPr="001B1FDA" w:rsidRDefault="001B1FDA" w:rsidP="00332EB6">
            <w:pPr>
              <w:spacing w:line="480" w:lineRule="auto"/>
              <w:rPr>
                <w:b/>
                <w:sz w:val="22"/>
                <w:szCs w:val="22"/>
              </w:rPr>
            </w:pPr>
            <w:r w:rsidRPr="001B1FDA">
              <w:rPr>
                <w:b/>
                <w:sz w:val="22"/>
                <w:szCs w:val="22"/>
              </w:rPr>
              <w:t>Colony</w:t>
            </w:r>
          </w:p>
        </w:tc>
        <w:tc>
          <w:tcPr>
            <w:tcW w:w="1415" w:type="dxa"/>
            <w:tcBorders>
              <w:top w:val="single" w:sz="4" w:space="0" w:color="auto"/>
              <w:left w:val="nil"/>
              <w:bottom w:val="single" w:sz="4" w:space="0" w:color="auto"/>
              <w:right w:val="nil"/>
            </w:tcBorders>
            <w:shd w:val="clear" w:color="auto" w:fill="auto"/>
            <w:vAlign w:val="center"/>
          </w:tcPr>
          <w:p w14:paraId="5FF492DF" w14:textId="77777777" w:rsidR="001B1FDA" w:rsidRPr="001B1FDA" w:rsidRDefault="001B1FDA" w:rsidP="00332EB6">
            <w:pPr>
              <w:spacing w:line="480" w:lineRule="auto"/>
              <w:rPr>
                <w:b/>
                <w:sz w:val="22"/>
                <w:szCs w:val="22"/>
              </w:rPr>
            </w:pPr>
            <w:r w:rsidRPr="001B1FDA">
              <w:rPr>
                <w:b/>
                <w:sz w:val="22"/>
                <w:szCs w:val="22"/>
              </w:rPr>
              <w:t>Latitude</w:t>
            </w:r>
          </w:p>
        </w:tc>
        <w:tc>
          <w:tcPr>
            <w:tcW w:w="1538" w:type="dxa"/>
            <w:tcBorders>
              <w:top w:val="single" w:sz="4" w:space="0" w:color="auto"/>
              <w:left w:val="nil"/>
              <w:bottom w:val="single" w:sz="4" w:space="0" w:color="auto"/>
              <w:right w:val="nil"/>
            </w:tcBorders>
            <w:shd w:val="clear" w:color="auto" w:fill="auto"/>
            <w:vAlign w:val="center"/>
          </w:tcPr>
          <w:p w14:paraId="44B34D21" w14:textId="77777777" w:rsidR="001B1FDA" w:rsidRPr="001B1FDA" w:rsidRDefault="001B1FDA" w:rsidP="00332EB6">
            <w:pPr>
              <w:spacing w:line="480" w:lineRule="auto"/>
              <w:rPr>
                <w:b/>
                <w:sz w:val="22"/>
                <w:szCs w:val="22"/>
              </w:rPr>
            </w:pPr>
            <w:r w:rsidRPr="001B1FDA">
              <w:rPr>
                <w:b/>
                <w:sz w:val="22"/>
                <w:szCs w:val="22"/>
              </w:rPr>
              <w:t>Longitude</w:t>
            </w:r>
          </w:p>
        </w:tc>
        <w:tc>
          <w:tcPr>
            <w:tcW w:w="688" w:type="dxa"/>
            <w:tcBorders>
              <w:top w:val="single" w:sz="4" w:space="0" w:color="auto"/>
              <w:left w:val="nil"/>
              <w:bottom w:val="single" w:sz="4" w:space="0" w:color="auto"/>
              <w:right w:val="nil"/>
            </w:tcBorders>
            <w:shd w:val="clear" w:color="auto" w:fill="auto"/>
            <w:vAlign w:val="center"/>
          </w:tcPr>
          <w:p w14:paraId="2DA2B5D8" w14:textId="77777777" w:rsidR="001B1FDA" w:rsidRPr="001B1FDA" w:rsidRDefault="001B1FDA" w:rsidP="00332EB6">
            <w:pPr>
              <w:spacing w:line="480" w:lineRule="auto"/>
              <w:rPr>
                <w:b/>
                <w:sz w:val="22"/>
                <w:szCs w:val="22"/>
              </w:rPr>
            </w:pPr>
            <w:r w:rsidRPr="001B1FDA">
              <w:rPr>
                <w:b/>
                <w:sz w:val="22"/>
                <w:szCs w:val="22"/>
              </w:rPr>
              <w:t>N</w:t>
            </w:r>
          </w:p>
        </w:tc>
        <w:tc>
          <w:tcPr>
            <w:tcW w:w="1325" w:type="dxa"/>
            <w:tcBorders>
              <w:top w:val="single" w:sz="4" w:space="0" w:color="auto"/>
              <w:left w:val="nil"/>
              <w:bottom w:val="single" w:sz="4" w:space="0" w:color="auto"/>
              <w:right w:val="nil"/>
            </w:tcBorders>
            <w:shd w:val="clear" w:color="auto" w:fill="auto"/>
            <w:vAlign w:val="center"/>
          </w:tcPr>
          <w:p w14:paraId="5626E48D" w14:textId="77777777" w:rsidR="001B1FDA" w:rsidRPr="001B1FDA" w:rsidRDefault="001B1FDA" w:rsidP="00332EB6">
            <w:pPr>
              <w:spacing w:line="480" w:lineRule="auto"/>
              <w:rPr>
                <w:b/>
                <w:sz w:val="22"/>
                <w:szCs w:val="22"/>
              </w:rPr>
            </w:pPr>
            <w:r w:rsidRPr="001B1FDA">
              <w:rPr>
                <w:b/>
                <w:sz w:val="22"/>
                <w:szCs w:val="22"/>
              </w:rPr>
              <w:t>Year(s)</w:t>
            </w:r>
          </w:p>
        </w:tc>
      </w:tr>
      <w:tr w:rsidR="001B1FDA" w:rsidRPr="001B1FDA" w14:paraId="667B687A" w14:textId="77777777" w:rsidTr="00F2185F">
        <w:trPr>
          <w:trHeight w:val="292"/>
        </w:trPr>
        <w:tc>
          <w:tcPr>
            <w:tcW w:w="1971" w:type="dxa"/>
            <w:tcBorders>
              <w:top w:val="single" w:sz="4" w:space="0" w:color="auto"/>
              <w:left w:val="nil"/>
              <w:bottom w:val="nil"/>
              <w:right w:val="nil"/>
            </w:tcBorders>
            <w:shd w:val="clear" w:color="auto" w:fill="auto"/>
            <w:vAlign w:val="center"/>
          </w:tcPr>
          <w:p w14:paraId="7B3E0B2F" w14:textId="77777777" w:rsidR="001B1FDA" w:rsidRPr="001B1FDA" w:rsidRDefault="001B1FDA" w:rsidP="00332EB6">
            <w:pPr>
              <w:spacing w:line="480" w:lineRule="auto"/>
              <w:rPr>
                <w:sz w:val="22"/>
                <w:szCs w:val="22"/>
              </w:rPr>
            </w:pPr>
            <w:r w:rsidRPr="001B1FDA">
              <w:rPr>
                <w:sz w:val="22"/>
                <w:szCs w:val="22"/>
              </w:rPr>
              <w:t>Alberta</w:t>
            </w:r>
          </w:p>
        </w:tc>
        <w:tc>
          <w:tcPr>
            <w:tcW w:w="1775" w:type="dxa"/>
            <w:tcBorders>
              <w:top w:val="single" w:sz="4" w:space="0" w:color="auto"/>
              <w:left w:val="nil"/>
              <w:bottom w:val="nil"/>
              <w:right w:val="nil"/>
            </w:tcBorders>
            <w:shd w:val="clear" w:color="auto" w:fill="auto"/>
            <w:vAlign w:val="center"/>
          </w:tcPr>
          <w:p w14:paraId="164009FB" w14:textId="77777777" w:rsidR="001B1FDA" w:rsidRPr="001B1FDA" w:rsidRDefault="001B1FDA" w:rsidP="00332EB6">
            <w:pPr>
              <w:spacing w:line="480" w:lineRule="auto"/>
              <w:rPr>
                <w:sz w:val="22"/>
                <w:szCs w:val="22"/>
              </w:rPr>
            </w:pPr>
            <w:r w:rsidRPr="001B1FDA">
              <w:rPr>
                <w:sz w:val="22"/>
                <w:szCs w:val="22"/>
              </w:rPr>
              <w:t>Camrose</w:t>
            </w:r>
          </w:p>
        </w:tc>
        <w:tc>
          <w:tcPr>
            <w:tcW w:w="1415" w:type="dxa"/>
            <w:tcBorders>
              <w:top w:val="single" w:sz="4" w:space="0" w:color="auto"/>
              <w:left w:val="nil"/>
              <w:bottom w:val="nil"/>
              <w:right w:val="nil"/>
            </w:tcBorders>
            <w:shd w:val="clear" w:color="auto" w:fill="auto"/>
            <w:vAlign w:val="center"/>
          </w:tcPr>
          <w:p w14:paraId="31CB980F" w14:textId="77777777" w:rsidR="001B1FDA" w:rsidRPr="001B1FDA" w:rsidRDefault="001B1FDA" w:rsidP="00332EB6">
            <w:pPr>
              <w:spacing w:line="480" w:lineRule="auto"/>
              <w:rPr>
                <w:sz w:val="22"/>
                <w:szCs w:val="22"/>
              </w:rPr>
            </w:pPr>
            <w:r w:rsidRPr="001B1FDA">
              <w:rPr>
                <w:sz w:val="22"/>
                <w:szCs w:val="22"/>
              </w:rPr>
              <w:t>53.011</w:t>
            </w:r>
          </w:p>
        </w:tc>
        <w:tc>
          <w:tcPr>
            <w:tcW w:w="1538" w:type="dxa"/>
            <w:tcBorders>
              <w:top w:val="single" w:sz="4" w:space="0" w:color="auto"/>
              <w:left w:val="nil"/>
              <w:bottom w:val="nil"/>
              <w:right w:val="nil"/>
            </w:tcBorders>
            <w:shd w:val="clear" w:color="auto" w:fill="auto"/>
            <w:vAlign w:val="center"/>
          </w:tcPr>
          <w:p w14:paraId="6A9541ED" w14:textId="77777777" w:rsidR="001B1FDA" w:rsidRPr="001B1FDA" w:rsidRDefault="001B1FDA" w:rsidP="00332EB6">
            <w:pPr>
              <w:spacing w:line="480" w:lineRule="auto"/>
              <w:rPr>
                <w:sz w:val="22"/>
                <w:szCs w:val="22"/>
              </w:rPr>
            </w:pPr>
            <w:r w:rsidRPr="001B1FDA">
              <w:rPr>
                <w:sz w:val="22"/>
                <w:szCs w:val="22"/>
              </w:rPr>
              <w:t>-112.864</w:t>
            </w:r>
          </w:p>
        </w:tc>
        <w:tc>
          <w:tcPr>
            <w:tcW w:w="688" w:type="dxa"/>
            <w:tcBorders>
              <w:top w:val="single" w:sz="4" w:space="0" w:color="auto"/>
              <w:left w:val="nil"/>
              <w:bottom w:val="nil"/>
              <w:right w:val="nil"/>
            </w:tcBorders>
            <w:shd w:val="clear" w:color="auto" w:fill="auto"/>
            <w:vAlign w:val="center"/>
          </w:tcPr>
          <w:p w14:paraId="7B0F1010" w14:textId="77777777" w:rsidR="001B1FDA" w:rsidRPr="001B1FDA" w:rsidRDefault="001B1FDA" w:rsidP="00332EB6">
            <w:pPr>
              <w:spacing w:line="480" w:lineRule="auto"/>
              <w:rPr>
                <w:sz w:val="22"/>
                <w:szCs w:val="22"/>
              </w:rPr>
            </w:pPr>
            <w:r w:rsidRPr="001B1FDA">
              <w:rPr>
                <w:sz w:val="22"/>
                <w:szCs w:val="22"/>
              </w:rPr>
              <w:t>5</w:t>
            </w:r>
          </w:p>
        </w:tc>
        <w:tc>
          <w:tcPr>
            <w:tcW w:w="1325" w:type="dxa"/>
            <w:tcBorders>
              <w:top w:val="single" w:sz="4" w:space="0" w:color="auto"/>
              <w:left w:val="nil"/>
              <w:bottom w:val="nil"/>
              <w:right w:val="nil"/>
            </w:tcBorders>
            <w:shd w:val="clear" w:color="auto" w:fill="auto"/>
            <w:vAlign w:val="center"/>
          </w:tcPr>
          <w:p w14:paraId="0BE83665" w14:textId="77777777" w:rsidR="001B1FDA" w:rsidRPr="001B1FDA" w:rsidRDefault="001B1FDA" w:rsidP="00332EB6">
            <w:pPr>
              <w:spacing w:line="480" w:lineRule="auto"/>
              <w:rPr>
                <w:sz w:val="22"/>
                <w:szCs w:val="22"/>
              </w:rPr>
            </w:pPr>
            <w:r w:rsidRPr="001B1FDA">
              <w:rPr>
                <w:sz w:val="22"/>
                <w:szCs w:val="22"/>
              </w:rPr>
              <w:t>2012-2014</w:t>
            </w:r>
          </w:p>
        </w:tc>
      </w:tr>
      <w:tr w:rsidR="001B1FDA" w:rsidRPr="001B1FDA" w14:paraId="15DC99EF" w14:textId="77777777" w:rsidTr="00F2185F">
        <w:trPr>
          <w:trHeight w:val="292"/>
        </w:trPr>
        <w:tc>
          <w:tcPr>
            <w:tcW w:w="1971" w:type="dxa"/>
            <w:tcBorders>
              <w:top w:val="nil"/>
              <w:left w:val="nil"/>
              <w:bottom w:val="nil"/>
              <w:right w:val="nil"/>
            </w:tcBorders>
            <w:shd w:val="clear" w:color="auto" w:fill="auto"/>
            <w:vAlign w:val="center"/>
          </w:tcPr>
          <w:p w14:paraId="2763FB78" w14:textId="77777777" w:rsidR="001B1FDA" w:rsidRPr="001B1FDA" w:rsidRDefault="001B1FDA" w:rsidP="00332EB6">
            <w:pPr>
              <w:spacing w:line="480" w:lineRule="auto"/>
              <w:rPr>
                <w:sz w:val="22"/>
                <w:szCs w:val="22"/>
              </w:rPr>
            </w:pPr>
            <w:r w:rsidRPr="001B1FDA">
              <w:rPr>
                <w:sz w:val="22"/>
                <w:szCs w:val="22"/>
              </w:rPr>
              <w:t>Alberta</w:t>
            </w:r>
          </w:p>
        </w:tc>
        <w:tc>
          <w:tcPr>
            <w:tcW w:w="1775" w:type="dxa"/>
            <w:tcBorders>
              <w:top w:val="nil"/>
              <w:left w:val="nil"/>
              <w:bottom w:val="nil"/>
              <w:right w:val="nil"/>
            </w:tcBorders>
            <w:shd w:val="clear" w:color="auto" w:fill="auto"/>
            <w:vAlign w:val="center"/>
          </w:tcPr>
          <w:p w14:paraId="41B2FAB1" w14:textId="77777777" w:rsidR="001B1FDA" w:rsidRPr="001B1FDA" w:rsidRDefault="001B1FDA" w:rsidP="00332EB6">
            <w:pPr>
              <w:spacing w:line="480" w:lineRule="auto"/>
              <w:rPr>
                <w:sz w:val="22"/>
                <w:szCs w:val="22"/>
              </w:rPr>
            </w:pPr>
            <w:r w:rsidRPr="001B1FDA">
              <w:rPr>
                <w:sz w:val="22"/>
                <w:szCs w:val="22"/>
              </w:rPr>
              <w:t>Lacombe</w:t>
            </w:r>
          </w:p>
        </w:tc>
        <w:tc>
          <w:tcPr>
            <w:tcW w:w="1415" w:type="dxa"/>
            <w:tcBorders>
              <w:top w:val="nil"/>
              <w:left w:val="nil"/>
              <w:bottom w:val="nil"/>
              <w:right w:val="nil"/>
            </w:tcBorders>
            <w:shd w:val="clear" w:color="auto" w:fill="auto"/>
            <w:vAlign w:val="center"/>
          </w:tcPr>
          <w:p w14:paraId="0A4838D0" w14:textId="77777777" w:rsidR="001B1FDA" w:rsidRPr="001B1FDA" w:rsidRDefault="001B1FDA" w:rsidP="00332EB6">
            <w:pPr>
              <w:spacing w:line="480" w:lineRule="auto"/>
              <w:rPr>
                <w:sz w:val="22"/>
                <w:szCs w:val="22"/>
              </w:rPr>
            </w:pPr>
            <w:r w:rsidRPr="001B1FDA">
              <w:rPr>
                <w:sz w:val="22"/>
                <w:szCs w:val="22"/>
              </w:rPr>
              <w:t>52.391</w:t>
            </w:r>
          </w:p>
        </w:tc>
        <w:tc>
          <w:tcPr>
            <w:tcW w:w="1538" w:type="dxa"/>
            <w:tcBorders>
              <w:top w:val="nil"/>
              <w:left w:val="nil"/>
              <w:bottom w:val="nil"/>
              <w:right w:val="nil"/>
            </w:tcBorders>
            <w:shd w:val="clear" w:color="auto" w:fill="auto"/>
            <w:vAlign w:val="center"/>
          </w:tcPr>
          <w:p w14:paraId="0FB8353E" w14:textId="77777777" w:rsidR="001B1FDA" w:rsidRPr="001B1FDA" w:rsidRDefault="001B1FDA" w:rsidP="00332EB6">
            <w:pPr>
              <w:spacing w:line="480" w:lineRule="auto"/>
              <w:rPr>
                <w:sz w:val="22"/>
                <w:szCs w:val="22"/>
              </w:rPr>
            </w:pPr>
            <w:r w:rsidRPr="001B1FDA">
              <w:rPr>
                <w:sz w:val="22"/>
                <w:szCs w:val="22"/>
              </w:rPr>
              <w:t>-113.612</w:t>
            </w:r>
          </w:p>
        </w:tc>
        <w:tc>
          <w:tcPr>
            <w:tcW w:w="688" w:type="dxa"/>
            <w:tcBorders>
              <w:top w:val="nil"/>
              <w:left w:val="nil"/>
              <w:bottom w:val="nil"/>
              <w:right w:val="nil"/>
            </w:tcBorders>
            <w:shd w:val="clear" w:color="auto" w:fill="auto"/>
            <w:vAlign w:val="center"/>
          </w:tcPr>
          <w:p w14:paraId="28DF4F69" w14:textId="77777777" w:rsidR="001B1FDA" w:rsidRPr="001B1FDA" w:rsidRDefault="001B1FDA" w:rsidP="00332EB6">
            <w:pPr>
              <w:spacing w:line="480" w:lineRule="auto"/>
              <w:rPr>
                <w:sz w:val="22"/>
                <w:szCs w:val="22"/>
              </w:rPr>
            </w:pPr>
            <w:r w:rsidRPr="001B1FDA">
              <w:rPr>
                <w:sz w:val="22"/>
                <w:szCs w:val="22"/>
              </w:rPr>
              <w:t>17</w:t>
            </w:r>
          </w:p>
        </w:tc>
        <w:tc>
          <w:tcPr>
            <w:tcW w:w="1325" w:type="dxa"/>
            <w:tcBorders>
              <w:top w:val="nil"/>
              <w:left w:val="nil"/>
              <w:bottom w:val="nil"/>
              <w:right w:val="nil"/>
            </w:tcBorders>
            <w:shd w:val="clear" w:color="auto" w:fill="auto"/>
            <w:vAlign w:val="center"/>
          </w:tcPr>
          <w:p w14:paraId="19F6385A" w14:textId="77777777" w:rsidR="001B1FDA" w:rsidRPr="001B1FDA" w:rsidRDefault="001B1FDA" w:rsidP="00332EB6">
            <w:pPr>
              <w:spacing w:line="480" w:lineRule="auto"/>
              <w:rPr>
                <w:sz w:val="22"/>
                <w:szCs w:val="22"/>
              </w:rPr>
            </w:pPr>
            <w:r w:rsidRPr="001B1FDA">
              <w:rPr>
                <w:sz w:val="22"/>
                <w:szCs w:val="22"/>
              </w:rPr>
              <w:t>2012-2014</w:t>
            </w:r>
          </w:p>
        </w:tc>
      </w:tr>
      <w:tr w:rsidR="001B1FDA" w:rsidRPr="001B1FDA" w14:paraId="529003CA" w14:textId="77777777" w:rsidTr="00F2185F">
        <w:trPr>
          <w:trHeight w:val="305"/>
        </w:trPr>
        <w:tc>
          <w:tcPr>
            <w:tcW w:w="1971" w:type="dxa"/>
            <w:tcBorders>
              <w:top w:val="nil"/>
              <w:left w:val="nil"/>
              <w:bottom w:val="nil"/>
              <w:right w:val="nil"/>
            </w:tcBorders>
            <w:shd w:val="clear" w:color="auto" w:fill="auto"/>
            <w:vAlign w:val="center"/>
          </w:tcPr>
          <w:p w14:paraId="4B0A1301" w14:textId="77777777" w:rsidR="001B1FDA" w:rsidRPr="001B1FDA" w:rsidRDefault="001B1FDA" w:rsidP="00332EB6">
            <w:pPr>
              <w:spacing w:line="480" w:lineRule="auto"/>
              <w:rPr>
                <w:sz w:val="22"/>
                <w:szCs w:val="22"/>
              </w:rPr>
            </w:pPr>
            <w:r w:rsidRPr="001B1FDA">
              <w:rPr>
                <w:sz w:val="22"/>
                <w:szCs w:val="22"/>
              </w:rPr>
              <w:t>Florida</w:t>
            </w:r>
          </w:p>
        </w:tc>
        <w:tc>
          <w:tcPr>
            <w:tcW w:w="1775" w:type="dxa"/>
            <w:tcBorders>
              <w:top w:val="nil"/>
              <w:left w:val="nil"/>
              <w:bottom w:val="nil"/>
              <w:right w:val="nil"/>
            </w:tcBorders>
            <w:shd w:val="clear" w:color="auto" w:fill="auto"/>
            <w:vAlign w:val="center"/>
          </w:tcPr>
          <w:p w14:paraId="5C87FB82" w14:textId="77777777" w:rsidR="001B1FDA" w:rsidRPr="001B1FDA" w:rsidRDefault="001B1FDA" w:rsidP="00332EB6">
            <w:pPr>
              <w:spacing w:line="480" w:lineRule="auto"/>
              <w:rPr>
                <w:sz w:val="22"/>
                <w:szCs w:val="22"/>
              </w:rPr>
            </w:pPr>
            <w:r w:rsidRPr="001B1FDA">
              <w:rPr>
                <w:sz w:val="22"/>
                <w:szCs w:val="22"/>
              </w:rPr>
              <w:t>Bay Lake</w:t>
            </w:r>
          </w:p>
        </w:tc>
        <w:tc>
          <w:tcPr>
            <w:tcW w:w="1415" w:type="dxa"/>
            <w:tcBorders>
              <w:top w:val="nil"/>
              <w:left w:val="nil"/>
              <w:bottom w:val="nil"/>
              <w:right w:val="nil"/>
            </w:tcBorders>
            <w:shd w:val="clear" w:color="auto" w:fill="auto"/>
            <w:vAlign w:val="center"/>
          </w:tcPr>
          <w:p w14:paraId="67C88483" w14:textId="77777777" w:rsidR="001B1FDA" w:rsidRPr="001B1FDA" w:rsidRDefault="001B1FDA" w:rsidP="00332EB6">
            <w:pPr>
              <w:spacing w:line="480" w:lineRule="auto"/>
              <w:rPr>
                <w:sz w:val="22"/>
                <w:szCs w:val="22"/>
              </w:rPr>
            </w:pPr>
            <w:r w:rsidRPr="001B1FDA">
              <w:rPr>
                <w:sz w:val="22"/>
                <w:szCs w:val="22"/>
              </w:rPr>
              <w:t>28.360</w:t>
            </w:r>
          </w:p>
        </w:tc>
        <w:tc>
          <w:tcPr>
            <w:tcW w:w="1538" w:type="dxa"/>
            <w:tcBorders>
              <w:top w:val="nil"/>
              <w:left w:val="nil"/>
              <w:bottom w:val="nil"/>
              <w:right w:val="nil"/>
            </w:tcBorders>
            <w:shd w:val="clear" w:color="auto" w:fill="auto"/>
            <w:vAlign w:val="center"/>
          </w:tcPr>
          <w:p w14:paraId="12909113" w14:textId="77777777" w:rsidR="001B1FDA" w:rsidRPr="001B1FDA" w:rsidRDefault="001B1FDA" w:rsidP="00332EB6">
            <w:pPr>
              <w:spacing w:line="480" w:lineRule="auto"/>
              <w:rPr>
                <w:sz w:val="22"/>
                <w:szCs w:val="22"/>
              </w:rPr>
            </w:pPr>
            <w:r w:rsidRPr="001B1FDA">
              <w:rPr>
                <w:sz w:val="22"/>
                <w:szCs w:val="22"/>
              </w:rPr>
              <w:t>-81.588</w:t>
            </w:r>
          </w:p>
        </w:tc>
        <w:tc>
          <w:tcPr>
            <w:tcW w:w="688" w:type="dxa"/>
            <w:tcBorders>
              <w:top w:val="nil"/>
              <w:left w:val="nil"/>
              <w:bottom w:val="nil"/>
              <w:right w:val="nil"/>
            </w:tcBorders>
            <w:shd w:val="clear" w:color="auto" w:fill="auto"/>
            <w:vAlign w:val="center"/>
          </w:tcPr>
          <w:p w14:paraId="4F1A4691" w14:textId="77777777" w:rsidR="001B1FDA" w:rsidRPr="001B1FDA" w:rsidRDefault="001B1FDA" w:rsidP="00332EB6">
            <w:pPr>
              <w:spacing w:line="480" w:lineRule="auto"/>
              <w:rPr>
                <w:sz w:val="22"/>
                <w:szCs w:val="22"/>
              </w:rPr>
            </w:pPr>
            <w:r w:rsidRPr="001B1FDA">
              <w:rPr>
                <w:sz w:val="22"/>
                <w:szCs w:val="22"/>
              </w:rPr>
              <w:t>19</w:t>
            </w:r>
          </w:p>
        </w:tc>
        <w:tc>
          <w:tcPr>
            <w:tcW w:w="1325" w:type="dxa"/>
            <w:tcBorders>
              <w:top w:val="nil"/>
              <w:left w:val="nil"/>
              <w:bottom w:val="nil"/>
              <w:right w:val="nil"/>
            </w:tcBorders>
            <w:shd w:val="clear" w:color="auto" w:fill="auto"/>
            <w:vAlign w:val="center"/>
          </w:tcPr>
          <w:p w14:paraId="3E11F926" w14:textId="77777777" w:rsidR="001B1FDA" w:rsidRPr="001B1FDA" w:rsidRDefault="001B1FDA" w:rsidP="00332EB6">
            <w:pPr>
              <w:spacing w:line="480" w:lineRule="auto"/>
              <w:rPr>
                <w:sz w:val="22"/>
                <w:szCs w:val="22"/>
              </w:rPr>
            </w:pPr>
            <w:r w:rsidRPr="001B1FDA">
              <w:rPr>
                <w:sz w:val="22"/>
                <w:szCs w:val="22"/>
              </w:rPr>
              <w:t>2013-2015</w:t>
            </w:r>
          </w:p>
        </w:tc>
      </w:tr>
      <w:tr w:rsidR="001B1FDA" w:rsidRPr="001B1FDA" w14:paraId="26A93BF4" w14:textId="77777777" w:rsidTr="00F2185F">
        <w:trPr>
          <w:trHeight w:val="305"/>
        </w:trPr>
        <w:tc>
          <w:tcPr>
            <w:tcW w:w="1971" w:type="dxa"/>
            <w:tcBorders>
              <w:top w:val="nil"/>
              <w:left w:val="nil"/>
              <w:bottom w:val="nil"/>
              <w:right w:val="nil"/>
            </w:tcBorders>
            <w:shd w:val="clear" w:color="auto" w:fill="auto"/>
            <w:vAlign w:val="center"/>
          </w:tcPr>
          <w:p w14:paraId="79EE462E" w14:textId="77777777" w:rsidR="001B1FDA" w:rsidRPr="001B1FDA" w:rsidRDefault="001B1FDA" w:rsidP="00332EB6">
            <w:pPr>
              <w:spacing w:line="480" w:lineRule="auto"/>
              <w:rPr>
                <w:sz w:val="22"/>
                <w:szCs w:val="22"/>
              </w:rPr>
            </w:pPr>
            <w:r w:rsidRPr="001B1FDA">
              <w:rPr>
                <w:sz w:val="22"/>
                <w:szCs w:val="22"/>
              </w:rPr>
              <w:t>Florida</w:t>
            </w:r>
          </w:p>
        </w:tc>
        <w:tc>
          <w:tcPr>
            <w:tcW w:w="1775" w:type="dxa"/>
            <w:tcBorders>
              <w:top w:val="nil"/>
              <w:left w:val="nil"/>
              <w:bottom w:val="nil"/>
              <w:right w:val="nil"/>
            </w:tcBorders>
            <w:shd w:val="clear" w:color="auto" w:fill="auto"/>
            <w:vAlign w:val="center"/>
          </w:tcPr>
          <w:p w14:paraId="45073ED5" w14:textId="77777777" w:rsidR="001B1FDA" w:rsidRPr="001B1FDA" w:rsidRDefault="001B1FDA" w:rsidP="00332EB6">
            <w:pPr>
              <w:spacing w:line="480" w:lineRule="auto"/>
              <w:rPr>
                <w:sz w:val="22"/>
                <w:szCs w:val="22"/>
              </w:rPr>
            </w:pPr>
            <w:r w:rsidRPr="001B1FDA">
              <w:rPr>
                <w:sz w:val="22"/>
                <w:szCs w:val="22"/>
              </w:rPr>
              <w:t>Naples</w:t>
            </w:r>
          </w:p>
        </w:tc>
        <w:tc>
          <w:tcPr>
            <w:tcW w:w="1415" w:type="dxa"/>
            <w:tcBorders>
              <w:top w:val="nil"/>
              <w:left w:val="nil"/>
              <w:bottom w:val="nil"/>
              <w:right w:val="nil"/>
            </w:tcBorders>
            <w:shd w:val="clear" w:color="auto" w:fill="auto"/>
            <w:vAlign w:val="center"/>
          </w:tcPr>
          <w:p w14:paraId="42024F6A" w14:textId="77777777" w:rsidR="001B1FDA" w:rsidRPr="001B1FDA" w:rsidRDefault="001B1FDA" w:rsidP="00332EB6">
            <w:pPr>
              <w:spacing w:line="480" w:lineRule="auto"/>
              <w:rPr>
                <w:sz w:val="22"/>
                <w:szCs w:val="22"/>
              </w:rPr>
            </w:pPr>
            <w:r w:rsidRPr="001B1FDA">
              <w:rPr>
                <w:sz w:val="22"/>
                <w:szCs w:val="22"/>
              </w:rPr>
              <w:t>26.149</w:t>
            </w:r>
          </w:p>
        </w:tc>
        <w:tc>
          <w:tcPr>
            <w:tcW w:w="1538" w:type="dxa"/>
            <w:tcBorders>
              <w:top w:val="nil"/>
              <w:left w:val="nil"/>
              <w:bottom w:val="nil"/>
              <w:right w:val="nil"/>
            </w:tcBorders>
            <w:shd w:val="clear" w:color="auto" w:fill="auto"/>
            <w:vAlign w:val="center"/>
          </w:tcPr>
          <w:p w14:paraId="6DAD6DC5" w14:textId="77777777" w:rsidR="001B1FDA" w:rsidRPr="001B1FDA" w:rsidRDefault="001B1FDA" w:rsidP="00332EB6">
            <w:pPr>
              <w:spacing w:line="480" w:lineRule="auto"/>
              <w:rPr>
                <w:sz w:val="22"/>
                <w:szCs w:val="22"/>
              </w:rPr>
            </w:pPr>
            <w:r w:rsidRPr="001B1FDA">
              <w:rPr>
                <w:sz w:val="22"/>
                <w:szCs w:val="22"/>
              </w:rPr>
              <w:t>-81.746</w:t>
            </w:r>
          </w:p>
        </w:tc>
        <w:tc>
          <w:tcPr>
            <w:tcW w:w="688" w:type="dxa"/>
            <w:tcBorders>
              <w:top w:val="nil"/>
              <w:left w:val="nil"/>
              <w:bottom w:val="nil"/>
              <w:right w:val="nil"/>
            </w:tcBorders>
            <w:shd w:val="clear" w:color="auto" w:fill="auto"/>
            <w:vAlign w:val="center"/>
          </w:tcPr>
          <w:p w14:paraId="31591DB9" w14:textId="77777777" w:rsidR="001B1FDA" w:rsidRPr="001B1FDA" w:rsidRDefault="001B1FDA" w:rsidP="00332EB6">
            <w:pPr>
              <w:spacing w:line="480" w:lineRule="auto"/>
              <w:rPr>
                <w:sz w:val="22"/>
                <w:szCs w:val="22"/>
              </w:rPr>
            </w:pPr>
            <w:r w:rsidRPr="001B1FDA">
              <w:rPr>
                <w:sz w:val="22"/>
                <w:szCs w:val="22"/>
              </w:rPr>
              <w:t>2</w:t>
            </w:r>
          </w:p>
        </w:tc>
        <w:tc>
          <w:tcPr>
            <w:tcW w:w="1325" w:type="dxa"/>
            <w:tcBorders>
              <w:top w:val="nil"/>
              <w:left w:val="nil"/>
              <w:bottom w:val="nil"/>
              <w:right w:val="nil"/>
            </w:tcBorders>
            <w:shd w:val="clear" w:color="auto" w:fill="auto"/>
            <w:vAlign w:val="center"/>
          </w:tcPr>
          <w:p w14:paraId="42D5FF20" w14:textId="77777777" w:rsidR="001B1FDA" w:rsidRPr="001B1FDA" w:rsidRDefault="001B1FDA" w:rsidP="00332EB6">
            <w:pPr>
              <w:spacing w:line="480" w:lineRule="auto"/>
              <w:rPr>
                <w:sz w:val="22"/>
                <w:szCs w:val="22"/>
              </w:rPr>
            </w:pPr>
            <w:r w:rsidRPr="001B1FDA">
              <w:rPr>
                <w:sz w:val="22"/>
                <w:szCs w:val="22"/>
              </w:rPr>
              <w:t>2013</w:t>
            </w:r>
          </w:p>
        </w:tc>
      </w:tr>
      <w:tr w:rsidR="001B1FDA" w:rsidRPr="001B1FDA" w14:paraId="1678E9E2" w14:textId="77777777" w:rsidTr="00F2185F">
        <w:trPr>
          <w:trHeight w:val="305"/>
        </w:trPr>
        <w:tc>
          <w:tcPr>
            <w:tcW w:w="1971" w:type="dxa"/>
            <w:tcBorders>
              <w:top w:val="nil"/>
              <w:left w:val="nil"/>
              <w:bottom w:val="nil"/>
              <w:right w:val="nil"/>
            </w:tcBorders>
            <w:shd w:val="clear" w:color="auto" w:fill="auto"/>
            <w:vAlign w:val="center"/>
          </w:tcPr>
          <w:p w14:paraId="456DC480" w14:textId="77777777" w:rsidR="001B1FDA" w:rsidRPr="001B1FDA" w:rsidRDefault="001B1FDA" w:rsidP="00332EB6">
            <w:pPr>
              <w:spacing w:line="480" w:lineRule="auto"/>
              <w:rPr>
                <w:sz w:val="22"/>
                <w:szCs w:val="22"/>
              </w:rPr>
            </w:pPr>
            <w:r w:rsidRPr="001B1FDA">
              <w:rPr>
                <w:sz w:val="22"/>
                <w:szCs w:val="22"/>
              </w:rPr>
              <w:t>Minnesota</w:t>
            </w:r>
          </w:p>
        </w:tc>
        <w:tc>
          <w:tcPr>
            <w:tcW w:w="1775" w:type="dxa"/>
            <w:tcBorders>
              <w:top w:val="nil"/>
              <w:left w:val="nil"/>
              <w:bottom w:val="nil"/>
              <w:right w:val="nil"/>
            </w:tcBorders>
            <w:shd w:val="clear" w:color="auto" w:fill="auto"/>
            <w:vAlign w:val="center"/>
          </w:tcPr>
          <w:p w14:paraId="1F183992" w14:textId="77777777" w:rsidR="001B1FDA" w:rsidRPr="001B1FDA" w:rsidRDefault="001B1FDA" w:rsidP="00332EB6">
            <w:pPr>
              <w:spacing w:line="480" w:lineRule="auto"/>
              <w:rPr>
                <w:sz w:val="22"/>
                <w:szCs w:val="22"/>
              </w:rPr>
            </w:pPr>
            <w:r w:rsidRPr="001B1FDA">
              <w:rPr>
                <w:sz w:val="22"/>
                <w:szCs w:val="22"/>
              </w:rPr>
              <w:t>Millie Lacs</w:t>
            </w:r>
          </w:p>
        </w:tc>
        <w:tc>
          <w:tcPr>
            <w:tcW w:w="1415" w:type="dxa"/>
            <w:tcBorders>
              <w:top w:val="nil"/>
              <w:left w:val="nil"/>
              <w:bottom w:val="nil"/>
              <w:right w:val="nil"/>
            </w:tcBorders>
            <w:shd w:val="clear" w:color="auto" w:fill="auto"/>
            <w:vAlign w:val="center"/>
          </w:tcPr>
          <w:p w14:paraId="7F654C0F" w14:textId="77777777" w:rsidR="001B1FDA" w:rsidRPr="001B1FDA" w:rsidRDefault="001B1FDA" w:rsidP="00332EB6">
            <w:pPr>
              <w:spacing w:line="480" w:lineRule="auto"/>
              <w:rPr>
                <w:sz w:val="22"/>
                <w:szCs w:val="22"/>
              </w:rPr>
            </w:pPr>
            <w:r w:rsidRPr="001B1FDA">
              <w:rPr>
                <w:sz w:val="22"/>
                <w:szCs w:val="22"/>
              </w:rPr>
              <w:t>46.146</w:t>
            </w:r>
          </w:p>
        </w:tc>
        <w:tc>
          <w:tcPr>
            <w:tcW w:w="1538" w:type="dxa"/>
            <w:tcBorders>
              <w:top w:val="nil"/>
              <w:left w:val="nil"/>
              <w:bottom w:val="nil"/>
              <w:right w:val="nil"/>
            </w:tcBorders>
            <w:shd w:val="clear" w:color="auto" w:fill="auto"/>
            <w:vAlign w:val="center"/>
          </w:tcPr>
          <w:p w14:paraId="6C23DA3A" w14:textId="77777777" w:rsidR="001B1FDA" w:rsidRPr="001B1FDA" w:rsidRDefault="001B1FDA" w:rsidP="00332EB6">
            <w:pPr>
              <w:spacing w:line="480" w:lineRule="auto"/>
              <w:rPr>
                <w:sz w:val="22"/>
                <w:szCs w:val="22"/>
              </w:rPr>
            </w:pPr>
            <w:r w:rsidRPr="001B1FDA">
              <w:rPr>
                <w:sz w:val="22"/>
                <w:szCs w:val="22"/>
              </w:rPr>
              <w:t>-93.724</w:t>
            </w:r>
          </w:p>
        </w:tc>
        <w:tc>
          <w:tcPr>
            <w:tcW w:w="688" w:type="dxa"/>
            <w:tcBorders>
              <w:top w:val="nil"/>
              <w:left w:val="nil"/>
              <w:bottom w:val="nil"/>
              <w:right w:val="nil"/>
            </w:tcBorders>
            <w:shd w:val="clear" w:color="auto" w:fill="auto"/>
            <w:vAlign w:val="center"/>
          </w:tcPr>
          <w:p w14:paraId="3677C9CC" w14:textId="77777777" w:rsidR="001B1FDA" w:rsidRPr="001B1FDA" w:rsidRDefault="001B1FDA" w:rsidP="00332EB6">
            <w:pPr>
              <w:spacing w:line="480" w:lineRule="auto"/>
              <w:rPr>
                <w:sz w:val="22"/>
                <w:szCs w:val="22"/>
              </w:rPr>
            </w:pPr>
            <w:r w:rsidRPr="001B1FDA">
              <w:rPr>
                <w:sz w:val="22"/>
                <w:szCs w:val="22"/>
              </w:rPr>
              <w:t>1</w:t>
            </w:r>
          </w:p>
        </w:tc>
        <w:tc>
          <w:tcPr>
            <w:tcW w:w="1325" w:type="dxa"/>
            <w:tcBorders>
              <w:top w:val="nil"/>
              <w:left w:val="nil"/>
              <w:bottom w:val="nil"/>
              <w:right w:val="nil"/>
            </w:tcBorders>
            <w:shd w:val="clear" w:color="auto" w:fill="auto"/>
            <w:vAlign w:val="center"/>
          </w:tcPr>
          <w:p w14:paraId="2C857226" w14:textId="77777777" w:rsidR="001B1FDA" w:rsidRPr="001B1FDA" w:rsidRDefault="001B1FDA" w:rsidP="00332EB6">
            <w:pPr>
              <w:spacing w:line="480" w:lineRule="auto"/>
              <w:rPr>
                <w:sz w:val="22"/>
                <w:szCs w:val="22"/>
              </w:rPr>
            </w:pPr>
            <w:r w:rsidRPr="001B1FDA">
              <w:rPr>
                <w:sz w:val="22"/>
                <w:szCs w:val="22"/>
              </w:rPr>
              <w:t>2011</w:t>
            </w:r>
          </w:p>
        </w:tc>
      </w:tr>
      <w:tr w:rsidR="001B1FDA" w:rsidRPr="001B1FDA" w14:paraId="191A05F3" w14:textId="77777777" w:rsidTr="00F2185F">
        <w:trPr>
          <w:trHeight w:val="305"/>
        </w:trPr>
        <w:tc>
          <w:tcPr>
            <w:tcW w:w="1971" w:type="dxa"/>
            <w:tcBorders>
              <w:top w:val="nil"/>
              <w:left w:val="nil"/>
              <w:bottom w:val="nil"/>
              <w:right w:val="nil"/>
            </w:tcBorders>
            <w:shd w:val="clear" w:color="auto" w:fill="auto"/>
            <w:vAlign w:val="center"/>
          </w:tcPr>
          <w:p w14:paraId="37B140EB" w14:textId="77777777" w:rsidR="001B1FDA" w:rsidRPr="001B1FDA" w:rsidRDefault="001B1FDA" w:rsidP="00332EB6">
            <w:pPr>
              <w:spacing w:line="480" w:lineRule="auto"/>
              <w:rPr>
                <w:sz w:val="22"/>
                <w:szCs w:val="22"/>
              </w:rPr>
            </w:pPr>
            <w:r w:rsidRPr="001B1FDA">
              <w:rPr>
                <w:sz w:val="22"/>
                <w:szCs w:val="22"/>
              </w:rPr>
              <w:t>New Jersey</w:t>
            </w:r>
          </w:p>
        </w:tc>
        <w:tc>
          <w:tcPr>
            <w:tcW w:w="1775" w:type="dxa"/>
            <w:tcBorders>
              <w:top w:val="nil"/>
              <w:left w:val="nil"/>
              <w:bottom w:val="nil"/>
              <w:right w:val="nil"/>
            </w:tcBorders>
            <w:shd w:val="clear" w:color="auto" w:fill="auto"/>
            <w:vAlign w:val="center"/>
          </w:tcPr>
          <w:p w14:paraId="26144B98" w14:textId="77777777" w:rsidR="001B1FDA" w:rsidRPr="001B1FDA" w:rsidRDefault="001B1FDA" w:rsidP="00332EB6">
            <w:pPr>
              <w:spacing w:line="480" w:lineRule="auto"/>
              <w:rPr>
                <w:sz w:val="22"/>
                <w:szCs w:val="22"/>
              </w:rPr>
            </w:pPr>
            <w:r w:rsidRPr="001B1FDA">
              <w:rPr>
                <w:sz w:val="22"/>
                <w:szCs w:val="22"/>
              </w:rPr>
              <w:t>Middletown</w:t>
            </w:r>
          </w:p>
        </w:tc>
        <w:tc>
          <w:tcPr>
            <w:tcW w:w="1415" w:type="dxa"/>
            <w:tcBorders>
              <w:top w:val="nil"/>
              <w:left w:val="nil"/>
              <w:bottom w:val="nil"/>
              <w:right w:val="nil"/>
            </w:tcBorders>
            <w:shd w:val="clear" w:color="auto" w:fill="auto"/>
            <w:vAlign w:val="center"/>
          </w:tcPr>
          <w:p w14:paraId="73A4BFFC" w14:textId="77777777" w:rsidR="001B1FDA" w:rsidRPr="001B1FDA" w:rsidRDefault="001B1FDA" w:rsidP="00332EB6">
            <w:pPr>
              <w:spacing w:line="480" w:lineRule="auto"/>
              <w:rPr>
                <w:sz w:val="22"/>
                <w:szCs w:val="22"/>
              </w:rPr>
            </w:pPr>
            <w:r w:rsidRPr="001B1FDA">
              <w:rPr>
                <w:sz w:val="22"/>
                <w:szCs w:val="22"/>
              </w:rPr>
              <w:t>40.390</w:t>
            </w:r>
          </w:p>
        </w:tc>
        <w:tc>
          <w:tcPr>
            <w:tcW w:w="1538" w:type="dxa"/>
            <w:tcBorders>
              <w:top w:val="nil"/>
              <w:left w:val="nil"/>
              <w:bottom w:val="nil"/>
              <w:right w:val="nil"/>
            </w:tcBorders>
            <w:shd w:val="clear" w:color="auto" w:fill="auto"/>
            <w:vAlign w:val="center"/>
          </w:tcPr>
          <w:p w14:paraId="1266287A" w14:textId="77777777" w:rsidR="001B1FDA" w:rsidRPr="001B1FDA" w:rsidRDefault="001B1FDA" w:rsidP="00332EB6">
            <w:pPr>
              <w:spacing w:line="480" w:lineRule="auto"/>
              <w:rPr>
                <w:sz w:val="22"/>
                <w:szCs w:val="22"/>
              </w:rPr>
            </w:pPr>
            <w:r w:rsidRPr="001B1FDA">
              <w:rPr>
                <w:sz w:val="22"/>
                <w:szCs w:val="22"/>
              </w:rPr>
              <w:t>-74.001</w:t>
            </w:r>
          </w:p>
        </w:tc>
        <w:tc>
          <w:tcPr>
            <w:tcW w:w="688" w:type="dxa"/>
            <w:tcBorders>
              <w:top w:val="nil"/>
              <w:left w:val="nil"/>
              <w:bottom w:val="nil"/>
              <w:right w:val="nil"/>
            </w:tcBorders>
            <w:shd w:val="clear" w:color="auto" w:fill="auto"/>
            <w:vAlign w:val="center"/>
          </w:tcPr>
          <w:p w14:paraId="742B8298" w14:textId="77777777" w:rsidR="001B1FDA" w:rsidRPr="001B1FDA" w:rsidRDefault="001B1FDA" w:rsidP="00332EB6">
            <w:pPr>
              <w:spacing w:line="480" w:lineRule="auto"/>
              <w:rPr>
                <w:sz w:val="22"/>
                <w:szCs w:val="22"/>
              </w:rPr>
            </w:pPr>
            <w:r w:rsidRPr="001B1FDA">
              <w:rPr>
                <w:sz w:val="22"/>
                <w:szCs w:val="22"/>
              </w:rPr>
              <w:t>3</w:t>
            </w:r>
          </w:p>
        </w:tc>
        <w:tc>
          <w:tcPr>
            <w:tcW w:w="1325" w:type="dxa"/>
            <w:tcBorders>
              <w:top w:val="nil"/>
              <w:left w:val="nil"/>
              <w:bottom w:val="nil"/>
              <w:right w:val="nil"/>
            </w:tcBorders>
            <w:shd w:val="clear" w:color="auto" w:fill="auto"/>
            <w:vAlign w:val="center"/>
          </w:tcPr>
          <w:p w14:paraId="443DFCDA" w14:textId="77777777" w:rsidR="001B1FDA" w:rsidRPr="001B1FDA" w:rsidRDefault="001B1FDA" w:rsidP="00332EB6">
            <w:pPr>
              <w:spacing w:line="480" w:lineRule="auto"/>
              <w:rPr>
                <w:sz w:val="22"/>
                <w:szCs w:val="22"/>
              </w:rPr>
            </w:pPr>
            <w:r w:rsidRPr="001B1FDA">
              <w:rPr>
                <w:sz w:val="22"/>
                <w:szCs w:val="22"/>
              </w:rPr>
              <w:t>2011</w:t>
            </w:r>
          </w:p>
        </w:tc>
      </w:tr>
      <w:tr w:rsidR="001B1FDA" w:rsidRPr="001B1FDA" w14:paraId="04C56187" w14:textId="77777777" w:rsidTr="00F2185F">
        <w:trPr>
          <w:trHeight w:val="305"/>
        </w:trPr>
        <w:tc>
          <w:tcPr>
            <w:tcW w:w="1971" w:type="dxa"/>
            <w:tcBorders>
              <w:top w:val="nil"/>
              <w:left w:val="nil"/>
              <w:bottom w:val="nil"/>
              <w:right w:val="nil"/>
            </w:tcBorders>
            <w:shd w:val="clear" w:color="auto" w:fill="auto"/>
            <w:vAlign w:val="center"/>
          </w:tcPr>
          <w:p w14:paraId="1662EB16" w14:textId="77777777" w:rsidR="001B1FDA" w:rsidRPr="001B1FDA" w:rsidRDefault="001B1FDA" w:rsidP="00332EB6">
            <w:pPr>
              <w:spacing w:line="480" w:lineRule="auto"/>
              <w:rPr>
                <w:sz w:val="22"/>
                <w:szCs w:val="22"/>
              </w:rPr>
            </w:pPr>
            <w:r w:rsidRPr="001B1FDA">
              <w:rPr>
                <w:sz w:val="22"/>
                <w:szCs w:val="22"/>
              </w:rPr>
              <w:t>Ontario</w:t>
            </w:r>
          </w:p>
        </w:tc>
        <w:tc>
          <w:tcPr>
            <w:tcW w:w="1775" w:type="dxa"/>
            <w:tcBorders>
              <w:top w:val="nil"/>
              <w:left w:val="nil"/>
              <w:bottom w:val="nil"/>
              <w:right w:val="nil"/>
            </w:tcBorders>
            <w:shd w:val="clear" w:color="auto" w:fill="auto"/>
            <w:vAlign w:val="center"/>
          </w:tcPr>
          <w:p w14:paraId="6BE15A1F" w14:textId="77777777" w:rsidR="001B1FDA" w:rsidRPr="001B1FDA" w:rsidRDefault="001B1FDA" w:rsidP="00332EB6">
            <w:pPr>
              <w:spacing w:line="480" w:lineRule="auto"/>
              <w:rPr>
                <w:sz w:val="22"/>
                <w:szCs w:val="22"/>
              </w:rPr>
            </w:pPr>
            <w:r w:rsidRPr="001B1FDA">
              <w:rPr>
                <w:sz w:val="22"/>
                <w:szCs w:val="22"/>
              </w:rPr>
              <w:t>Ottawa</w:t>
            </w:r>
          </w:p>
        </w:tc>
        <w:tc>
          <w:tcPr>
            <w:tcW w:w="1415" w:type="dxa"/>
            <w:tcBorders>
              <w:top w:val="nil"/>
              <w:left w:val="nil"/>
              <w:bottom w:val="nil"/>
              <w:right w:val="nil"/>
            </w:tcBorders>
            <w:shd w:val="clear" w:color="auto" w:fill="auto"/>
            <w:vAlign w:val="center"/>
          </w:tcPr>
          <w:p w14:paraId="3F4B3AC4" w14:textId="77777777" w:rsidR="001B1FDA" w:rsidRPr="001B1FDA" w:rsidRDefault="001B1FDA" w:rsidP="00332EB6">
            <w:pPr>
              <w:spacing w:line="480" w:lineRule="auto"/>
              <w:rPr>
                <w:sz w:val="22"/>
                <w:szCs w:val="22"/>
              </w:rPr>
            </w:pPr>
            <w:r w:rsidRPr="001B1FDA">
              <w:rPr>
                <w:sz w:val="22"/>
                <w:szCs w:val="22"/>
              </w:rPr>
              <w:t>45.351</w:t>
            </w:r>
          </w:p>
        </w:tc>
        <w:tc>
          <w:tcPr>
            <w:tcW w:w="1538" w:type="dxa"/>
            <w:tcBorders>
              <w:top w:val="nil"/>
              <w:left w:val="nil"/>
              <w:bottom w:val="nil"/>
              <w:right w:val="nil"/>
            </w:tcBorders>
            <w:shd w:val="clear" w:color="auto" w:fill="auto"/>
            <w:vAlign w:val="center"/>
          </w:tcPr>
          <w:p w14:paraId="441A536F" w14:textId="77777777" w:rsidR="001B1FDA" w:rsidRPr="001B1FDA" w:rsidRDefault="001B1FDA" w:rsidP="00332EB6">
            <w:pPr>
              <w:spacing w:line="480" w:lineRule="auto"/>
              <w:rPr>
                <w:sz w:val="22"/>
                <w:szCs w:val="22"/>
              </w:rPr>
            </w:pPr>
            <w:r w:rsidRPr="001B1FDA">
              <w:rPr>
                <w:sz w:val="22"/>
                <w:szCs w:val="22"/>
              </w:rPr>
              <w:t>-75.827</w:t>
            </w:r>
          </w:p>
        </w:tc>
        <w:tc>
          <w:tcPr>
            <w:tcW w:w="688" w:type="dxa"/>
            <w:tcBorders>
              <w:top w:val="nil"/>
              <w:left w:val="nil"/>
              <w:bottom w:val="nil"/>
              <w:right w:val="nil"/>
            </w:tcBorders>
            <w:shd w:val="clear" w:color="auto" w:fill="auto"/>
            <w:vAlign w:val="center"/>
          </w:tcPr>
          <w:p w14:paraId="40FFA82F" w14:textId="77777777" w:rsidR="001B1FDA" w:rsidRPr="001B1FDA" w:rsidRDefault="001B1FDA" w:rsidP="00332EB6">
            <w:pPr>
              <w:spacing w:line="480" w:lineRule="auto"/>
              <w:rPr>
                <w:sz w:val="22"/>
                <w:szCs w:val="22"/>
              </w:rPr>
            </w:pPr>
            <w:r w:rsidRPr="001B1FDA">
              <w:rPr>
                <w:sz w:val="22"/>
                <w:szCs w:val="22"/>
              </w:rPr>
              <w:t>2</w:t>
            </w:r>
          </w:p>
        </w:tc>
        <w:tc>
          <w:tcPr>
            <w:tcW w:w="1325" w:type="dxa"/>
            <w:tcBorders>
              <w:top w:val="nil"/>
              <w:left w:val="nil"/>
              <w:bottom w:val="nil"/>
              <w:right w:val="nil"/>
            </w:tcBorders>
            <w:shd w:val="clear" w:color="auto" w:fill="auto"/>
            <w:vAlign w:val="center"/>
          </w:tcPr>
          <w:p w14:paraId="2AE3EB44" w14:textId="77777777" w:rsidR="001B1FDA" w:rsidRPr="001B1FDA" w:rsidRDefault="001B1FDA" w:rsidP="00332EB6">
            <w:pPr>
              <w:spacing w:line="480" w:lineRule="auto"/>
              <w:rPr>
                <w:sz w:val="22"/>
                <w:szCs w:val="22"/>
              </w:rPr>
            </w:pPr>
            <w:r w:rsidRPr="001B1FDA">
              <w:rPr>
                <w:sz w:val="22"/>
                <w:szCs w:val="22"/>
              </w:rPr>
              <w:t>2014</w:t>
            </w:r>
          </w:p>
        </w:tc>
      </w:tr>
      <w:tr w:rsidR="001B1FDA" w:rsidRPr="001B1FDA" w14:paraId="52A67409" w14:textId="77777777" w:rsidTr="00F2185F">
        <w:trPr>
          <w:trHeight w:val="305"/>
        </w:trPr>
        <w:tc>
          <w:tcPr>
            <w:tcW w:w="1971" w:type="dxa"/>
            <w:tcBorders>
              <w:top w:val="nil"/>
              <w:left w:val="nil"/>
              <w:bottom w:val="nil"/>
              <w:right w:val="nil"/>
            </w:tcBorders>
            <w:shd w:val="clear" w:color="auto" w:fill="auto"/>
            <w:vAlign w:val="center"/>
          </w:tcPr>
          <w:p w14:paraId="233B3902" w14:textId="77777777" w:rsidR="001B1FDA" w:rsidRPr="001B1FDA" w:rsidRDefault="001B1FDA" w:rsidP="00332EB6">
            <w:pPr>
              <w:spacing w:line="480" w:lineRule="auto"/>
              <w:rPr>
                <w:sz w:val="22"/>
                <w:szCs w:val="22"/>
              </w:rPr>
            </w:pPr>
            <w:r w:rsidRPr="001B1FDA">
              <w:rPr>
                <w:sz w:val="22"/>
                <w:szCs w:val="22"/>
              </w:rPr>
              <w:t>Pennsylvania</w:t>
            </w:r>
          </w:p>
        </w:tc>
        <w:tc>
          <w:tcPr>
            <w:tcW w:w="1775" w:type="dxa"/>
            <w:tcBorders>
              <w:top w:val="nil"/>
              <w:left w:val="nil"/>
              <w:bottom w:val="nil"/>
              <w:right w:val="nil"/>
            </w:tcBorders>
            <w:shd w:val="clear" w:color="auto" w:fill="auto"/>
            <w:vAlign w:val="center"/>
          </w:tcPr>
          <w:p w14:paraId="3206C7B6" w14:textId="77777777" w:rsidR="001B1FDA" w:rsidRPr="001B1FDA" w:rsidRDefault="001B1FDA" w:rsidP="00332EB6">
            <w:pPr>
              <w:spacing w:line="480" w:lineRule="auto"/>
              <w:rPr>
                <w:sz w:val="22"/>
                <w:szCs w:val="22"/>
              </w:rPr>
            </w:pPr>
            <w:r w:rsidRPr="001B1FDA">
              <w:rPr>
                <w:sz w:val="22"/>
                <w:szCs w:val="22"/>
              </w:rPr>
              <w:t>Erie</w:t>
            </w:r>
          </w:p>
        </w:tc>
        <w:tc>
          <w:tcPr>
            <w:tcW w:w="1415" w:type="dxa"/>
            <w:tcBorders>
              <w:top w:val="nil"/>
              <w:left w:val="nil"/>
              <w:bottom w:val="nil"/>
              <w:right w:val="nil"/>
            </w:tcBorders>
            <w:shd w:val="clear" w:color="auto" w:fill="auto"/>
            <w:vAlign w:val="center"/>
          </w:tcPr>
          <w:p w14:paraId="49285D9E" w14:textId="77777777" w:rsidR="001B1FDA" w:rsidRPr="001B1FDA" w:rsidRDefault="001B1FDA" w:rsidP="00332EB6">
            <w:pPr>
              <w:spacing w:line="480" w:lineRule="auto"/>
              <w:rPr>
                <w:sz w:val="22"/>
                <w:szCs w:val="22"/>
              </w:rPr>
            </w:pPr>
            <w:r w:rsidRPr="001B1FDA">
              <w:rPr>
                <w:sz w:val="22"/>
                <w:szCs w:val="22"/>
              </w:rPr>
              <w:t>42.115</w:t>
            </w:r>
          </w:p>
        </w:tc>
        <w:tc>
          <w:tcPr>
            <w:tcW w:w="1538" w:type="dxa"/>
            <w:tcBorders>
              <w:top w:val="nil"/>
              <w:left w:val="nil"/>
              <w:bottom w:val="nil"/>
              <w:right w:val="nil"/>
            </w:tcBorders>
            <w:shd w:val="clear" w:color="auto" w:fill="auto"/>
            <w:vAlign w:val="center"/>
          </w:tcPr>
          <w:p w14:paraId="2C9C61B2" w14:textId="77777777" w:rsidR="001B1FDA" w:rsidRPr="001B1FDA" w:rsidRDefault="001B1FDA" w:rsidP="00332EB6">
            <w:pPr>
              <w:spacing w:line="480" w:lineRule="auto"/>
              <w:rPr>
                <w:sz w:val="22"/>
                <w:szCs w:val="22"/>
              </w:rPr>
            </w:pPr>
            <w:r w:rsidRPr="001B1FDA">
              <w:rPr>
                <w:sz w:val="22"/>
                <w:szCs w:val="22"/>
              </w:rPr>
              <w:t>-80.145</w:t>
            </w:r>
          </w:p>
        </w:tc>
        <w:tc>
          <w:tcPr>
            <w:tcW w:w="688" w:type="dxa"/>
            <w:tcBorders>
              <w:top w:val="nil"/>
              <w:left w:val="nil"/>
              <w:bottom w:val="nil"/>
              <w:right w:val="nil"/>
            </w:tcBorders>
            <w:shd w:val="clear" w:color="auto" w:fill="auto"/>
            <w:vAlign w:val="center"/>
          </w:tcPr>
          <w:p w14:paraId="065CC7B4" w14:textId="77777777" w:rsidR="001B1FDA" w:rsidRPr="001B1FDA" w:rsidRDefault="001B1FDA" w:rsidP="00332EB6">
            <w:pPr>
              <w:spacing w:line="480" w:lineRule="auto"/>
              <w:rPr>
                <w:sz w:val="22"/>
                <w:szCs w:val="22"/>
              </w:rPr>
            </w:pPr>
            <w:r w:rsidRPr="001B1FDA">
              <w:rPr>
                <w:sz w:val="22"/>
                <w:szCs w:val="22"/>
              </w:rPr>
              <w:t>14</w:t>
            </w:r>
          </w:p>
        </w:tc>
        <w:tc>
          <w:tcPr>
            <w:tcW w:w="1325" w:type="dxa"/>
            <w:tcBorders>
              <w:top w:val="nil"/>
              <w:left w:val="nil"/>
              <w:bottom w:val="nil"/>
              <w:right w:val="nil"/>
            </w:tcBorders>
            <w:shd w:val="clear" w:color="auto" w:fill="auto"/>
            <w:vAlign w:val="center"/>
          </w:tcPr>
          <w:p w14:paraId="3065F64B" w14:textId="77777777" w:rsidR="001B1FDA" w:rsidRPr="001B1FDA" w:rsidRDefault="001B1FDA" w:rsidP="00332EB6">
            <w:pPr>
              <w:spacing w:line="480" w:lineRule="auto"/>
              <w:rPr>
                <w:sz w:val="22"/>
                <w:szCs w:val="22"/>
              </w:rPr>
            </w:pPr>
            <w:r w:rsidRPr="001B1FDA">
              <w:rPr>
                <w:sz w:val="22"/>
                <w:szCs w:val="22"/>
              </w:rPr>
              <w:t>2008-2013</w:t>
            </w:r>
          </w:p>
        </w:tc>
      </w:tr>
      <w:tr w:rsidR="001B1FDA" w:rsidRPr="001B1FDA" w14:paraId="75DE1D49" w14:textId="77777777" w:rsidTr="00F2185F">
        <w:trPr>
          <w:trHeight w:val="305"/>
        </w:trPr>
        <w:tc>
          <w:tcPr>
            <w:tcW w:w="1971" w:type="dxa"/>
            <w:tcBorders>
              <w:top w:val="nil"/>
              <w:left w:val="nil"/>
              <w:bottom w:val="nil"/>
              <w:right w:val="nil"/>
            </w:tcBorders>
            <w:shd w:val="clear" w:color="auto" w:fill="auto"/>
            <w:vAlign w:val="center"/>
          </w:tcPr>
          <w:p w14:paraId="56BE6079" w14:textId="77777777" w:rsidR="001B1FDA" w:rsidRPr="001B1FDA" w:rsidRDefault="001B1FDA" w:rsidP="00332EB6">
            <w:pPr>
              <w:spacing w:line="480" w:lineRule="auto"/>
              <w:rPr>
                <w:sz w:val="22"/>
                <w:szCs w:val="22"/>
              </w:rPr>
            </w:pPr>
            <w:r w:rsidRPr="001B1FDA">
              <w:rPr>
                <w:sz w:val="22"/>
                <w:szCs w:val="22"/>
              </w:rPr>
              <w:t>South Dakota</w:t>
            </w:r>
          </w:p>
        </w:tc>
        <w:tc>
          <w:tcPr>
            <w:tcW w:w="1775" w:type="dxa"/>
            <w:tcBorders>
              <w:top w:val="nil"/>
              <w:left w:val="nil"/>
              <w:bottom w:val="nil"/>
              <w:right w:val="nil"/>
            </w:tcBorders>
            <w:shd w:val="clear" w:color="auto" w:fill="auto"/>
            <w:vAlign w:val="center"/>
          </w:tcPr>
          <w:p w14:paraId="6087EEAD" w14:textId="77777777" w:rsidR="001B1FDA" w:rsidRPr="001B1FDA" w:rsidRDefault="001B1FDA" w:rsidP="00332EB6">
            <w:pPr>
              <w:spacing w:line="480" w:lineRule="auto"/>
              <w:rPr>
                <w:sz w:val="22"/>
                <w:szCs w:val="22"/>
              </w:rPr>
            </w:pPr>
            <w:r w:rsidRPr="001B1FDA">
              <w:rPr>
                <w:sz w:val="22"/>
                <w:szCs w:val="22"/>
              </w:rPr>
              <w:t>Columbia</w:t>
            </w:r>
          </w:p>
        </w:tc>
        <w:tc>
          <w:tcPr>
            <w:tcW w:w="1415" w:type="dxa"/>
            <w:tcBorders>
              <w:top w:val="nil"/>
              <w:left w:val="nil"/>
              <w:bottom w:val="nil"/>
              <w:right w:val="nil"/>
            </w:tcBorders>
            <w:shd w:val="clear" w:color="auto" w:fill="auto"/>
            <w:vAlign w:val="center"/>
          </w:tcPr>
          <w:p w14:paraId="59DC5231" w14:textId="77777777" w:rsidR="001B1FDA" w:rsidRPr="001B1FDA" w:rsidRDefault="001B1FDA" w:rsidP="00332EB6">
            <w:pPr>
              <w:spacing w:line="480" w:lineRule="auto"/>
              <w:rPr>
                <w:sz w:val="22"/>
                <w:szCs w:val="22"/>
              </w:rPr>
            </w:pPr>
            <w:r w:rsidRPr="001B1FDA">
              <w:rPr>
                <w:sz w:val="22"/>
                <w:szCs w:val="22"/>
              </w:rPr>
              <w:t>45.598</w:t>
            </w:r>
          </w:p>
        </w:tc>
        <w:tc>
          <w:tcPr>
            <w:tcW w:w="1538" w:type="dxa"/>
            <w:tcBorders>
              <w:top w:val="nil"/>
              <w:left w:val="nil"/>
              <w:bottom w:val="nil"/>
              <w:right w:val="nil"/>
            </w:tcBorders>
            <w:shd w:val="clear" w:color="auto" w:fill="auto"/>
            <w:vAlign w:val="center"/>
          </w:tcPr>
          <w:p w14:paraId="7449F87D" w14:textId="77777777" w:rsidR="001B1FDA" w:rsidRPr="001B1FDA" w:rsidRDefault="001B1FDA" w:rsidP="00332EB6">
            <w:pPr>
              <w:spacing w:line="480" w:lineRule="auto"/>
              <w:rPr>
                <w:sz w:val="22"/>
                <w:szCs w:val="22"/>
              </w:rPr>
            </w:pPr>
            <w:r w:rsidRPr="001B1FDA">
              <w:rPr>
                <w:sz w:val="22"/>
                <w:szCs w:val="22"/>
              </w:rPr>
              <w:t>-98.310</w:t>
            </w:r>
          </w:p>
        </w:tc>
        <w:tc>
          <w:tcPr>
            <w:tcW w:w="688" w:type="dxa"/>
            <w:tcBorders>
              <w:top w:val="nil"/>
              <w:left w:val="nil"/>
              <w:bottom w:val="nil"/>
              <w:right w:val="nil"/>
            </w:tcBorders>
            <w:shd w:val="clear" w:color="auto" w:fill="auto"/>
            <w:vAlign w:val="center"/>
          </w:tcPr>
          <w:p w14:paraId="54CED9AE" w14:textId="77777777" w:rsidR="001B1FDA" w:rsidRPr="001B1FDA" w:rsidRDefault="001B1FDA" w:rsidP="00332EB6">
            <w:pPr>
              <w:spacing w:line="480" w:lineRule="auto"/>
              <w:rPr>
                <w:sz w:val="22"/>
                <w:szCs w:val="22"/>
              </w:rPr>
            </w:pPr>
            <w:r w:rsidRPr="001B1FDA">
              <w:rPr>
                <w:sz w:val="22"/>
                <w:szCs w:val="22"/>
              </w:rPr>
              <w:t>2</w:t>
            </w:r>
          </w:p>
        </w:tc>
        <w:tc>
          <w:tcPr>
            <w:tcW w:w="1325" w:type="dxa"/>
            <w:tcBorders>
              <w:top w:val="nil"/>
              <w:left w:val="nil"/>
              <w:bottom w:val="nil"/>
              <w:right w:val="nil"/>
            </w:tcBorders>
            <w:shd w:val="clear" w:color="auto" w:fill="auto"/>
            <w:vAlign w:val="center"/>
          </w:tcPr>
          <w:p w14:paraId="1E81D53C" w14:textId="77777777" w:rsidR="001B1FDA" w:rsidRPr="001B1FDA" w:rsidRDefault="001B1FDA" w:rsidP="00332EB6">
            <w:pPr>
              <w:spacing w:line="480" w:lineRule="auto"/>
              <w:rPr>
                <w:sz w:val="22"/>
                <w:szCs w:val="22"/>
              </w:rPr>
            </w:pPr>
            <w:r w:rsidRPr="001B1FDA">
              <w:rPr>
                <w:sz w:val="22"/>
                <w:szCs w:val="22"/>
              </w:rPr>
              <w:t>2011-2013</w:t>
            </w:r>
          </w:p>
        </w:tc>
      </w:tr>
      <w:tr w:rsidR="001B1FDA" w:rsidRPr="001B1FDA" w14:paraId="4837957E" w14:textId="77777777" w:rsidTr="00F2185F">
        <w:trPr>
          <w:trHeight w:val="305"/>
        </w:trPr>
        <w:tc>
          <w:tcPr>
            <w:tcW w:w="1971" w:type="dxa"/>
            <w:tcBorders>
              <w:top w:val="nil"/>
              <w:left w:val="nil"/>
              <w:bottom w:val="nil"/>
              <w:right w:val="nil"/>
            </w:tcBorders>
            <w:shd w:val="clear" w:color="auto" w:fill="auto"/>
            <w:vAlign w:val="center"/>
          </w:tcPr>
          <w:p w14:paraId="65166617" w14:textId="77777777" w:rsidR="001B1FDA" w:rsidRPr="001B1FDA" w:rsidRDefault="001B1FDA" w:rsidP="00332EB6">
            <w:pPr>
              <w:spacing w:line="480" w:lineRule="auto"/>
              <w:rPr>
                <w:sz w:val="22"/>
                <w:szCs w:val="22"/>
              </w:rPr>
            </w:pPr>
            <w:r w:rsidRPr="001B1FDA">
              <w:rPr>
                <w:sz w:val="22"/>
                <w:szCs w:val="22"/>
              </w:rPr>
              <w:t>Texas</w:t>
            </w:r>
          </w:p>
        </w:tc>
        <w:tc>
          <w:tcPr>
            <w:tcW w:w="1775" w:type="dxa"/>
            <w:tcBorders>
              <w:top w:val="nil"/>
              <w:left w:val="nil"/>
              <w:bottom w:val="nil"/>
              <w:right w:val="nil"/>
            </w:tcBorders>
            <w:shd w:val="clear" w:color="auto" w:fill="auto"/>
            <w:vAlign w:val="center"/>
          </w:tcPr>
          <w:p w14:paraId="275761D7" w14:textId="77777777" w:rsidR="001B1FDA" w:rsidRPr="001B1FDA" w:rsidRDefault="001B1FDA" w:rsidP="00332EB6">
            <w:pPr>
              <w:spacing w:line="480" w:lineRule="auto"/>
              <w:rPr>
                <w:sz w:val="22"/>
                <w:szCs w:val="22"/>
              </w:rPr>
            </w:pPr>
            <w:r w:rsidRPr="001B1FDA">
              <w:rPr>
                <w:sz w:val="22"/>
                <w:szCs w:val="22"/>
              </w:rPr>
              <w:t>Amarillo</w:t>
            </w:r>
          </w:p>
        </w:tc>
        <w:tc>
          <w:tcPr>
            <w:tcW w:w="1415" w:type="dxa"/>
            <w:tcBorders>
              <w:top w:val="nil"/>
              <w:left w:val="nil"/>
              <w:bottom w:val="nil"/>
              <w:right w:val="nil"/>
            </w:tcBorders>
            <w:shd w:val="clear" w:color="auto" w:fill="auto"/>
            <w:vAlign w:val="center"/>
          </w:tcPr>
          <w:p w14:paraId="5E5134A5" w14:textId="77777777" w:rsidR="001B1FDA" w:rsidRPr="001B1FDA" w:rsidRDefault="001B1FDA" w:rsidP="00332EB6">
            <w:pPr>
              <w:spacing w:line="480" w:lineRule="auto"/>
              <w:rPr>
                <w:sz w:val="22"/>
                <w:szCs w:val="22"/>
              </w:rPr>
            </w:pPr>
            <w:r w:rsidRPr="001B1FDA">
              <w:rPr>
                <w:sz w:val="22"/>
                <w:szCs w:val="22"/>
              </w:rPr>
              <w:t>35.040</w:t>
            </w:r>
          </w:p>
        </w:tc>
        <w:tc>
          <w:tcPr>
            <w:tcW w:w="1538" w:type="dxa"/>
            <w:tcBorders>
              <w:top w:val="nil"/>
              <w:left w:val="nil"/>
              <w:bottom w:val="nil"/>
              <w:right w:val="nil"/>
            </w:tcBorders>
            <w:shd w:val="clear" w:color="auto" w:fill="auto"/>
            <w:vAlign w:val="center"/>
          </w:tcPr>
          <w:p w14:paraId="6C5D78FA" w14:textId="77777777" w:rsidR="001B1FDA" w:rsidRPr="001B1FDA" w:rsidRDefault="001B1FDA" w:rsidP="00332EB6">
            <w:pPr>
              <w:spacing w:line="480" w:lineRule="auto"/>
              <w:rPr>
                <w:sz w:val="22"/>
                <w:szCs w:val="22"/>
              </w:rPr>
            </w:pPr>
            <w:r w:rsidRPr="001B1FDA">
              <w:rPr>
                <w:sz w:val="22"/>
                <w:szCs w:val="22"/>
              </w:rPr>
              <w:t>-101.933</w:t>
            </w:r>
          </w:p>
        </w:tc>
        <w:tc>
          <w:tcPr>
            <w:tcW w:w="688" w:type="dxa"/>
            <w:tcBorders>
              <w:top w:val="nil"/>
              <w:left w:val="nil"/>
              <w:bottom w:val="nil"/>
              <w:right w:val="nil"/>
            </w:tcBorders>
            <w:shd w:val="clear" w:color="auto" w:fill="auto"/>
            <w:vAlign w:val="center"/>
          </w:tcPr>
          <w:p w14:paraId="58F70342" w14:textId="77777777" w:rsidR="001B1FDA" w:rsidRPr="001B1FDA" w:rsidRDefault="001B1FDA" w:rsidP="00332EB6">
            <w:pPr>
              <w:spacing w:line="480" w:lineRule="auto"/>
              <w:rPr>
                <w:sz w:val="22"/>
                <w:szCs w:val="22"/>
              </w:rPr>
            </w:pPr>
            <w:r w:rsidRPr="001B1FDA">
              <w:rPr>
                <w:sz w:val="22"/>
                <w:szCs w:val="22"/>
              </w:rPr>
              <w:t>4</w:t>
            </w:r>
          </w:p>
        </w:tc>
        <w:tc>
          <w:tcPr>
            <w:tcW w:w="1325" w:type="dxa"/>
            <w:tcBorders>
              <w:top w:val="nil"/>
              <w:left w:val="nil"/>
              <w:bottom w:val="nil"/>
              <w:right w:val="nil"/>
            </w:tcBorders>
            <w:shd w:val="clear" w:color="auto" w:fill="auto"/>
            <w:vAlign w:val="center"/>
          </w:tcPr>
          <w:p w14:paraId="1744DF4F" w14:textId="77777777" w:rsidR="001B1FDA" w:rsidRPr="001B1FDA" w:rsidRDefault="001B1FDA" w:rsidP="00332EB6">
            <w:pPr>
              <w:spacing w:line="480" w:lineRule="auto"/>
              <w:rPr>
                <w:sz w:val="22"/>
                <w:szCs w:val="22"/>
              </w:rPr>
            </w:pPr>
            <w:r w:rsidRPr="001B1FDA">
              <w:rPr>
                <w:sz w:val="22"/>
                <w:szCs w:val="22"/>
              </w:rPr>
              <w:t>2013</w:t>
            </w:r>
          </w:p>
        </w:tc>
      </w:tr>
      <w:tr w:rsidR="001B1FDA" w:rsidRPr="001B1FDA" w14:paraId="425B9F90" w14:textId="77777777" w:rsidTr="00F2185F">
        <w:trPr>
          <w:trHeight w:val="292"/>
        </w:trPr>
        <w:tc>
          <w:tcPr>
            <w:tcW w:w="1971" w:type="dxa"/>
            <w:tcBorders>
              <w:top w:val="nil"/>
              <w:left w:val="nil"/>
              <w:bottom w:val="nil"/>
              <w:right w:val="nil"/>
            </w:tcBorders>
            <w:shd w:val="clear" w:color="auto" w:fill="auto"/>
            <w:vAlign w:val="center"/>
          </w:tcPr>
          <w:p w14:paraId="176EDAAB" w14:textId="77777777" w:rsidR="001B1FDA" w:rsidRPr="001B1FDA" w:rsidRDefault="001B1FDA" w:rsidP="00332EB6">
            <w:pPr>
              <w:tabs>
                <w:tab w:val="right" w:pos="2079"/>
              </w:tabs>
              <w:spacing w:line="480" w:lineRule="auto"/>
              <w:rPr>
                <w:sz w:val="22"/>
                <w:szCs w:val="22"/>
              </w:rPr>
            </w:pPr>
            <w:r w:rsidRPr="001B1FDA">
              <w:rPr>
                <w:sz w:val="22"/>
                <w:szCs w:val="22"/>
              </w:rPr>
              <w:t>Texas</w:t>
            </w:r>
          </w:p>
        </w:tc>
        <w:tc>
          <w:tcPr>
            <w:tcW w:w="1775" w:type="dxa"/>
            <w:tcBorders>
              <w:top w:val="nil"/>
              <w:left w:val="nil"/>
              <w:bottom w:val="nil"/>
              <w:right w:val="nil"/>
            </w:tcBorders>
            <w:shd w:val="clear" w:color="auto" w:fill="auto"/>
            <w:vAlign w:val="center"/>
          </w:tcPr>
          <w:p w14:paraId="12C78813" w14:textId="77777777" w:rsidR="001B1FDA" w:rsidRPr="001B1FDA" w:rsidRDefault="001B1FDA" w:rsidP="00332EB6">
            <w:pPr>
              <w:tabs>
                <w:tab w:val="right" w:pos="2079"/>
              </w:tabs>
              <w:spacing w:line="480" w:lineRule="auto"/>
              <w:rPr>
                <w:sz w:val="22"/>
                <w:szCs w:val="22"/>
              </w:rPr>
            </w:pPr>
            <w:r w:rsidRPr="001B1FDA">
              <w:rPr>
                <w:sz w:val="22"/>
                <w:szCs w:val="22"/>
              </w:rPr>
              <w:t>Corpus Christi</w:t>
            </w:r>
          </w:p>
        </w:tc>
        <w:tc>
          <w:tcPr>
            <w:tcW w:w="1415" w:type="dxa"/>
            <w:tcBorders>
              <w:top w:val="nil"/>
              <w:left w:val="nil"/>
              <w:bottom w:val="nil"/>
              <w:right w:val="nil"/>
            </w:tcBorders>
            <w:shd w:val="clear" w:color="auto" w:fill="auto"/>
            <w:vAlign w:val="center"/>
          </w:tcPr>
          <w:p w14:paraId="0BBBEBFD" w14:textId="77777777" w:rsidR="001B1FDA" w:rsidRPr="001B1FDA" w:rsidRDefault="001B1FDA" w:rsidP="00332EB6">
            <w:pPr>
              <w:spacing w:line="480" w:lineRule="auto"/>
              <w:rPr>
                <w:sz w:val="22"/>
                <w:szCs w:val="22"/>
              </w:rPr>
            </w:pPr>
            <w:r w:rsidRPr="001B1FDA">
              <w:rPr>
                <w:sz w:val="22"/>
                <w:szCs w:val="22"/>
              </w:rPr>
              <w:t>27.680</w:t>
            </w:r>
          </w:p>
        </w:tc>
        <w:tc>
          <w:tcPr>
            <w:tcW w:w="1538" w:type="dxa"/>
            <w:tcBorders>
              <w:top w:val="nil"/>
              <w:left w:val="nil"/>
              <w:bottom w:val="nil"/>
              <w:right w:val="nil"/>
            </w:tcBorders>
            <w:shd w:val="clear" w:color="auto" w:fill="auto"/>
            <w:vAlign w:val="center"/>
          </w:tcPr>
          <w:p w14:paraId="43590D65" w14:textId="77777777" w:rsidR="001B1FDA" w:rsidRPr="001B1FDA" w:rsidRDefault="001B1FDA" w:rsidP="00332EB6">
            <w:pPr>
              <w:spacing w:line="480" w:lineRule="auto"/>
              <w:rPr>
                <w:sz w:val="22"/>
                <w:szCs w:val="22"/>
              </w:rPr>
            </w:pPr>
            <w:r w:rsidRPr="001B1FDA">
              <w:rPr>
                <w:sz w:val="22"/>
                <w:szCs w:val="22"/>
              </w:rPr>
              <w:t>-97.407</w:t>
            </w:r>
          </w:p>
        </w:tc>
        <w:tc>
          <w:tcPr>
            <w:tcW w:w="688" w:type="dxa"/>
            <w:tcBorders>
              <w:top w:val="nil"/>
              <w:left w:val="nil"/>
              <w:bottom w:val="nil"/>
              <w:right w:val="nil"/>
            </w:tcBorders>
            <w:shd w:val="clear" w:color="auto" w:fill="auto"/>
            <w:vAlign w:val="center"/>
          </w:tcPr>
          <w:p w14:paraId="4A63B648" w14:textId="77777777" w:rsidR="001B1FDA" w:rsidRPr="001B1FDA" w:rsidRDefault="001B1FDA" w:rsidP="00332EB6">
            <w:pPr>
              <w:spacing w:line="480" w:lineRule="auto"/>
              <w:rPr>
                <w:sz w:val="22"/>
                <w:szCs w:val="22"/>
              </w:rPr>
            </w:pPr>
            <w:r w:rsidRPr="001B1FDA">
              <w:rPr>
                <w:sz w:val="22"/>
                <w:szCs w:val="22"/>
              </w:rPr>
              <w:t>4</w:t>
            </w:r>
          </w:p>
        </w:tc>
        <w:tc>
          <w:tcPr>
            <w:tcW w:w="1325" w:type="dxa"/>
            <w:tcBorders>
              <w:top w:val="nil"/>
              <w:left w:val="nil"/>
              <w:bottom w:val="nil"/>
              <w:right w:val="nil"/>
            </w:tcBorders>
            <w:shd w:val="clear" w:color="auto" w:fill="auto"/>
            <w:vAlign w:val="center"/>
          </w:tcPr>
          <w:p w14:paraId="6E54B2C8" w14:textId="77777777" w:rsidR="001B1FDA" w:rsidRPr="001B1FDA" w:rsidRDefault="001B1FDA" w:rsidP="00332EB6">
            <w:pPr>
              <w:spacing w:line="480" w:lineRule="auto"/>
              <w:rPr>
                <w:sz w:val="22"/>
                <w:szCs w:val="22"/>
              </w:rPr>
            </w:pPr>
            <w:r w:rsidRPr="001B1FDA">
              <w:rPr>
                <w:sz w:val="22"/>
                <w:szCs w:val="22"/>
              </w:rPr>
              <w:t>2013</w:t>
            </w:r>
          </w:p>
        </w:tc>
      </w:tr>
      <w:tr w:rsidR="001B1FDA" w:rsidRPr="001B1FDA" w14:paraId="5465C531" w14:textId="77777777" w:rsidTr="00F2185F">
        <w:trPr>
          <w:trHeight w:val="292"/>
        </w:trPr>
        <w:tc>
          <w:tcPr>
            <w:tcW w:w="1971" w:type="dxa"/>
            <w:tcBorders>
              <w:top w:val="nil"/>
              <w:left w:val="nil"/>
              <w:bottom w:val="nil"/>
              <w:right w:val="nil"/>
            </w:tcBorders>
            <w:shd w:val="clear" w:color="auto" w:fill="auto"/>
            <w:vAlign w:val="center"/>
          </w:tcPr>
          <w:p w14:paraId="5005295C" w14:textId="77777777" w:rsidR="001B1FDA" w:rsidRPr="001B1FDA" w:rsidRDefault="001B1FDA" w:rsidP="00332EB6">
            <w:pPr>
              <w:tabs>
                <w:tab w:val="right" w:pos="2079"/>
              </w:tabs>
              <w:spacing w:line="480" w:lineRule="auto"/>
              <w:rPr>
                <w:sz w:val="22"/>
                <w:szCs w:val="22"/>
              </w:rPr>
            </w:pPr>
            <w:r w:rsidRPr="001B1FDA">
              <w:rPr>
                <w:sz w:val="22"/>
                <w:szCs w:val="22"/>
              </w:rPr>
              <w:t>Texas</w:t>
            </w:r>
          </w:p>
        </w:tc>
        <w:tc>
          <w:tcPr>
            <w:tcW w:w="1775" w:type="dxa"/>
            <w:tcBorders>
              <w:top w:val="nil"/>
              <w:left w:val="nil"/>
              <w:bottom w:val="nil"/>
              <w:right w:val="nil"/>
            </w:tcBorders>
            <w:shd w:val="clear" w:color="auto" w:fill="auto"/>
            <w:vAlign w:val="center"/>
          </w:tcPr>
          <w:p w14:paraId="71108449" w14:textId="77777777" w:rsidR="001B1FDA" w:rsidRPr="001B1FDA" w:rsidRDefault="001B1FDA" w:rsidP="00332EB6">
            <w:pPr>
              <w:tabs>
                <w:tab w:val="right" w:pos="2079"/>
              </w:tabs>
              <w:spacing w:line="480" w:lineRule="auto"/>
              <w:rPr>
                <w:sz w:val="22"/>
                <w:szCs w:val="22"/>
              </w:rPr>
            </w:pPr>
            <w:r w:rsidRPr="001B1FDA">
              <w:rPr>
                <w:sz w:val="22"/>
                <w:szCs w:val="22"/>
              </w:rPr>
              <w:t>Sandia</w:t>
            </w:r>
          </w:p>
        </w:tc>
        <w:tc>
          <w:tcPr>
            <w:tcW w:w="1415" w:type="dxa"/>
            <w:tcBorders>
              <w:top w:val="nil"/>
              <w:left w:val="nil"/>
              <w:bottom w:val="nil"/>
              <w:right w:val="nil"/>
            </w:tcBorders>
            <w:shd w:val="clear" w:color="auto" w:fill="auto"/>
            <w:vAlign w:val="center"/>
          </w:tcPr>
          <w:p w14:paraId="21AFEADE" w14:textId="77777777" w:rsidR="001B1FDA" w:rsidRPr="001B1FDA" w:rsidRDefault="001B1FDA" w:rsidP="00332EB6">
            <w:pPr>
              <w:spacing w:line="480" w:lineRule="auto"/>
              <w:rPr>
                <w:sz w:val="22"/>
                <w:szCs w:val="22"/>
              </w:rPr>
            </w:pPr>
            <w:r w:rsidRPr="001B1FDA">
              <w:rPr>
                <w:sz w:val="22"/>
                <w:szCs w:val="22"/>
              </w:rPr>
              <w:t>27.997</w:t>
            </w:r>
          </w:p>
        </w:tc>
        <w:tc>
          <w:tcPr>
            <w:tcW w:w="1538" w:type="dxa"/>
            <w:tcBorders>
              <w:top w:val="nil"/>
              <w:left w:val="nil"/>
              <w:bottom w:val="nil"/>
              <w:right w:val="nil"/>
            </w:tcBorders>
            <w:shd w:val="clear" w:color="auto" w:fill="auto"/>
            <w:vAlign w:val="center"/>
          </w:tcPr>
          <w:p w14:paraId="74D21459" w14:textId="77777777" w:rsidR="001B1FDA" w:rsidRPr="001B1FDA" w:rsidRDefault="001B1FDA" w:rsidP="00332EB6">
            <w:pPr>
              <w:spacing w:line="480" w:lineRule="auto"/>
              <w:rPr>
                <w:sz w:val="22"/>
                <w:szCs w:val="22"/>
              </w:rPr>
            </w:pPr>
            <w:r w:rsidRPr="001B1FDA">
              <w:rPr>
                <w:sz w:val="22"/>
                <w:szCs w:val="22"/>
              </w:rPr>
              <w:t>-97.879</w:t>
            </w:r>
          </w:p>
        </w:tc>
        <w:tc>
          <w:tcPr>
            <w:tcW w:w="688" w:type="dxa"/>
            <w:tcBorders>
              <w:top w:val="nil"/>
              <w:left w:val="nil"/>
              <w:bottom w:val="nil"/>
              <w:right w:val="nil"/>
            </w:tcBorders>
            <w:shd w:val="clear" w:color="auto" w:fill="auto"/>
            <w:vAlign w:val="center"/>
          </w:tcPr>
          <w:p w14:paraId="3A638209" w14:textId="77777777" w:rsidR="001B1FDA" w:rsidRPr="001B1FDA" w:rsidRDefault="001B1FDA" w:rsidP="00332EB6">
            <w:pPr>
              <w:spacing w:line="480" w:lineRule="auto"/>
              <w:rPr>
                <w:sz w:val="22"/>
                <w:szCs w:val="22"/>
              </w:rPr>
            </w:pPr>
            <w:r w:rsidRPr="001B1FDA">
              <w:rPr>
                <w:sz w:val="22"/>
                <w:szCs w:val="22"/>
              </w:rPr>
              <w:t>8</w:t>
            </w:r>
          </w:p>
        </w:tc>
        <w:tc>
          <w:tcPr>
            <w:tcW w:w="1325" w:type="dxa"/>
            <w:tcBorders>
              <w:top w:val="nil"/>
              <w:left w:val="nil"/>
              <w:bottom w:val="nil"/>
              <w:right w:val="nil"/>
            </w:tcBorders>
            <w:shd w:val="clear" w:color="auto" w:fill="auto"/>
            <w:vAlign w:val="center"/>
          </w:tcPr>
          <w:p w14:paraId="168055BC" w14:textId="77777777" w:rsidR="001B1FDA" w:rsidRPr="001B1FDA" w:rsidRDefault="001B1FDA" w:rsidP="00332EB6">
            <w:pPr>
              <w:spacing w:line="480" w:lineRule="auto"/>
              <w:rPr>
                <w:sz w:val="22"/>
                <w:szCs w:val="22"/>
              </w:rPr>
            </w:pPr>
            <w:r w:rsidRPr="001B1FDA">
              <w:rPr>
                <w:sz w:val="22"/>
                <w:szCs w:val="22"/>
              </w:rPr>
              <w:t>2013</w:t>
            </w:r>
          </w:p>
        </w:tc>
      </w:tr>
      <w:tr w:rsidR="001B1FDA" w:rsidRPr="001B1FDA" w14:paraId="1262F21D" w14:textId="77777777" w:rsidTr="00F2185F">
        <w:trPr>
          <w:trHeight w:val="292"/>
        </w:trPr>
        <w:tc>
          <w:tcPr>
            <w:tcW w:w="1971" w:type="dxa"/>
            <w:tcBorders>
              <w:top w:val="nil"/>
              <w:left w:val="nil"/>
              <w:bottom w:val="single" w:sz="4" w:space="0" w:color="auto"/>
              <w:right w:val="nil"/>
            </w:tcBorders>
            <w:shd w:val="clear" w:color="auto" w:fill="auto"/>
            <w:vAlign w:val="center"/>
          </w:tcPr>
          <w:p w14:paraId="5F4AD5F8" w14:textId="77777777" w:rsidR="001B1FDA" w:rsidRPr="001B1FDA" w:rsidRDefault="001B1FDA" w:rsidP="00332EB6">
            <w:pPr>
              <w:tabs>
                <w:tab w:val="right" w:pos="2079"/>
              </w:tabs>
              <w:spacing w:line="480" w:lineRule="auto"/>
              <w:rPr>
                <w:sz w:val="22"/>
                <w:szCs w:val="22"/>
              </w:rPr>
            </w:pPr>
            <w:r w:rsidRPr="001B1FDA">
              <w:rPr>
                <w:sz w:val="22"/>
                <w:szCs w:val="22"/>
              </w:rPr>
              <w:t>Virginia</w:t>
            </w:r>
          </w:p>
        </w:tc>
        <w:tc>
          <w:tcPr>
            <w:tcW w:w="1775" w:type="dxa"/>
            <w:tcBorders>
              <w:top w:val="nil"/>
              <w:left w:val="nil"/>
              <w:bottom w:val="single" w:sz="4" w:space="0" w:color="auto"/>
              <w:right w:val="nil"/>
            </w:tcBorders>
            <w:shd w:val="clear" w:color="auto" w:fill="auto"/>
            <w:vAlign w:val="center"/>
          </w:tcPr>
          <w:p w14:paraId="54FF7DE2" w14:textId="77777777" w:rsidR="001B1FDA" w:rsidRPr="001B1FDA" w:rsidRDefault="001B1FDA" w:rsidP="00332EB6">
            <w:pPr>
              <w:tabs>
                <w:tab w:val="right" w:pos="2079"/>
              </w:tabs>
              <w:spacing w:line="480" w:lineRule="auto"/>
              <w:rPr>
                <w:sz w:val="22"/>
                <w:szCs w:val="22"/>
              </w:rPr>
            </w:pPr>
            <w:r w:rsidRPr="001B1FDA">
              <w:rPr>
                <w:sz w:val="22"/>
                <w:szCs w:val="22"/>
              </w:rPr>
              <w:t>Woodbridge</w:t>
            </w:r>
          </w:p>
        </w:tc>
        <w:tc>
          <w:tcPr>
            <w:tcW w:w="1415" w:type="dxa"/>
            <w:tcBorders>
              <w:top w:val="nil"/>
              <w:left w:val="nil"/>
              <w:bottom w:val="single" w:sz="4" w:space="0" w:color="auto"/>
              <w:right w:val="nil"/>
            </w:tcBorders>
            <w:shd w:val="clear" w:color="auto" w:fill="auto"/>
            <w:vAlign w:val="center"/>
          </w:tcPr>
          <w:p w14:paraId="688D2B6E" w14:textId="77777777" w:rsidR="001B1FDA" w:rsidRPr="001B1FDA" w:rsidRDefault="001B1FDA" w:rsidP="00332EB6">
            <w:pPr>
              <w:spacing w:line="480" w:lineRule="auto"/>
              <w:rPr>
                <w:sz w:val="22"/>
                <w:szCs w:val="22"/>
              </w:rPr>
            </w:pPr>
            <w:r w:rsidRPr="001B1FDA">
              <w:rPr>
                <w:sz w:val="22"/>
                <w:szCs w:val="22"/>
              </w:rPr>
              <w:t>38.613</w:t>
            </w:r>
          </w:p>
        </w:tc>
        <w:tc>
          <w:tcPr>
            <w:tcW w:w="1538" w:type="dxa"/>
            <w:tcBorders>
              <w:top w:val="nil"/>
              <w:left w:val="nil"/>
              <w:bottom w:val="single" w:sz="4" w:space="0" w:color="auto"/>
              <w:right w:val="nil"/>
            </w:tcBorders>
            <w:shd w:val="clear" w:color="auto" w:fill="auto"/>
            <w:vAlign w:val="center"/>
          </w:tcPr>
          <w:p w14:paraId="0AC7FD1F" w14:textId="77777777" w:rsidR="001B1FDA" w:rsidRPr="001B1FDA" w:rsidRDefault="001B1FDA" w:rsidP="00332EB6">
            <w:pPr>
              <w:spacing w:line="480" w:lineRule="auto"/>
              <w:rPr>
                <w:sz w:val="22"/>
                <w:szCs w:val="22"/>
              </w:rPr>
            </w:pPr>
            <w:r w:rsidRPr="001B1FDA">
              <w:rPr>
                <w:sz w:val="22"/>
                <w:szCs w:val="22"/>
              </w:rPr>
              <w:t>-77.263</w:t>
            </w:r>
          </w:p>
        </w:tc>
        <w:tc>
          <w:tcPr>
            <w:tcW w:w="688" w:type="dxa"/>
            <w:tcBorders>
              <w:top w:val="nil"/>
              <w:left w:val="nil"/>
              <w:bottom w:val="single" w:sz="4" w:space="0" w:color="auto"/>
              <w:right w:val="nil"/>
            </w:tcBorders>
            <w:shd w:val="clear" w:color="auto" w:fill="auto"/>
            <w:vAlign w:val="center"/>
          </w:tcPr>
          <w:p w14:paraId="35463FCA" w14:textId="77777777" w:rsidR="001B1FDA" w:rsidRPr="001B1FDA" w:rsidRDefault="001B1FDA" w:rsidP="00332EB6">
            <w:pPr>
              <w:spacing w:line="480" w:lineRule="auto"/>
              <w:rPr>
                <w:sz w:val="22"/>
                <w:szCs w:val="22"/>
              </w:rPr>
            </w:pPr>
            <w:r w:rsidRPr="001B1FDA">
              <w:rPr>
                <w:sz w:val="22"/>
                <w:szCs w:val="22"/>
              </w:rPr>
              <w:t>6</w:t>
            </w:r>
          </w:p>
        </w:tc>
        <w:tc>
          <w:tcPr>
            <w:tcW w:w="1325" w:type="dxa"/>
            <w:tcBorders>
              <w:top w:val="nil"/>
              <w:left w:val="nil"/>
              <w:bottom w:val="single" w:sz="4" w:space="0" w:color="auto"/>
              <w:right w:val="nil"/>
            </w:tcBorders>
            <w:shd w:val="clear" w:color="auto" w:fill="auto"/>
            <w:vAlign w:val="center"/>
          </w:tcPr>
          <w:p w14:paraId="630A04B1" w14:textId="77777777" w:rsidR="001B1FDA" w:rsidRPr="001B1FDA" w:rsidRDefault="001B1FDA" w:rsidP="00332EB6">
            <w:pPr>
              <w:spacing w:line="480" w:lineRule="auto"/>
              <w:rPr>
                <w:sz w:val="22"/>
                <w:szCs w:val="22"/>
              </w:rPr>
            </w:pPr>
            <w:r w:rsidRPr="001B1FDA">
              <w:rPr>
                <w:sz w:val="22"/>
                <w:szCs w:val="22"/>
              </w:rPr>
              <w:t>2010-2013</w:t>
            </w:r>
          </w:p>
        </w:tc>
      </w:tr>
    </w:tbl>
    <w:p w14:paraId="34D9A0C5" w14:textId="0515051D" w:rsidR="001B1FDA" w:rsidRDefault="001B1FDA" w:rsidP="00332EB6">
      <w:pPr>
        <w:spacing w:line="480" w:lineRule="auto"/>
        <w:rPr>
          <w:noProof/>
          <w:szCs w:val="24"/>
        </w:rPr>
      </w:pPr>
      <w:r>
        <w:rPr>
          <w:noProof/>
          <w:szCs w:val="24"/>
        </w:rPr>
        <w:br w:type="page"/>
      </w:r>
    </w:p>
    <w:p w14:paraId="1D5E4EB5" w14:textId="55F554B8" w:rsidR="001B1FDA" w:rsidRPr="001B1FDA" w:rsidRDefault="001B1FDA" w:rsidP="00332EB6">
      <w:pPr>
        <w:pStyle w:val="SMHeading"/>
        <w:spacing w:line="480" w:lineRule="auto"/>
        <w:rPr>
          <w:b w:val="0"/>
        </w:rPr>
      </w:pPr>
      <w:r w:rsidRPr="001B1FDA">
        <w:rPr>
          <w:noProof/>
        </w:rPr>
        <w:lastRenderedPageBreak/>
        <w:t>Table S</w:t>
      </w:r>
      <w:r>
        <w:rPr>
          <w:noProof/>
        </w:rPr>
        <w:t>3</w:t>
      </w:r>
      <w:r w:rsidRPr="001B1FDA">
        <w:rPr>
          <w:noProof/>
        </w:rPr>
        <w:t xml:space="preserve">. </w:t>
      </w:r>
      <w:r w:rsidRPr="001B1FDA">
        <w:rPr>
          <w:b w:val="0"/>
        </w:rPr>
        <w:t xml:space="preserve">List of genes in elevated </w:t>
      </w:r>
      <w:r w:rsidRPr="001B1FDA">
        <w:rPr>
          <w:b w:val="0"/>
          <w:i/>
        </w:rPr>
        <w:t>F</w:t>
      </w:r>
      <w:r w:rsidRPr="001B1FDA">
        <w:rPr>
          <w:b w:val="0"/>
          <w:vertAlign w:val="subscript"/>
        </w:rPr>
        <w:t>ST</w:t>
      </w:r>
      <w:r w:rsidRPr="001B1FDA">
        <w:rPr>
          <w:b w:val="0"/>
        </w:rPr>
        <w:t xml:space="preserve"> region on chromosome one.</w:t>
      </w:r>
    </w:p>
    <w:tbl>
      <w:tblPr>
        <w:tblpPr w:leftFromText="180" w:rightFromText="180" w:vertAnchor="text" w:horzAnchor="margin" w:tblpY="271"/>
        <w:tblW w:w="8789" w:type="dxa"/>
        <w:tblLook w:val="04A0" w:firstRow="1" w:lastRow="0" w:firstColumn="1" w:lastColumn="0" w:noHBand="0" w:noVBand="1"/>
      </w:tblPr>
      <w:tblGrid>
        <w:gridCol w:w="1181"/>
        <w:gridCol w:w="1368"/>
        <w:gridCol w:w="1327"/>
        <w:gridCol w:w="1102"/>
        <w:gridCol w:w="3811"/>
      </w:tblGrid>
      <w:tr w:rsidR="001B1FDA" w:rsidRPr="001B1FDA" w14:paraId="40F64D9B" w14:textId="77777777" w:rsidTr="001B1FDA">
        <w:trPr>
          <w:trHeight w:val="399"/>
        </w:trPr>
        <w:tc>
          <w:tcPr>
            <w:tcW w:w="1181" w:type="dxa"/>
            <w:tcBorders>
              <w:top w:val="single" w:sz="4" w:space="0" w:color="auto"/>
              <w:left w:val="nil"/>
              <w:bottom w:val="single" w:sz="4" w:space="0" w:color="auto"/>
              <w:right w:val="nil"/>
            </w:tcBorders>
            <w:shd w:val="clear" w:color="auto" w:fill="FFFFFF" w:themeFill="background1"/>
            <w:noWrap/>
            <w:vAlign w:val="center"/>
            <w:hideMark/>
          </w:tcPr>
          <w:p w14:paraId="1D9F2EDB" w14:textId="77777777" w:rsidR="001B1FDA" w:rsidRPr="001B1FDA" w:rsidRDefault="001B1FDA" w:rsidP="00332EB6">
            <w:pPr>
              <w:spacing w:line="480" w:lineRule="auto"/>
              <w:rPr>
                <w:b/>
                <w:bCs/>
                <w:color w:val="000000"/>
                <w:sz w:val="20"/>
                <w:lang w:val="en-CA" w:eastAsia="en-CA"/>
              </w:rPr>
            </w:pPr>
            <w:r w:rsidRPr="001B1FDA">
              <w:rPr>
                <w:b/>
                <w:bCs/>
                <w:color w:val="000000"/>
                <w:sz w:val="20"/>
                <w:lang w:val="en-CA" w:eastAsia="en-CA"/>
              </w:rPr>
              <w:t>scaffold</w:t>
            </w:r>
          </w:p>
        </w:tc>
        <w:tc>
          <w:tcPr>
            <w:tcW w:w="1368" w:type="dxa"/>
            <w:tcBorders>
              <w:top w:val="single" w:sz="4" w:space="0" w:color="auto"/>
              <w:left w:val="nil"/>
              <w:bottom w:val="single" w:sz="4" w:space="0" w:color="auto"/>
              <w:right w:val="nil"/>
            </w:tcBorders>
            <w:shd w:val="clear" w:color="auto" w:fill="FFFFFF" w:themeFill="background1"/>
            <w:noWrap/>
            <w:vAlign w:val="center"/>
            <w:hideMark/>
          </w:tcPr>
          <w:p w14:paraId="7ED546F2" w14:textId="77777777" w:rsidR="001B1FDA" w:rsidRPr="001B1FDA" w:rsidRDefault="001B1FDA" w:rsidP="00332EB6">
            <w:pPr>
              <w:spacing w:line="480" w:lineRule="auto"/>
              <w:rPr>
                <w:b/>
                <w:bCs/>
                <w:color w:val="000000"/>
                <w:sz w:val="20"/>
                <w:lang w:val="en-CA" w:eastAsia="en-CA"/>
              </w:rPr>
            </w:pPr>
            <w:r w:rsidRPr="001B1FDA">
              <w:rPr>
                <w:b/>
                <w:bCs/>
                <w:color w:val="000000"/>
                <w:sz w:val="20"/>
                <w:lang w:val="en-CA" w:eastAsia="en-CA"/>
              </w:rPr>
              <w:t>position start</w:t>
            </w:r>
          </w:p>
        </w:tc>
        <w:tc>
          <w:tcPr>
            <w:tcW w:w="1327" w:type="dxa"/>
            <w:tcBorders>
              <w:top w:val="single" w:sz="4" w:space="0" w:color="auto"/>
              <w:left w:val="nil"/>
              <w:bottom w:val="single" w:sz="4" w:space="0" w:color="auto"/>
              <w:right w:val="nil"/>
            </w:tcBorders>
            <w:shd w:val="clear" w:color="auto" w:fill="FFFFFF" w:themeFill="background1"/>
            <w:noWrap/>
            <w:vAlign w:val="center"/>
            <w:hideMark/>
          </w:tcPr>
          <w:p w14:paraId="570FA561" w14:textId="77777777" w:rsidR="001B1FDA" w:rsidRPr="001B1FDA" w:rsidRDefault="001B1FDA" w:rsidP="00332EB6">
            <w:pPr>
              <w:spacing w:line="480" w:lineRule="auto"/>
              <w:rPr>
                <w:b/>
                <w:bCs/>
                <w:color w:val="000000"/>
                <w:sz w:val="20"/>
                <w:lang w:val="en-CA" w:eastAsia="en-CA"/>
              </w:rPr>
            </w:pPr>
            <w:r w:rsidRPr="001B1FDA">
              <w:rPr>
                <w:b/>
                <w:bCs/>
                <w:color w:val="000000"/>
                <w:sz w:val="20"/>
                <w:lang w:val="en-CA" w:eastAsia="en-CA"/>
              </w:rPr>
              <w:t>position end</w:t>
            </w:r>
          </w:p>
        </w:tc>
        <w:tc>
          <w:tcPr>
            <w:tcW w:w="1102" w:type="dxa"/>
            <w:tcBorders>
              <w:top w:val="single" w:sz="4" w:space="0" w:color="auto"/>
              <w:left w:val="nil"/>
              <w:bottom w:val="single" w:sz="4" w:space="0" w:color="auto"/>
              <w:right w:val="nil"/>
            </w:tcBorders>
            <w:shd w:val="clear" w:color="auto" w:fill="FFFFFF" w:themeFill="background1"/>
            <w:noWrap/>
            <w:vAlign w:val="center"/>
            <w:hideMark/>
          </w:tcPr>
          <w:p w14:paraId="0E4850A2" w14:textId="77777777" w:rsidR="001B1FDA" w:rsidRPr="001B1FDA" w:rsidRDefault="001B1FDA" w:rsidP="00332EB6">
            <w:pPr>
              <w:spacing w:line="480" w:lineRule="auto"/>
              <w:rPr>
                <w:b/>
                <w:bCs/>
                <w:color w:val="000000"/>
                <w:sz w:val="20"/>
                <w:lang w:val="en-CA" w:eastAsia="en-CA"/>
              </w:rPr>
            </w:pPr>
            <w:r w:rsidRPr="001B1FDA">
              <w:rPr>
                <w:b/>
                <w:bCs/>
                <w:color w:val="000000"/>
                <w:sz w:val="20"/>
                <w:lang w:val="en-CA" w:eastAsia="en-CA"/>
              </w:rPr>
              <w:t>gene</w:t>
            </w:r>
          </w:p>
        </w:tc>
        <w:tc>
          <w:tcPr>
            <w:tcW w:w="3811" w:type="dxa"/>
            <w:tcBorders>
              <w:top w:val="single" w:sz="4" w:space="0" w:color="auto"/>
              <w:left w:val="nil"/>
              <w:bottom w:val="single" w:sz="4" w:space="0" w:color="auto"/>
              <w:right w:val="nil"/>
            </w:tcBorders>
            <w:shd w:val="clear" w:color="auto" w:fill="FFFFFF" w:themeFill="background1"/>
            <w:noWrap/>
            <w:vAlign w:val="center"/>
            <w:hideMark/>
          </w:tcPr>
          <w:p w14:paraId="074A1AE4" w14:textId="77777777" w:rsidR="001B1FDA" w:rsidRPr="001B1FDA" w:rsidRDefault="001B1FDA" w:rsidP="00332EB6">
            <w:pPr>
              <w:spacing w:line="480" w:lineRule="auto"/>
              <w:rPr>
                <w:b/>
                <w:bCs/>
                <w:color w:val="000000"/>
                <w:sz w:val="20"/>
                <w:lang w:val="en-CA" w:eastAsia="en-CA"/>
              </w:rPr>
            </w:pPr>
            <w:r w:rsidRPr="001B1FDA">
              <w:rPr>
                <w:b/>
                <w:bCs/>
                <w:color w:val="000000"/>
                <w:sz w:val="20"/>
                <w:lang w:val="en-CA" w:eastAsia="en-CA"/>
              </w:rPr>
              <w:t>description</w:t>
            </w:r>
          </w:p>
        </w:tc>
      </w:tr>
      <w:tr w:rsidR="001B1FDA" w:rsidRPr="001B1FDA" w14:paraId="36BE1A2D" w14:textId="77777777" w:rsidTr="001B1FDA">
        <w:trPr>
          <w:trHeight w:val="399"/>
        </w:trPr>
        <w:tc>
          <w:tcPr>
            <w:tcW w:w="1181" w:type="dxa"/>
            <w:tcBorders>
              <w:top w:val="single" w:sz="4" w:space="0" w:color="auto"/>
              <w:left w:val="nil"/>
              <w:bottom w:val="nil"/>
              <w:right w:val="nil"/>
            </w:tcBorders>
            <w:shd w:val="clear" w:color="auto" w:fill="FFFFFF" w:themeFill="background1"/>
            <w:noWrap/>
            <w:vAlign w:val="center"/>
            <w:hideMark/>
          </w:tcPr>
          <w:p w14:paraId="440C16AA"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scaffold110</w:t>
            </w:r>
          </w:p>
        </w:tc>
        <w:tc>
          <w:tcPr>
            <w:tcW w:w="1368" w:type="dxa"/>
            <w:tcBorders>
              <w:top w:val="single" w:sz="4" w:space="0" w:color="auto"/>
              <w:left w:val="nil"/>
              <w:bottom w:val="nil"/>
              <w:right w:val="nil"/>
            </w:tcBorders>
            <w:shd w:val="clear" w:color="auto" w:fill="FFFFFF" w:themeFill="background1"/>
            <w:noWrap/>
            <w:vAlign w:val="center"/>
            <w:hideMark/>
          </w:tcPr>
          <w:p w14:paraId="1ECE4C0E"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46198</w:t>
            </w:r>
          </w:p>
        </w:tc>
        <w:tc>
          <w:tcPr>
            <w:tcW w:w="1327" w:type="dxa"/>
            <w:tcBorders>
              <w:top w:val="single" w:sz="4" w:space="0" w:color="auto"/>
              <w:left w:val="nil"/>
              <w:bottom w:val="nil"/>
              <w:right w:val="nil"/>
            </w:tcBorders>
            <w:shd w:val="clear" w:color="auto" w:fill="FFFFFF" w:themeFill="background1"/>
            <w:noWrap/>
            <w:vAlign w:val="center"/>
            <w:hideMark/>
          </w:tcPr>
          <w:p w14:paraId="6B4875D2"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72361</w:t>
            </w:r>
          </w:p>
        </w:tc>
        <w:tc>
          <w:tcPr>
            <w:tcW w:w="1102" w:type="dxa"/>
            <w:tcBorders>
              <w:top w:val="single" w:sz="4" w:space="0" w:color="auto"/>
              <w:left w:val="nil"/>
              <w:bottom w:val="nil"/>
              <w:right w:val="nil"/>
            </w:tcBorders>
            <w:shd w:val="clear" w:color="auto" w:fill="FFFFFF" w:themeFill="background1"/>
            <w:noWrap/>
            <w:vAlign w:val="center"/>
            <w:hideMark/>
          </w:tcPr>
          <w:p w14:paraId="55DCF718"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SLC6A15</w:t>
            </w:r>
          </w:p>
        </w:tc>
        <w:tc>
          <w:tcPr>
            <w:tcW w:w="3811" w:type="dxa"/>
            <w:tcBorders>
              <w:top w:val="single" w:sz="4" w:space="0" w:color="auto"/>
              <w:left w:val="nil"/>
              <w:bottom w:val="nil"/>
              <w:right w:val="nil"/>
            </w:tcBorders>
            <w:shd w:val="clear" w:color="auto" w:fill="FFFFFF" w:themeFill="background1"/>
            <w:noWrap/>
            <w:vAlign w:val="center"/>
            <w:hideMark/>
          </w:tcPr>
          <w:p w14:paraId="19002CA9"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Solute Carrier Family 6 Member 15</w:t>
            </w:r>
          </w:p>
        </w:tc>
      </w:tr>
      <w:tr w:rsidR="001B1FDA" w:rsidRPr="001B1FDA" w14:paraId="1EC6F010" w14:textId="77777777" w:rsidTr="001B1FDA">
        <w:trPr>
          <w:trHeight w:val="399"/>
        </w:trPr>
        <w:tc>
          <w:tcPr>
            <w:tcW w:w="1181" w:type="dxa"/>
            <w:tcBorders>
              <w:top w:val="nil"/>
              <w:left w:val="nil"/>
              <w:bottom w:val="nil"/>
              <w:right w:val="nil"/>
            </w:tcBorders>
            <w:shd w:val="clear" w:color="auto" w:fill="FFFFFF" w:themeFill="background1"/>
            <w:noWrap/>
            <w:vAlign w:val="center"/>
            <w:hideMark/>
          </w:tcPr>
          <w:p w14:paraId="35FEEE77"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scaffold110</w:t>
            </w:r>
          </w:p>
        </w:tc>
        <w:tc>
          <w:tcPr>
            <w:tcW w:w="1368" w:type="dxa"/>
            <w:tcBorders>
              <w:top w:val="nil"/>
              <w:left w:val="nil"/>
              <w:bottom w:val="nil"/>
              <w:right w:val="nil"/>
            </w:tcBorders>
            <w:shd w:val="clear" w:color="auto" w:fill="FFFFFF" w:themeFill="background1"/>
            <w:noWrap/>
            <w:vAlign w:val="center"/>
            <w:hideMark/>
          </w:tcPr>
          <w:p w14:paraId="100F14F7"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660079</w:t>
            </w:r>
          </w:p>
        </w:tc>
        <w:tc>
          <w:tcPr>
            <w:tcW w:w="1327" w:type="dxa"/>
            <w:tcBorders>
              <w:top w:val="nil"/>
              <w:left w:val="nil"/>
              <w:bottom w:val="nil"/>
              <w:right w:val="nil"/>
            </w:tcBorders>
            <w:shd w:val="clear" w:color="auto" w:fill="FFFFFF" w:themeFill="background1"/>
            <w:noWrap/>
            <w:vAlign w:val="center"/>
            <w:hideMark/>
          </w:tcPr>
          <w:p w14:paraId="2DA3F104"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668953</w:t>
            </w:r>
          </w:p>
        </w:tc>
        <w:tc>
          <w:tcPr>
            <w:tcW w:w="1102" w:type="dxa"/>
            <w:tcBorders>
              <w:top w:val="nil"/>
              <w:left w:val="nil"/>
              <w:bottom w:val="nil"/>
              <w:right w:val="nil"/>
            </w:tcBorders>
            <w:shd w:val="clear" w:color="auto" w:fill="FFFFFF" w:themeFill="background1"/>
            <w:noWrap/>
            <w:vAlign w:val="center"/>
            <w:hideMark/>
          </w:tcPr>
          <w:p w14:paraId="05620385"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CEPT1</w:t>
            </w:r>
          </w:p>
        </w:tc>
        <w:tc>
          <w:tcPr>
            <w:tcW w:w="3811" w:type="dxa"/>
            <w:tcBorders>
              <w:top w:val="nil"/>
              <w:left w:val="nil"/>
              <w:bottom w:val="nil"/>
              <w:right w:val="nil"/>
            </w:tcBorders>
            <w:shd w:val="clear" w:color="auto" w:fill="FFFFFF" w:themeFill="background1"/>
            <w:noWrap/>
            <w:vAlign w:val="center"/>
            <w:hideMark/>
          </w:tcPr>
          <w:p w14:paraId="1C2DA95C"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 xml:space="preserve">Choline/ethanolamine phosphotransferase 1 </w:t>
            </w:r>
          </w:p>
        </w:tc>
      </w:tr>
      <w:tr w:rsidR="001B1FDA" w:rsidRPr="001B1FDA" w14:paraId="4799D4E6" w14:textId="77777777" w:rsidTr="001B1FDA">
        <w:trPr>
          <w:trHeight w:val="399"/>
        </w:trPr>
        <w:tc>
          <w:tcPr>
            <w:tcW w:w="1181" w:type="dxa"/>
            <w:tcBorders>
              <w:top w:val="nil"/>
              <w:left w:val="nil"/>
              <w:bottom w:val="nil"/>
              <w:right w:val="nil"/>
            </w:tcBorders>
            <w:shd w:val="clear" w:color="auto" w:fill="FFFFFF" w:themeFill="background1"/>
            <w:noWrap/>
            <w:vAlign w:val="center"/>
            <w:hideMark/>
          </w:tcPr>
          <w:p w14:paraId="50F44DC9"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scaffold110</w:t>
            </w:r>
          </w:p>
        </w:tc>
        <w:tc>
          <w:tcPr>
            <w:tcW w:w="1368" w:type="dxa"/>
            <w:tcBorders>
              <w:top w:val="nil"/>
              <w:left w:val="nil"/>
              <w:bottom w:val="nil"/>
              <w:right w:val="nil"/>
            </w:tcBorders>
            <w:shd w:val="clear" w:color="auto" w:fill="FFFFFF" w:themeFill="background1"/>
            <w:noWrap/>
            <w:vAlign w:val="center"/>
            <w:hideMark/>
          </w:tcPr>
          <w:p w14:paraId="4758E5CC"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1317685</w:t>
            </w:r>
          </w:p>
        </w:tc>
        <w:tc>
          <w:tcPr>
            <w:tcW w:w="1327" w:type="dxa"/>
            <w:tcBorders>
              <w:top w:val="nil"/>
              <w:left w:val="nil"/>
              <w:bottom w:val="nil"/>
              <w:right w:val="nil"/>
            </w:tcBorders>
            <w:shd w:val="clear" w:color="auto" w:fill="FFFFFF" w:themeFill="background1"/>
            <w:noWrap/>
            <w:vAlign w:val="center"/>
            <w:hideMark/>
          </w:tcPr>
          <w:p w14:paraId="38748B6A"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1336461</w:t>
            </w:r>
          </w:p>
        </w:tc>
        <w:tc>
          <w:tcPr>
            <w:tcW w:w="1102" w:type="dxa"/>
            <w:tcBorders>
              <w:top w:val="nil"/>
              <w:left w:val="nil"/>
              <w:bottom w:val="nil"/>
              <w:right w:val="nil"/>
            </w:tcBorders>
            <w:shd w:val="clear" w:color="auto" w:fill="FFFFFF" w:themeFill="background1"/>
            <w:noWrap/>
            <w:vAlign w:val="center"/>
            <w:hideMark/>
          </w:tcPr>
          <w:p w14:paraId="6A154636"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METTL25</w:t>
            </w:r>
          </w:p>
        </w:tc>
        <w:tc>
          <w:tcPr>
            <w:tcW w:w="3811" w:type="dxa"/>
            <w:tcBorders>
              <w:top w:val="nil"/>
              <w:left w:val="nil"/>
              <w:bottom w:val="nil"/>
              <w:right w:val="nil"/>
            </w:tcBorders>
            <w:shd w:val="clear" w:color="auto" w:fill="FFFFFF" w:themeFill="background1"/>
            <w:noWrap/>
            <w:vAlign w:val="center"/>
            <w:hideMark/>
          </w:tcPr>
          <w:p w14:paraId="4D336440"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 xml:space="preserve">Methyltransferase like 25 </w:t>
            </w:r>
          </w:p>
        </w:tc>
      </w:tr>
      <w:tr w:rsidR="001B1FDA" w:rsidRPr="001B1FDA" w14:paraId="334DC1F9" w14:textId="77777777" w:rsidTr="001B1FDA">
        <w:trPr>
          <w:trHeight w:val="399"/>
        </w:trPr>
        <w:tc>
          <w:tcPr>
            <w:tcW w:w="1181" w:type="dxa"/>
            <w:tcBorders>
              <w:top w:val="nil"/>
              <w:left w:val="nil"/>
              <w:bottom w:val="nil"/>
              <w:right w:val="nil"/>
            </w:tcBorders>
            <w:shd w:val="clear" w:color="auto" w:fill="FFFFFF" w:themeFill="background1"/>
            <w:noWrap/>
            <w:vAlign w:val="center"/>
            <w:hideMark/>
          </w:tcPr>
          <w:p w14:paraId="738959BD"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scaffold110</w:t>
            </w:r>
          </w:p>
        </w:tc>
        <w:tc>
          <w:tcPr>
            <w:tcW w:w="1368" w:type="dxa"/>
            <w:tcBorders>
              <w:top w:val="nil"/>
              <w:left w:val="nil"/>
              <w:bottom w:val="nil"/>
              <w:right w:val="nil"/>
            </w:tcBorders>
            <w:shd w:val="clear" w:color="auto" w:fill="FFFFFF" w:themeFill="background1"/>
            <w:noWrap/>
            <w:vAlign w:val="center"/>
            <w:hideMark/>
          </w:tcPr>
          <w:p w14:paraId="77448DDC"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1336917</w:t>
            </w:r>
          </w:p>
        </w:tc>
        <w:tc>
          <w:tcPr>
            <w:tcW w:w="1327" w:type="dxa"/>
            <w:tcBorders>
              <w:top w:val="nil"/>
              <w:left w:val="nil"/>
              <w:bottom w:val="nil"/>
              <w:right w:val="nil"/>
            </w:tcBorders>
            <w:shd w:val="clear" w:color="auto" w:fill="FFFFFF" w:themeFill="background1"/>
            <w:noWrap/>
            <w:vAlign w:val="center"/>
            <w:hideMark/>
          </w:tcPr>
          <w:p w14:paraId="1C0327D6"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1356721</w:t>
            </w:r>
          </w:p>
        </w:tc>
        <w:tc>
          <w:tcPr>
            <w:tcW w:w="1102" w:type="dxa"/>
            <w:tcBorders>
              <w:top w:val="nil"/>
              <w:left w:val="nil"/>
              <w:bottom w:val="nil"/>
              <w:right w:val="nil"/>
            </w:tcBorders>
            <w:shd w:val="clear" w:color="auto" w:fill="FFFFFF" w:themeFill="background1"/>
            <w:noWrap/>
            <w:vAlign w:val="center"/>
            <w:hideMark/>
          </w:tcPr>
          <w:p w14:paraId="401BFA69"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CCDC59</w:t>
            </w:r>
          </w:p>
        </w:tc>
        <w:tc>
          <w:tcPr>
            <w:tcW w:w="3811" w:type="dxa"/>
            <w:tcBorders>
              <w:top w:val="nil"/>
              <w:left w:val="nil"/>
              <w:bottom w:val="nil"/>
              <w:right w:val="nil"/>
            </w:tcBorders>
            <w:shd w:val="clear" w:color="auto" w:fill="FFFFFF" w:themeFill="background1"/>
            <w:noWrap/>
            <w:vAlign w:val="center"/>
            <w:hideMark/>
          </w:tcPr>
          <w:p w14:paraId="0C62546E"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 xml:space="preserve">Coiled-coil domain containing 59 </w:t>
            </w:r>
          </w:p>
        </w:tc>
      </w:tr>
      <w:tr w:rsidR="001B1FDA" w:rsidRPr="001B1FDA" w14:paraId="0F1E2C27" w14:textId="77777777" w:rsidTr="001B1FDA">
        <w:trPr>
          <w:trHeight w:val="399"/>
        </w:trPr>
        <w:tc>
          <w:tcPr>
            <w:tcW w:w="1181" w:type="dxa"/>
            <w:tcBorders>
              <w:top w:val="nil"/>
              <w:left w:val="nil"/>
              <w:bottom w:val="nil"/>
              <w:right w:val="nil"/>
            </w:tcBorders>
            <w:shd w:val="clear" w:color="auto" w:fill="FFFFFF" w:themeFill="background1"/>
            <w:noWrap/>
            <w:vAlign w:val="center"/>
            <w:hideMark/>
          </w:tcPr>
          <w:p w14:paraId="49174845"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scaffold110</w:t>
            </w:r>
          </w:p>
        </w:tc>
        <w:tc>
          <w:tcPr>
            <w:tcW w:w="1368" w:type="dxa"/>
            <w:tcBorders>
              <w:top w:val="nil"/>
              <w:left w:val="nil"/>
              <w:bottom w:val="nil"/>
              <w:right w:val="nil"/>
            </w:tcBorders>
            <w:shd w:val="clear" w:color="auto" w:fill="FFFFFF" w:themeFill="background1"/>
            <w:noWrap/>
            <w:vAlign w:val="center"/>
            <w:hideMark/>
          </w:tcPr>
          <w:p w14:paraId="1D3C5E9A"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1767838</w:t>
            </w:r>
          </w:p>
        </w:tc>
        <w:tc>
          <w:tcPr>
            <w:tcW w:w="1327" w:type="dxa"/>
            <w:tcBorders>
              <w:top w:val="nil"/>
              <w:left w:val="nil"/>
              <w:bottom w:val="nil"/>
              <w:right w:val="nil"/>
            </w:tcBorders>
            <w:shd w:val="clear" w:color="auto" w:fill="FFFFFF" w:themeFill="background1"/>
            <w:noWrap/>
            <w:vAlign w:val="center"/>
            <w:hideMark/>
          </w:tcPr>
          <w:p w14:paraId="30060420"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1859397</w:t>
            </w:r>
          </w:p>
        </w:tc>
        <w:tc>
          <w:tcPr>
            <w:tcW w:w="1102" w:type="dxa"/>
            <w:tcBorders>
              <w:top w:val="nil"/>
              <w:left w:val="nil"/>
              <w:bottom w:val="nil"/>
              <w:right w:val="nil"/>
            </w:tcBorders>
            <w:shd w:val="clear" w:color="auto" w:fill="FFFFFF" w:themeFill="background1"/>
            <w:noWrap/>
            <w:vAlign w:val="center"/>
            <w:hideMark/>
          </w:tcPr>
          <w:p w14:paraId="71D912B8"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PPFIA2</w:t>
            </w:r>
          </w:p>
        </w:tc>
        <w:tc>
          <w:tcPr>
            <w:tcW w:w="3811" w:type="dxa"/>
            <w:tcBorders>
              <w:top w:val="nil"/>
              <w:left w:val="nil"/>
              <w:bottom w:val="nil"/>
              <w:right w:val="nil"/>
            </w:tcBorders>
            <w:shd w:val="clear" w:color="auto" w:fill="FFFFFF" w:themeFill="background1"/>
            <w:noWrap/>
            <w:vAlign w:val="center"/>
            <w:hideMark/>
          </w:tcPr>
          <w:p w14:paraId="2FB0078B"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 xml:space="preserve">PTPRF interacting protein alpha 2 </w:t>
            </w:r>
          </w:p>
        </w:tc>
      </w:tr>
      <w:tr w:rsidR="001B1FDA" w:rsidRPr="001B1FDA" w14:paraId="67C6669B" w14:textId="77777777" w:rsidTr="001B1FDA">
        <w:trPr>
          <w:trHeight w:val="399"/>
        </w:trPr>
        <w:tc>
          <w:tcPr>
            <w:tcW w:w="1181" w:type="dxa"/>
            <w:tcBorders>
              <w:top w:val="nil"/>
              <w:left w:val="nil"/>
              <w:bottom w:val="nil"/>
              <w:right w:val="nil"/>
            </w:tcBorders>
            <w:shd w:val="clear" w:color="auto" w:fill="FFFFFF" w:themeFill="background1"/>
            <w:noWrap/>
            <w:vAlign w:val="center"/>
            <w:hideMark/>
          </w:tcPr>
          <w:p w14:paraId="139080AE"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scaffold110</w:t>
            </w:r>
          </w:p>
        </w:tc>
        <w:tc>
          <w:tcPr>
            <w:tcW w:w="1368" w:type="dxa"/>
            <w:tcBorders>
              <w:top w:val="nil"/>
              <w:left w:val="nil"/>
              <w:bottom w:val="nil"/>
              <w:right w:val="nil"/>
            </w:tcBorders>
            <w:shd w:val="clear" w:color="auto" w:fill="FFFFFF" w:themeFill="background1"/>
            <w:noWrap/>
            <w:vAlign w:val="center"/>
            <w:hideMark/>
          </w:tcPr>
          <w:p w14:paraId="29A542A4"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1899350</w:t>
            </w:r>
          </w:p>
        </w:tc>
        <w:tc>
          <w:tcPr>
            <w:tcW w:w="1327" w:type="dxa"/>
            <w:tcBorders>
              <w:top w:val="nil"/>
              <w:left w:val="nil"/>
              <w:bottom w:val="nil"/>
              <w:right w:val="nil"/>
            </w:tcBorders>
            <w:shd w:val="clear" w:color="auto" w:fill="FFFFFF" w:themeFill="background1"/>
            <w:noWrap/>
            <w:vAlign w:val="center"/>
            <w:hideMark/>
          </w:tcPr>
          <w:p w14:paraId="43FA6698"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1967674</w:t>
            </w:r>
          </w:p>
        </w:tc>
        <w:tc>
          <w:tcPr>
            <w:tcW w:w="1102" w:type="dxa"/>
            <w:tcBorders>
              <w:top w:val="nil"/>
              <w:left w:val="nil"/>
              <w:bottom w:val="nil"/>
              <w:right w:val="nil"/>
            </w:tcBorders>
            <w:shd w:val="clear" w:color="auto" w:fill="FFFFFF" w:themeFill="background1"/>
            <w:noWrap/>
            <w:vAlign w:val="center"/>
            <w:hideMark/>
          </w:tcPr>
          <w:p w14:paraId="783EA6F6"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ACSS3</w:t>
            </w:r>
          </w:p>
        </w:tc>
        <w:tc>
          <w:tcPr>
            <w:tcW w:w="3811" w:type="dxa"/>
            <w:tcBorders>
              <w:top w:val="nil"/>
              <w:left w:val="nil"/>
              <w:bottom w:val="nil"/>
              <w:right w:val="nil"/>
            </w:tcBorders>
            <w:shd w:val="clear" w:color="auto" w:fill="FFFFFF" w:themeFill="background1"/>
            <w:noWrap/>
            <w:vAlign w:val="center"/>
            <w:hideMark/>
          </w:tcPr>
          <w:p w14:paraId="16983217"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 xml:space="preserve">Acyl-CoA synthetase short chain family member 3 </w:t>
            </w:r>
          </w:p>
        </w:tc>
      </w:tr>
      <w:tr w:rsidR="001B1FDA" w:rsidRPr="001B1FDA" w14:paraId="4D5DF2DF" w14:textId="77777777" w:rsidTr="001B1FDA">
        <w:trPr>
          <w:trHeight w:val="399"/>
        </w:trPr>
        <w:tc>
          <w:tcPr>
            <w:tcW w:w="1181" w:type="dxa"/>
            <w:tcBorders>
              <w:top w:val="nil"/>
              <w:left w:val="nil"/>
              <w:bottom w:val="nil"/>
              <w:right w:val="nil"/>
            </w:tcBorders>
            <w:shd w:val="clear" w:color="auto" w:fill="FFFFFF" w:themeFill="background1"/>
            <w:noWrap/>
            <w:vAlign w:val="center"/>
            <w:hideMark/>
          </w:tcPr>
          <w:p w14:paraId="415B48BC"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scaffold22</w:t>
            </w:r>
          </w:p>
        </w:tc>
        <w:tc>
          <w:tcPr>
            <w:tcW w:w="1368" w:type="dxa"/>
            <w:tcBorders>
              <w:top w:val="nil"/>
              <w:left w:val="nil"/>
              <w:bottom w:val="nil"/>
              <w:right w:val="nil"/>
            </w:tcBorders>
            <w:shd w:val="clear" w:color="auto" w:fill="FFFFFF" w:themeFill="background1"/>
            <w:noWrap/>
            <w:vAlign w:val="center"/>
            <w:hideMark/>
          </w:tcPr>
          <w:p w14:paraId="66023ADF"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74157</w:t>
            </w:r>
          </w:p>
        </w:tc>
        <w:tc>
          <w:tcPr>
            <w:tcW w:w="1327" w:type="dxa"/>
            <w:tcBorders>
              <w:top w:val="nil"/>
              <w:left w:val="nil"/>
              <w:bottom w:val="nil"/>
              <w:right w:val="nil"/>
            </w:tcBorders>
            <w:shd w:val="clear" w:color="auto" w:fill="FFFFFF" w:themeFill="background1"/>
            <w:noWrap/>
            <w:vAlign w:val="center"/>
            <w:hideMark/>
          </w:tcPr>
          <w:p w14:paraId="7E997066"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151868</w:t>
            </w:r>
          </w:p>
        </w:tc>
        <w:tc>
          <w:tcPr>
            <w:tcW w:w="1102" w:type="dxa"/>
            <w:tcBorders>
              <w:top w:val="nil"/>
              <w:left w:val="nil"/>
              <w:bottom w:val="nil"/>
              <w:right w:val="nil"/>
            </w:tcBorders>
            <w:shd w:val="clear" w:color="auto" w:fill="FFFFFF" w:themeFill="background1"/>
            <w:noWrap/>
            <w:vAlign w:val="center"/>
            <w:hideMark/>
          </w:tcPr>
          <w:p w14:paraId="5F79EEC4"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ALX1</w:t>
            </w:r>
          </w:p>
        </w:tc>
        <w:tc>
          <w:tcPr>
            <w:tcW w:w="3811" w:type="dxa"/>
            <w:tcBorders>
              <w:top w:val="nil"/>
              <w:left w:val="nil"/>
              <w:bottom w:val="nil"/>
              <w:right w:val="nil"/>
            </w:tcBorders>
            <w:shd w:val="clear" w:color="auto" w:fill="FFFFFF" w:themeFill="background1"/>
            <w:noWrap/>
            <w:vAlign w:val="center"/>
            <w:hideMark/>
          </w:tcPr>
          <w:p w14:paraId="63C9BCD4"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 xml:space="preserve">ALX homeobox 1 </w:t>
            </w:r>
          </w:p>
        </w:tc>
      </w:tr>
      <w:tr w:rsidR="001B1FDA" w:rsidRPr="001B1FDA" w14:paraId="05B99055" w14:textId="77777777" w:rsidTr="001B1FDA">
        <w:trPr>
          <w:trHeight w:val="399"/>
        </w:trPr>
        <w:tc>
          <w:tcPr>
            <w:tcW w:w="1181" w:type="dxa"/>
            <w:tcBorders>
              <w:top w:val="nil"/>
              <w:left w:val="nil"/>
              <w:bottom w:val="nil"/>
              <w:right w:val="nil"/>
            </w:tcBorders>
            <w:shd w:val="clear" w:color="auto" w:fill="FFFFFF" w:themeFill="background1"/>
            <w:noWrap/>
            <w:vAlign w:val="center"/>
            <w:hideMark/>
          </w:tcPr>
          <w:p w14:paraId="283B3765"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scaffold22</w:t>
            </w:r>
          </w:p>
        </w:tc>
        <w:tc>
          <w:tcPr>
            <w:tcW w:w="1368" w:type="dxa"/>
            <w:tcBorders>
              <w:top w:val="nil"/>
              <w:left w:val="nil"/>
              <w:bottom w:val="nil"/>
              <w:right w:val="nil"/>
            </w:tcBorders>
            <w:shd w:val="clear" w:color="auto" w:fill="FFFFFF" w:themeFill="background1"/>
            <w:noWrap/>
            <w:vAlign w:val="center"/>
            <w:hideMark/>
          </w:tcPr>
          <w:p w14:paraId="02C8E421"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205263</w:t>
            </w:r>
          </w:p>
        </w:tc>
        <w:tc>
          <w:tcPr>
            <w:tcW w:w="1327" w:type="dxa"/>
            <w:tcBorders>
              <w:top w:val="nil"/>
              <w:left w:val="nil"/>
              <w:bottom w:val="nil"/>
              <w:right w:val="nil"/>
            </w:tcBorders>
            <w:shd w:val="clear" w:color="auto" w:fill="FFFFFF" w:themeFill="background1"/>
            <w:noWrap/>
            <w:vAlign w:val="center"/>
            <w:hideMark/>
          </w:tcPr>
          <w:p w14:paraId="6FE46F92"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213135</w:t>
            </w:r>
          </w:p>
        </w:tc>
        <w:tc>
          <w:tcPr>
            <w:tcW w:w="1102" w:type="dxa"/>
            <w:tcBorders>
              <w:top w:val="nil"/>
              <w:left w:val="nil"/>
              <w:bottom w:val="nil"/>
              <w:right w:val="nil"/>
            </w:tcBorders>
            <w:shd w:val="clear" w:color="auto" w:fill="FFFFFF" w:themeFill="background1"/>
            <w:noWrap/>
            <w:vAlign w:val="center"/>
            <w:hideMark/>
          </w:tcPr>
          <w:p w14:paraId="29992CFA"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CEPT1</w:t>
            </w:r>
          </w:p>
        </w:tc>
        <w:tc>
          <w:tcPr>
            <w:tcW w:w="3811" w:type="dxa"/>
            <w:tcBorders>
              <w:top w:val="nil"/>
              <w:left w:val="nil"/>
              <w:bottom w:val="nil"/>
              <w:right w:val="nil"/>
            </w:tcBorders>
            <w:shd w:val="clear" w:color="auto" w:fill="FFFFFF" w:themeFill="background1"/>
            <w:noWrap/>
            <w:vAlign w:val="center"/>
            <w:hideMark/>
          </w:tcPr>
          <w:p w14:paraId="745F43D1"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 xml:space="preserve">Choline/ethanolamine phosphotransferase 1 </w:t>
            </w:r>
          </w:p>
        </w:tc>
      </w:tr>
      <w:tr w:rsidR="001B1FDA" w:rsidRPr="001B1FDA" w14:paraId="1AAFE958" w14:textId="77777777" w:rsidTr="001B1FDA">
        <w:trPr>
          <w:trHeight w:val="399"/>
        </w:trPr>
        <w:tc>
          <w:tcPr>
            <w:tcW w:w="1181" w:type="dxa"/>
            <w:tcBorders>
              <w:top w:val="nil"/>
              <w:left w:val="nil"/>
              <w:bottom w:val="nil"/>
              <w:right w:val="nil"/>
            </w:tcBorders>
            <w:shd w:val="clear" w:color="auto" w:fill="FFFFFF" w:themeFill="background1"/>
            <w:noWrap/>
            <w:vAlign w:val="center"/>
            <w:hideMark/>
          </w:tcPr>
          <w:p w14:paraId="3AE2B378"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scaffold22</w:t>
            </w:r>
          </w:p>
        </w:tc>
        <w:tc>
          <w:tcPr>
            <w:tcW w:w="1368" w:type="dxa"/>
            <w:tcBorders>
              <w:top w:val="nil"/>
              <w:left w:val="nil"/>
              <w:bottom w:val="nil"/>
              <w:right w:val="nil"/>
            </w:tcBorders>
            <w:shd w:val="clear" w:color="auto" w:fill="FFFFFF" w:themeFill="background1"/>
            <w:noWrap/>
            <w:vAlign w:val="center"/>
            <w:hideMark/>
          </w:tcPr>
          <w:p w14:paraId="260BCAFA"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366758</w:t>
            </w:r>
          </w:p>
        </w:tc>
        <w:tc>
          <w:tcPr>
            <w:tcW w:w="1327" w:type="dxa"/>
            <w:tcBorders>
              <w:top w:val="nil"/>
              <w:left w:val="nil"/>
              <w:bottom w:val="nil"/>
              <w:right w:val="nil"/>
            </w:tcBorders>
            <w:shd w:val="clear" w:color="auto" w:fill="FFFFFF" w:themeFill="background1"/>
            <w:noWrap/>
            <w:vAlign w:val="center"/>
            <w:hideMark/>
          </w:tcPr>
          <w:p w14:paraId="2D769E21"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368017</w:t>
            </w:r>
          </w:p>
        </w:tc>
        <w:tc>
          <w:tcPr>
            <w:tcW w:w="1102" w:type="dxa"/>
            <w:tcBorders>
              <w:top w:val="nil"/>
              <w:left w:val="nil"/>
              <w:bottom w:val="nil"/>
              <w:right w:val="nil"/>
            </w:tcBorders>
            <w:shd w:val="clear" w:color="auto" w:fill="FFFFFF" w:themeFill="background1"/>
            <w:noWrap/>
            <w:vAlign w:val="center"/>
            <w:hideMark/>
          </w:tcPr>
          <w:p w14:paraId="3A9D3281"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RASSF9</w:t>
            </w:r>
          </w:p>
        </w:tc>
        <w:tc>
          <w:tcPr>
            <w:tcW w:w="3811" w:type="dxa"/>
            <w:tcBorders>
              <w:top w:val="nil"/>
              <w:left w:val="nil"/>
              <w:bottom w:val="nil"/>
              <w:right w:val="nil"/>
            </w:tcBorders>
            <w:shd w:val="clear" w:color="auto" w:fill="FFFFFF" w:themeFill="background1"/>
            <w:noWrap/>
            <w:vAlign w:val="center"/>
            <w:hideMark/>
          </w:tcPr>
          <w:p w14:paraId="3BA74286"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 xml:space="preserve">Ras association domain family member 9 </w:t>
            </w:r>
          </w:p>
        </w:tc>
      </w:tr>
      <w:tr w:rsidR="001B1FDA" w:rsidRPr="001B1FDA" w14:paraId="353078D3" w14:textId="77777777" w:rsidTr="001B1FDA">
        <w:trPr>
          <w:trHeight w:val="399"/>
        </w:trPr>
        <w:tc>
          <w:tcPr>
            <w:tcW w:w="1181" w:type="dxa"/>
            <w:tcBorders>
              <w:top w:val="nil"/>
              <w:left w:val="nil"/>
              <w:bottom w:val="nil"/>
              <w:right w:val="nil"/>
            </w:tcBorders>
            <w:shd w:val="clear" w:color="auto" w:fill="FFFFFF" w:themeFill="background1"/>
            <w:noWrap/>
            <w:vAlign w:val="center"/>
            <w:hideMark/>
          </w:tcPr>
          <w:p w14:paraId="6997A690"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scaffold22</w:t>
            </w:r>
          </w:p>
        </w:tc>
        <w:tc>
          <w:tcPr>
            <w:tcW w:w="1368" w:type="dxa"/>
            <w:tcBorders>
              <w:top w:val="nil"/>
              <w:left w:val="nil"/>
              <w:bottom w:val="nil"/>
              <w:right w:val="nil"/>
            </w:tcBorders>
            <w:shd w:val="clear" w:color="auto" w:fill="FFFFFF" w:themeFill="background1"/>
            <w:noWrap/>
            <w:vAlign w:val="center"/>
            <w:hideMark/>
          </w:tcPr>
          <w:p w14:paraId="79DDDB18"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419805</w:t>
            </w:r>
          </w:p>
        </w:tc>
        <w:tc>
          <w:tcPr>
            <w:tcW w:w="1327" w:type="dxa"/>
            <w:tcBorders>
              <w:top w:val="nil"/>
              <w:left w:val="nil"/>
              <w:bottom w:val="nil"/>
              <w:right w:val="nil"/>
            </w:tcBorders>
            <w:shd w:val="clear" w:color="auto" w:fill="FFFFFF" w:themeFill="background1"/>
            <w:noWrap/>
            <w:vAlign w:val="center"/>
            <w:hideMark/>
          </w:tcPr>
          <w:p w14:paraId="4F2B206D"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431374</w:t>
            </w:r>
          </w:p>
        </w:tc>
        <w:tc>
          <w:tcPr>
            <w:tcW w:w="1102" w:type="dxa"/>
            <w:tcBorders>
              <w:top w:val="nil"/>
              <w:left w:val="nil"/>
              <w:bottom w:val="nil"/>
              <w:right w:val="nil"/>
            </w:tcBorders>
            <w:shd w:val="clear" w:color="auto" w:fill="FFFFFF" w:themeFill="background1"/>
            <w:noWrap/>
            <w:vAlign w:val="center"/>
            <w:hideMark/>
          </w:tcPr>
          <w:p w14:paraId="4487E76A"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NTS</w:t>
            </w:r>
          </w:p>
        </w:tc>
        <w:tc>
          <w:tcPr>
            <w:tcW w:w="3811" w:type="dxa"/>
            <w:tcBorders>
              <w:top w:val="nil"/>
              <w:left w:val="nil"/>
              <w:bottom w:val="nil"/>
              <w:right w:val="nil"/>
            </w:tcBorders>
            <w:shd w:val="clear" w:color="auto" w:fill="FFFFFF" w:themeFill="background1"/>
            <w:noWrap/>
            <w:vAlign w:val="center"/>
            <w:hideMark/>
          </w:tcPr>
          <w:p w14:paraId="2CC5A3FA" w14:textId="77777777" w:rsidR="001B1FDA" w:rsidRPr="001B1FDA" w:rsidRDefault="001B1FDA" w:rsidP="00332EB6">
            <w:pPr>
              <w:spacing w:line="480" w:lineRule="auto"/>
              <w:rPr>
                <w:color w:val="000000"/>
                <w:sz w:val="20"/>
                <w:lang w:val="en-CA" w:eastAsia="en-CA"/>
              </w:rPr>
            </w:pPr>
            <w:proofErr w:type="spellStart"/>
            <w:r w:rsidRPr="001B1FDA">
              <w:rPr>
                <w:color w:val="000000"/>
                <w:sz w:val="20"/>
                <w:lang w:val="en-CA" w:eastAsia="en-CA"/>
              </w:rPr>
              <w:t>Neurotensin</w:t>
            </w:r>
            <w:proofErr w:type="spellEnd"/>
            <w:r w:rsidRPr="001B1FDA">
              <w:rPr>
                <w:color w:val="000000"/>
                <w:sz w:val="20"/>
                <w:lang w:val="en-CA" w:eastAsia="en-CA"/>
              </w:rPr>
              <w:t>/</w:t>
            </w:r>
            <w:proofErr w:type="spellStart"/>
            <w:r w:rsidRPr="001B1FDA">
              <w:rPr>
                <w:color w:val="000000"/>
                <w:sz w:val="20"/>
                <w:lang w:val="en-CA" w:eastAsia="en-CA"/>
              </w:rPr>
              <w:t>neuromedin</w:t>
            </w:r>
            <w:proofErr w:type="spellEnd"/>
            <w:r w:rsidRPr="001B1FDA">
              <w:rPr>
                <w:color w:val="000000"/>
                <w:sz w:val="20"/>
                <w:lang w:val="en-CA" w:eastAsia="en-CA"/>
              </w:rPr>
              <w:t xml:space="preserve"> N </w:t>
            </w:r>
          </w:p>
        </w:tc>
      </w:tr>
      <w:tr w:rsidR="001B1FDA" w:rsidRPr="001B1FDA" w14:paraId="408CD90A" w14:textId="77777777" w:rsidTr="001B1FDA">
        <w:trPr>
          <w:trHeight w:val="399"/>
        </w:trPr>
        <w:tc>
          <w:tcPr>
            <w:tcW w:w="1181" w:type="dxa"/>
            <w:tcBorders>
              <w:top w:val="nil"/>
              <w:left w:val="nil"/>
              <w:bottom w:val="nil"/>
              <w:right w:val="nil"/>
            </w:tcBorders>
            <w:shd w:val="clear" w:color="auto" w:fill="FFFFFF" w:themeFill="background1"/>
            <w:noWrap/>
            <w:vAlign w:val="center"/>
            <w:hideMark/>
          </w:tcPr>
          <w:p w14:paraId="1F9809AD"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scaffold22</w:t>
            </w:r>
          </w:p>
        </w:tc>
        <w:tc>
          <w:tcPr>
            <w:tcW w:w="1368" w:type="dxa"/>
            <w:tcBorders>
              <w:top w:val="nil"/>
              <w:left w:val="nil"/>
              <w:bottom w:val="nil"/>
              <w:right w:val="nil"/>
            </w:tcBorders>
            <w:shd w:val="clear" w:color="auto" w:fill="FFFFFF" w:themeFill="background1"/>
            <w:noWrap/>
            <w:vAlign w:val="center"/>
            <w:hideMark/>
          </w:tcPr>
          <w:p w14:paraId="26B7EF37"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464152</w:t>
            </w:r>
          </w:p>
        </w:tc>
        <w:tc>
          <w:tcPr>
            <w:tcW w:w="1327" w:type="dxa"/>
            <w:tcBorders>
              <w:top w:val="nil"/>
              <w:left w:val="nil"/>
              <w:bottom w:val="nil"/>
              <w:right w:val="nil"/>
            </w:tcBorders>
            <w:shd w:val="clear" w:color="auto" w:fill="FFFFFF" w:themeFill="background1"/>
            <w:noWrap/>
            <w:vAlign w:val="center"/>
            <w:hideMark/>
          </w:tcPr>
          <w:p w14:paraId="7960E1C0"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471608</w:t>
            </w:r>
          </w:p>
        </w:tc>
        <w:tc>
          <w:tcPr>
            <w:tcW w:w="1102" w:type="dxa"/>
            <w:tcBorders>
              <w:top w:val="nil"/>
              <w:left w:val="nil"/>
              <w:bottom w:val="nil"/>
              <w:right w:val="nil"/>
            </w:tcBorders>
            <w:shd w:val="clear" w:color="auto" w:fill="FFFFFF" w:themeFill="background1"/>
            <w:noWrap/>
            <w:vAlign w:val="center"/>
            <w:hideMark/>
          </w:tcPr>
          <w:p w14:paraId="14C17B9D"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MGAT4C</w:t>
            </w:r>
          </w:p>
        </w:tc>
        <w:tc>
          <w:tcPr>
            <w:tcW w:w="3811" w:type="dxa"/>
            <w:tcBorders>
              <w:top w:val="nil"/>
              <w:left w:val="nil"/>
              <w:bottom w:val="nil"/>
              <w:right w:val="nil"/>
            </w:tcBorders>
            <w:shd w:val="clear" w:color="auto" w:fill="FFFFFF" w:themeFill="background1"/>
            <w:noWrap/>
            <w:vAlign w:val="center"/>
            <w:hideMark/>
          </w:tcPr>
          <w:p w14:paraId="5DAFE90F"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 xml:space="preserve">MGAT4 family member C </w:t>
            </w:r>
          </w:p>
        </w:tc>
      </w:tr>
      <w:tr w:rsidR="001B1FDA" w:rsidRPr="001B1FDA" w14:paraId="532E14C2" w14:textId="77777777" w:rsidTr="001B1FDA">
        <w:trPr>
          <w:trHeight w:val="399"/>
        </w:trPr>
        <w:tc>
          <w:tcPr>
            <w:tcW w:w="1181" w:type="dxa"/>
            <w:tcBorders>
              <w:top w:val="nil"/>
              <w:left w:val="nil"/>
              <w:bottom w:val="nil"/>
              <w:right w:val="nil"/>
            </w:tcBorders>
            <w:shd w:val="clear" w:color="auto" w:fill="FFFFFF" w:themeFill="background1"/>
            <w:noWrap/>
            <w:vAlign w:val="center"/>
            <w:hideMark/>
          </w:tcPr>
          <w:p w14:paraId="766F2062"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scaffold22</w:t>
            </w:r>
          </w:p>
        </w:tc>
        <w:tc>
          <w:tcPr>
            <w:tcW w:w="1368" w:type="dxa"/>
            <w:tcBorders>
              <w:top w:val="nil"/>
              <w:left w:val="nil"/>
              <w:bottom w:val="nil"/>
              <w:right w:val="nil"/>
            </w:tcBorders>
            <w:shd w:val="clear" w:color="auto" w:fill="FFFFFF" w:themeFill="background1"/>
            <w:noWrap/>
            <w:vAlign w:val="center"/>
            <w:hideMark/>
          </w:tcPr>
          <w:p w14:paraId="203A41F2"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1228676</w:t>
            </w:r>
          </w:p>
        </w:tc>
        <w:tc>
          <w:tcPr>
            <w:tcW w:w="1327" w:type="dxa"/>
            <w:tcBorders>
              <w:top w:val="nil"/>
              <w:left w:val="nil"/>
              <w:bottom w:val="nil"/>
              <w:right w:val="nil"/>
            </w:tcBorders>
            <w:shd w:val="clear" w:color="auto" w:fill="FFFFFF" w:themeFill="background1"/>
            <w:noWrap/>
            <w:vAlign w:val="center"/>
            <w:hideMark/>
          </w:tcPr>
          <w:p w14:paraId="76009B94"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1250364</w:t>
            </w:r>
          </w:p>
        </w:tc>
        <w:tc>
          <w:tcPr>
            <w:tcW w:w="1102" w:type="dxa"/>
            <w:tcBorders>
              <w:top w:val="nil"/>
              <w:left w:val="nil"/>
              <w:bottom w:val="nil"/>
              <w:right w:val="nil"/>
            </w:tcBorders>
            <w:shd w:val="clear" w:color="auto" w:fill="FFFFFF" w:themeFill="background1"/>
            <w:noWrap/>
            <w:vAlign w:val="center"/>
            <w:hideMark/>
          </w:tcPr>
          <w:p w14:paraId="105D8597"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C12orf50</w:t>
            </w:r>
          </w:p>
        </w:tc>
        <w:tc>
          <w:tcPr>
            <w:tcW w:w="3811" w:type="dxa"/>
            <w:tcBorders>
              <w:top w:val="nil"/>
              <w:left w:val="nil"/>
              <w:bottom w:val="nil"/>
              <w:right w:val="nil"/>
            </w:tcBorders>
            <w:shd w:val="clear" w:color="auto" w:fill="FFFFFF" w:themeFill="background1"/>
            <w:noWrap/>
            <w:vAlign w:val="center"/>
            <w:hideMark/>
          </w:tcPr>
          <w:p w14:paraId="6EDA990A"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 xml:space="preserve">Chromosome 12 open reading frame 50 </w:t>
            </w:r>
          </w:p>
        </w:tc>
      </w:tr>
      <w:tr w:rsidR="001B1FDA" w:rsidRPr="001B1FDA" w14:paraId="1B6D20B2" w14:textId="77777777" w:rsidTr="001B1FDA">
        <w:trPr>
          <w:trHeight w:val="399"/>
        </w:trPr>
        <w:tc>
          <w:tcPr>
            <w:tcW w:w="1181" w:type="dxa"/>
            <w:tcBorders>
              <w:top w:val="nil"/>
              <w:left w:val="nil"/>
              <w:bottom w:val="nil"/>
              <w:right w:val="nil"/>
            </w:tcBorders>
            <w:shd w:val="clear" w:color="auto" w:fill="FFFFFF" w:themeFill="background1"/>
            <w:noWrap/>
            <w:vAlign w:val="center"/>
            <w:hideMark/>
          </w:tcPr>
          <w:p w14:paraId="29DF47B2"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scaffold22</w:t>
            </w:r>
          </w:p>
        </w:tc>
        <w:tc>
          <w:tcPr>
            <w:tcW w:w="1368" w:type="dxa"/>
            <w:tcBorders>
              <w:top w:val="nil"/>
              <w:left w:val="nil"/>
              <w:bottom w:val="nil"/>
              <w:right w:val="nil"/>
            </w:tcBorders>
            <w:shd w:val="clear" w:color="auto" w:fill="FFFFFF" w:themeFill="background1"/>
            <w:noWrap/>
            <w:vAlign w:val="center"/>
            <w:hideMark/>
          </w:tcPr>
          <w:p w14:paraId="75CE3CBF"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1252756</w:t>
            </w:r>
          </w:p>
        </w:tc>
        <w:tc>
          <w:tcPr>
            <w:tcW w:w="1327" w:type="dxa"/>
            <w:tcBorders>
              <w:top w:val="nil"/>
              <w:left w:val="nil"/>
              <w:bottom w:val="nil"/>
              <w:right w:val="nil"/>
            </w:tcBorders>
            <w:shd w:val="clear" w:color="auto" w:fill="FFFFFF" w:themeFill="background1"/>
            <w:noWrap/>
            <w:vAlign w:val="center"/>
            <w:hideMark/>
          </w:tcPr>
          <w:p w14:paraId="03FD575D"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1257492</w:t>
            </w:r>
          </w:p>
        </w:tc>
        <w:tc>
          <w:tcPr>
            <w:tcW w:w="1102" w:type="dxa"/>
            <w:tcBorders>
              <w:top w:val="nil"/>
              <w:left w:val="nil"/>
              <w:bottom w:val="nil"/>
              <w:right w:val="nil"/>
            </w:tcBorders>
            <w:shd w:val="clear" w:color="auto" w:fill="FFFFFF" w:themeFill="background1"/>
            <w:noWrap/>
            <w:vAlign w:val="center"/>
            <w:hideMark/>
          </w:tcPr>
          <w:p w14:paraId="290D3486"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C12orf29</w:t>
            </w:r>
          </w:p>
        </w:tc>
        <w:tc>
          <w:tcPr>
            <w:tcW w:w="3811" w:type="dxa"/>
            <w:tcBorders>
              <w:top w:val="nil"/>
              <w:left w:val="nil"/>
              <w:bottom w:val="nil"/>
              <w:right w:val="nil"/>
            </w:tcBorders>
            <w:shd w:val="clear" w:color="auto" w:fill="FFFFFF" w:themeFill="background1"/>
            <w:noWrap/>
            <w:vAlign w:val="center"/>
            <w:hideMark/>
          </w:tcPr>
          <w:p w14:paraId="7AA4B2D2" w14:textId="77777777" w:rsidR="001B1FDA" w:rsidRPr="001B1FDA" w:rsidRDefault="001B1FDA" w:rsidP="00332EB6">
            <w:pPr>
              <w:spacing w:line="480" w:lineRule="auto"/>
              <w:rPr>
                <w:color w:val="000000"/>
                <w:sz w:val="20"/>
                <w:lang w:val="en-CA" w:eastAsia="en-CA"/>
              </w:rPr>
            </w:pPr>
            <w:r w:rsidRPr="001B1FDA">
              <w:rPr>
                <w:color w:val="000000"/>
                <w:sz w:val="20"/>
                <w:lang w:val="en-CA" w:eastAsia="en-CA"/>
              </w:rPr>
              <w:t>Chromosome 12 open reading frame 29</w:t>
            </w:r>
          </w:p>
        </w:tc>
      </w:tr>
    </w:tbl>
    <w:p w14:paraId="510EA3F6" w14:textId="05691131" w:rsidR="00057C0A" w:rsidRDefault="00057C0A" w:rsidP="00332EB6">
      <w:pPr>
        <w:spacing w:line="480" w:lineRule="auto"/>
        <w:rPr>
          <w:noProof/>
          <w:szCs w:val="24"/>
        </w:rPr>
      </w:pPr>
    </w:p>
    <w:p w14:paraId="18B70E05" w14:textId="77777777" w:rsidR="00C763E8" w:rsidRDefault="00BC7437" w:rsidP="00332EB6">
      <w:pPr>
        <w:spacing w:line="480" w:lineRule="auto"/>
        <w:rPr>
          <w:noProof/>
          <w:szCs w:val="24"/>
        </w:rPr>
      </w:pPr>
      <w:r>
        <w:rPr>
          <w:noProof/>
          <w:szCs w:val="24"/>
        </w:rPr>
        <w:br w:type="page"/>
      </w:r>
      <w:r w:rsidR="00C763E8">
        <w:rPr>
          <w:noProof/>
          <w:szCs w:val="24"/>
          <w:lang w:val="en-IN" w:eastAsia="en-IN"/>
        </w:rPr>
        <w:lastRenderedPageBreak/>
        <w:drawing>
          <wp:inline distT="0" distB="0" distL="0" distR="0" wp14:anchorId="6CD06EAC" wp14:editId="053CFD60">
            <wp:extent cx="4572000" cy="5486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72000" cy="5486400"/>
                    </a:xfrm>
                    <a:prstGeom prst="rect">
                      <a:avLst/>
                    </a:prstGeom>
                    <a:noFill/>
                    <a:ln>
                      <a:noFill/>
                    </a:ln>
                  </pic:spPr>
                </pic:pic>
              </a:graphicData>
            </a:graphic>
          </wp:inline>
        </w:drawing>
      </w:r>
    </w:p>
    <w:p w14:paraId="70F9A76D" w14:textId="77777777" w:rsidR="00C763E8" w:rsidRDefault="00C763E8" w:rsidP="00332EB6">
      <w:pPr>
        <w:spacing w:line="480" w:lineRule="auto"/>
        <w:rPr>
          <w:noProof/>
          <w:szCs w:val="24"/>
        </w:rPr>
      </w:pPr>
    </w:p>
    <w:p w14:paraId="6228D338" w14:textId="77777777" w:rsidR="00827C35" w:rsidRDefault="00C763E8" w:rsidP="00332EB6">
      <w:pPr>
        <w:spacing w:line="480" w:lineRule="auto"/>
        <w:rPr>
          <w:noProof/>
          <w:szCs w:val="24"/>
        </w:rPr>
      </w:pPr>
      <w:r w:rsidRPr="00C763E8">
        <w:rPr>
          <w:b/>
          <w:bCs/>
          <w:noProof/>
          <w:szCs w:val="24"/>
        </w:rPr>
        <w:t>Figure S1</w:t>
      </w:r>
      <w:r>
        <w:rPr>
          <w:noProof/>
          <w:szCs w:val="24"/>
        </w:rPr>
        <w:t xml:space="preserve">. </w:t>
      </w:r>
      <w:r w:rsidRPr="00C763E8">
        <w:rPr>
          <w:noProof/>
          <w:szCs w:val="24"/>
        </w:rPr>
        <w:t xml:space="preserve">Migratory timing phenotypes of 87 geolocator-tracked purple martins, including the start and end of spring migration in Julian date format for each bird. Migration timing follows a latitudinal trend, where individuals breeding at higher latitudes exhibit later timing. </w:t>
      </w:r>
    </w:p>
    <w:p w14:paraId="3EF049EC" w14:textId="77D89ECF" w:rsidR="00282662" w:rsidRDefault="00827C35" w:rsidP="00332EB6">
      <w:pPr>
        <w:spacing w:line="480" w:lineRule="auto"/>
        <w:rPr>
          <w:noProof/>
          <w:szCs w:val="24"/>
        </w:rPr>
      </w:pPr>
      <w:r>
        <w:rPr>
          <w:noProof/>
          <w:szCs w:val="24"/>
        </w:rPr>
        <w:br w:type="page"/>
      </w:r>
    </w:p>
    <w:p w14:paraId="24FB8B89" w14:textId="77777777" w:rsidR="00282662" w:rsidRDefault="00282662" w:rsidP="00332EB6">
      <w:pPr>
        <w:spacing w:line="480" w:lineRule="auto"/>
        <w:rPr>
          <w:noProof/>
          <w:szCs w:val="24"/>
        </w:rPr>
      </w:pPr>
      <w:r>
        <w:rPr>
          <w:noProof/>
          <w:szCs w:val="24"/>
          <w:lang w:val="en-IN" w:eastAsia="en-IN"/>
        </w:rPr>
        <w:lastRenderedPageBreak/>
        <w:drawing>
          <wp:inline distT="0" distB="0" distL="0" distR="0" wp14:anchorId="5C820C98" wp14:editId="042A1B8F">
            <wp:extent cx="5487035" cy="1181992"/>
            <wp:effectExtent l="0" t="0" r="0" b="0"/>
            <wp:docPr id="1" name="Picture 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ar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t="7003" b="7003"/>
                    <a:stretch>
                      <a:fillRect/>
                    </a:stretch>
                  </pic:blipFill>
                  <pic:spPr bwMode="auto">
                    <a:xfrm>
                      <a:off x="0" y="0"/>
                      <a:ext cx="5487035" cy="1181992"/>
                    </a:xfrm>
                    <a:prstGeom prst="rect">
                      <a:avLst/>
                    </a:prstGeom>
                    <a:noFill/>
                    <a:ln>
                      <a:noFill/>
                    </a:ln>
                    <a:extLst>
                      <a:ext uri="{53640926-AAD7-44D8-BBD7-CCE9431645EC}">
                        <a14:shadowObscured xmlns:a14="http://schemas.microsoft.com/office/drawing/2010/main"/>
                      </a:ext>
                    </a:extLst>
                  </pic:spPr>
                </pic:pic>
              </a:graphicData>
            </a:graphic>
          </wp:inline>
        </w:drawing>
      </w:r>
    </w:p>
    <w:p w14:paraId="6124D165" w14:textId="77777777" w:rsidR="00282662" w:rsidRDefault="00282662" w:rsidP="00332EB6">
      <w:pPr>
        <w:spacing w:line="480" w:lineRule="auto"/>
        <w:rPr>
          <w:noProof/>
          <w:szCs w:val="24"/>
        </w:rPr>
      </w:pPr>
      <w:r w:rsidRPr="00BC7437">
        <w:rPr>
          <w:b/>
          <w:bCs/>
          <w:noProof/>
          <w:szCs w:val="24"/>
        </w:rPr>
        <w:t>Figure S</w:t>
      </w:r>
      <w:r>
        <w:rPr>
          <w:b/>
          <w:bCs/>
          <w:noProof/>
          <w:szCs w:val="24"/>
        </w:rPr>
        <w:t>3</w:t>
      </w:r>
      <w:r w:rsidRPr="00BC7437">
        <w:rPr>
          <w:noProof/>
          <w:szCs w:val="24"/>
        </w:rPr>
        <w:t xml:space="preserve">. Bayesian sparse linear mixed model of </w:t>
      </w:r>
      <w:r>
        <w:rPr>
          <w:noProof/>
          <w:szCs w:val="24"/>
        </w:rPr>
        <w:t>spring migration timing</w:t>
      </w:r>
    </w:p>
    <w:p w14:paraId="0AE2419B" w14:textId="5E6FE57C" w:rsidR="00282662" w:rsidRDefault="00282662" w:rsidP="00332EB6">
      <w:pPr>
        <w:spacing w:line="480" w:lineRule="auto"/>
        <w:rPr>
          <w:noProof/>
          <w:szCs w:val="24"/>
        </w:rPr>
      </w:pPr>
      <w:r>
        <w:rPr>
          <w:noProof/>
          <w:szCs w:val="24"/>
        </w:rPr>
        <w:br w:type="page"/>
      </w:r>
    </w:p>
    <w:p w14:paraId="05C3AA28" w14:textId="77777777" w:rsidR="00827C35" w:rsidRDefault="00827C35" w:rsidP="00332EB6">
      <w:pPr>
        <w:spacing w:line="480" w:lineRule="auto"/>
        <w:rPr>
          <w:noProof/>
          <w:szCs w:val="24"/>
        </w:rPr>
      </w:pPr>
    </w:p>
    <w:p w14:paraId="4A1E71D9" w14:textId="6D4AB430" w:rsidR="00827C35" w:rsidRDefault="00827C35" w:rsidP="00332EB6">
      <w:pPr>
        <w:spacing w:line="480" w:lineRule="auto"/>
        <w:rPr>
          <w:noProof/>
          <w:szCs w:val="24"/>
        </w:rPr>
      </w:pPr>
      <w:r>
        <w:rPr>
          <w:noProof/>
          <w:szCs w:val="24"/>
          <w:lang w:val="en-IN" w:eastAsia="en-IN"/>
        </w:rPr>
        <w:drawing>
          <wp:inline distT="0" distB="0" distL="0" distR="0" wp14:anchorId="73B60A99" wp14:editId="1C53DFA3">
            <wp:extent cx="5477510" cy="4300220"/>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77510" cy="4300220"/>
                    </a:xfrm>
                    <a:prstGeom prst="rect">
                      <a:avLst/>
                    </a:prstGeom>
                    <a:noFill/>
                    <a:ln>
                      <a:noFill/>
                    </a:ln>
                  </pic:spPr>
                </pic:pic>
              </a:graphicData>
            </a:graphic>
          </wp:inline>
        </w:drawing>
      </w:r>
    </w:p>
    <w:p w14:paraId="65EF7D36" w14:textId="6D46048E" w:rsidR="00827C35" w:rsidRPr="00827C35" w:rsidRDefault="00827C35" w:rsidP="00332EB6">
      <w:pPr>
        <w:spacing w:line="480" w:lineRule="auto"/>
        <w:rPr>
          <w:noProof/>
          <w:szCs w:val="24"/>
        </w:rPr>
      </w:pPr>
      <w:r>
        <w:rPr>
          <w:b/>
          <w:bCs/>
          <w:noProof/>
          <w:szCs w:val="24"/>
        </w:rPr>
        <w:t>Figure S2</w:t>
      </w:r>
      <w:r>
        <w:rPr>
          <w:noProof/>
          <w:szCs w:val="24"/>
        </w:rPr>
        <w:t xml:space="preserve">. </w:t>
      </w:r>
      <w:r w:rsidR="00CD0FF9">
        <w:rPr>
          <w:noProof/>
          <w:szCs w:val="24"/>
        </w:rPr>
        <w:t>Upper-right plots show h</w:t>
      </w:r>
      <w:r>
        <w:rPr>
          <w:noProof/>
          <w:szCs w:val="24"/>
        </w:rPr>
        <w:t xml:space="preserve">igh correlation (ranging between 0.86-0.97) between migratory phenotypes: fall departure, fall arrival, spring departure, and spring arrival. </w:t>
      </w:r>
      <w:r w:rsidR="00CD0FF9">
        <w:rPr>
          <w:noProof/>
          <w:szCs w:val="24"/>
        </w:rPr>
        <w:t>Blue hisograms show the frequency distribution of the phenotypes. The lower-left plots show the coorelations between each phenotype pair.</w:t>
      </w:r>
    </w:p>
    <w:p w14:paraId="4B7898B8" w14:textId="06835821" w:rsidR="00057C0A" w:rsidRPr="002536FA" w:rsidRDefault="00057C0A" w:rsidP="00332EB6">
      <w:pPr>
        <w:spacing w:line="480" w:lineRule="auto"/>
        <w:rPr>
          <w:noProof/>
          <w:szCs w:val="24"/>
        </w:rPr>
      </w:pPr>
    </w:p>
    <w:sectPr w:rsidR="00057C0A" w:rsidRPr="002536FA" w:rsidSect="002536FA">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DD33A8" w14:textId="77777777" w:rsidR="00506457" w:rsidRDefault="00506457">
      <w:r>
        <w:separator/>
      </w:r>
    </w:p>
  </w:endnote>
  <w:endnote w:type="continuationSeparator" w:id="0">
    <w:p w14:paraId="532372A7" w14:textId="77777777" w:rsidR="00506457" w:rsidRDefault="00506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096907" w14:textId="7EFF20DE" w:rsidR="00F125EE" w:rsidRDefault="00114193">
    <w:pPr>
      <w:pStyle w:val="Footer"/>
      <w:jc w:val="right"/>
    </w:pPr>
    <w:r>
      <w:fldChar w:fldCharType="begin"/>
    </w:r>
    <w:r>
      <w:instrText xml:space="preserve"> PAGE   \* MERGEFORMAT </w:instrText>
    </w:r>
    <w:r>
      <w:fldChar w:fldCharType="separate"/>
    </w:r>
    <w:r w:rsidR="00332EB6">
      <w:rPr>
        <w:noProof/>
      </w:rPr>
      <w:t>1</w:t>
    </w:r>
    <w:r>
      <w:fldChar w:fldCharType="end"/>
    </w:r>
  </w:p>
  <w:p w14:paraId="180EEFF6" w14:textId="77777777" w:rsidR="00F125EE" w:rsidRDefault="00F125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D00971" w14:textId="77777777" w:rsidR="00506457" w:rsidRDefault="00506457">
      <w:r>
        <w:separator/>
      </w:r>
    </w:p>
  </w:footnote>
  <w:footnote w:type="continuationSeparator" w:id="0">
    <w:p w14:paraId="360BE841" w14:textId="77777777" w:rsidR="00506457" w:rsidRDefault="005064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040DC9" w14:textId="77777777" w:rsidR="003A2FD8" w:rsidRPr="005001AC" w:rsidRDefault="003A2FD8" w:rsidP="005001AC">
    <w:pPr>
      <w:jc w:val="right"/>
      <w:rPr>
        <w:sz w:val="20"/>
      </w:rPr>
    </w:pPr>
  </w:p>
  <w:p w14:paraId="0091C365" w14:textId="77777777" w:rsidR="003A2FD8" w:rsidRDefault="003A2FD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621218"/>
    <w:multiLevelType w:val="hybridMultilevel"/>
    <w:tmpl w:val="89A859A4"/>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2" w15:restartNumberingAfterBreak="0">
    <w:nsid w:val="17012F35"/>
    <w:multiLevelType w:val="hybridMultilevel"/>
    <w:tmpl w:val="64FEE68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F8D4926"/>
    <w:multiLevelType w:val="hybridMultilevel"/>
    <w:tmpl w:val="2FCC0058"/>
    <w:lvl w:ilvl="0" w:tplc="7FF6799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4"/>
  </w:num>
  <w:num w:numId="13">
    <w:abstractNumId w:val="15"/>
  </w:num>
  <w:num w:numId="14">
    <w:abstractNumId w:val="13"/>
  </w:num>
  <w:num w:numId="15">
    <w:abstractNumId w:val="12"/>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30F"/>
    <w:rsid w:val="000004B2"/>
    <w:rsid w:val="00015F74"/>
    <w:rsid w:val="0001756F"/>
    <w:rsid w:val="00017998"/>
    <w:rsid w:val="00017C53"/>
    <w:rsid w:val="00030840"/>
    <w:rsid w:val="00032745"/>
    <w:rsid w:val="000502D5"/>
    <w:rsid w:val="00057C0A"/>
    <w:rsid w:val="0006144D"/>
    <w:rsid w:val="00065EBD"/>
    <w:rsid w:val="00070ACC"/>
    <w:rsid w:val="0008258A"/>
    <w:rsid w:val="00083B44"/>
    <w:rsid w:val="000850DC"/>
    <w:rsid w:val="000961B6"/>
    <w:rsid w:val="000A41E4"/>
    <w:rsid w:val="000B4264"/>
    <w:rsid w:val="000B4F40"/>
    <w:rsid w:val="000C2771"/>
    <w:rsid w:val="000D44D4"/>
    <w:rsid w:val="000E2C12"/>
    <w:rsid w:val="000E5888"/>
    <w:rsid w:val="000F0DCE"/>
    <w:rsid w:val="000F316D"/>
    <w:rsid w:val="000F644E"/>
    <w:rsid w:val="00100E85"/>
    <w:rsid w:val="00102694"/>
    <w:rsid w:val="00112C5B"/>
    <w:rsid w:val="00114193"/>
    <w:rsid w:val="00115A38"/>
    <w:rsid w:val="0011687B"/>
    <w:rsid w:val="00123783"/>
    <w:rsid w:val="00124F82"/>
    <w:rsid w:val="00131153"/>
    <w:rsid w:val="001335B4"/>
    <w:rsid w:val="001618F2"/>
    <w:rsid w:val="0016337A"/>
    <w:rsid w:val="00164269"/>
    <w:rsid w:val="00194EEE"/>
    <w:rsid w:val="001A1BDE"/>
    <w:rsid w:val="001B1FDA"/>
    <w:rsid w:val="001C0520"/>
    <w:rsid w:val="001C0975"/>
    <w:rsid w:val="001C5595"/>
    <w:rsid w:val="001E56C3"/>
    <w:rsid w:val="001E6C1A"/>
    <w:rsid w:val="001E78EC"/>
    <w:rsid w:val="001F0876"/>
    <w:rsid w:val="001F167C"/>
    <w:rsid w:val="001F3416"/>
    <w:rsid w:val="001F5E91"/>
    <w:rsid w:val="00200425"/>
    <w:rsid w:val="002029F2"/>
    <w:rsid w:val="002077B9"/>
    <w:rsid w:val="00217CCF"/>
    <w:rsid w:val="00232625"/>
    <w:rsid w:val="00240138"/>
    <w:rsid w:val="00241FBD"/>
    <w:rsid w:val="002536FA"/>
    <w:rsid w:val="00262D72"/>
    <w:rsid w:val="00267A34"/>
    <w:rsid w:val="00270536"/>
    <w:rsid w:val="002773BB"/>
    <w:rsid w:val="00282662"/>
    <w:rsid w:val="00284387"/>
    <w:rsid w:val="002860BA"/>
    <w:rsid w:val="00293541"/>
    <w:rsid w:val="00294FBB"/>
    <w:rsid w:val="002B379C"/>
    <w:rsid w:val="002B3AB5"/>
    <w:rsid w:val="002C030F"/>
    <w:rsid w:val="002C667A"/>
    <w:rsid w:val="002D1D17"/>
    <w:rsid w:val="002D650F"/>
    <w:rsid w:val="002F0A2E"/>
    <w:rsid w:val="002F337C"/>
    <w:rsid w:val="00300252"/>
    <w:rsid w:val="003115BC"/>
    <w:rsid w:val="003119BC"/>
    <w:rsid w:val="003133D2"/>
    <w:rsid w:val="00325D90"/>
    <w:rsid w:val="00331D75"/>
    <w:rsid w:val="00332BFB"/>
    <w:rsid w:val="00332EB6"/>
    <w:rsid w:val="003509B7"/>
    <w:rsid w:val="0035233A"/>
    <w:rsid w:val="00355362"/>
    <w:rsid w:val="00360477"/>
    <w:rsid w:val="00363E44"/>
    <w:rsid w:val="003711F2"/>
    <w:rsid w:val="00387114"/>
    <w:rsid w:val="003943B6"/>
    <w:rsid w:val="00395E86"/>
    <w:rsid w:val="00397983"/>
    <w:rsid w:val="003A2FD8"/>
    <w:rsid w:val="003B40E6"/>
    <w:rsid w:val="003C145C"/>
    <w:rsid w:val="003E6366"/>
    <w:rsid w:val="003F6E14"/>
    <w:rsid w:val="00405336"/>
    <w:rsid w:val="004249D8"/>
    <w:rsid w:val="004301A1"/>
    <w:rsid w:val="00433E51"/>
    <w:rsid w:val="00437E4A"/>
    <w:rsid w:val="00444845"/>
    <w:rsid w:val="00456029"/>
    <w:rsid w:val="00456D08"/>
    <w:rsid w:val="004571D5"/>
    <w:rsid w:val="00461D81"/>
    <w:rsid w:val="0046356B"/>
    <w:rsid w:val="00464FD0"/>
    <w:rsid w:val="004672AD"/>
    <w:rsid w:val="00477182"/>
    <w:rsid w:val="004779CB"/>
    <w:rsid w:val="00492C74"/>
    <w:rsid w:val="00493BCC"/>
    <w:rsid w:val="00496B7C"/>
    <w:rsid w:val="004A159F"/>
    <w:rsid w:val="004B2F21"/>
    <w:rsid w:val="004C1CA4"/>
    <w:rsid w:val="004C7977"/>
    <w:rsid w:val="004E42D8"/>
    <w:rsid w:val="004E7BA2"/>
    <w:rsid w:val="004F286B"/>
    <w:rsid w:val="004F411F"/>
    <w:rsid w:val="004F49BC"/>
    <w:rsid w:val="004F7E20"/>
    <w:rsid w:val="004F7EDF"/>
    <w:rsid w:val="005001AC"/>
    <w:rsid w:val="00504A1D"/>
    <w:rsid w:val="00506457"/>
    <w:rsid w:val="00507D95"/>
    <w:rsid w:val="005112F5"/>
    <w:rsid w:val="00516D9C"/>
    <w:rsid w:val="00522C77"/>
    <w:rsid w:val="00524BD4"/>
    <w:rsid w:val="00527D71"/>
    <w:rsid w:val="005409C7"/>
    <w:rsid w:val="00543FF4"/>
    <w:rsid w:val="00550815"/>
    <w:rsid w:val="005572F8"/>
    <w:rsid w:val="005607DD"/>
    <w:rsid w:val="00574653"/>
    <w:rsid w:val="00580D73"/>
    <w:rsid w:val="00593F23"/>
    <w:rsid w:val="0059653A"/>
    <w:rsid w:val="005A558C"/>
    <w:rsid w:val="005B48B4"/>
    <w:rsid w:val="005D088E"/>
    <w:rsid w:val="005E28F8"/>
    <w:rsid w:val="005E6513"/>
    <w:rsid w:val="005F47DE"/>
    <w:rsid w:val="005F6E98"/>
    <w:rsid w:val="00603800"/>
    <w:rsid w:val="00605969"/>
    <w:rsid w:val="006069C6"/>
    <w:rsid w:val="00611A19"/>
    <w:rsid w:val="006140DF"/>
    <w:rsid w:val="00624F0E"/>
    <w:rsid w:val="00625608"/>
    <w:rsid w:val="006330CC"/>
    <w:rsid w:val="00651114"/>
    <w:rsid w:val="00654E3F"/>
    <w:rsid w:val="006558CA"/>
    <w:rsid w:val="0065772A"/>
    <w:rsid w:val="00661556"/>
    <w:rsid w:val="00663ADA"/>
    <w:rsid w:val="00670299"/>
    <w:rsid w:val="00670FB7"/>
    <w:rsid w:val="00671EFD"/>
    <w:rsid w:val="00677C15"/>
    <w:rsid w:val="00683726"/>
    <w:rsid w:val="00691985"/>
    <w:rsid w:val="00696C7D"/>
    <w:rsid w:val="006A1B64"/>
    <w:rsid w:val="006C4CBA"/>
    <w:rsid w:val="006D169A"/>
    <w:rsid w:val="006E08B7"/>
    <w:rsid w:val="006E3E68"/>
    <w:rsid w:val="006F5D6C"/>
    <w:rsid w:val="007031C8"/>
    <w:rsid w:val="007108F5"/>
    <w:rsid w:val="00713E5B"/>
    <w:rsid w:val="00723EBD"/>
    <w:rsid w:val="0072400F"/>
    <w:rsid w:val="00724EE1"/>
    <w:rsid w:val="007402FC"/>
    <w:rsid w:val="007411A1"/>
    <w:rsid w:val="0074194C"/>
    <w:rsid w:val="0075423B"/>
    <w:rsid w:val="00763345"/>
    <w:rsid w:val="007843C9"/>
    <w:rsid w:val="00795A5A"/>
    <w:rsid w:val="007979A1"/>
    <w:rsid w:val="00797A2A"/>
    <w:rsid w:val="00797F24"/>
    <w:rsid w:val="007A0CB6"/>
    <w:rsid w:val="007B5946"/>
    <w:rsid w:val="007C73AB"/>
    <w:rsid w:val="007E0F08"/>
    <w:rsid w:val="007E5707"/>
    <w:rsid w:val="007F5297"/>
    <w:rsid w:val="007F65E5"/>
    <w:rsid w:val="00807D35"/>
    <w:rsid w:val="00820484"/>
    <w:rsid w:val="00821D72"/>
    <w:rsid w:val="008221DC"/>
    <w:rsid w:val="00824DF3"/>
    <w:rsid w:val="00827C35"/>
    <w:rsid w:val="0084089C"/>
    <w:rsid w:val="00840BB2"/>
    <w:rsid w:val="00853A79"/>
    <w:rsid w:val="0087770F"/>
    <w:rsid w:val="00885C9B"/>
    <w:rsid w:val="00886233"/>
    <w:rsid w:val="0089649C"/>
    <w:rsid w:val="008A54DE"/>
    <w:rsid w:val="008C069B"/>
    <w:rsid w:val="008C77C1"/>
    <w:rsid w:val="008D354C"/>
    <w:rsid w:val="008D5D2A"/>
    <w:rsid w:val="008E418E"/>
    <w:rsid w:val="00901584"/>
    <w:rsid w:val="00914B63"/>
    <w:rsid w:val="009220E4"/>
    <w:rsid w:val="009258B8"/>
    <w:rsid w:val="009344B6"/>
    <w:rsid w:val="009354F3"/>
    <w:rsid w:val="00942C3C"/>
    <w:rsid w:val="00943C3C"/>
    <w:rsid w:val="009447DC"/>
    <w:rsid w:val="0095147F"/>
    <w:rsid w:val="009519CF"/>
    <w:rsid w:val="00953A29"/>
    <w:rsid w:val="00960CC2"/>
    <w:rsid w:val="00961BA5"/>
    <w:rsid w:val="0097046E"/>
    <w:rsid w:val="009743A9"/>
    <w:rsid w:val="00977E65"/>
    <w:rsid w:val="00980D89"/>
    <w:rsid w:val="009850B4"/>
    <w:rsid w:val="009902C1"/>
    <w:rsid w:val="00992B95"/>
    <w:rsid w:val="009931D4"/>
    <w:rsid w:val="009A5287"/>
    <w:rsid w:val="009A670E"/>
    <w:rsid w:val="009B263C"/>
    <w:rsid w:val="009B2AC5"/>
    <w:rsid w:val="009B7344"/>
    <w:rsid w:val="009B7984"/>
    <w:rsid w:val="009C7016"/>
    <w:rsid w:val="009D04D8"/>
    <w:rsid w:val="009D7EC6"/>
    <w:rsid w:val="009E0317"/>
    <w:rsid w:val="009F1642"/>
    <w:rsid w:val="009F4BED"/>
    <w:rsid w:val="009F5B28"/>
    <w:rsid w:val="009F7AE0"/>
    <w:rsid w:val="009F7D93"/>
    <w:rsid w:val="00A01868"/>
    <w:rsid w:val="00A067F9"/>
    <w:rsid w:val="00A11BD4"/>
    <w:rsid w:val="00A248B1"/>
    <w:rsid w:val="00A25E5A"/>
    <w:rsid w:val="00A3403B"/>
    <w:rsid w:val="00A344B3"/>
    <w:rsid w:val="00A36020"/>
    <w:rsid w:val="00A44AED"/>
    <w:rsid w:val="00A463F0"/>
    <w:rsid w:val="00A51A12"/>
    <w:rsid w:val="00A52D9F"/>
    <w:rsid w:val="00A56E61"/>
    <w:rsid w:val="00A60E79"/>
    <w:rsid w:val="00A627D4"/>
    <w:rsid w:val="00A62F83"/>
    <w:rsid w:val="00A72B81"/>
    <w:rsid w:val="00A74DA2"/>
    <w:rsid w:val="00A86EF0"/>
    <w:rsid w:val="00AA1FA3"/>
    <w:rsid w:val="00AA790D"/>
    <w:rsid w:val="00AC0022"/>
    <w:rsid w:val="00AC15B4"/>
    <w:rsid w:val="00AC4990"/>
    <w:rsid w:val="00AC4FDA"/>
    <w:rsid w:val="00AD499C"/>
    <w:rsid w:val="00AE13F0"/>
    <w:rsid w:val="00AE1BA9"/>
    <w:rsid w:val="00AE2ED3"/>
    <w:rsid w:val="00AE5A70"/>
    <w:rsid w:val="00B003EE"/>
    <w:rsid w:val="00B043E2"/>
    <w:rsid w:val="00B15008"/>
    <w:rsid w:val="00B16F99"/>
    <w:rsid w:val="00B26D2A"/>
    <w:rsid w:val="00B35E7B"/>
    <w:rsid w:val="00B36869"/>
    <w:rsid w:val="00B42F9C"/>
    <w:rsid w:val="00B43B31"/>
    <w:rsid w:val="00B45E6A"/>
    <w:rsid w:val="00B47CFA"/>
    <w:rsid w:val="00B552EB"/>
    <w:rsid w:val="00B57F00"/>
    <w:rsid w:val="00B633A3"/>
    <w:rsid w:val="00B64F13"/>
    <w:rsid w:val="00B67C2E"/>
    <w:rsid w:val="00B77B2A"/>
    <w:rsid w:val="00B814B4"/>
    <w:rsid w:val="00B82C22"/>
    <w:rsid w:val="00B85ED6"/>
    <w:rsid w:val="00B8723B"/>
    <w:rsid w:val="00B90F1E"/>
    <w:rsid w:val="00B933F1"/>
    <w:rsid w:val="00B93DBA"/>
    <w:rsid w:val="00B9440A"/>
    <w:rsid w:val="00BA1476"/>
    <w:rsid w:val="00BB2D2A"/>
    <w:rsid w:val="00BB538F"/>
    <w:rsid w:val="00BC69C9"/>
    <w:rsid w:val="00BC7437"/>
    <w:rsid w:val="00BD58CF"/>
    <w:rsid w:val="00BD7DFC"/>
    <w:rsid w:val="00BF3151"/>
    <w:rsid w:val="00C046DC"/>
    <w:rsid w:val="00C04CC1"/>
    <w:rsid w:val="00C17BFC"/>
    <w:rsid w:val="00C31305"/>
    <w:rsid w:val="00C32E1A"/>
    <w:rsid w:val="00C33DA9"/>
    <w:rsid w:val="00C47714"/>
    <w:rsid w:val="00C50C6D"/>
    <w:rsid w:val="00C51D40"/>
    <w:rsid w:val="00C5761D"/>
    <w:rsid w:val="00C600D9"/>
    <w:rsid w:val="00C6054C"/>
    <w:rsid w:val="00C61325"/>
    <w:rsid w:val="00C70380"/>
    <w:rsid w:val="00C75A4A"/>
    <w:rsid w:val="00C75E6D"/>
    <w:rsid w:val="00C763E8"/>
    <w:rsid w:val="00C93BA3"/>
    <w:rsid w:val="00CA6D81"/>
    <w:rsid w:val="00CC1384"/>
    <w:rsid w:val="00CC42F0"/>
    <w:rsid w:val="00CD0FF9"/>
    <w:rsid w:val="00CD28EB"/>
    <w:rsid w:val="00CD2D9F"/>
    <w:rsid w:val="00CD3720"/>
    <w:rsid w:val="00CD38F7"/>
    <w:rsid w:val="00CD442A"/>
    <w:rsid w:val="00CE46E3"/>
    <w:rsid w:val="00CE4DAE"/>
    <w:rsid w:val="00CF16C9"/>
    <w:rsid w:val="00CF1848"/>
    <w:rsid w:val="00CF3BB9"/>
    <w:rsid w:val="00CF4174"/>
    <w:rsid w:val="00CF560F"/>
    <w:rsid w:val="00CF5C2F"/>
    <w:rsid w:val="00CF6B7F"/>
    <w:rsid w:val="00D03852"/>
    <w:rsid w:val="00D04BCF"/>
    <w:rsid w:val="00D0705B"/>
    <w:rsid w:val="00D12757"/>
    <w:rsid w:val="00D143D9"/>
    <w:rsid w:val="00D21B87"/>
    <w:rsid w:val="00D269AB"/>
    <w:rsid w:val="00D27624"/>
    <w:rsid w:val="00D346C2"/>
    <w:rsid w:val="00D50EFA"/>
    <w:rsid w:val="00D559CA"/>
    <w:rsid w:val="00D67AA9"/>
    <w:rsid w:val="00D764E5"/>
    <w:rsid w:val="00D92E2F"/>
    <w:rsid w:val="00DA22DA"/>
    <w:rsid w:val="00DA2933"/>
    <w:rsid w:val="00DA30BD"/>
    <w:rsid w:val="00DA59EA"/>
    <w:rsid w:val="00DC5CA9"/>
    <w:rsid w:val="00DC623A"/>
    <w:rsid w:val="00DD188E"/>
    <w:rsid w:val="00DD2C80"/>
    <w:rsid w:val="00DD421A"/>
    <w:rsid w:val="00DE7119"/>
    <w:rsid w:val="00DF1BDB"/>
    <w:rsid w:val="00E15988"/>
    <w:rsid w:val="00E25668"/>
    <w:rsid w:val="00E257C8"/>
    <w:rsid w:val="00E30A8B"/>
    <w:rsid w:val="00E33DEA"/>
    <w:rsid w:val="00E37047"/>
    <w:rsid w:val="00E60D0F"/>
    <w:rsid w:val="00E624D6"/>
    <w:rsid w:val="00E708A1"/>
    <w:rsid w:val="00E754CB"/>
    <w:rsid w:val="00E77334"/>
    <w:rsid w:val="00E80F07"/>
    <w:rsid w:val="00E85A58"/>
    <w:rsid w:val="00E87092"/>
    <w:rsid w:val="00E95BF1"/>
    <w:rsid w:val="00E9773B"/>
    <w:rsid w:val="00EA4260"/>
    <w:rsid w:val="00EA4F18"/>
    <w:rsid w:val="00EA596B"/>
    <w:rsid w:val="00EA6391"/>
    <w:rsid w:val="00EA6C56"/>
    <w:rsid w:val="00EA7BBA"/>
    <w:rsid w:val="00EB40B9"/>
    <w:rsid w:val="00EB6D08"/>
    <w:rsid w:val="00EC13A3"/>
    <w:rsid w:val="00EC7C85"/>
    <w:rsid w:val="00ED08A2"/>
    <w:rsid w:val="00ED2866"/>
    <w:rsid w:val="00EE1320"/>
    <w:rsid w:val="00EE7156"/>
    <w:rsid w:val="00F04CD9"/>
    <w:rsid w:val="00F125EE"/>
    <w:rsid w:val="00F12E98"/>
    <w:rsid w:val="00F15534"/>
    <w:rsid w:val="00F22029"/>
    <w:rsid w:val="00F25DEF"/>
    <w:rsid w:val="00F3346C"/>
    <w:rsid w:val="00F36EF4"/>
    <w:rsid w:val="00F4339D"/>
    <w:rsid w:val="00F514EC"/>
    <w:rsid w:val="00F52169"/>
    <w:rsid w:val="00F60CD4"/>
    <w:rsid w:val="00F630EA"/>
    <w:rsid w:val="00F6648A"/>
    <w:rsid w:val="00F7007E"/>
    <w:rsid w:val="00F70200"/>
    <w:rsid w:val="00F72522"/>
    <w:rsid w:val="00F73193"/>
    <w:rsid w:val="00F74F95"/>
    <w:rsid w:val="00F77B07"/>
    <w:rsid w:val="00F80705"/>
    <w:rsid w:val="00F83D84"/>
    <w:rsid w:val="00F861BC"/>
    <w:rsid w:val="00F93305"/>
    <w:rsid w:val="00FA1481"/>
    <w:rsid w:val="00FB43D7"/>
    <w:rsid w:val="00FD33FF"/>
    <w:rsid w:val="00FE7FF5"/>
    <w:rsid w:val="00FF04E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D1EA8"/>
  <w15:docId w15:val="{2B2717D4-770F-2C43-8525-0F4784101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7334"/>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basedOn w:val="DefaultParagraphFont"/>
    <w:link w:val="Heading1"/>
    <w:semiHidden/>
    <w:rsid w:val="00FF04E3"/>
    <w:rPr>
      <w:b/>
      <w:bCs/>
      <w:kern w:val="32"/>
      <w:sz w:val="24"/>
      <w:szCs w:val="24"/>
    </w:rPr>
  </w:style>
  <w:style w:type="character" w:customStyle="1" w:styleId="Heading2Char">
    <w:name w:val="Heading 2 Char"/>
    <w:basedOn w:val="DefaultParagraphFont"/>
    <w:link w:val="Heading2"/>
    <w:semiHidden/>
    <w:rsid w:val="00FF04E3"/>
    <w:rPr>
      <w:rFonts w:ascii="Cambria" w:hAnsi="Cambria"/>
      <w:b/>
      <w:bCs/>
      <w:i/>
      <w:iCs/>
      <w:sz w:val="28"/>
      <w:szCs w:val="28"/>
    </w:rPr>
  </w:style>
  <w:style w:type="character" w:customStyle="1" w:styleId="Heading5Char">
    <w:name w:val="Heading 5 Char"/>
    <w:basedOn w:val="DefaultParagraphFont"/>
    <w:link w:val="Heading5"/>
    <w:semiHidden/>
    <w:rsid w:val="00FF04E3"/>
    <w:rPr>
      <w:rFonts w:ascii="Calibri" w:hAnsi="Calibri"/>
      <w:b/>
      <w:bCs/>
      <w:i/>
      <w:iCs/>
      <w:sz w:val="26"/>
      <w:szCs w:val="26"/>
    </w:rPr>
  </w:style>
  <w:style w:type="character" w:customStyle="1" w:styleId="Heading6Char">
    <w:name w:val="Heading 6 Char"/>
    <w:basedOn w:val="DefaultParagraphFont"/>
    <w:link w:val="Heading6"/>
    <w:semiHidden/>
    <w:rsid w:val="00FF04E3"/>
    <w:rPr>
      <w:rFonts w:ascii="Calibri" w:hAnsi="Calibri"/>
      <w:b/>
      <w:bCs/>
      <w:sz w:val="22"/>
      <w:szCs w:val="22"/>
    </w:rPr>
  </w:style>
  <w:style w:type="character" w:customStyle="1" w:styleId="Heading7Char">
    <w:name w:val="Heading 7 Char"/>
    <w:basedOn w:val="DefaultParagraphFont"/>
    <w:link w:val="Heading7"/>
    <w:semiHidden/>
    <w:rsid w:val="00FF04E3"/>
    <w:rPr>
      <w:rFonts w:ascii="Calibri" w:hAnsi="Calibri"/>
      <w:sz w:val="24"/>
      <w:szCs w:val="24"/>
    </w:rPr>
  </w:style>
  <w:style w:type="character" w:customStyle="1" w:styleId="Heading8Char">
    <w:name w:val="Heading 8 Char"/>
    <w:basedOn w:val="DefaultParagraphFont"/>
    <w:link w:val="Heading8"/>
    <w:semiHidden/>
    <w:rsid w:val="00FF04E3"/>
    <w:rPr>
      <w:rFonts w:ascii="Calibri" w:hAnsi="Calibri"/>
      <w:i/>
      <w:iCs/>
      <w:sz w:val="24"/>
      <w:szCs w:val="24"/>
    </w:rPr>
  </w:style>
  <w:style w:type="character" w:customStyle="1" w:styleId="Heading9Char">
    <w:name w:val="Heading 9 Char"/>
    <w:basedOn w:val="DefaultParagraphFont"/>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basedOn w:val="DefaultParagraphFont"/>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basedOn w:val="DefaultParagraphFont"/>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basedOn w:val="DefaultParagraphFont"/>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basedOn w:val="DefaultParagraphFont"/>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basedOn w:val="DefaultParagraphFont"/>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basedOn w:val="DefaultParagraphFont"/>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basedOn w:val="DefaultParagraphFont"/>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basedOn w:val="DefaultParagraphFont"/>
    <w:link w:val="Closing"/>
    <w:semiHidden/>
    <w:rsid w:val="00FF04E3"/>
    <w:rPr>
      <w:sz w:val="24"/>
    </w:rPr>
  </w:style>
  <w:style w:type="paragraph" w:styleId="CommentText">
    <w:name w:val="annotation text"/>
    <w:basedOn w:val="Normal"/>
    <w:link w:val="CommentTextChar"/>
    <w:uiPriority w:val="99"/>
    <w:semiHidden/>
    <w:rsid w:val="00405336"/>
    <w:rPr>
      <w:sz w:val="20"/>
    </w:rPr>
  </w:style>
  <w:style w:type="character" w:customStyle="1" w:styleId="CommentTextChar">
    <w:name w:val="Comment Text Char"/>
    <w:basedOn w:val="DefaultParagraphFont"/>
    <w:link w:val="CommentText"/>
    <w:uiPriority w:val="99"/>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basedOn w:val="CommentText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basedOn w:val="DefaultParagraphFont"/>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basedOn w:val="DefaultParagraphFont"/>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basedOn w:val="DefaultParagraphFont"/>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basedOn w:val="DefaultParagraphFont"/>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basedOn w:val="DefaultParagraphFont"/>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basedOn w:val="DefaultParagraphFont"/>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basedOn w:val="DefaultParagraphFont"/>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basedOn w:val="DefaultParagraphFont"/>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basedOn w:val="DefaultParagraphFont"/>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basedOn w:val="DefaultParagraphFont"/>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basedOn w:val="DefaultParagraphFont"/>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basedOn w:val="DefaultParagraphFont"/>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basedOn w:val="DefaultParagraphFont"/>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basedOn w:val="DefaultParagraphFont"/>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basedOn w:val="DefaultParagraphFont"/>
    <w:semiHidden/>
    <w:rsid w:val="007402FC"/>
    <w:rPr>
      <w:color w:val="0000FF"/>
      <w:u w:val="single"/>
    </w:rPr>
  </w:style>
  <w:style w:type="character" w:styleId="Emphasis">
    <w:name w:val="Emphasis"/>
    <w:basedOn w:val="DefaultParagraphFont"/>
    <w:uiPriority w:val="20"/>
    <w:qFormat/>
    <w:rsid w:val="00B42F9C"/>
    <w:rPr>
      <w:i/>
      <w:iCs/>
    </w:rPr>
  </w:style>
  <w:style w:type="character" w:styleId="CommentReference">
    <w:name w:val="annotation reference"/>
    <w:basedOn w:val="DefaultParagraphFont"/>
    <w:uiPriority w:val="99"/>
    <w:semiHidden/>
    <w:rsid w:val="009258B8"/>
    <w:rPr>
      <w:sz w:val="16"/>
      <w:szCs w:val="16"/>
    </w:rPr>
  </w:style>
  <w:style w:type="character" w:styleId="FollowedHyperlink">
    <w:name w:val="FollowedHyperlink"/>
    <w:basedOn w:val="DefaultParagraphFont"/>
    <w:semiHidden/>
    <w:unhideWhenUsed/>
    <w:rsid w:val="00611A19"/>
    <w:rPr>
      <w:color w:val="800080" w:themeColor="followedHyperlink"/>
      <w:u w:val="single"/>
    </w:rPr>
  </w:style>
  <w:style w:type="table" w:styleId="TableGrid">
    <w:name w:val="Table Grid"/>
    <w:basedOn w:val="TableNormal"/>
    <w:uiPriority w:val="39"/>
    <w:rsid w:val="002F0A2E"/>
    <w:rPr>
      <w:rFonts w:asciiTheme="minorHAnsi" w:eastAsiaTheme="minorHAnsi" w:hAnsiTheme="minorHAnsi" w:cstheme="minorBidi"/>
      <w:sz w:val="22"/>
      <w:szCs w:val="22"/>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15988"/>
    <w:rPr>
      <w:color w:val="605E5C"/>
      <w:shd w:val="clear" w:color="auto" w:fill="E1DFDD"/>
    </w:rPr>
  </w:style>
  <w:style w:type="paragraph" w:styleId="Revision">
    <w:name w:val="Revision"/>
    <w:hidden/>
    <w:uiPriority w:val="99"/>
    <w:semiHidden/>
    <w:rsid w:val="008A54DE"/>
    <w:rPr>
      <w:sz w:val="24"/>
    </w:rPr>
  </w:style>
  <w:style w:type="character" w:customStyle="1" w:styleId="UnresolvedMention2">
    <w:name w:val="Unresolved Mention2"/>
    <w:basedOn w:val="DefaultParagraphFont"/>
    <w:uiPriority w:val="99"/>
    <w:semiHidden/>
    <w:unhideWhenUsed/>
    <w:rsid w:val="00E33DEA"/>
    <w:rPr>
      <w:color w:val="605E5C"/>
      <w:shd w:val="clear" w:color="auto" w:fill="E1DFDD"/>
    </w:rPr>
  </w:style>
  <w:style w:type="character" w:styleId="LineNumber">
    <w:name w:val="line number"/>
    <w:basedOn w:val="DefaultParagraphFont"/>
    <w:unhideWhenUsed/>
    <w:rsid w:val="00B552EB"/>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887566394">
      <w:bodyDiv w:val="1"/>
      <w:marLeft w:val="0"/>
      <w:marRight w:val="0"/>
      <w:marTop w:val="0"/>
      <w:marBottom w:val="0"/>
      <w:divBdr>
        <w:top w:val="none" w:sz="0" w:space="0" w:color="auto"/>
        <w:left w:val="none" w:sz="0" w:space="0" w:color="auto"/>
        <w:bottom w:val="none" w:sz="0" w:space="0" w:color="auto"/>
        <w:right w:val="none" w:sz="0" w:space="0" w:color="auto"/>
      </w:divBdr>
    </w:div>
    <w:div w:id="1201360791">
      <w:bodyDiv w:val="1"/>
      <w:marLeft w:val="0"/>
      <w:marRight w:val="0"/>
      <w:marTop w:val="0"/>
      <w:marBottom w:val="0"/>
      <w:divBdr>
        <w:top w:val="none" w:sz="0" w:space="0" w:color="auto"/>
        <w:left w:val="none" w:sz="0" w:space="0" w:color="auto"/>
        <w:bottom w:val="none" w:sz="0" w:space="0" w:color="auto"/>
        <w:right w:val="none" w:sz="0" w:space="0" w:color="auto"/>
      </w:divBdr>
    </w:div>
    <w:div w:id="1340815001">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A1782-43DE-4A1C-AF78-08C9414D7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2999</Words>
  <Characters>19085</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22040</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Prabhu S.M.</cp:lastModifiedBy>
  <cp:revision>4</cp:revision>
  <cp:lastPrinted>2022-02-25T21:48:00Z</cp:lastPrinted>
  <dcterms:created xsi:type="dcterms:W3CDTF">2023-02-01T15:34:00Z</dcterms:created>
  <dcterms:modified xsi:type="dcterms:W3CDTF">2023-02-06T10:32:00Z</dcterms:modified>
</cp:coreProperties>
</file>