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01B" w:rsidRPr="00CF20F0" w:rsidRDefault="005F101B" w:rsidP="005F101B">
      <w:pPr>
        <w:spacing w:line="480" w:lineRule="auto"/>
        <w:jc w:val="both"/>
        <w:outlineLvl w:val="0"/>
        <w:rPr>
          <w:b/>
        </w:rPr>
      </w:pPr>
      <w:r w:rsidRPr="00CF20F0">
        <w:rPr>
          <w:rFonts w:hint="eastAsia"/>
          <w:b/>
        </w:rPr>
        <w:t>S</w:t>
      </w:r>
      <w:r w:rsidRPr="00CF20F0">
        <w:rPr>
          <w:b/>
        </w:rPr>
        <w:t xml:space="preserve">upplementary Figure 1 </w:t>
      </w:r>
      <w:r w:rsidRPr="00CF20F0">
        <w:rPr>
          <w:bCs/>
        </w:rPr>
        <w:t>Nomogram for overall survival of the patients with metastatic castration resistant prostate cancer.</w:t>
      </w:r>
      <w:r w:rsidRPr="00CF20F0">
        <w:rPr>
          <w:rFonts w:hint="eastAsia"/>
          <w:bCs/>
        </w:rPr>
        <w:t xml:space="preserve"> </w:t>
      </w:r>
      <w:r w:rsidRPr="00CF20F0">
        <w:rPr>
          <w:bCs/>
        </w:rPr>
        <w:t xml:space="preserve">(A) </w:t>
      </w:r>
      <w:proofErr w:type="gramStart"/>
      <w:r w:rsidRPr="00CF20F0">
        <w:rPr>
          <w:bCs/>
        </w:rPr>
        <w:t>nomogram</w:t>
      </w:r>
      <w:proofErr w:type="gramEnd"/>
      <w:r w:rsidRPr="00CF20F0">
        <w:rPr>
          <w:bCs/>
        </w:rPr>
        <w:t xml:space="preserve"> predicting 3-year survival based on the identified prognostic factors. (B) Calibration plots between observed and predicted frequencies for 3-year survival.</w:t>
      </w:r>
    </w:p>
    <w:p w:rsidR="005F101B" w:rsidRPr="00CF20F0" w:rsidRDefault="005F101B" w:rsidP="005F101B">
      <w:pPr>
        <w:spacing w:line="480" w:lineRule="auto"/>
        <w:jc w:val="both"/>
        <w:rPr>
          <w:bCs/>
        </w:rPr>
      </w:pPr>
      <w:r w:rsidRPr="00CF20F0">
        <w:rPr>
          <w:b/>
          <w:bCs/>
        </w:rPr>
        <w:t xml:space="preserve">Supplementary Table 1 </w:t>
      </w:r>
      <w:r w:rsidRPr="00CF20F0">
        <w:rPr>
          <w:bCs/>
        </w:rPr>
        <w:t>Clinical and histological characteristics of patients according to the chemotherapy treatment</w:t>
      </w:r>
    </w:p>
    <w:p w:rsidR="005F101B" w:rsidRPr="00CF20F0" w:rsidRDefault="005F101B" w:rsidP="005F101B">
      <w:pPr>
        <w:spacing w:line="480" w:lineRule="auto"/>
        <w:jc w:val="both"/>
        <w:outlineLvl w:val="0"/>
        <w:rPr>
          <w:b/>
        </w:rPr>
      </w:pPr>
      <w:r w:rsidRPr="00CF20F0">
        <w:rPr>
          <w:b/>
          <w:bCs/>
        </w:rPr>
        <w:t xml:space="preserve">Supplementary Table 2 </w:t>
      </w:r>
      <w:r w:rsidRPr="00CF20F0">
        <w:rPr>
          <w:bCs/>
        </w:rPr>
        <w:t>Clinical and histological characteristics of patients according to the value of time to nadir PSA</w:t>
      </w:r>
      <w:bookmarkStart w:id="0" w:name="_GoBack"/>
      <w:bookmarkEnd w:id="0"/>
    </w:p>
    <w:p w:rsidR="005F101B" w:rsidRPr="00CF20F0" w:rsidRDefault="005F101B" w:rsidP="005F101B">
      <w:pPr>
        <w:spacing w:line="480" w:lineRule="auto"/>
        <w:jc w:val="both"/>
        <w:outlineLvl w:val="0"/>
        <w:rPr>
          <w:b/>
        </w:rPr>
      </w:pPr>
      <w:r w:rsidRPr="00CF20F0">
        <w:rPr>
          <w:b/>
          <w:bCs/>
        </w:rPr>
        <w:t xml:space="preserve">Supplementary Table 3 </w:t>
      </w:r>
      <w:r w:rsidRPr="00CF20F0">
        <w:rPr>
          <w:bCs/>
        </w:rPr>
        <w:t>Clinical and histological characteristics of patients according to the value of PSA doubling time</w:t>
      </w:r>
    </w:p>
    <w:p w:rsidR="005F101B" w:rsidRPr="00CF20F0" w:rsidRDefault="005F101B" w:rsidP="005F101B">
      <w:pPr>
        <w:spacing w:line="480" w:lineRule="auto"/>
        <w:jc w:val="both"/>
        <w:outlineLvl w:val="0"/>
        <w:rPr>
          <w:b/>
        </w:rPr>
      </w:pPr>
      <w:r w:rsidRPr="00CF20F0">
        <w:rPr>
          <w:b/>
          <w:bCs/>
        </w:rPr>
        <w:t xml:space="preserve">Supplementary Table 4 </w:t>
      </w:r>
      <w:r w:rsidRPr="00CF20F0">
        <w:rPr>
          <w:bCs/>
        </w:rPr>
        <w:t xml:space="preserve">Clinical and histological characteristics of patients according to the value of </w:t>
      </w:r>
      <w:proofErr w:type="spellStart"/>
      <w:r w:rsidRPr="00CF20F0">
        <w:rPr>
          <w:bCs/>
        </w:rPr>
        <w:t>hemoglobin</w:t>
      </w:r>
      <w:proofErr w:type="spellEnd"/>
    </w:p>
    <w:p w:rsidR="005F101B" w:rsidRPr="00CF20F0" w:rsidRDefault="005F101B" w:rsidP="005F101B">
      <w:pPr>
        <w:spacing w:line="480" w:lineRule="auto"/>
        <w:jc w:val="both"/>
        <w:rPr>
          <w:bCs/>
        </w:rPr>
      </w:pPr>
      <w:r w:rsidRPr="00CF20F0">
        <w:rPr>
          <w:b/>
          <w:bCs/>
        </w:rPr>
        <w:t xml:space="preserve">Supplementary Table 5 </w:t>
      </w:r>
      <w:r w:rsidRPr="00CF20F0">
        <w:rPr>
          <w:bCs/>
        </w:rPr>
        <w:t>Hazard ratios according to the number of identified prognostic factors of overall survival</w:t>
      </w:r>
    </w:p>
    <w:p w:rsidR="005F101B" w:rsidRPr="00CF20F0" w:rsidRDefault="005F101B" w:rsidP="005F101B">
      <w:pPr>
        <w:spacing w:line="480" w:lineRule="auto"/>
        <w:jc w:val="both"/>
        <w:rPr>
          <w:bCs/>
        </w:rPr>
      </w:pPr>
      <w:r w:rsidRPr="00CF20F0">
        <w:rPr>
          <w:b/>
          <w:bCs/>
        </w:rPr>
        <w:t xml:space="preserve">Supplementary Table 6 </w:t>
      </w:r>
      <w:r w:rsidRPr="00CF20F0">
        <w:rPr>
          <w:bCs/>
        </w:rPr>
        <w:t>Multivariate analysis of identified prognostic factors of overall survival in the chemotherapy and non-chemotherapy group</w:t>
      </w:r>
    </w:p>
    <w:p w:rsidR="00E74A92" w:rsidRPr="005F101B" w:rsidRDefault="00E74A92">
      <w:pPr>
        <w:rPr>
          <w:b/>
        </w:rPr>
      </w:pPr>
    </w:p>
    <w:sectPr w:rsidR="00E74A92" w:rsidRPr="005F10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01B"/>
    <w:rsid w:val="0000077D"/>
    <w:rsid w:val="00013684"/>
    <w:rsid w:val="000B7D1B"/>
    <w:rsid w:val="000F3511"/>
    <w:rsid w:val="00101D45"/>
    <w:rsid w:val="001419F4"/>
    <w:rsid w:val="00146F64"/>
    <w:rsid w:val="00155484"/>
    <w:rsid w:val="001E31B7"/>
    <w:rsid w:val="00202935"/>
    <w:rsid w:val="00243B6F"/>
    <w:rsid w:val="00255362"/>
    <w:rsid w:val="002A7C99"/>
    <w:rsid w:val="00327CFF"/>
    <w:rsid w:val="00354756"/>
    <w:rsid w:val="003B125E"/>
    <w:rsid w:val="00404F63"/>
    <w:rsid w:val="004230D3"/>
    <w:rsid w:val="00434F69"/>
    <w:rsid w:val="00442DBB"/>
    <w:rsid w:val="00455606"/>
    <w:rsid w:val="0048338C"/>
    <w:rsid w:val="00483581"/>
    <w:rsid w:val="0049353C"/>
    <w:rsid w:val="004B33E6"/>
    <w:rsid w:val="004B73F3"/>
    <w:rsid w:val="004D0223"/>
    <w:rsid w:val="00527051"/>
    <w:rsid w:val="00527B3F"/>
    <w:rsid w:val="00547E9F"/>
    <w:rsid w:val="00583145"/>
    <w:rsid w:val="005B2E6D"/>
    <w:rsid w:val="005B6941"/>
    <w:rsid w:val="005D0F95"/>
    <w:rsid w:val="005F101B"/>
    <w:rsid w:val="00616E72"/>
    <w:rsid w:val="006A219F"/>
    <w:rsid w:val="006A23FD"/>
    <w:rsid w:val="006C15B3"/>
    <w:rsid w:val="006C6429"/>
    <w:rsid w:val="00714498"/>
    <w:rsid w:val="007421DB"/>
    <w:rsid w:val="00751030"/>
    <w:rsid w:val="00777E35"/>
    <w:rsid w:val="007D1802"/>
    <w:rsid w:val="00880D04"/>
    <w:rsid w:val="0088651C"/>
    <w:rsid w:val="00893A16"/>
    <w:rsid w:val="00894417"/>
    <w:rsid w:val="00901CDE"/>
    <w:rsid w:val="009331B7"/>
    <w:rsid w:val="009739AC"/>
    <w:rsid w:val="009B0441"/>
    <w:rsid w:val="009D389D"/>
    <w:rsid w:val="009E0E23"/>
    <w:rsid w:val="009F19CA"/>
    <w:rsid w:val="00A604D4"/>
    <w:rsid w:val="00A74EF7"/>
    <w:rsid w:val="00A81069"/>
    <w:rsid w:val="00AB2247"/>
    <w:rsid w:val="00B11ACD"/>
    <w:rsid w:val="00B2759A"/>
    <w:rsid w:val="00B824BD"/>
    <w:rsid w:val="00BA7CB7"/>
    <w:rsid w:val="00BB7BF4"/>
    <w:rsid w:val="00BC14D2"/>
    <w:rsid w:val="00BC4E0C"/>
    <w:rsid w:val="00BC5149"/>
    <w:rsid w:val="00BD40AC"/>
    <w:rsid w:val="00C05C7F"/>
    <w:rsid w:val="00C07FA3"/>
    <w:rsid w:val="00C13D37"/>
    <w:rsid w:val="00C306C1"/>
    <w:rsid w:val="00C54BB1"/>
    <w:rsid w:val="00CA0C92"/>
    <w:rsid w:val="00CD1676"/>
    <w:rsid w:val="00CF20F0"/>
    <w:rsid w:val="00D4436D"/>
    <w:rsid w:val="00D62067"/>
    <w:rsid w:val="00D8439B"/>
    <w:rsid w:val="00D95606"/>
    <w:rsid w:val="00DE6F10"/>
    <w:rsid w:val="00E00A1A"/>
    <w:rsid w:val="00E74441"/>
    <w:rsid w:val="00E74A92"/>
    <w:rsid w:val="00E842AA"/>
    <w:rsid w:val="00E97A5E"/>
    <w:rsid w:val="00EB1CF8"/>
    <w:rsid w:val="00EB521C"/>
    <w:rsid w:val="00EE29A7"/>
    <w:rsid w:val="00F65E1F"/>
    <w:rsid w:val="00FA398B"/>
    <w:rsid w:val="00FC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A87E38-27A1-470D-B95B-1409CA4E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Rajkumar S.</dc:creator>
  <cp:keywords/>
  <dc:description/>
  <cp:lastModifiedBy>Rajkumar S.</cp:lastModifiedBy>
  <cp:revision>2</cp:revision>
  <dcterms:created xsi:type="dcterms:W3CDTF">2023-02-08T14:59:00Z</dcterms:created>
  <dcterms:modified xsi:type="dcterms:W3CDTF">2023-02-08T15:50:00Z</dcterms:modified>
</cp:coreProperties>
</file>