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5CA" w:rsidRDefault="005C05CA" w:rsidP="005C05CA">
      <w:pPr>
        <w:rPr>
          <w:rFonts w:ascii="Times New Roman" w:hAnsi="Times New Roman" w:cs="Times New Roman"/>
          <w:b/>
          <w:sz w:val="28"/>
          <w:lang w:val="en-GB"/>
        </w:rPr>
      </w:pPr>
      <w:r>
        <w:rPr>
          <w:rFonts w:ascii="Times New Roman" w:hAnsi="Times New Roman" w:cs="Times New Roman"/>
          <w:b/>
          <w:sz w:val="28"/>
          <w:lang w:val="en-GB"/>
        </w:rPr>
        <w:t>Supplementary Tables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759"/>
        <w:gridCol w:w="3197"/>
        <w:gridCol w:w="3198"/>
      </w:tblGrid>
      <w:tr w:rsidR="005C05CA" w:rsidRPr="005C05CA" w:rsidTr="00B014D0">
        <w:trPr>
          <w:trHeight w:val="460"/>
        </w:trPr>
        <w:tc>
          <w:tcPr>
            <w:tcW w:w="9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5CA" w:rsidRPr="005C05CA" w:rsidRDefault="005C05CA">
            <w:pPr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Patients with history of AF (</w:t>
            </w:r>
            <w:r>
              <w:rPr>
                <w:rFonts w:ascii="Times New Roman" w:hAnsi="Times New Roman" w:cs="Times New Roman"/>
                <w:b/>
                <w:i/>
                <w:sz w:val="24"/>
                <w:lang w:val="en-GB"/>
              </w:rPr>
              <w:t>n</w:t>
            </w: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=3)</w:t>
            </w:r>
          </w:p>
        </w:tc>
      </w:tr>
      <w:tr w:rsidR="005C05CA" w:rsidRPr="005C05CA" w:rsidTr="005C05CA">
        <w:trPr>
          <w:trHeight w:val="460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5CA" w:rsidRDefault="005C05CA">
            <w:pPr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Parameter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5CA" w:rsidRDefault="005C05CA">
            <w:pPr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 xml:space="preserve">‘SR’ 1000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ms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 xml:space="preserve"> CL</w:t>
            </w:r>
          </w:p>
          <w:p w:rsidR="005C05CA" w:rsidRDefault="005C05CA">
            <w:pPr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median (range) (</w:t>
            </w:r>
            <w:r>
              <w:rPr>
                <w:rFonts w:ascii="Times New Roman" w:hAnsi="Times New Roman" w:cs="Times New Roman"/>
                <w:b/>
                <w:i/>
                <w:sz w:val="24"/>
                <w:lang w:val="en-GB"/>
              </w:rPr>
              <w:t>n=</w:t>
            </w: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16)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5CA" w:rsidRDefault="005C05CA">
            <w:pPr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 xml:space="preserve">‘AT’ 333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ms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 xml:space="preserve"> CL</w:t>
            </w:r>
          </w:p>
          <w:p w:rsidR="005C05CA" w:rsidRDefault="005C05CA">
            <w:pPr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median (range) (</w:t>
            </w:r>
            <w:r>
              <w:rPr>
                <w:rFonts w:ascii="Times New Roman" w:hAnsi="Times New Roman" w:cs="Times New Roman"/>
                <w:b/>
                <w:i/>
                <w:sz w:val="24"/>
                <w:lang w:val="en-GB"/>
              </w:rPr>
              <w:t>n=</w:t>
            </w: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16)</w:t>
            </w:r>
          </w:p>
        </w:tc>
      </w:tr>
      <w:tr w:rsidR="005C05CA" w:rsidTr="005C05CA">
        <w:trPr>
          <w:trHeight w:val="460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5CA" w:rsidRDefault="005C05CA">
            <w:pPr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F</w:t>
            </w:r>
            <w:r w:rsidRPr="00BB156D">
              <w:rPr>
                <w:rFonts w:ascii="Times New Roman" w:hAnsi="Times New Roman" w:cs="Times New Roman"/>
                <w:b/>
                <w:sz w:val="24"/>
                <w:vertAlign w:val="subscript"/>
                <w:lang w:val="en-GB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 xml:space="preserve"> (µN/mm</w:t>
            </w:r>
            <w:r>
              <w:rPr>
                <w:rFonts w:ascii="Times New Roman" w:hAnsi="Times New Roman" w:cs="Times New Roman"/>
                <w:b/>
                <w:sz w:val="24"/>
                <w:vertAlign w:val="super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)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5A5A5" w:themeColor="accent3"/>
              <w:right w:val="single" w:sz="4" w:space="0" w:color="auto"/>
            </w:tcBorders>
            <w:hideMark/>
          </w:tcPr>
          <w:p w:rsidR="005C05CA" w:rsidRDefault="005C05CA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120.6 (18.1 – 310.4)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5A5A5" w:themeColor="accent3"/>
              <w:right w:val="single" w:sz="4" w:space="0" w:color="auto"/>
            </w:tcBorders>
            <w:hideMark/>
          </w:tcPr>
          <w:p w:rsidR="005C05CA" w:rsidRDefault="005C05CA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63.3 (4.8 – 210.6)</w:t>
            </w:r>
          </w:p>
        </w:tc>
      </w:tr>
      <w:tr w:rsidR="005C05CA" w:rsidTr="005C05CA">
        <w:trPr>
          <w:trHeight w:val="460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5CA" w:rsidRDefault="005C05CA">
            <w:pPr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A</w:t>
            </w:r>
            <w:r w:rsidRPr="00BB156D">
              <w:rPr>
                <w:rFonts w:ascii="Times New Roman" w:hAnsi="Times New Roman" w:cs="Times New Roman"/>
                <w:b/>
                <w:sz w:val="24"/>
                <w:vertAlign w:val="subscript"/>
                <w:lang w:val="en-GB"/>
              </w:rPr>
              <w:t>peak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 xml:space="preserve"> (µN.s/mm</w:t>
            </w:r>
            <w:r>
              <w:rPr>
                <w:rFonts w:ascii="Times New Roman" w:hAnsi="Times New Roman" w:cs="Times New Roman"/>
                <w:b/>
                <w:sz w:val="24"/>
                <w:vertAlign w:val="super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)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5A5A5" w:themeColor="accent3"/>
              <w:right w:val="single" w:sz="4" w:space="0" w:color="auto"/>
            </w:tcBorders>
            <w:hideMark/>
          </w:tcPr>
          <w:p w:rsidR="005C05CA" w:rsidRDefault="005C05CA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18.5 (1.7 – 30.9)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5A5A5" w:themeColor="accent3"/>
              <w:right w:val="single" w:sz="4" w:space="0" w:color="auto"/>
            </w:tcBorders>
            <w:hideMark/>
          </w:tcPr>
          <w:p w:rsidR="005C05CA" w:rsidRDefault="005C05CA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7.0 (0.8 – 21.0)</w:t>
            </w:r>
          </w:p>
        </w:tc>
      </w:tr>
      <w:tr w:rsidR="005C05CA" w:rsidTr="005C05CA">
        <w:trPr>
          <w:trHeight w:val="460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5CA" w:rsidRDefault="005C05CA">
            <w:pPr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CD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ms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)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5A5A5" w:themeColor="accent3"/>
              <w:right w:val="single" w:sz="4" w:space="0" w:color="auto"/>
            </w:tcBorders>
            <w:hideMark/>
          </w:tcPr>
          <w:p w:rsidR="005C05CA" w:rsidRDefault="005C05CA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218 (150 – 500)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5A5A5" w:themeColor="accent3"/>
              <w:right w:val="single" w:sz="4" w:space="0" w:color="auto"/>
            </w:tcBorders>
            <w:hideMark/>
          </w:tcPr>
          <w:p w:rsidR="005C05CA" w:rsidRDefault="005C05CA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190 (140 – 300)</w:t>
            </w:r>
          </w:p>
        </w:tc>
      </w:tr>
      <w:tr w:rsidR="005C05CA" w:rsidTr="005C05CA">
        <w:trPr>
          <w:trHeight w:val="460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5CA" w:rsidRDefault="005C05CA">
            <w:pPr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TTP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ms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)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5A5A5" w:themeColor="accent3"/>
              <w:right w:val="single" w:sz="4" w:space="0" w:color="auto"/>
            </w:tcBorders>
            <w:hideMark/>
          </w:tcPr>
          <w:p w:rsidR="005C05CA" w:rsidRDefault="005C05CA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100 (80 – 370)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5A5A5" w:themeColor="accent3"/>
              <w:right w:val="single" w:sz="4" w:space="0" w:color="auto"/>
            </w:tcBorders>
            <w:hideMark/>
          </w:tcPr>
          <w:p w:rsidR="005C05CA" w:rsidRDefault="005C05CA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70 (60 – 145)</w:t>
            </w:r>
          </w:p>
        </w:tc>
      </w:tr>
      <w:tr w:rsidR="005C05CA" w:rsidTr="005C05CA">
        <w:trPr>
          <w:trHeight w:val="460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5CA" w:rsidRDefault="005C05CA">
            <w:pPr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TTR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ms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)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5A5A5" w:themeColor="accent3"/>
              <w:right w:val="single" w:sz="4" w:space="0" w:color="auto"/>
            </w:tcBorders>
            <w:hideMark/>
          </w:tcPr>
          <w:p w:rsidR="005C05CA" w:rsidRDefault="005C05CA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110 (70 – 290)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5A5A5" w:themeColor="accent3"/>
              <w:right w:val="single" w:sz="4" w:space="0" w:color="auto"/>
            </w:tcBorders>
            <w:hideMark/>
          </w:tcPr>
          <w:p w:rsidR="005C05CA" w:rsidRDefault="005C05CA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110 (70 – 130)</w:t>
            </w:r>
          </w:p>
        </w:tc>
      </w:tr>
      <w:tr w:rsidR="005C05CA" w:rsidTr="005C05CA">
        <w:trPr>
          <w:trHeight w:val="460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5CA" w:rsidRDefault="00BB156D">
            <w:pPr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CD</w:t>
            </w:r>
            <w:r w:rsidR="005C05CA" w:rsidRPr="00BB156D">
              <w:rPr>
                <w:rFonts w:ascii="Times New Roman" w:hAnsi="Times New Roman" w:cs="Times New Roman"/>
                <w:b/>
                <w:sz w:val="24"/>
                <w:vertAlign w:val="subscript"/>
                <w:lang w:val="en-GB"/>
              </w:rPr>
              <w:t>50</w:t>
            </w:r>
            <w:r w:rsidR="005C05CA">
              <w:rPr>
                <w:rFonts w:ascii="Times New Roman" w:hAnsi="Times New Roman" w:cs="Times New Roman"/>
                <w:b/>
                <w:sz w:val="24"/>
                <w:lang w:val="en-GB"/>
              </w:rPr>
              <w:t xml:space="preserve"> (</w:t>
            </w:r>
            <w:proofErr w:type="spellStart"/>
            <w:r w:rsidR="005C05CA">
              <w:rPr>
                <w:rFonts w:ascii="Times New Roman" w:hAnsi="Times New Roman" w:cs="Times New Roman"/>
                <w:b/>
                <w:sz w:val="24"/>
                <w:lang w:val="en-GB"/>
              </w:rPr>
              <w:t>ms</w:t>
            </w:r>
            <w:proofErr w:type="spellEnd"/>
            <w:r w:rsidR="005C05CA">
              <w:rPr>
                <w:rFonts w:ascii="Times New Roman" w:hAnsi="Times New Roman" w:cs="Times New Roman"/>
                <w:b/>
                <w:sz w:val="24"/>
                <w:lang w:val="en-GB"/>
              </w:rPr>
              <w:t>)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5A5A5" w:themeColor="accent3"/>
              <w:right w:val="single" w:sz="4" w:space="0" w:color="auto"/>
            </w:tcBorders>
            <w:hideMark/>
          </w:tcPr>
          <w:p w:rsidR="005C05CA" w:rsidRDefault="005C05CA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120 (95 – 290)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5A5A5" w:themeColor="accent3"/>
              <w:right w:val="single" w:sz="4" w:space="0" w:color="auto"/>
            </w:tcBorders>
            <w:hideMark/>
          </w:tcPr>
          <w:p w:rsidR="005C05CA" w:rsidRDefault="005C05CA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90 (80 – 140)</w:t>
            </w:r>
          </w:p>
        </w:tc>
      </w:tr>
      <w:tr w:rsidR="005C05CA" w:rsidTr="005C05CA">
        <w:trPr>
          <w:trHeight w:val="460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5CA" w:rsidRDefault="00BB156D">
            <w:pPr>
              <w:rPr>
                <w:rFonts w:ascii="Times New Roman" w:hAnsi="Times New Roman" w:cs="Times New Roman"/>
                <w:b/>
                <w:sz w:val="24"/>
                <w:lang w:val="nl-N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lang w:val="nl-NL"/>
              </w:rPr>
              <w:t>dF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lang w:val="nl-NL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lang w:val="nl-NL"/>
              </w:rPr>
              <w:t>dt</w:t>
            </w:r>
            <w:r w:rsidR="005C05CA" w:rsidRPr="00BB156D">
              <w:rPr>
                <w:rFonts w:ascii="Times New Roman" w:hAnsi="Times New Roman" w:cs="Times New Roman"/>
                <w:b/>
                <w:sz w:val="24"/>
                <w:vertAlign w:val="subscript"/>
                <w:lang w:val="nl-NL"/>
              </w:rPr>
              <w:t>max</w:t>
            </w:r>
            <w:proofErr w:type="spellEnd"/>
            <w:r w:rsidR="005C05CA">
              <w:rPr>
                <w:rFonts w:ascii="Times New Roman" w:hAnsi="Times New Roman" w:cs="Times New Roman"/>
                <w:b/>
                <w:sz w:val="24"/>
                <w:lang w:val="nl-NL"/>
              </w:rPr>
              <w:t xml:space="preserve"> (</w:t>
            </w:r>
            <w:proofErr w:type="spellStart"/>
            <w:r w:rsidR="005C05CA">
              <w:rPr>
                <w:rFonts w:ascii="Times New Roman" w:hAnsi="Times New Roman" w:cs="Times New Roman"/>
                <w:b/>
                <w:sz w:val="24"/>
                <w:lang w:val="nl-NL"/>
              </w:rPr>
              <w:t>mN</w:t>
            </w:r>
            <w:proofErr w:type="spellEnd"/>
            <w:r w:rsidR="005C05CA">
              <w:rPr>
                <w:rFonts w:ascii="Times New Roman" w:hAnsi="Times New Roman" w:cs="Times New Roman"/>
                <w:b/>
                <w:sz w:val="24"/>
                <w:lang w:val="nl-NL"/>
              </w:rPr>
              <w:t>/s)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5A5A5" w:themeColor="accent3"/>
              <w:right w:val="single" w:sz="4" w:space="0" w:color="auto"/>
            </w:tcBorders>
            <w:hideMark/>
          </w:tcPr>
          <w:p w:rsidR="005C05CA" w:rsidRDefault="005C05CA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35.6 (7.9 – 126.4)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5A5A5" w:themeColor="accent3"/>
              <w:right w:val="single" w:sz="4" w:space="0" w:color="auto"/>
            </w:tcBorders>
            <w:hideMark/>
          </w:tcPr>
          <w:p w:rsidR="005C05CA" w:rsidRDefault="005C05CA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22.5 (4.8 – 118.5)</w:t>
            </w:r>
          </w:p>
        </w:tc>
      </w:tr>
      <w:tr w:rsidR="005C05CA" w:rsidTr="005C05CA">
        <w:trPr>
          <w:trHeight w:val="460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5CA" w:rsidRDefault="00BB156D">
            <w:pPr>
              <w:rPr>
                <w:rFonts w:ascii="Times New Roman" w:hAnsi="Times New Roman" w:cs="Times New Roman"/>
                <w:b/>
                <w:sz w:val="24"/>
                <w:lang w:val="nl-N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lang w:val="nl-NL"/>
              </w:rPr>
              <w:t>dF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lang w:val="nl-NL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lang w:val="nl-NL"/>
              </w:rPr>
              <w:t>dt</w:t>
            </w:r>
            <w:r w:rsidR="005C05CA" w:rsidRPr="00BB156D">
              <w:rPr>
                <w:rFonts w:ascii="Times New Roman" w:hAnsi="Times New Roman" w:cs="Times New Roman"/>
                <w:b/>
                <w:sz w:val="24"/>
                <w:vertAlign w:val="subscript"/>
                <w:lang w:val="nl-NL"/>
              </w:rPr>
              <w:t>min</w:t>
            </w:r>
            <w:proofErr w:type="spellEnd"/>
            <w:r w:rsidR="005C05CA">
              <w:rPr>
                <w:rFonts w:ascii="Times New Roman" w:hAnsi="Times New Roman" w:cs="Times New Roman"/>
                <w:b/>
                <w:sz w:val="24"/>
                <w:lang w:val="nl-NL"/>
              </w:rPr>
              <w:t xml:space="preserve"> (</w:t>
            </w:r>
            <w:proofErr w:type="spellStart"/>
            <w:r w:rsidR="005C05CA">
              <w:rPr>
                <w:rFonts w:ascii="Times New Roman" w:hAnsi="Times New Roman" w:cs="Times New Roman"/>
                <w:b/>
                <w:sz w:val="24"/>
                <w:lang w:val="nl-NL"/>
              </w:rPr>
              <w:t>mN</w:t>
            </w:r>
            <w:proofErr w:type="spellEnd"/>
            <w:r w:rsidR="005C05CA">
              <w:rPr>
                <w:rFonts w:ascii="Times New Roman" w:hAnsi="Times New Roman" w:cs="Times New Roman"/>
                <w:b/>
                <w:sz w:val="24"/>
                <w:lang w:val="nl-NL"/>
              </w:rPr>
              <w:t>/s)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5A5A5" w:themeColor="accent3"/>
              <w:right w:val="single" w:sz="4" w:space="0" w:color="auto"/>
            </w:tcBorders>
            <w:hideMark/>
          </w:tcPr>
          <w:p w:rsidR="005C05CA" w:rsidRDefault="005C05CA">
            <w:pPr>
              <w:rPr>
                <w:rFonts w:ascii="Times New Roman" w:hAnsi="Times New Roman" w:cs="Times New Roman"/>
                <w:sz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lang w:val="nl-NL"/>
              </w:rPr>
              <w:t xml:space="preserve">-38.0 (-10.9 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–</w:t>
            </w:r>
            <w:r>
              <w:rPr>
                <w:rFonts w:ascii="Times New Roman" w:hAnsi="Times New Roman" w:cs="Times New Roman"/>
                <w:sz w:val="24"/>
                <w:lang w:val="nl-NL"/>
              </w:rPr>
              <w:t xml:space="preserve"> -7.6)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5A5A5" w:themeColor="accent3"/>
              <w:right w:val="single" w:sz="4" w:space="0" w:color="auto"/>
            </w:tcBorders>
            <w:hideMark/>
          </w:tcPr>
          <w:p w:rsidR="005C05CA" w:rsidRDefault="005C05CA">
            <w:pPr>
              <w:rPr>
                <w:rFonts w:ascii="Times New Roman" w:hAnsi="Times New Roman" w:cs="Times New Roman"/>
                <w:sz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lang w:val="nl-NL"/>
              </w:rPr>
              <w:t xml:space="preserve">-17.3 (-100.9 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–</w:t>
            </w:r>
            <w:r>
              <w:rPr>
                <w:rFonts w:ascii="Times New Roman" w:hAnsi="Times New Roman" w:cs="Times New Roman"/>
                <w:sz w:val="24"/>
                <w:lang w:val="nl-NL"/>
              </w:rPr>
              <w:t xml:space="preserve"> -3.9)</w:t>
            </w:r>
          </w:p>
        </w:tc>
      </w:tr>
    </w:tbl>
    <w:p w:rsidR="005C05CA" w:rsidRDefault="005C05CA" w:rsidP="005C05CA">
      <w:pPr>
        <w:rPr>
          <w:rFonts w:ascii="Times New Roman" w:hAnsi="Times New Roman" w:cs="Times New Roman"/>
          <w:b/>
          <w:szCs w:val="20"/>
          <w:lang w:val="nl-NL"/>
        </w:rPr>
      </w:pPr>
    </w:p>
    <w:p w:rsidR="005C05CA" w:rsidRDefault="005C05CA" w:rsidP="005C05CA">
      <w:p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sz w:val="20"/>
          <w:szCs w:val="20"/>
          <w:lang w:val="en-GB"/>
        </w:rPr>
        <w:t>Supplementary Table 1.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Comparison of contractility parameters in slices</w:t>
      </w:r>
      <w:r w:rsidR="00A025C3">
        <w:rPr>
          <w:rFonts w:ascii="Times New Roman" w:hAnsi="Times New Roman" w:cs="Times New Roman"/>
          <w:sz w:val="20"/>
          <w:szCs w:val="20"/>
          <w:lang w:val="en-GB"/>
        </w:rPr>
        <w:t xml:space="preserve"> obtained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from patients with a history of AF between sinus rhythm (SR) with 1000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ms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CL and atrial tachyarrhythmia (AT) with 333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ms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CL stimulation, presented as median (range).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F</w:t>
      </w:r>
      <w:r w:rsidRPr="001B4782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max</w:t>
      </w:r>
      <w:proofErr w:type="spellEnd"/>
      <w:r w:rsidRPr="001B4782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and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A</w:t>
      </w:r>
      <w:r w:rsidRPr="001B4782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peak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were corrected with LMS area. </w:t>
      </w:r>
      <w:bookmarkStart w:id="0" w:name="_GoBack"/>
      <w:bookmarkEnd w:id="0"/>
    </w:p>
    <w:p w:rsidR="005C05CA" w:rsidRDefault="005C05CA" w:rsidP="005C05CA">
      <w:pPr>
        <w:rPr>
          <w:rFonts w:ascii="Times New Roman" w:hAnsi="Times New Roman" w:cs="Times New Roman"/>
          <w:sz w:val="18"/>
          <w:szCs w:val="20"/>
          <w:lang w:val="en-GB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A</w:t>
      </w:r>
      <w:r w:rsidRPr="00BB156D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peak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= peak area. CL = cycle length. CD = contraction duration. </w:t>
      </w:r>
      <w:r w:rsidR="00BB156D">
        <w:rPr>
          <w:rFonts w:ascii="Times New Roman" w:hAnsi="Times New Roman" w:cs="Times New Roman"/>
          <w:sz w:val="20"/>
          <w:szCs w:val="20"/>
          <w:lang w:val="en-GB"/>
        </w:rPr>
        <w:t>CD</w:t>
      </w:r>
      <w:r w:rsidR="00BB156D" w:rsidRPr="00BB156D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50</w:t>
      </w:r>
      <w:r w:rsidR="00BB156D">
        <w:rPr>
          <w:rFonts w:ascii="Times New Roman" w:hAnsi="Times New Roman" w:cs="Times New Roman"/>
          <w:sz w:val="20"/>
          <w:szCs w:val="20"/>
          <w:lang w:val="en-GB"/>
        </w:rPr>
        <w:t xml:space="preserve"> = width at 50% of peak height. </w:t>
      </w:r>
      <w:proofErr w:type="spellStart"/>
      <w:r w:rsidR="00BB156D">
        <w:rPr>
          <w:rFonts w:ascii="Times New Roman" w:hAnsi="Times New Roman" w:cs="Times New Roman"/>
          <w:sz w:val="20"/>
          <w:szCs w:val="20"/>
          <w:lang w:val="en-GB"/>
        </w:rPr>
        <w:t>dF</w:t>
      </w:r>
      <w:proofErr w:type="spellEnd"/>
      <w:r w:rsidR="00BB156D">
        <w:rPr>
          <w:rFonts w:ascii="Times New Roman" w:hAnsi="Times New Roman" w:cs="Times New Roman"/>
          <w:sz w:val="20"/>
          <w:szCs w:val="20"/>
          <w:lang w:val="en-GB"/>
        </w:rPr>
        <w:t>/</w:t>
      </w:r>
      <w:proofErr w:type="spellStart"/>
      <w:r w:rsidR="00BB156D">
        <w:rPr>
          <w:rFonts w:ascii="Times New Roman" w:hAnsi="Times New Roman" w:cs="Times New Roman"/>
          <w:sz w:val="20"/>
          <w:szCs w:val="20"/>
          <w:lang w:val="en-GB"/>
        </w:rPr>
        <w:t>dt</w:t>
      </w:r>
      <w:r w:rsidRPr="00BB156D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max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=</w:t>
      </w:r>
      <w:r w:rsidR="00BB156D">
        <w:rPr>
          <w:rFonts w:ascii="Times New Roman" w:hAnsi="Times New Roman" w:cs="Times New Roman"/>
          <w:sz w:val="20"/>
          <w:szCs w:val="20"/>
          <w:lang w:val="en-GB"/>
        </w:rPr>
        <w:t xml:space="preserve"> steepest positive slope. </w:t>
      </w:r>
      <w:proofErr w:type="spellStart"/>
      <w:r w:rsidR="00BB156D">
        <w:rPr>
          <w:rFonts w:ascii="Times New Roman" w:hAnsi="Times New Roman" w:cs="Times New Roman"/>
          <w:sz w:val="20"/>
          <w:szCs w:val="20"/>
          <w:lang w:val="en-GB"/>
        </w:rPr>
        <w:t>dF</w:t>
      </w:r>
      <w:proofErr w:type="spellEnd"/>
      <w:r w:rsidR="00BB156D">
        <w:rPr>
          <w:rFonts w:ascii="Times New Roman" w:hAnsi="Times New Roman" w:cs="Times New Roman"/>
          <w:sz w:val="20"/>
          <w:szCs w:val="20"/>
          <w:lang w:val="en-GB"/>
        </w:rPr>
        <w:t>/</w:t>
      </w:r>
      <w:proofErr w:type="spellStart"/>
      <w:r w:rsidR="00BB156D">
        <w:rPr>
          <w:rFonts w:ascii="Times New Roman" w:hAnsi="Times New Roman" w:cs="Times New Roman"/>
          <w:sz w:val="20"/>
          <w:szCs w:val="20"/>
          <w:lang w:val="en-GB"/>
        </w:rPr>
        <w:t>dt</w:t>
      </w:r>
      <w:r w:rsidRPr="00BB156D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min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= steepest negative slope.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F</w:t>
      </w:r>
      <w:r w:rsidRPr="00BB156D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max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= maximum contraction force. TTP = time to p</w:t>
      </w:r>
      <w:r w:rsidR="00BB156D">
        <w:rPr>
          <w:rFonts w:ascii="Times New Roman" w:hAnsi="Times New Roman" w:cs="Times New Roman"/>
          <w:sz w:val="20"/>
          <w:szCs w:val="20"/>
          <w:lang w:val="en-GB"/>
        </w:rPr>
        <w:t xml:space="preserve">eak. TTR = time to relaxation.  </w:t>
      </w:r>
    </w:p>
    <w:p w:rsidR="005C05CA" w:rsidRPr="00BB156D" w:rsidRDefault="005C05CA" w:rsidP="005C05CA">
      <w:pPr>
        <w:rPr>
          <w:b/>
        </w:rPr>
      </w:pPr>
    </w:p>
    <w:p w:rsidR="005C05CA" w:rsidRPr="00BB156D" w:rsidRDefault="005C05CA" w:rsidP="005C05CA">
      <w:pPr>
        <w:spacing w:line="256" w:lineRule="auto"/>
        <w:rPr>
          <w:b/>
        </w:rPr>
      </w:pPr>
      <w:r w:rsidRPr="00BB156D">
        <w:rPr>
          <w:b/>
        </w:rPr>
        <w:br w:type="page"/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759"/>
        <w:gridCol w:w="3197"/>
        <w:gridCol w:w="3198"/>
      </w:tblGrid>
      <w:tr w:rsidR="005C05CA" w:rsidRPr="005C05CA" w:rsidTr="00320770">
        <w:trPr>
          <w:trHeight w:val="450"/>
        </w:trPr>
        <w:tc>
          <w:tcPr>
            <w:tcW w:w="9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5CA" w:rsidRPr="005C05CA" w:rsidRDefault="005C05CA">
            <w:pPr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lastRenderedPageBreak/>
              <w:t>Patients without history of AF (</w:t>
            </w:r>
            <w:r>
              <w:rPr>
                <w:rFonts w:ascii="Times New Roman" w:hAnsi="Times New Roman" w:cs="Times New Roman"/>
                <w:b/>
                <w:i/>
                <w:sz w:val="24"/>
                <w:lang w:val="en-GB"/>
              </w:rPr>
              <w:t>n</w:t>
            </w: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=3)</w:t>
            </w:r>
          </w:p>
        </w:tc>
      </w:tr>
      <w:tr w:rsidR="005C05CA" w:rsidRPr="005C05CA" w:rsidTr="005C05CA">
        <w:trPr>
          <w:trHeight w:val="450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5CA" w:rsidRDefault="005C05CA">
            <w:pPr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Parameter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5CA" w:rsidRDefault="005C05CA">
            <w:pPr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 xml:space="preserve">‘SR’ 1000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ms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 xml:space="preserve"> CL</w:t>
            </w:r>
          </w:p>
          <w:p w:rsidR="005C05CA" w:rsidRDefault="005C05CA">
            <w:pPr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median (range) (</w:t>
            </w:r>
            <w:r>
              <w:rPr>
                <w:rFonts w:ascii="Times New Roman" w:hAnsi="Times New Roman" w:cs="Times New Roman"/>
                <w:b/>
                <w:i/>
                <w:sz w:val="24"/>
                <w:lang w:val="en-GB"/>
              </w:rPr>
              <w:t>n=</w:t>
            </w: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12)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5CA" w:rsidRDefault="005C05CA">
            <w:pPr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 xml:space="preserve">‘AT’ 333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ms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 xml:space="preserve"> CL</w:t>
            </w:r>
          </w:p>
          <w:p w:rsidR="005C05CA" w:rsidRDefault="005C05CA">
            <w:pPr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median (range) (</w:t>
            </w:r>
            <w:r>
              <w:rPr>
                <w:rFonts w:ascii="Times New Roman" w:hAnsi="Times New Roman" w:cs="Times New Roman"/>
                <w:b/>
                <w:i/>
                <w:sz w:val="24"/>
                <w:lang w:val="en-GB"/>
              </w:rPr>
              <w:t>n=</w:t>
            </w: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12)</w:t>
            </w:r>
          </w:p>
        </w:tc>
      </w:tr>
      <w:tr w:rsidR="001B4782" w:rsidTr="005C05CA">
        <w:trPr>
          <w:trHeight w:val="450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782" w:rsidRDefault="001B4782" w:rsidP="001B4782">
            <w:pPr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F</w:t>
            </w:r>
            <w:r w:rsidRPr="00BB156D">
              <w:rPr>
                <w:rFonts w:ascii="Times New Roman" w:hAnsi="Times New Roman" w:cs="Times New Roman"/>
                <w:b/>
                <w:sz w:val="24"/>
                <w:vertAlign w:val="subscript"/>
                <w:lang w:val="en-GB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 xml:space="preserve"> (µN/mm</w:t>
            </w:r>
            <w:r>
              <w:rPr>
                <w:rFonts w:ascii="Times New Roman" w:hAnsi="Times New Roman" w:cs="Times New Roman"/>
                <w:b/>
                <w:sz w:val="24"/>
                <w:vertAlign w:val="super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)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5A5A5" w:themeColor="accent3"/>
              <w:right w:val="single" w:sz="4" w:space="0" w:color="auto"/>
            </w:tcBorders>
            <w:hideMark/>
          </w:tcPr>
          <w:p w:rsidR="001B4782" w:rsidRDefault="001B4782" w:rsidP="001B4782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90.4 (8.9 – 176.9)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5A5A5" w:themeColor="accent3"/>
              <w:right w:val="single" w:sz="4" w:space="0" w:color="auto"/>
            </w:tcBorders>
            <w:hideMark/>
          </w:tcPr>
          <w:p w:rsidR="001B4782" w:rsidRDefault="001B4782" w:rsidP="001B4782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40.1 (11.9 – 74.6)</w:t>
            </w:r>
          </w:p>
        </w:tc>
      </w:tr>
      <w:tr w:rsidR="001B4782" w:rsidTr="005C05CA">
        <w:trPr>
          <w:trHeight w:val="450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782" w:rsidRDefault="001B4782" w:rsidP="001B4782">
            <w:pPr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A</w:t>
            </w:r>
            <w:r w:rsidRPr="00BB156D">
              <w:rPr>
                <w:rFonts w:ascii="Times New Roman" w:hAnsi="Times New Roman" w:cs="Times New Roman"/>
                <w:b/>
                <w:sz w:val="24"/>
                <w:vertAlign w:val="subscript"/>
                <w:lang w:val="en-GB"/>
              </w:rPr>
              <w:t>peak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 xml:space="preserve"> (µN.s/mm</w:t>
            </w:r>
            <w:r>
              <w:rPr>
                <w:rFonts w:ascii="Times New Roman" w:hAnsi="Times New Roman" w:cs="Times New Roman"/>
                <w:b/>
                <w:sz w:val="24"/>
                <w:vertAlign w:val="super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)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5A5A5" w:themeColor="accent3"/>
              <w:right w:val="single" w:sz="4" w:space="0" w:color="auto"/>
            </w:tcBorders>
            <w:hideMark/>
          </w:tcPr>
          <w:p w:rsidR="001B4782" w:rsidRDefault="001B4782" w:rsidP="001B4782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8.7 (1.0 – 16.2)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5A5A5" w:themeColor="accent3"/>
              <w:right w:val="single" w:sz="4" w:space="0" w:color="auto"/>
            </w:tcBorders>
            <w:hideMark/>
          </w:tcPr>
          <w:p w:rsidR="001B4782" w:rsidRDefault="001B4782" w:rsidP="001B4782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3.1 (1.1 – 6.7)</w:t>
            </w:r>
          </w:p>
        </w:tc>
      </w:tr>
      <w:tr w:rsidR="001B4782" w:rsidTr="005C05CA">
        <w:trPr>
          <w:trHeight w:val="450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782" w:rsidRDefault="001B4782" w:rsidP="001B4782">
            <w:pPr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CD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ms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)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5A5A5" w:themeColor="accent3"/>
              <w:right w:val="single" w:sz="4" w:space="0" w:color="auto"/>
            </w:tcBorders>
            <w:hideMark/>
          </w:tcPr>
          <w:p w:rsidR="001B4782" w:rsidRDefault="001B4782" w:rsidP="001B4782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190 (140 – 220)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5A5A5" w:themeColor="accent3"/>
              <w:right w:val="single" w:sz="4" w:space="0" w:color="auto"/>
            </w:tcBorders>
            <w:hideMark/>
          </w:tcPr>
          <w:p w:rsidR="001B4782" w:rsidRDefault="001B4782" w:rsidP="001B4782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165 (120 – 220)</w:t>
            </w:r>
          </w:p>
        </w:tc>
      </w:tr>
      <w:tr w:rsidR="001B4782" w:rsidTr="005C05CA">
        <w:trPr>
          <w:trHeight w:val="450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782" w:rsidRDefault="001B4782" w:rsidP="001B4782">
            <w:pPr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TTP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ms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)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5A5A5" w:themeColor="accent3"/>
              <w:right w:val="single" w:sz="4" w:space="0" w:color="auto"/>
            </w:tcBorders>
            <w:hideMark/>
          </w:tcPr>
          <w:p w:rsidR="001B4782" w:rsidRDefault="001B4782" w:rsidP="001B4782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90 (60 – 100)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5A5A5" w:themeColor="accent3"/>
              <w:right w:val="single" w:sz="4" w:space="0" w:color="auto"/>
            </w:tcBorders>
            <w:hideMark/>
          </w:tcPr>
          <w:p w:rsidR="001B4782" w:rsidRDefault="001B4782" w:rsidP="001B4782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70 (50 – 80)</w:t>
            </w:r>
          </w:p>
        </w:tc>
      </w:tr>
      <w:tr w:rsidR="001B4782" w:rsidTr="005C05CA">
        <w:trPr>
          <w:trHeight w:val="450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782" w:rsidRDefault="001B4782" w:rsidP="001B4782">
            <w:pPr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TTR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ms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)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5A5A5" w:themeColor="accent3"/>
              <w:right w:val="single" w:sz="4" w:space="0" w:color="auto"/>
            </w:tcBorders>
            <w:hideMark/>
          </w:tcPr>
          <w:p w:rsidR="001B4782" w:rsidRDefault="001B4782" w:rsidP="001B4782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110 (80 – 120)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5A5A5" w:themeColor="accent3"/>
              <w:right w:val="single" w:sz="4" w:space="0" w:color="auto"/>
            </w:tcBorders>
            <w:hideMark/>
          </w:tcPr>
          <w:p w:rsidR="001B4782" w:rsidRDefault="001B4782" w:rsidP="001B4782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95 (75 – 170)</w:t>
            </w:r>
          </w:p>
        </w:tc>
      </w:tr>
      <w:tr w:rsidR="001B4782" w:rsidTr="005C05CA">
        <w:trPr>
          <w:trHeight w:val="450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782" w:rsidRDefault="001B4782" w:rsidP="001B4782">
            <w:pPr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CD</w:t>
            </w:r>
            <w:r w:rsidRPr="00BB156D">
              <w:rPr>
                <w:rFonts w:ascii="Times New Roman" w:hAnsi="Times New Roman" w:cs="Times New Roman"/>
                <w:b/>
                <w:sz w:val="24"/>
                <w:vertAlign w:val="subscript"/>
                <w:lang w:val="en-GB"/>
              </w:rPr>
              <w:t>50</w:t>
            </w: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ms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)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5A5A5" w:themeColor="accent3"/>
              <w:right w:val="single" w:sz="4" w:space="0" w:color="auto"/>
            </w:tcBorders>
            <w:hideMark/>
          </w:tcPr>
          <w:p w:rsidR="001B4782" w:rsidRDefault="001B4782" w:rsidP="001B4782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105 (70 – 120)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5A5A5" w:themeColor="accent3"/>
              <w:right w:val="single" w:sz="4" w:space="0" w:color="auto"/>
            </w:tcBorders>
            <w:hideMark/>
          </w:tcPr>
          <w:p w:rsidR="001B4782" w:rsidRDefault="001B4782" w:rsidP="001B4782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90 (60 – 100)</w:t>
            </w:r>
          </w:p>
        </w:tc>
      </w:tr>
      <w:tr w:rsidR="001B4782" w:rsidTr="005C05CA">
        <w:trPr>
          <w:trHeight w:val="450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782" w:rsidRDefault="001B4782" w:rsidP="001B4782">
            <w:pPr>
              <w:rPr>
                <w:rFonts w:ascii="Times New Roman" w:hAnsi="Times New Roman" w:cs="Times New Roman"/>
                <w:b/>
                <w:sz w:val="24"/>
                <w:lang w:val="nl-N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lang w:val="nl-NL"/>
              </w:rPr>
              <w:t>dF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lang w:val="nl-NL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lang w:val="nl-NL"/>
              </w:rPr>
              <w:t>dt</w:t>
            </w:r>
            <w:r w:rsidRPr="00BB156D">
              <w:rPr>
                <w:rFonts w:ascii="Times New Roman" w:hAnsi="Times New Roman" w:cs="Times New Roman"/>
                <w:b/>
                <w:sz w:val="24"/>
                <w:vertAlign w:val="subscript"/>
                <w:lang w:val="nl-NL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lang w:val="nl-NL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lang w:val="nl-NL"/>
              </w:rPr>
              <w:t>mN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lang w:val="nl-NL"/>
              </w:rPr>
              <w:t>/s)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5A5A5" w:themeColor="accent3"/>
              <w:right w:val="single" w:sz="4" w:space="0" w:color="auto"/>
            </w:tcBorders>
            <w:hideMark/>
          </w:tcPr>
          <w:p w:rsidR="001B4782" w:rsidRDefault="001B4782" w:rsidP="001B4782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60.5 (4.3 – 138.7)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5A5A5" w:themeColor="accent3"/>
              <w:right w:val="single" w:sz="4" w:space="0" w:color="auto"/>
            </w:tcBorders>
            <w:hideMark/>
          </w:tcPr>
          <w:p w:rsidR="001B4782" w:rsidRDefault="001B4782" w:rsidP="001B4782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34.2 (8.4 – 67.4)</w:t>
            </w:r>
          </w:p>
        </w:tc>
      </w:tr>
      <w:tr w:rsidR="001B4782" w:rsidTr="005C05CA">
        <w:trPr>
          <w:trHeight w:val="450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782" w:rsidRDefault="001B4782" w:rsidP="001B4782">
            <w:pPr>
              <w:rPr>
                <w:rFonts w:ascii="Times New Roman" w:hAnsi="Times New Roman" w:cs="Times New Roman"/>
                <w:b/>
                <w:sz w:val="24"/>
                <w:lang w:val="nl-N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lang w:val="nl-NL"/>
              </w:rPr>
              <w:t>dF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lang w:val="nl-NL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lang w:val="nl-NL"/>
              </w:rPr>
              <w:t>dt</w:t>
            </w:r>
            <w:r w:rsidRPr="00BB156D">
              <w:rPr>
                <w:rFonts w:ascii="Times New Roman" w:hAnsi="Times New Roman" w:cs="Times New Roman"/>
                <w:b/>
                <w:sz w:val="24"/>
                <w:vertAlign w:val="subscript"/>
                <w:lang w:val="nl-NL"/>
              </w:rPr>
              <w:t>min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lang w:val="nl-NL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lang w:val="nl-NL"/>
              </w:rPr>
              <w:t>mN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lang w:val="nl-NL"/>
              </w:rPr>
              <w:t>/s)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5A5A5" w:themeColor="accent3"/>
              <w:right w:val="single" w:sz="4" w:space="0" w:color="auto"/>
            </w:tcBorders>
            <w:hideMark/>
          </w:tcPr>
          <w:p w:rsidR="001B4782" w:rsidRDefault="001B4782" w:rsidP="001B4782">
            <w:pPr>
              <w:rPr>
                <w:rFonts w:ascii="Times New Roman" w:hAnsi="Times New Roman" w:cs="Times New Roman"/>
                <w:sz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lang w:val="nl-NL"/>
              </w:rPr>
              <w:t>-44.5 (-99.0 - -4.0)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5A5A5" w:themeColor="accent3"/>
              <w:right w:val="single" w:sz="4" w:space="0" w:color="auto"/>
            </w:tcBorders>
            <w:hideMark/>
          </w:tcPr>
          <w:p w:rsidR="001B4782" w:rsidRDefault="001B4782" w:rsidP="001B4782">
            <w:pPr>
              <w:rPr>
                <w:rFonts w:ascii="Times New Roman" w:hAnsi="Times New Roman" w:cs="Times New Roman"/>
                <w:sz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lang w:val="nl-NL"/>
              </w:rPr>
              <w:t>-25.0 (-54.7 - -6.5)</w:t>
            </w:r>
          </w:p>
        </w:tc>
      </w:tr>
    </w:tbl>
    <w:p w:rsidR="005C05CA" w:rsidRDefault="005C05CA" w:rsidP="005C05CA">
      <w:pPr>
        <w:rPr>
          <w:rFonts w:ascii="Times New Roman" w:hAnsi="Times New Roman" w:cs="Times New Roman"/>
          <w:b/>
          <w:szCs w:val="20"/>
          <w:lang w:val="nl-NL"/>
        </w:rPr>
      </w:pPr>
    </w:p>
    <w:p w:rsidR="005C05CA" w:rsidRDefault="005C05CA" w:rsidP="005C05CA">
      <w:p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sz w:val="20"/>
          <w:szCs w:val="20"/>
          <w:lang w:val="en-GB"/>
        </w:rPr>
        <w:t>Supplementary Table 2.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Comparison of contractility parameters in slices from patients without a history of AF between sinus rhythm (SR) with 1000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ms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CL and atrial tachyarrhythmia (AT) with 333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ms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CL stimulation, presented as median (range).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F</w:t>
      </w:r>
      <w:r w:rsidRPr="001B4782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max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and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A</w:t>
      </w:r>
      <w:r w:rsidRPr="001B4782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peak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were corrected with LMS area. </w:t>
      </w:r>
    </w:p>
    <w:p w:rsidR="001B4782" w:rsidRDefault="001B4782" w:rsidP="001B4782">
      <w:pPr>
        <w:rPr>
          <w:rFonts w:ascii="Times New Roman" w:hAnsi="Times New Roman" w:cs="Times New Roman"/>
          <w:sz w:val="18"/>
          <w:szCs w:val="20"/>
          <w:lang w:val="en-GB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A</w:t>
      </w:r>
      <w:r w:rsidRPr="00BB156D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peak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= peak area. CL = cycle length. CD = contraction duration. CD</w:t>
      </w:r>
      <w:r w:rsidRPr="00BB156D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50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= width at 50% of peak height.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dF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/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dt</w:t>
      </w:r>
      <w:r w:rsidRPr="00BB156D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max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= steepest positive slope.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dF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/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dt</w:t>
      </w:r>
      <w:r w:rsidRPr="00BB156D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min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= steepest negative slope.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F</w:t>
      </w:r>
      <w:r w:rsidRPr="00BB156D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max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= maximum contraction force. TTP = time to peak. TTR = time to relaxation.  </w:t>
      </w:r>
    </w:p>
    <w:p w:rsidR="005C05CA" w:rsidRPr="005C05CA" w:rsidRDefault="005C05CA" w:rsidP="005C05CA">
      <w:pPr>
        <w:rPr>
          <w:rFonts w:ascii="Times New Roman" w:hAnsi="Times New Roman" w:cs="Times New Roman"/>
          <w:sz w:val="24"/>
          <w:lang w:val="en-GB"/>
        </w:rPr>
      </w:pPr>
    </w:p>
    <w:p w:rsidR="00D34CC5" w:rsidRPr="001B4782" w:rsidRDefault="00D34CC5"/>
    <w:sectPr w:rsidR="00D34CC5" w:rsidRPr="001B47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5CA"/>
    <w:rsid w:val="001B4782"/>
    <w:rsid w:val="005C05CA"/>
    <w:rsid w:val="00A025C3"/>
    <w:rsid w:val="00BB156D"/>
    <w:rsid w:val="00D3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58DF4"/>
  <w15:chartTrackingRefBased/>
  <w15:docId w15:val="{87B548A5-8F53-454A-8886-7EE17925E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05CA"/>
    <w:pPr>
      <w:spacing w:line="480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05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97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43069\AppData\Local\Temp\Templafy\WordVsto\bfknilt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templateName":"Blank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4964C7DC-7DA6-4285-8147-84D827CEBBDE}">
  <ds:schemaRefs/>
</ds:datastoreItem>
</file>

<file path=customXml/itemProps2.xml><?xml version="1.0" encoding="utf-8"?>
<ds:datastoreItem xmlns:ds="http://schemas.openxmlformats.org/officeDocument/2006/customXml" ds:itemID="{3215D544-A5A6-4514-8CDB-46EEDCDCC46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bfknilty.dotx</Template>
  <TotalTime>16</TotalTime>
  <Pages>2</Pages>
  <Words>326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J.H. Amesz</dc:creator>
  <cp:keywords/>
  <dc:description/>
  <cp:lastModifiedBy>Jorik Amesz</cp:lastModifiedBy>
  <cp:revision>4</cp:revision>
  <dcterms:created xsi:type="dcterms:W3CDTF">2022-11-25T12:16:00Z</dcterms:created>
  <dcterms:modified xsi:type="dcterms:W3CDTF">2023-02-07T13:00:00Z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erasmusmc</vt:lpwstr>
  </property>
  <property fmtid="{D5CDD505-2E9C-101B-9397-08002B2CF9AE}" pid="3" name="TemplafyTemplateId">
    <vt:lpwstr>637841469455294394</vt:lpwstr>
  </property>
  <property fmtid="{D5CDD505-2E9C-101B-9397-08002B2CF9AE}" pid="4" name="TemplafyUserProfileId">
    <vt:lpwstr>637733725944887797</vt:lpwstr>
  </property>
  <property fmtid="{D5CDD505-2E9C-101B-9397-08002B2CF9AE}" pid="5" name="TemplafyFromBlank">
    <vt:bool>true</vt:bool>
  </property>
</Properties>
</file>