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2E2EC" w14:textId="494CC66A" w:rsidR="005927DE" w:rsidRPr="005927DE" w:rsidRDefault="005927DE" w:rsidP="005927DE">
      <w:pPr>
        <w:pStyle w:val="Textoindependiente"/>
        <w:spacing w:before="101" w:line="249" w:lineRule="auto"/>
        <w:ind w:left="0"/>
        <w:jc w:val="both"/>
        <w:rPr>
          <w:b/>
          <w:bCs/>
          <w:sz w:val="22"/>
          <w:szCs w:val="22"/>
        </w:rPr>
      </w:pPr>
      <w:r w:rsidRPr="005927DE">
        <w:rPr>
          <w:b/>
          <w:bCs/>
          <w:sz w:val="22"/>
          <w:szCs w:val="22"/>
        </w:rPr>
        <w:t>Supplementary file information:</w:t>
      </w:r>
    </w:p>
    <w:p w14:paraId="40533D08" w14:textId="77777777" w:rsidR="005927DE" w:rsidRDefault="005927DE" w:rsidP="005927DE">
      <w:pPr>
        <w:pStyle w:val="Textoindependiente"/>
        <w:spacing w:before="101" w:line="249" w:lineRule="auto"/>
        <w:ind w:left="0"/>
        <w:jc w:val="both"/>
        <w:rPr>
          <w:sz w:val="22"/>
          <w:szCs w:val="22"/>
        </w:rPr>
      </w:pPr>
      <w:r w:rsidRPr="005927DE">
        <w:rPr>
          <w:sz w:val="22"/>
          <w:szCs w:val="22"/>
        </w:rPr>
        <w:t>Visualization 1 (4.7 MB, mpg file):</w:t>
      </w:r>
    </w:p>
    <w:p w14:paraId="7E77C3A0" w14:textId="5DD5AC63" w:rsidR="005927DE" w:rsidRDefault="005927DE" w:rsidP="005927DE">
      <w:pPr>
        <w:pStyle w:val="Textoindependiente"/>
        <w:spacing w:before="101" w:line="249" w:lineRule="auto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Related figure: Figure 6.</w:t>
      </w:r>
    </w:p>
    <w:p w14:paraId="49FBF690" w14:textId="36F4BB68" w:rsidR="005927DE" w:rsidRPr="005927DE" w:rsidRDefault="005927DE" w:rsidP="005927DE">
      <w:pPr>
        <w:pStyle w:val="Textoindependiente"/>
        <w:spacing w:before="101" w:line="249" w:lineRule="auto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Legend description: </w:t>
      </w:r>
      <w:r w:rsidRPr="005927DE">
        <w:rPr>
          <w:sz w:val="22"/>
          <w:szCs w:val="22"/>
        </w:rPr>
        <w:t>Full FOV reconstruction considering no filtration (direct hologram recording) for single wavelength (left), G-S RGB (central) and G-S RGB with CFF (right).</w:t>
      </w:r>
    </w:p>
    <w:p w14:paraId="0E64761D" w14:textId="77777777" w:rsidR="005927DE" w:rsidRDefault="005927DE" w:rsidP="005927DE">
      <w:pPr>
        <w:pStyle w:val="Textoindependiente"/>
        <w:spacing w:before="101" w:line="249" w:lineRule="auto"/>
        <w:ind w:left="0"/>
        <w:jc w:val="both"/>
        <w:rPr>
          <w:sz w:val="22"/>
          <w:szCs w:val="22"/>
        </w:rPr>
      </w:pPr>
      <w:r w:rsidRPr="005927DE">
        <w:rPr>
          <w:sz w:val="22"/>
          <w:szCs w:val="22"/>
        </w:rPr>
        <w:t>Visualization 2 (3.4 MB, mpg file):</w:t>
      </w:r>
    </w:p>
    <w:p w14:paraId="05C4C628" w14:textId="77777777" w:rsidR="005927DE" w:rsidRDefault="005927DE" w:rsidP="005927DE">
      <w:pPr>
        <w:pStyle w:val="Textoindependiente"/>
        <w:spacing w:before="101" w:line="249" w:lineRule="auto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Related figure: Figure 6.</w:t>
      </w:r>
    </w:p>
    <w:p w14:paraId="302CE409" w14:textId="03518C28" w:rsidR="005927DE" w:rsidRPr="005927DE" w:rsidRDefault="005927DE" w:rsidP="005927DE">
      <w:pPr>
        <w:pStyle w:val="Textoindependiente"/>
        <w:spacing w:before="101" w:line="249" w:lineRule="auto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Legend description: </w:t>
      </w:r>
      <w:r w:rsidRPr="005927DE">
        <w:rPr>
          <w:sz w:val="22"/>
          <w:szCs w:val="22"/>
        </w:rPr>
        <w:t>Full FOV reconstructions considering static object filtration for single wavelength (left), G-S RGB (central) and G-S RGB with CFF (right).</w:t>
      </w:r>
    </w:p>
    <w:p w14:paraId="1796D676" w14:textId="77777777" w:rsidR="00AB1379" w:rsidRPr="005927DE" w:rsidRDefault="00AB1379" w:rsidP="005927DE">
      <w:pPr>
        <w:ind w:hanging="708"/>
        <w:rPr>
          <w:sz w:val="24"/>
          <w:szCs w:val="24"/>
          <w:lang w:val="en-US"/>
        </w:rPr>
      </w:pPr>
    </w:p>
    <w:sectPr w:rsidR="00AB1379" w:rsidRPr="005927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7DE"/>
    <w:rsid w:val="005927DE"/>
    <w:rsid w:val="00AB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C4989"/>
  <w15:chartTrackingRefBased/>
  <w15:docId w15:val="{67027EA1-8ACC-4D58-9C02-58CC79AB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5927DE"/>
    <w:pPr>
      <w:widowControl w:val="0"/>
      <w:spacing w:after="0" w:line="240" w:lineRule="auto"/>
      <w:ind w:left="133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27DE"/>
    <w:rPr>
      <w:rFonts w:ascii="Times New Roman" w:eastAsia="Times New Roman" w:hAnsi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418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vicente.mico.serrano@gmail.com</dc:creator>
  <cp:keywords/>
  <dc:description/>
  <cp:lastModifiedBy>vicente.mico.serrano@gmail.com</cp:lastModifiedBy>
  <cp:revision>1</cp:revision>
  <dcterms:created xsi:type="dcterms:W3CDTF">2022-12-20T23:46:00Z</dcterms:created>
  <dcterms:modified xsi:type="dcterms:W3CDTF">2022-12-20T23:48:00Z</dcterms:modified>
</cp:coreProperties>
</file>