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5F319" w14:textId="77777777" w:rsidR="003C620D" w:rsidRDefault="008545C6">
      <w:pPr>
        <w:pStyle w:val="Title"/>
        <w:rPr>
          <w:rFonts w:ascii="Arial" w:eastAsia="Arial" w:hAnsi="Arial" w:cs="Arial"/>
          <w:sz w:val="44"/>
          <w:szCs w:val="44"/>
        </w:rPr>
      </w:pPr>
      <w:r>
        <w:rPr>
          <w:rFonts w:ascii="Arial" w:eastAsia="Arial" w:hAnsi="Arial" w:cs="Arial"/>
          <w:sz w:val="44"/>
          <w:szCs w:val="44"/>
        </w:rPr>
        <w:t>Supplementary data</w:t>
      </w:r>
    </w:p>
    <w:p w14:paraId="7C9BFD4A" w14:textId="77777777" w:rsidR="003C620D" w:rsidRDefault="008545C6">
      <w:pPr>
        <w:pStyle w:val="Heading2"/>
      </w:pPr>
      <w:bookmarkStart w:id="0" w:name="_xalqlt1vxkey" w:colFirst="0" w:colLast="0"/>
      <w:bookmarkEnd w:id="0"/>
      <w:r>
        <w:t>1. OSL PD Analysis and Results</w:t>
      </w:r>
    </w:p>
    <w:p w14:paraId="0750FFCA" w14:textId="77777777" w:rsidR="003C620D" w:rsidRDefault="003C620D">
      <w:pPr>
        <w:rPr>
          <w:b/>
        </w:rPr>
      </w:pPr>
    </w:p>
    <w:p w14:paraId="49719E42" w14:textId="703081D6" w:rsidR="003C620D" w:rsidRDefault="008545C6">
      <w:pPr>
        <w:rPr>
          <w:color w:val="000000"/>
        </w:rPr>
      </w:pPr>
      <w:r>
        <w:rPr>
          <w:color w:val="000000"/>
        </w:rPr>
        <w:t>These supplementary datafiles concern the optically stimulated luminescence (OSL) investigations undertaken to date the constructional sequence</w:t>
      </w:r>
      <w:r w:rsidR="006335C8">
        <w:rPr>
          <w:color w:val="000000"/>
        </w:rPr>
        <w:t>(</w:t>
      </w:r>
      <w:r>
        <w:rPr>
          <w:color w:val="000000"/>
        </w:rPr>
        <w:t xml:space="preserve">s) to the system of terraces and earthworks located in </w:t>
      </w:r>
      <w:proofErr w:type="spellStart"/>
      <w:r>
        <w:rPr>
          <w:color w:val="000000"/>
        </w:rPr>
        <w:t>Vetto</w:t>
      </w:r>
      <w:proofErr w:type="spellEnd"/>
      <w:r>
        <w:rPr>
          <w:color w:val="000000"/>
        </w:rPr>
        <w:t xml:space="preserve">.   </w:t>
      </w:r>
    </w:p>
    <w:p w14:paraId="26D11475" w14:textId="77777777" w:rsidR="003C620D" w:rsidRDefault="003C620D">
      <w:pPr>
        <w:rPr>
          <w:color w:val="000000"/>
        </w:rPr>
      </w:pPr>
    </w:p>
    <w:p w14:paraId="3E0A951C" w14:textId="31EF751F" w:rsidR="003C620D" w:rsidRPr="006335C8" w:rsidRDefault="008545C6">
      <w:r>
        <w:rPr>
          <w:color w:val="000000"/>
        </w:rPr>
        <w:t>The methodological approach of Turner et al. (2021) and Kinnaird et al. (2017) was implemented. In</w:t>
      </w:r>
      <w:r>
        <w:rPr>
          <w:i/>
          <w:color w:val="000000"/>
        </w:rPr>
        <w:t xml:space="preserve"> </w:t>
      </w:r>
      <w:r>
        <w:rPr>
          <w:color w:val="000000"/>
        </w:rPr>
        <w:t xml:space="preserve">the </w:t>
      </w:r>
      <w:r>
        <w:rPr>
          <w:i/>
          <w:color w:val="000000"/>
        </w:rPr>
        <w:t>first stage</w:t>
      </w:r>
      <w:r>
        <w:rPr>
          <w:color w:val="000000"/>
        </w:rPr>
        <w:t xml:space="preserve">, </w:t>
      </w:r>
      <w:r w:rsidR="000A72C3">
        <w:rPr>
          <w:color w:val="000000"/>
        </w:rPr>
        <w:t xml:space="preserve">portable OSL equipment was used to appraise </w:t>
      </w:r>
      <w:r>
        <w:rPr>
          <w:color w:val="000000"/>
        </w:rPr>
        <w:t xml:space="preserve">the luminescence properties of bulk sediment in the field (Sanderson and Murphy, 2010). </w:t>
      </w:r>
      <w:r>
        <w:t xml:space="preserve">This data was used to calculate OSL and IRSL net signal intensities, OSL and IRSL depletion indices </w:t>
      </w:r>
      <w:r w:rsidR="000A72C3">
        <w:t xml:space="preserve">and the IRSL:OSL ratio </w:t>
      </w:r>
      <w:r>
        <w:t>for each sample</w:t>
      </w:r>
      <w:r w:rsidR="000A72C3">
        <w:t xml:space="preserve">. This proxy data was plotted vs depth in the </w:t>
      </w:r>
      <w:proofErr w:type="gramStart"/>
      <w:r w:rsidR="000A72C3">
        <w:t>stratigraphy, and</w:t>
      </w:r>
      <w:proofErr w:type="gramEnd"/>
      <w:r w:rsidR="000A72C3">
        <w:t xml:space="preserve"> </w:t>
      </w:r>
      <w:r>
        <w:rPr>
          <w:color w:val="000000"/>
        </w:rPr>
        <w:t>used to</w:t>
      </w:r>
      <w:r w:rsidR="000A72C3">
        <w:rPr>
          <w:color w:val="000000"/>
        </w:rPr>
        <w:t xml:space="preserve"> aid in the</w:t>
      </w:r>
      <w:r>
        <w:rPr>
          <w:color w:val="000000"/>
        </w:rPr>
        <w:t xml:space="preserve"> </w:t>
      </w:r>
      <w:r w:rsidR="000A72C3">
        <w:rPr>
          <w:color w:val="000000"/>
        </w:rPr>
        <w:t>interpretation of</w:t>
      </w:r>
      <w:r>
        <w:rPr>
          <w:color w:val="000000"/>
        </w:rPr>
        <w:t xml:space="preserve"> the depositional sequences and position samples for quantitative quartz OSL dating. </w:t>
      </w:r>
      <w:r w:rsidR="00D45385">
        <w:rPr>
          <w:color w:val="000000"/>
        </w:rPr>
        <w:t xml:space="preserve">In the </w:t>
      </w:r>
      <w:r w:rsidR="00D45385" w:rsidRPr="006335C8">
        <w:rPr>
          <w:i/>
          <w:color w:val="000000"/>
        </w:rPr>
        <w:t xml:space="preserve">second </w:t>
      </w:r>
      <w:r w:rsidR="00D45385">
        <w:rPr>
          <w:color w:val="000000"/>
        </w:rPr>
        <w:t xml:space="preserve">stage, a sub-set of these samples were progressed to laboratory analysis, to provide the first approximations of apparent dose, both in </w:t>
      </w:r>
      <w:r w:rsidR="000A72C3">
        <w:rPr>
          <w:color w:val="000000"/>
        </w:rPr>
        <w:t xml:space="preserve">terms of </w:t>
      </w:r>
      <w:r w:rsidR="00D45385">
        <w:rPr>
          <w:color w:val="000000"/>
        </w:rPr>
        <w:t xml:space="preserve">magnitude and range. </w:t>
      </w:r>
      <w:r>
        <w:t xml:space="preserve">In the </w:t>
      </w:r>
      <w:r>
        <w:rPr>
          <w:i/>
        </w:rPr>
        <w:t>third</w:t>
      </w:r>
      <w:r>
        <w:t xml:space="preserve"> stage, those samples identified as having significance for reconstructing the site history are progressed to full </w:t>
      </w:r>
      <w:r>
        <w:rPr>
          <w:color w:val="000000"/>
        </w:rPr>
        <w:t>quantitative quartz OSL dating</w:t>
      </w:r>
      <w:r>
        <w:t xml:space="preserve">. </w:t>
      </w:r>
      <w:r w:rsidR="000A72C3">
        <w:t>To collect OSL dating samples, stainless steel tubes (~4 cm diameter, ~15 cm length) were hammered into cleaned sediment faces and immediately stored in opaque bags. Bulk sediment from within 30 cm the dating position was collected for additional dosimetry measurements.</w:t>
      </w:r>
    </w:p>
    <w:p w14:paraId="37072D63" w14:textId="77777777" w:rsidR="003C620D" w:rsidRDefault="003C620D"/>
    <w:p w14:paraId="2964FD1E" w14:textId="77777777" w:rsidR="003C620D" w:rsidRDefault="008545C6">
      <w:r>
        <w:t>Further details on the protocols / procedures used in each of these steps are provided below.</w:t>
      </w:r>
    </w:p>
    <w:p w14:paraId="224F2CAF" w14:textId="77777777" w:rsidR="003C620D" w:rsidRDefault="003C620D"/>
    <w:p w14:paraId="527205AC" w14:textId="77777777" w:rsidR="003C620D" w:rsidRDefault="008545C6">
      <w:pPr>
        <w:rPr>
          <w:b/>
          <w:i/>
        </w:rPr>
      </w:pPr>
      <w:r>
        <w:rPr>
          <w:b/>
          <w:i/>
        </w:rPr>
        <w:t>Stage 1: characterising the luminescence of bulk sediment in the field</w:t>
      </w:r>
    </w:p>
    <w:p w14:paraId="0F5B8989" w14:textId="02DC91B9" w:rsidR="008545C6" w:rsidRDefault="008545C6">
      <w:r>
        <w:t xml:space="preserve">Figure S.1 shows the luminescence stratigraphies that were generated for the sediments associated with the terrace walls and earthworks at </w:t>
      </w:r>
      <w:proofErr w:type="spellStart"/>
      <w:r>
        <w:t>Vetto</w:t>
      </w:r>
      <w:proofErr w:type="spellEnd"/>
      <w:r>
        <w:t xml:space="preserve">. These plots show the variation in OSL net signal intensities with depth. Table S.1 lists IRSL and OSL signal intensities, IRSL and OSL depletion indices and the IRSL: OSL ratio for each bulk sediment sample characterised with the portable OSL equipment. </w:t>
      </w:r>
    </w:p>
    <w:p w14:paraId="62CF18EF" w14:textId="77777777" w:rsidR="006335C8" w:rsidRDefault="006335C8"/>
    <w:p w14:paraId="40C2CD7B" w14:textId="70C2C6DC" w:rsidR="008545C6" w:rsidRDefault="008545C6">
      <w:r>
        <w:t>In well-bleached sediments, OSL net signal intensities might act as a proxy for age (</w:t>
      </w:r>
      <w:proofErr w:type="spellStart"/>
      <w:r>
        <w:t>Munyikwa</w:t>
      </w:r>
      <w:proofErr w:type="spellEnd"/>
      <w:r>
        <w:t xml:space="preserve"> et al., 2021; Turner et al., 2021): higher signal intensities indicate older sediment, lower signal intensities younger sediment. One might expect signal intensities to increase with depth </w:t>
      </w:r>
      <w:proofErr w:type="gramStart"/>
      <w:r>
        <w:t>i.e.</w:t>
      </w:r>
      <w:proofErr w:type="gramEnd"/>
      <w:r>
        <w:t xml:space="preserve"> a normal signal-depth progression; deviations down-profile trend indicate the parts of the profile that contain sediments that were re-deposited without the luminescence being reset. </w:t>
      </w:r>
    </w:p>
    <w:p w14:paraId="7B53D650" w14:textId="77777777" w:rsidR="006335C8" w:rsidRDefault="006335C8"/>
    <w:p w14:paraId="0E0F9E64" w14:textId="77777777" w:rsidR="003C620D" w:rsidRDefault="008545C6">
      <w:r>
        <w:t xml:space="preserve">These profiles illustrate how the system of terracing the slope, by the construction of stone-built terrace walls and earth banks, have aided in the retention of soil and prevented soil erosion. In terms of time-depth, the dynamic range in OSL signal intensities between the young and old soils is in the region of x 9-11, suggesting that these soils preserve a substantial chronology.  </w:t>
      </w:r>
    </w:p>
    <w:p w14:paraId="083C0C24" w14:textId="77777777" w:rsidR="003C620D" w:rsidRDefault="003C620D">
      <w:pPr>
        <w:rPr>
          <w:i/>
        </w:rPr>
      </w:pPr>
    </w:p>
    <w:p w14:paraId="34628B32" w14:textId="77777777" w:rsidR="00D123A0" w:rsidRDefault="00D123A0">
      <w:pPr>
        <w:rPr>
          <w:b/>
          <w:sz w:val="18"/>
          <w:szCs w:val="18"/>
        </w:rPr>
      </w:pPr>
      <w:r>
        <w:rPr>
          <w:b/>
          <w:sz w:val="18"/>
          <w:szCs w:val="18"/>
        </w:rPr>
        <w:br w:type="page"/>
      </w:r>
    </w:p>
    <w:p w14:paraId="6216EBBA" w14:textId="4384E69D" w:rsidR="0023111F" w:rsidRDefault="008545C6">
      <w:pPr>
        <w:rPr>
          <w:i/>
          <w:sz w:val="18"/>
          <w:szCs w:val="18"/>
        </w:rPr>
      </w:pPr>
      <w:r>
        <w:rPr>
          <w:b/>
          <w:sz w:val="18"/>
          <w:szCs w:val="18"/>
        </w:rPr>
        <w:lastRenderedPageBreak/>
        <w:t>Figure S.1</w:t>
      </w:r>
      <w:r>
        <w:rPr>
          <w:i/>
          <w:sz w:val="18"/>
          <w:szCs w:val="18"/>
        </w:rPr>
        <w:t xml:space="preserve"> - </w:t>
      </w:r>
      <w:r>
        <w:rPr>
          <w:sz w:val="18"/>
          <w:szCs w:val="18"/>
        </w:rPr>
        <w:t xml:space="preserve">terracing on the slopes north of </w:t>
      </w:r>
      <w:proofErr w:type="spellStart"/>
      <w:r>
        <w:rPr>
          <w:sz w:val="18"/>
          <w:szCs w:val="18"/>
        </w:rPr>
        <w:t>Vetto</w:t>
      </w:r>
      <w:proofErr w:type="spellEnd"/>
      <w:r>
        <w:rPr>
          <w:sz w:val="18"/>
          <w:szCs w:val="18"/>
        </w:rPr>
        <w:t xml:space="preserve"> retain soil and prevent erosion. The five profiles show the variation in luminescence with depth for sediments associated with three terrace walls and two earth banks.</w:t>
      </w:r>
      <w:r>
        <w:rPr>
          <w:i/>
          <w:sz w:val="18"/>
          <w:szCs w:val="18"/>
        </w:rPr>
        <w:t xml:space="preserve"> </w:t>
      </w:r>
    </w:p>
    <w:p w14:paraId="5C8FE43C" w14:textId="77777777" w:rsidR="006335C8" w:rsidRDefault="006335C8">
      <w:pPr>
        <w:rPr>
          <w:i/>
          <w:sz w:val="18"/>
          <w:szCs w:val="18"/>
        </w:rPr>
      </w:pPr>
    </w:p>
    <w:p w14:paraId="625165B8" w14:textId="77777777" w:rsidR="003C620D" w:rsidRDefault="008545C6">
      <w:r>
        <w:rPr>
          <w:noProof/>
        </w:rPr>
        <w:drawing>
          <wp:inline distT="0" distB="0" distL="0" distR="0" wp14:anchorId="044F46B7" wp14:editId="705881F7">
            <wp:extent cx="5731510" cy="5680710"/>
            <wp:effectExtent l="0" t="0" r="0" b="0"/>
            <wp:docPr id="1" name="image1.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Chart&#10;&#10;Description automatically generated"/>
                    <pic:cNvPicPr preferRelativeResize="0"/>
                  </pic:nvPicPr>
                  <pic:blipFill>
                    <a:blip r:embed="rId4"/>
                    <a:srcRect/>
                    <a:stretch>
                      <a:fillRect/>
                    </a:stretch>
                  </pic:blipFill>
                  <pic:spPr>
                    <a:xfrm>
                      <a:off x="0" y="0"/>
                      <a:ext cx="5731510" cy="5680710"/>
                    </a:xfrm>
                    <a:prstGeom prst="rect">
                      <a:avLst/>
                    </a:prstGeom>
                    <a:ln/>
                  </pic:spPr>
                </pic:pic>
              </a:graphicData>
            </a:graphic>
          </wp:inline>
        </w:drawing>
      </w:r>
    </w:p>
    <w:p w14:paraId="0EC9A42A" w14:textId="77777777" w:rsidR="00D123A0" w:rsidRDefault="00D123A0">
      <w:pPr>
        <w:rPr>
          <w:b/>
          <w:sz w:val="18"/>
          <w:szCs w:val="18"/>
        </w:rPr>
      </w:pPr>
      <w:r>
        <w:rPr>
          <w:b/>
          <w:sz w:val="18"/>
          <w:szCs w:val="18"/>
        </w:rPr>
        <w:br w:type="page"/>
      </w:r>
    </w:p>
    <w:p w14:paraId="67B82E78" w14:textId="1766757B" w:rsidR="003C620D" w:rsidRDefault="008545C6">
      <w:pPr>
        <w:rPr>
          <w:i/>
          <w:sz w:val="18"/>
          <w:szCs w:val="18"/>
        </w:rPr>
      </w:pPr>
      <w:r>
        <w:rPr>
          <w:b/>
          <w:sz w:val="18"/>
          <w:szCs w:val="18"/>
        </w:rPr>
        <w:lastRenderedPageBreak/>
        <w:t>Table S.1</w:t>
      </w:r>
      <w:r>
        <w:rPr>
          <w:i/>
          <w:sz w:val="18"/>
          <w:szCs w:val="18"/>
        </w:rPr>
        <w:t xml:space="preserve"> - Luminescence proxy data obtained using a SUERC portable OSL reader. The rows are colour coded by intensity: warmer colours represent higher intensities and the older sediment; cooler colours, lower </w:t>
      </w:r>
      <w:proofErr w:type="gramStart"/>
      <w:r>
        <w:rPr>
          <w:i/>
          <w:sz w:val="18"/>
          <w:szCs w:val="18"/>
        </w:rPr>
        <w:t>intensities</w:t>
      </w:r>
      <w:proofErr w:type="gramEnd"/>
      <w:r>
        <w:rPr>
          <w:i/>
          <w:sz w:val="18"/>
          <w:szCs w:val="18"/>
        </w:rPr>
        <w:t xml:space="preserve"> and the younger sediment.</w:t>
      </w:r>
    </w:p>
    <w:p w14:paraId="50B5AE3F" w14:textId="64EA9A6D" w:rsidR="00D45385" w:rsidRDefault="00D45385">
      <w:pPr>
        <w:rPr>
          <w:i/>
          <w:sz w:val="18"/>
          <w:szCs w:val="18"/>
        </w:rPr>
      </w:pPr>
    </w:p>
    <w:tbl>
      <w:tblPr>
        <w:tblW w:w="8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994"/>
        <w:gridCol w:w="1531"/>
        <w:gridCol w:w="1134"/>
        <w:gridCol w:w="1644"/>
        <w:gridCol w:w="1134"/>
        <w:gridCol w:w="1531"/>
      </w:tblGrid>
      <w:tr w:rsidR="000A72C3" w:rsidRPr="00D45385" w14:paraId="1E07EFD4" w14:textId="77777777" w:rsidTr="006335C8">
        <w:trPr>
          <w:trHeight w:val="255"/>
        </w:trPr>
        <w:tc>
          <w:tcPr>
            <w:tcW w:w="850" w:type="dxa"/>
            <w:shd w:val="clear" w:color="auto" w:fill="auto"/>
            <w:vAlign w:val="bottom"/>
          </w:tcPr>
          <w:p w14:paraId="756B0981" w14:textId="43437591" w:rsidR="000A72C3" w:rsidRDefault="000A72C3" w:rsidP="006335C8">
            <w:pPr>
              <w:jc w:val="center"/>
              <w:rPr>
                <w:sz w:val="18"/>
                <w:szCs w:val="18"/>
              </w:rPr>
            </w:pPr>
            <w:r>
              <w:rPr>
                <w:sz w:val="18"/>
                <w:szCs w:val="18"/>
              </w:rPr>
              <w:t>Field ID</w:t>
            </w:r>
          </w:p>
        </w:tc>
        <w:tc>
          <w:tcPr>
            <w:tcW w:w="994" w:type="dxa"/>
            <w:shd w:val="clear" w:color="auto" w:fill="auto"/>
            <w:vAlign w:val="bottom"/>
          </w:tcPr>
          <w:p w14:paraId="26587F65" w14:textId="0E020722" w:rsidR="000A72C3" w:rsidRDefault="000A72C3" w:rsidP="006335C8">
            <w:pPr>
              <w:jc w:val="center"/>
              <w:rPr>
                <w:sz w:val="18"/>
                <w:szCs w:val="18"/>
              </w:rPr>
            </w:pPr>
            <w:r>
              <w:rPr>
                <w:sz w:val="18"/>
                <w:szCs w:val="18"/>
              </w:rPr>
              <w:t>Depth  / cm</w:t>
            </w:r>
          </w:p>
        </w:tc>
        <w:tc>
          <w:tcPr>
            <w:tcW w:w="1531" w:type="dxa"/>
            <w:shd w:val="clear" w:color="auto" w:fill="auto"/>
            <w:vAlign w:val="bottom"/>
          </w:tcPr>
          <w:p w14:paraId="2C1BFDF7" w14:textId="7ED85374" w:rsidR="000A72C3" w:rsidRDefault="000A72C3" w:rsidP="006335C8">
            <w:pPr>
              <w:jc w:val="center"/>
              <w:rPr>
                <w:sz w:val="18"/>
                <w:szCs w:val="18"/>
              </w:rPr>
            </w:pPr>
            <w:r>
              <w:rPr>
                <w:sz w:val="18"/>
                <w:szCs w:val="18"/>
              </w:rPr>
              <w:t>IRSL net signal intensities / counts</w:t>
            </w:r>
          </w:p>
        </w:tc>
        <w:tc>
          <w:tcPr>
            <w:tcW w:w="1134" w:type="dxa"/>
            <w:shd w:val="clear" w:color="auto" w:fill="auto"/>
            <w:vAlign w:val="bottom"/>
          </w:tcPr>
          <w:p w14:paraId="48EAB004" w14:textId="4C067A82" w:rsidR="000A72C3" w:rsidRDefault="000A72C3" w:rsidP="006335C8">
            <w:pPr>
              <w:jc w:val="center"/>
              <w:rPr>
                <w:sz w:val="18"/>
                <w:szCs w:val="18"/>
              </w:rPr>
            </w:pPr>
            <w:r>
              <w:rPr>
                <w:sz w:val="18"/>
                <w:szCs w:val="18"/>
              </w:rPr>
              <w:t>IRSL depletion</w:t>
            </w:r>
          </w:p>
        </w:tc>
        <w:tc>
          <w:tcPr>
            <w:tcW w:w="1644" w:type="dxa"/>
            <w:shd w:val="clear" w:color="auto" w:fill="auto"/>
            <w:vAlign w:val="bottom"/>
          </w:tcPr>
          <w:p w14:paraId="6E6F67A3" w14:textId="2F96A053" w:rsidR="000A72C3" w:rsidRDefault="000A72C3" w:rsidP="006335C8">
            <w:pPr>
              <w:jc w:val="center"/>
              <w:rPr>
                <w:sz w:val="18"/>
                <w:szCs w:val="18"/>
              </w:rPr>
            </w:pPr>
            <w:r>
              <w:rPr>
                <w:sz w:val="18"/>
                <w:szCs w:val="18"/>
              </w:rPr>
              <w:t>OSL net signal intensities / counts</w:t>
            </w:r>
          </w:p>
        </w:tc>
        <w:tc>
          <w:tcPr>
            <w:tcW w:w="1134" w:type="dxa"/>
            <w:shd w:val="clear" w:color="auto" w:fill="auto"/>
            <w:vAlign w:val="bottom"/>
          </w:tcPr>
          <w:p w14:paraId="42E7BE6B" w14:textId="4091547D" w:rsidR="000A72C3" w:rsidRDefault="000A72C3" w:rsidP="006335C8">
            <w:pPr>
              <w:jc w:val="center"/>
              <w:rPr>
                <w:sz w:val="18"/>
                <w:szCs w:val="18"/>
              </w:rPr>
            </w:pPr>
            <w:r>
              <w:rPr>
                <w:sz w:val="18"/>
                <w:szCs w:val="18"/>
              </w:rPr>
              <w:t>OSL depletion</w:t>
            </w:r>
          </w:p>
        </w:tc>
        <w:tc>
          <w:tcPr>
            <w:tcW w:w="1531" w:type="dxa"/>
            <w:shd w:val="clear" w:color="auto" w:fill="auto"/>
            <w:vAlign w:val="bottom"/>
          </w:tcPr>
          <w:p w14:paraId="4F80DF6B" w14:textId="22630C10" w:rsidR="000A72C3" w:rsidRDefault="000A72C3" w:rsidP="006335C8">
            <w:pPr>
              <w:jc w:val="center"/>
              <w:rPr>
                <w:sz w:val="18"/>
                <w:szCs w:val="18"/>
              </w:rPr>
            </w:pPr>
            <w:r>
              <w:rPr>
                <w:sz w:val="18"/>
                <w:szCs w:val="18"/>
              </w:rPr>
              <w:t>IRSL : OSL ratio</w:t>
            </w:r>
          </w:p>
        </w:tc>
      </w:tr>
      <w:tr w:rsidR="000A72C3" w:rsidRPr="00D45385" w14:paraId="5AB6BD60" w14:textId="77777777" w:rsidTr="001E4BD0">
        <w:trPr>
          <w:trHeight w:val="255"/>
        </w:trPr>
        <w:tc>
          <w:tcPr>
            <w:tcW w:w="8818" w:type="dxa"/>
            <w:gridSpan w:val="7"/>
            <w:shd w:val="clear" w:color="auto" w:fill="auto"/>
            <w:vAlign w:val="bottom"/>
          </w:tcPr>
          <w:p w14:paraId="2E24F423" w14:textId="77777777" w:rsidR="000A72C3" w:rsidRDefault="000A72C3" w:rsidP="006335C8">
            <w:pPr>
              <w:jc w:val="center"/>
              <w:rPr>
                <w:sz w:val="18"/>
                <w:szCs w:val="18"/>
              </w:rPr>
            </w:pPr>
          </w:p>
        </w:tc>
      </w:tr>
      <w:tr w:rsidR="000A72C3" w:rsidRPr="00D45385" w14:paraId="07BAECBB" w14:textId="233FC20C" w:rsidTr="006335C8">
        <w:trPr>
          <w:trHeight w:val="255"/>
        </w:trPr>
        <w:tc>
          <w:tcPr>
            <w:tcW w:w="850" w:type="dxa"/>
            <w:shd w:val="clear" w:color="auto" w:fill="auto"/>
            <w:vAlign w:val="bottom"/>
          </w:tcPr>
          <w:p w14:paraId="576F496C" w14:textId="1DEE97FD" w:rsidR="000A72C3" w:rsidRPr="00D45385" w:rsidRDefault="000A72C3" w:rsidP="006335C8">
            <w:pPr>
              <w:jc w:val="center"/>
              <w:rPr>
                <w:rFonts w:ascii="Calibri" w:eastAsia="Times New Roman" w:hAnsi="Calibri" w:cs="Calibri"/>
                <w:sz w:val="20"/>
                <w:szCs w:val="20"/>
              </w:rPr>
            </w:pPr>
            <w:r>
              <w:rPr>
                <w:sz w:val="18"/>
                <w:szCs w:val="18"/>
              </w:rPr>
              <w:t>vs-1-1</w:t>
            </w:r>
          </w:p>
        </w:tc>
        <w:tc>
          <w:tcPr>
            <w:tcW w:w="994" w:type="dxa"/>
            <w:shd w:val="clear" w:color="auto" w:fill="auto"/>
            <w:vAlign w:val="bottom"/>
          </w:tcPr>
          <w:p w14:paraId="3257C4DE" w14:textId="65499A2D" w:rsidR="000A72C3" w:rsidRPr="00D45385" w:rsidRDefault="000A72C3" w:rsidP="006335C8">
            <w:pPr>
              <w:jc w:val="center"/>
              <w:rPr>
                <w:rFonts w:ascii="Calibri" w:eastAsia="Times New Roman" w:hAnsi="Calibri" w:cs="Calibri"/>
                <w:sz w:val="20"/>
                <w:szCs w:val="20"/>
              </w:rPr>
            </w:pPr>
            <w:r>
              <w:rPr>
                <w:sz w:val="18"/>
                <w:szCs w:val="18"/>
              </w:rPr>
              <w:t>40</w:t>
            </w:r>
          </w:p>
        </w:tc>
        <w:tc>
          <w:tcPr>
            <w:tcW w:w="1531" w:type="dxa"/>
            <w:shd w:val="clear" w:color="auto" w:fill="auto"/>
            <w:vAlign w:val="bottom"/>
          </w:tcPr>
          <w:p w14:paraId="1E365E81" w14:textId="53ACA54F" w:rsidR="000A72C3" w:rsidRPr="00D45385" w:rsidRDefault="000A72C3" w:rsidP="006335C8">
            <w:pPr>
              <w:jc w:val="center"/>
              <w:rPr>
                <w:rFonts w:ascii="Calibri" w:eastAsia="Times New Roman" w:hAnsi="Calibri" w:cs="Calibri"/>
                <w:sz w:val="20"/>
                <w:szCs w:val="20"/>
              </w:rPr>
            </w:pPr>
            <w:r>
              <w:rPr>
                <w:sz w:val="18"/>
                <w:szCs w:val="18"/>
              </w:rPr>
              <w:t>28010 ± 170</w:t>
            </w:r>
          </w:p>
        </w:tc>
        <w:tc>
          <w:tcPr>
            <w:tcW w:w="1134" w:type="dxa"/>
            <w:shd w:val="clear" w:color="auto" w:fill="auto"/>
            <w:vAlign w:val="bottom"/>
          </w:tcPr>
          <w:p w14:paraId="2ED4BFDB" w14:textId="214EB64C" w:rsidR="000A72C3" w:rsidRPr="00D45385" w:rsidRDefault="000A72C3" w:rsidP="006335C8">
            <w:pPr>
              <w:jc w:val="center"/>
              <w:rPr>
                <w:rFonts w:ascii="Calibri" w:eastAsia="Times New Roman" w:hAnsi="Calibri" w:cs="Calibri"/>
                <w:sz w:val="20"/>
                <w:szCs w:val="20"/>
              </w:rPr>
            </w:pPr>
            <w:r>
              <w:rPr>
                <w:sz w:val="18"/>
                <w:szCs w:val="18"/>
              </w:rPr>
              <w:t>1.31 ± 0.02</w:t>
            </w:r>
          </w:p>
        </w:tc>
        <w:tc>
          <w:tcPr>
            <w:tcW w:w="1644" w:type="dxa"/>
            <w:shd w:val="clear" w:color="000000" w:fill="6B96CC"/>
            <w:vAlign w:val="bottom"/>
          </w:tcPr>
          <w:p w14:paraId="422DBC68" w14:textId="63B438FB" w:rsidR="000A72C3" w:rsidRPr="00D45385" w:rsidRDefault="000A72C3" w:rsidP="006335C8">
            <w:pPr>
              <w:jc w:val="center"/>
              <w:rPr>
                <w:rFonts w:ascii="Calibri" w:eastAsia="Times New Roman" w:hAnsi="Calibri" w:cs="Calibri"/>
                <w:sz w:val="20"/>
                <w:szCs w:val="20"/>
              </w:rPr>
            </w:pPr>
            <w:r>
              <w:rPr>
                <w:sz w:val="18"/>
                <w:szCs w:val="18"/>
              </w:rPr>
              <w:t>191850 ± 440</w:t>
            </w:r>
          </w:p>
        </w:tc>
        <w:tc>
          <w:tcPr>
            <w:tcW w:w="1134" w:type="dxa"/>
            <w:shd w:val="clear" w:color="auto" w:fill="auto"/>
            <w:vAlign w:val="bottom"/>
          </w:tcPr>
          <w:p w14:paraId="1FDD396C" w14:textId="13FAD7F1" w:rsidR="000A72C3" w:rsidRPr="00D45385" w:rsidRDefault="000A72C3" w:rsidP="006335C8">
            <w:pPr>
              <w:jc w:val="center"/>
              <w:rPr>
                <w:rFonts w:ascii="Calibri" w:eastAsia="Times New Roman" w:hAnsi="Calibri" w:cs="Calibri"/>
                <w:sz w:val="20"/>
                <w:szCs w:val="20"/>
              </w:rPr>
            </w:pPr>
            <w:r>
              <w:rPr>
                <w:sz w:val="18"/>
                <w:szCs w:val="18"/>
              </w:rPr>
              <w:t>1.48 ± 0.01</w:t>
            </w:r>
          </w:p>
        </w:tc>
        <w:tc>
          <w:tcPr>
            <w:tcW w:w="1531" w:type="dxa"/>
            <w:shd w:val="clear" w:color="auto" w:fill="auto"/>
            <w:vAlign w:val="bottom"/>
          </w:tcPr>
          <w:p w14:paraId="7F82CC61" w14:textId="31885755" w:rsidR="000A72C3" w:rsidRPr="00D45385" w:rsidRDefault="000A72C3" w:rsidP="006335C8">
            <w:pPr>
              <w:jc w:val="center"/>
              <w:rPr>
                <w:rFonts w:ascii="Calibri" w:eastAsia="Times New Roman" w:hAnsi="Calibri" w:cs="Calibri"/>
                <w:sz w:val="20"/>
                <w:szCs w:val="20"/>
              </w:rPr>
            </w:pPr>
            <w:r>
              <w:rPr>
                <w:sz w:val="18"/>
                <w:szCs w:val="18"/>
              </w:rPr>
              <w:t>0.1460 ± 0.0009</w:t>
            </w:r>
          </w:p>
        </w:tc>
      </w:tr>
      <w:tr w:rsidR="000A72C3" w:rsidRPr="00D45385" w14:paraId="2D53ECAD" w14:textId="17A7C979" w:rsidTr="006335C8">
        <w:trPr>
          <w:trHeight w:val="270"/>
        </w:trPr>
        <w:tc>
          <w:tcPr>
            <w:tcW w:w="850" w:type="dxa"/>
            <w:shd w:val="clear" w:color="auto" w:fill="auto"/>
            <w:vAlign w:val="bottom"/>
          </w:tcPr>
          <w:p w14:paraId="0BC6CE9A" w14:textId="06CDBF94" w:rsidR="000A72C3" w:rsidRPr="00D45385" w:rsidRDefault="000A72C3" w:rsidP="006335C8">
            <w:pPr>
              <w:jc w:val="center"/>
              <w:rPr>
                <w:rFonts w:ascii="Calibri" w:eastAsia="Times New Roman" w:hAnsi="Calibri" w:cs="Calibri"/>
                <w:sz w:val="20"/>
                <w:szCs w:val="20"/>
              </w:rPr>
            </w:pPr>
            <w:r>
              <w:rPr>
                <w:sz w:val="18"/>
                <w:szCs w:val="18"/>
              </w:rPr>
              <w:t>vs-1-2</w:t>
            </w:r>
          </w:p>
        </w:tc>
        <w:tc>
          <w:tcPr>
            <w:tcW w:w="994" w:type="dxa"/>
            <w:shd w:val="clear" w:color="auto" w:fill="auto"/>
            <w:vAlign w:val="bottom"/>
          </w:tcPr>
          <w:p w14:paraId="606A68AB" w14:textId="1E3B3ED9" w:rsidR="000A72C3" w:rsidRPr="00D45385" w:rsidRDefault="000A72C3" w:rsidP="006335C8">
            <w:pPr>
              <w:jc w:val="center"/>
              <w:rPr>
                <w:rFonts w:ascii="Calibri" w:eastAsia="Times New Roman" w:hAnsi="Calibri" w:cs="Calibri"/>
                <w:sz w:val="20"/>
                <w:szCs w:val="20"/>
              </w:rPr>
            </w:pPr>
            <w:r>
              <w:rPr>
                <w:sz w:val="18"/>
                <w:szCs w:val="18"/>
              </w:rPr>
              <w:t>47</w:t>
            </w:r>
          </w:p>
        </w:tc>
        <w:tc>
          <w:tcPr>
            <w:tcW w:w="1531" w:type="dxa"/>
            <w:shd w:val="clear" w:color="auto" w:fill="auto"/>
            <w:vAlign w:val="bottom"/>
          </w:tcPr>
          <w:p w14:paraId="37DCB06E" w14:textId="61E6D981" w:rsidR="000A72C3" w:rsidRPr="00D45385" w:rsidRDefault="000A72C3" w:rsidP="006335C8">
            <w:pPr>
              <w:jc w:val="center"/>
              <w:rPr>
                <w:rFonts w:ascii="Calibri" w:eastAsia="Times New Roman" w:hAnsi="Calibri" w:cs="Calibri"/>
                <w:sz w:val="20"/>
                <w:szCs w:val="20"/>
              </w:rPr>
            </w:pPr>
            <w:r>
              <w:rPr>
                <w:sz w:val="18"/>
                <w:szCs w:val="18"/>
              </w:rPr>
              <w:t>48930 ± 230</w:t>
            </w:r>
          </w:p>
        </w:tc>
        <w:tc>
          <w:tcPr>
            <w:tcW w:w="1134" w:type="dxa"/>
            <w:shd w:val="clear" w:color="auto" w:fill="auto"/>
            <w:vAlign w:val="bottom"/>
          </w:tcPr>
          <w:p w14:paraId="16D20B5F" w14:textId="70331F6C" w:rsidR="000A72C3" w:rsidRPr="00D45385" w:rsidRDefault="000A72C3" w:rsidP="006335C8">
            <w:pPr>
              <w:jc w:val="center"/>
              <w:rPr>
                <w:rFonts w:ascii="Calibri" w:eastAsia="Times New Roman" w:hAnsi="Calibri" w:cs="Calibri"/>
                <w:sz w:val="20"/>
                <w:szCs w:val="20"/>
              </w:rPr>
            </w:pPr>
            <w:r>
              <w:rPr>
                <w:sz w:val="18"/>
                <w:szCs w:val="18"/>
              </w:rPr>
              <w:t>1.35 ± 0.01</w:t>
            </w:r>
          </w:p>
        </w:tc>
        <w:tc>
          <w:tcPr>
            <w:tcW w:w="1644" w:type="dxa"/>
            <w:shd w:val="clear" w:color="000000" w:fill="92B2DA"/>
            <w:vAlign w:val="bottom"/>
          </w:tcPr>
          <w:p w14:paraId="2A3A5959" w14:textId="74497236" w:rsidR="000A72C3" w:rsidRPr="00D45385" w:rsidRDefault="000A72C3" w:rsidP="006335C8">
            <w:pPr>
              <w:jc w:val="center"/>
              <w:rPr>
                <w:rFonts w:ascii="Calibri" w:eastAsia="Times New Roman" w:hAnsi="Calibri" w:cs="Calibri"/>
                <w:sz w:val="20"/>
                <w:szCs w:val="20"/>
              </w:rPr>
            </w:pPr>
            <w:r>
              <w:rPr>
                <w:sz w:val="18"/>
                <w:szCs w:val="18"/>
              </w:rPr>
              <w:t>370230 ± 610</w:t>
            </w:r>
          </w:p>
        </w:tc>
        <w:tc>
          <w:tcPr>
            <w:tcW w:w="1134" w:type="dxa"/>
            <w:shd w:val="clear" w:color="auto" w:fill="auto"/>
            <w:vAlign w:val="bottom"/>
          </w:tcPr>
          <w:p w14:paraId="21402185" w14:textId="40AF64BF" w:rsidR="000A72C3" w:rsidRPr="00D45385" w:rsidRDefault="000A72C3" w:rsidP="006335C8">
            <w:pPr>
              <w:jc w:val="center"/>
              <w:rPr>
                <w:rFonts w:ascii="Calibri" w:eastAsia="Times New Roman" w:hAnsi="Calibri" w:cs="Calibri"/>
                <w:sz w:val="20"/>
                <w:szCs w:val="20"/>
              </w:rPr>
            </w:pPr>
            <w:r>
              <w:rPr>
                <w:sz w:val="18"/>
                <w:szCs w:val="18"/>
              </w:rPr>
              <w:t>1.53 ± 0.01</w:t>
            </w:r>
          </w:p>
        </w:tc>
        <w:tc>
          <w:tcPr>
            <w:tcW w:w="1531" w:type="dxa"/>
            <w:shd w:val="clear" w:color="auto" w:fill="auto"/>
            <w:vAlign w:val="bottom"/>
          </w:tcPr>
          <w:p w14:paraId="6D412C1B" w14:textId="23B8D937" w:rsidR="000A72C3" w:rsidRPr="00D45385" w:rsidRDefault="000A72C3" w:rsidP="006335C8">
            <w:pPr>
              <w:jc w:val="center"/>
              <w:rPr>
                <w:rFonts w:ascii="Calibri" w:eastAsia="Times New Roman" w:hAnsi="Calibri" w:cs="Calibri"/>
                <w:sz w:val="20"/>
                <w:szCs w:val="20"/>
              </w:rPr>
            </w:pPr>
            <w:r>
              <w:rPr>
                <w:sz w:val="18"/>
                <w:szCs w:val="18"/>
              </w:rPr>
              <w:t>0.1321 ± 0.0006</w:t>
            </w:r>
          </w:p>
        </w:tc>
      </w:tr>
      <w:tr w:rsidR="000A72C3" w:rsidRPr="00D45385" w14:paraId="579F442E" w14:textId="72080662" w:rsidTr="006335C8">
        <w:trPr>
          <w:trHeight w:val="270"/>
        </w:trPr>
        <w:tc>
          <w:tcPr>
            <w:tcW w:w="850" w:type="dxa"/>
            <w:shd w:val="clear" w:color="auto" w:fill="auto"/>
            <w:vAlign w:val="bottom"/>
          </w:tcPr>
          <w:p w14:paraId="7E276627" w14:textId="0571E70E" w:rsidR="000A72C3" w:rsidRPr="00D45385" w:rsidRDefault="000A72C3" w:rsidP="006335C8">
            <w:pPr>
              <w:jc w:val="center"/>
              <w:rPr>
                <w:rFonts w:ascii="Calibri" w:eastAsia="Times New Roman" w:hAnsi="Calibri" w:cs="Calibri"/>
                <w:sz w:val="20"/>
                <w:szCs w:val="20"/>
              </w:rPr>
            </w:pPr>
            <w:r>
              <w:rPr>
                <w:sz w:val="18"/>
                <w:szCs w:val="18"/>
              </w:rPr>
              <w:t>vs-1-3</w:t>
            </w:r>
          </w:p>
        </w:tc>
        <w:tc>
          <w:tcPr>
            <w:tcW w:w="994" w:type="dxa"/>
            <w:shd w:val="clear" w:color="auto" w:fill="auto"/>
            <w:vAlign w:val="bottom"/>
          </w:tcPr>
          <w:p w14:paraId="0BEAA436" w14:textId="7DB9AFEA" w:rsidR="000A72C3" w:rsidRPr="00D45385" w:rsidRDefault="000A72C3" w:rsidP="006335C8">
            <w:pPr>
              <w:jc w:val="center"/>
              <w:rPr>
                <w:rFonts w:ascii="Calibri" w:eastAsia="Times New Roman" w:hAnsi="Calibri" w:cs="Calibri"/>
                <w:sz w:val="20"/>
                <w:szCs w:val="20"/>
              </w:rPr>
            </w:pPr>
            <w:r>
              <w:rPr>
                <w:sz w:val="18"/>
                <w:szCs w:val="18"/>
              </w:rPr>
              <w:t>59</w:t>
            </w:r>
          </w:p>
        </w:tc>
        <w:tc>
          <w:tcPr>
            <w:tcW w:w="1531" w:type="dxa"/>
            <w:shd w:val="clear" w:color="auto" w:fill="auto"/>
            <w:vAlign w:val="bottom"/>
          </w:tcPr>
          <w:p w14:paraId="67F2AECD" w14:textId="579EAE2D" w:rsidR="000A72C3" w:rsidRPr="00D45385" w:rsidRDefault="000A72C3" w:rsidP="006335C8">
            <w:pPr>
              <w:jc w:val="center"/>
              <w:rPr>
                <w:rFonts w:ascii="Calibri" w:eastAsia="Times New Roman" w:hAnsi="Calibri" w:cs="Calibri"/>
                <w:sz w:val="20"/>
                <w:szCs w:val="20"/>
              </w:rPr>
            </w:pPr>
            <w:r>
              <w:rPr>
                <w:sz w:val="18"/>
                <w:szCs w:val="18"/>
              </w:rPr>
              <w:t>53360 ± 230</w:t>
            </w:r>
          </w:p>
        </w:tc>
        <w:tc>
          <w:tcPr>
            <w:tcW w:w="1134" w:type="dxa"/>
            <w:shd w:val="clear" w:color="auto" w:fill="auto"/>
            <w:vAlign w:val="bottom"/>
          </w:tcPr>
          <w:p w14:paraId="262BA9D3" w14:textId="7D8CCC16" w:rsidR="000A72C3" w:rsidRPr="00D45385" w:rsidRDefault="000A72C3" w:rsidP="006335C8">
            <w:pPr>
              <w:jc w:val="center"/>
              <w:rPr>
                <w:rFonts w:ascii="Calibri" w:eastAsia="Times New Roman" w:hAnsi="Calibri" w:cs="Calibri"/>
                <w:sz w:val="20"/>
                <w:szCs w:val="20"/>
              </w:rPr>
            </w:pPr>
            <w:r>
              <w:rPr>
                <w:sz w:val="18"/>
                <w:szCs w:val="18"/>
              </w:rPr>
              <w:t>1.39 ± 0.01</w:t>
            </w:r>
          </w:p>
        </w:tc>
        <w:tc>
          <w:tcPr>
            <w:tcW w:w="1644" w:type="dxa"/>
            <w:shd w:val="clear" w:color="000000" w:fill="83A7D4"/>
            <w:vAlign w:val="bottom"/>
          </w:tcPr>
          <w:p w14:paraId="79A335FF" w14:textId="1D7E5CBC" w:rsidR="000A72C3" w:rsidRPr="00D45385" w:rsidRDefault="000A72C3" w:rsidP="006335C8">
            <w:pPr>
              <w:jc w:val="center"/>
              <w:rPr>
                <w:rFonts w:ascii="Calibri" w:eastAsia="Times New Roman" w:hAnsi="Calibri" w:cs="Calibri"/>
                <w:sz w:val="20"/>
                <w:szCs w:val="20"/>
              </w:rPr>
            </w:pPr>
            <w:r>
              <w:rPr>
                <w:sz w:val="18"/>
                <w:szCs w:val="18"/>
              </w:rPr>
              <w:t>300260 ± 550</w:t>
            </w:r>
          </w:p>
        </w:tc>
        <w:tc>
          <w:tcPr>
            <w:tcW w:w="1134" w:type="dxa"/>
            <w:shd w:val="clear" w:color="auto" w:fill="auto"/>
            <w:vAlign w:val="bottom"/>
          </w:tcPr>
          <w:p w14:paraId="60FBBF68" w14:textId="13B84BC7" w:rsidR="000A72C3" w:rsidRPr="00D45385" w:rsidRDefault="000A72C3" w:rsidP="006335C8">
            <w:pPr>
              <w:jc w:val="center"/>
              <w:rPr>
                <w:rFonts w:ascii="Calibri" w:eastAsia="Times New Roman" w:hAnsi="Calibri" w:cs="Calibri"/>
                <w:sz w:val="20"/>
                <w:szCs w:val="20"/>
              </w:rPr>
            </w:pPr>
            <w:r>
              <w:rPr>
                <w:sz w:val="18"/>
                <w:szCs w:val="18"/>
              </w:rPr>
              <w:t>1.57 ± 0.01</w:t>
            </w:r>
          </w:p>
        </w:tc>
        <w:tc>
          <w:tcPr>
            <w:tcW w:w="1531" w:type="dxa"/>
            <w:shd w:val="clear" w:color="auto" w:fill="auto"/>
            <w:vAlign w:val="bottom"/>
          </w:tcPr>
          <w:p w14:paraId="2E7AF1C5" w14:textId="203FBC9B" w:rsidR="000A72C3" w:rsidRPr="00D45385" w:rsidRDefault="000A72C3" w:rsidP="006335C8">
            <w:pPr>
              <w:jc w:val="center"/>
              <w:rPr>
                <w:rFonts w:ascii="Calibri" w:eastAsia="Times New Roman" w:hAnsi="Calibri" w:cs="Calibri"/>
                <w:sz w:val="20"/>
                <w:szCs w:val="20"/>
              </w:rPr>
            </w:pPr>
            <w:r>
              <w:rPr>
                <w:sz w:val="18"/>
                <w:szCs w:val="18"/>
              </w:rPr>
              <w:t>0.1777 ± 0.0008</w:t>
            </w:r>
          </w:p>
        </w:tc>
      </w:tr>
      <w:tr w:rsidR="000A72C3" w:rsidRPr="00D45385" w14:paraId="7F0CC282" w14:textId="7AF8474E" w:rsidTr="006335C8">
        <w:trPr>
          <w:trHeight w:val="270"/>
        </w:trPr>
        <w:tc>
          <w:tcPr>
            <w:tcW w:w="850" w:type="dxa"/>
            <w:shd w:val="clear" w:color="auto" w:fill="auto"/>
            <w:vAlign w:val="bottom"/>
          </w:tcPr>
          <w:p w14:paraId="7985C4BD" w14:textId="48333956" w:rsidR="000A72C3" w:rsidRPr="00D45385" w:rsidRDefault="000A72C3" w:rsidP="006335C8">
            <w:pPr>
              <w:jc w:val="center"/>
              <w:rPr>
                <w:rFonts w:ascii="Calibri" w:eastAsia="Times New Roman" w:hAnsi="Calibri" w:cs="Calibri"/>
                <w:sz w:val="20"/>
                <w:szCs w:val="20"/>
              </w:rPr>
            </w:pPr>
            <w:r>
              <w:rPr>
                <w:sz w:val="18"/>
                <w:szCs w:val="18"/>
              </w:rPr>
              <w:t>vs-1-4</w:t>
            </w:r>
          </w:p>
        </w:tc>
        <w:tc>
          <w:tcPr>
            <w:tcW w:w="994" w:type="dxa"/>
            <w:shd w:val="clear" w:color="auto" w:fill="auto"/>
            <w:vAlign w:val="bottom"/>
          </w:tcPr>
          <w:p w14:paraId="7984F398" w14:textId="702B6677" w:rsidR="000A72C3" w:rsidRPr="00D45385" w:rsidRDefault="000A72C3" w:rsidP="006335C8">
            <w:pPr>
              <w:jc w:val="center"/>
              <w:rPr>
                <w:rFonts w:ascii="Calibri" w:eastAsia="Times New Roman" w:hAnsi="Calibri" w:cs="Calibri"/>
                <w:sz w:val="20"/>
                <w:szCs w:val="20"/>
              </w:rPr>
            </w:pPr>
            <w:r>
              <w:rPr>
                <w:sz w:val="18"/>
                <w:szCs w:val="18"/>
              </w:rPr>
              <w:t>70</w:t>
            </w:r>
          </w:p>
        </w:tc>
        <w:tc>
          <w:tcPr>
            <w:tcW w:w="1531" w:type="dxa"/>
            <w:shd w:val="clear" w:color="auto" w:fill="auto"/>
            <w:vAlign w:val="bottom"/>
          </w:tcPr>
          <w:p w14:paraId="0D6B21C9" w14:textId="4C06D559" w:rsidR="000A72C3" w:rsidRPr="00D45385" w:rsidRDefault="000A72C3" w:rsidP="006335C8">
            <w:pPr>
              <w:jc w:val="center"/>
              <w:rPr>
                <w:rFonts w:ascii="Calibri" w:eastAsia="Times New Roman" w:hAnsi="Calibri" w:cs="Calibri"/>
                <w:sz w:val="20"/>
                <w:szCs w:val="20"/>
              </w:rPr>
            </w:pPr>
            <w:r>
              <w:rPr>
                <w:sz w:val="18"/>
                <w:szCs w:val="18"/>
              </w:rPr>
              <w:t>109400 ± 330</w:t>
            </w:r>
          </w:p>
        </w:tc>
        <w:tc>
          <w:tcPr>
            <w:tcW w:w="1134" w:type="dxa"/>
            <w:shd w:val="clear" w:color="auto" w:fill="auto"/>
            <w:vAlign w:val="bottom"/>
          </w:tcPr>
          <w:p w14:paraId="5C835AB5" w14:textId="3D338362" w:rsidR="000A72C3" w:rsidRPr="00D45385" w:rsidRDefault="000A72C3" w:rsidP="006335C8">
            <w:pPr>
              <w:jc w:val="center"/>
              <w:rPr>
                <w:rFonts w:ascii="Calibri" w:eastAsia="Times New Roman" w:hAnsi="Calibri" w:cs="Calibri"/>
                <w:sz w:val="20"/>
                <w:szCs w:val="20"/>
              </w:rPr>
            </w:pPr>
            <w:r>
              <w:rPr>
                <w:sz w:val="18"/>
                <w:szCs w:val="18"/>
              </w:rPr>
              <w:t>1.39 ± 0.01</w:t>
            </w:r>
          </w:p>
        </w:tc>
        <w:tc>
          <w:tcPr>
            <w:tcW w:w="1644" w:type="dxa"/>
            <w:shd w:val="clear" w:color="000000" w:fill="CDDBEE"/>
            <w:vAlign w:val="bottom"/>
          </w:tcPr>
          <w:p w14:paraId="21C37CD6" w14:textId="7C442E73" w:rsidR="000A72C3" w:rsidRPr="00D45385" w:rsidRDefault="000A72C3" w:rsidP="006335C8">
            <w:pPr>
              <w:jc w:val="center"/>
              <w:rPr>
                <w:rFonts w:ascii="Calibri" w:eastAsia="Times New Roman" w:hAnsi="Calibri" w:cs="Calibri"/>
                <w:sz w:val="20"/>
                <w:szCs w:val="20"/>
              </w:rPr>
            </w:pPr>
            <w:r>
              <w:rPr>
                <w:sz w:val="18"/>
                <w:szCs w:val="18"/>
              </w:rPr>
              <w:t>638120 ± 800</w:t>
            </w:r>
          </w:p>
        </w:tc>
        <w:tc>
          <w:tcPr>
            <w:tcW w:w="1134" w:type="dxa"/>
            <w:shd w:val="clear" w:color="auto" w:fill="auto"/>
            <w:vAlign w:val="bottom"/>
          </w:tcPr>
          <w:p w14:paraId="3367A3DA" w14:textId="5EB6E88A" w:rsidR="000A72C3" w:rsidRPr="00D45385" w:rsidRDefault="000A72C3" w:rsidP="006335C8">
            <w:pPr>
              <w:jc w:val="center"/>
              <w:rPr>
                <w:rFonts w:ascii="Calibri" w:eastAsia="Times New Roman" w:hAnsi="Calibri" w:cs="Calibri"/>
                <w:sz w:val="20"/>
                <w:szCs w:val="20"/>
              </w:rPr>
            </w:pPr>
            <w:r>
              <w:rPr>
                <w:sz w:val="18"/>
                <w:szCs w:val="18"/>
              </w:rPr>
              <w:t>1.62 ± 0.01</w:t>
            </w:r>
          </w:p>
        </w:tc>
        <w:tc>
          <w:tcPr>
            <w:tcW w:w="1531" w:type="dxa"/>
            <w:shd w:val="clear" w:color="auto" w:fill="auto"/>
            <w:vAlign w:val="bottom"/>
          </w:tcPr>
          <w:p w14:paraId="54E12585" w14:textId="2A03CC3A" w:rsidR="000A72C3" w:rsidRPr="00D45385" w:rsidRDefault="000A72C3" w:rsidP="006335C8">
            <w:pPr>
              <w:jc w:val="center"/>
              <w:rPr>
                <w:rFonts w:ascii="Calibri" w:eastAsia="Times New Roman" w:hAnsi="Calibri" w:cs="Calibri"/>
                <w:sz w:val="20"/>
                <w:szCs w:val="20"/>
              </w:rPr>
            </w:pPr>
            <w:r>
              <w:rPr>
                <w:sz w:val="18"/>
                <w:szCs w:val="18"/>
              </w:rPr>
              <w:t>0.1714 ± 0.0006</w:t>
            </w:r>
          </w:p>
        </w:tc>
      </w:tr>
      <w:tr w:rsidR="000A72C3" w:rsidRPr="00D45385" w14:paraId="32D789CB" w14:textId="7123BCFA" w:rsidTr="006335C8">
        <w:trPr>
          <w:trHeight w:val="255"/>
        </w:trPr>
        <w:tc>
          <w:tcPr>
            <w:tcW w:w="850" w:type="dxa"/>
            <w:shd w:val="clear" w:color="auto" w:fill="auto"/>
            <w:vAlign w:val="bottom"/>
          </w:tcPr>
          <w:p w14:paraId="7F436A34" w14:textId="6EBE9B98" w:rsidR="000A72C3" w:rsidRPr="00D45385" w:rsidRDefault="000A72C3" w:rsidP="006335C8">
            <w:pPr>
              <w:jc w:val="center"/>
              <w:rPr>
                <w:rFonts w:ascii="Calibri" w:eastAsia="Times New Roman" w:hAnsi="Calibri" w:cs="Calibri"/>
                <w:sz w:val="20"/>
                <w:szCs w:val="20"/>
              </w:rPr>
            </w:pPr>
            <w:r>
              <w:rPr>
                <w:sz w:val="18"/>
                <w:szCs w:val="18"/>
              </w:rPr>
              <w:t>vs-1-5</w:t>
            </w:r>
          </w:p>
        </w:tc>
        <w:tc>
          <w:tcPr>
            <w:tcW w:w="994" w:type="dxa"/>
            <w:shd w:val="clear" w:color="auto" w:fill="auto"/>
            <w:vAlign w:val="bottom"/>
          </w:tcPr>
          <w:p w14:paraId="2544CD6A" w14:textId="2163FDD9" w:rsidR="000A72C3" w:rsidRPr="00D45385" w:rsidRDefault="000A72C3" w:rsidP="006335C8">
            <w:pPr>
              <w:jc w:val="center"/>
              <w:rPr>
                <w:rFonts w:ascii="Calibri" w:eastAsia="Times New Roman" w:hAnsi="Calibri" w:cs="Calibri"/>
                <w:sz w:val="20"/>
                <w:szCs w:val="20"/>
              </w:rPr>
            </w:pPr>
            <w:r>
              <w:rPr>
                <w:sz w:val="18"/>
                <w:szCs w:val="18"/>
              </w:rPr>
              <w:t>82</w:t>
            </w:r>
          </w:p>
        </w:tc>
        <w:tc>
          <w:tcPr>
            <w:tcW w:w="1531" w:type="dxa"/>
            <w:shd w:val="clear" w:color="auto" w:fill="auto"/>
            <w:vAlign w:val="bottom"/>
          </w:tcPr>
          <w:p w14:paraId="17B26603" w14:textId="140E2967" w:rsidR="000A72C3" w:rsidRPr="00D45385" w:rsidRDefault="000A72C3" w:rsidP="006335C8">
            <w:pPr>
              <w:jc w:val="center"/>
              <w:rPr>
                <w:rFonts w:ascii="Calibri" w:eastAsia="Times New Roman" w:hAnsi="Calibri" w:cs="Calibri"/>
                <w:sz w:val="20"/>
                <w:szCs w:val="20"/>
              </w:rPr>
            </w:pPr>
            <w:r>
              <w:rPr>
                <w:sz w:val="18"/>
                <w:szCs w:val="18"/>
              </w:rPr>
              <w:t>969810 ± 990</w:t>
            </w:r>
          </w:p>
        </w:tc>
        <w:tc>
          <w:tcPr>
            <w:tcW w:w="1134" w:type="dxa"/>
            <w:shd w:val="clear" w:color="auto" w:fill="auto"/>
            <w:vAlign w:val="bottom"/>
          </w:tcPr>
          <w:p w14:paraId="2AEAAF9E" w14:textId="7E571766"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FBCFD2"/>
            <w:vAlign w:val="bottom"/>
          </w:tcPr>
          <w:p w14:paraId="7B8D6142" w14:textId="6E29B317" w:rsidR="000A72C3" w:rsidRPr="00D45385" w:rsidRDefault="000A72C3" w:rsidP="006335C8">
            <w:pPr>
              <w:jc w:val="center"/>
              <w:rPr>
                <w:rFonts w:ascii="Calibri" w:eastAsia="Times New Roman" w:hAnsi="Calibri" w:cs="Calibri"/>
                <w:sz w:val="20"/>
                <w:szCs w:val="20"/>
              </w:rPr>
            </w:pPr>
            <w:r>
              <w:rPr>
                <w:sz w:val="18"/>
                <w:szCs w:val="18"/>
              </w:rPr>
              <w:t>4456550 ± 2120</w:t>
            </w:r>
          </w:p>
        </w:tc>
        <w:tc>
          <w:tcPr>
            <w:tcW w:w="1134" w:type="dxa"/>
            <w:shd w:val="clear" w:color="auto" w:fill="auto"/>
            <w:vAlign w:val="bottom"/>
          </w:tcPr>
          <w:p w14:paraId="37D2250A" w14:textId="50C8701E" w:rsidR="000A72C3" w:rsidRPr="00D45385" w:rsidRDefault="000A72C3" w:rsidP="006335C8">
            <w:pPr>
              <w:jc w:val="center"/>
              <w:rPr>
                <w:rFonts w:ascii="Calibri" w:eastAsia="Times New Roman" w:hAnsi="Calibri" w:cs="Calibri"/>
                <w:sz w:val="20"/>
                <w:szCs w:val="20"/>
              </w:rPr>
            </w:pPr>
            <w:r>
              <w:rPr>
                <w:sz w:val="18"/>
                <w:szCs w:val="18"/>
              </w:rPr>
              <w:t>1.67 ± 0.01</w:t>
            </w:r>
          </w:p>
        </w:tc>
        <w:tc>
          <w:tcPr>
            <w:tcW w:w="1531" w:type="dxa"/>
            <w:shd w:val="clear" w:color="auto" w:fill="auto"/>
            <w:vAlign w:val="bottom"/>
          </w:tcPr>
          <w:p w14:paraId="4FD31663" w14:textId="348204FE" w:rsidR="000A72C3" w:rsidRPr="00D45385" w:rsidRDefault="000A72C3" w:rsidP="006335C8">
            <w:pPr>
              <w:jc w:val="center"/>
              <w:rPr>
                <w:rFonts w:ascii="Calibri" w:eastAsia="Times New Roman" w:hAnsi="Calibri" w:cs="Calibri"/>
                <w:sz w:val="20"/>
                <w:szCs w:val="20"/>
              </w:rPr>
            </w:pPr>
            <w:r>
              <w:rPr>
                <w:sz w:val="18"/>
                <w:szCs w:val="18"/>
              </w:rPr>
              <w:t>0.2176 ± 0.0002</w:t>
            </w:r>
          </w:p>
        </w:tc>
      </w:tr>
      <w:tr w:rsidR="000A72C3" w:rsidRPr="00D45385" w14:paraId="28FA4859" w14:textId="7191D569" w:rsidTr="006335C8">
        <w:trPr>
          <w:trHeight w:val="270"/>
        </w:trPr>
        <w:tc>
          <w:tcPr>
            <w:tcW w:w="850" w:type="dxa"/>
            <w:shd w:val="clear" w:color="auto" w:fill="auto"/>
            <w:vAlign w:val="bottom"/>
          </w:tcPr>
          <w:p w14:paraId="4ED684B4" w14:textId="7B0652CC" w:rsidR="000A72C3" w:rsidRPr="00D45385" w:rsidRDefault="000A72C3" w:rsidP="006335C8">
            <w:pPr>
              <w:jc w:val="center"/>
              <w:rPr>
                <w:rFonts w:ascii="Calibri" w:eastAsia="Times New Roman" w:hAnsi="Calibri" w:cs="Calibri"/>
                <w:sz w:val="20"/>
                <w:szCs w:val="20"/>
              </w:rPr>
            </w:pPr>
            <w:r>
              <w:rPr>
                <w:sz w:val="18"/>
                <w:szCs w:val="18"/>
              </w:rPr>
              <w:t>vs-1-6</w:t>
            </w:r>
          </w:p>
        </w:tc>
        <w:tc>
          <w:tcPr>
            <w:tcW w:w="994" w:type="dxa"/>
            <w:shd w:val="clear" w:color="auto" w:fill="auto"/>
            <w:vAlign w:val="bottom"/>
          </w:tcPr>
          <w:p w14:paraId="35585C7A" w14:textId="3CA343BC" w:rsidR="000A72C3" w:rsidRPr="00D45385" w:rsidRDefault="000A72C3" w:rsidP="006335C8">
            <w:pPr>
              <w:jc w:val="center"/>
              <w:rPr>
                <w:rFonts w:ascii="Calibri" w:eastAsia="Times New Roman" w:hAnsi="Calibri" w:cs="Calibri"/>
                <w:sz w:val="20"/>
                <w:szCs w:val="20"/>
              </w:rPr>
            </w:pPr>
            <w:r>
              <w:rPr>
                <w:sz w:val="18"/>
                <w:szCs w:val="18"/>
              </w:rPr>
              <w:t>98</w:t>
            </w:r>
          </w:p>
        </w:tc>
        <w:tc>
          <w:tcPr>
            <w:tcW w:w="1531" w:type="dxa"/>
            <w:shd w:val="clear" w:color="auto" w:fill="auto"/>
            <w:vAlign w:val="bottom"/>
          </w:tcPr>
          <w:p w14:paraId="514E7DE9" w14:textId="5E6A653A" w:rsidR="000A72C3" w:rsidRPr="00D45385" w:rsidRDefault="000A72C3" w:rsidP="006335C8">
            <w:pPr>
              <w:jc w:val="center"/>
              <w:rPr>
                <w:rFonts w:ascii="Calibri" w:eastAsia="Times New Roman" w:hAnsi="Calibri" w:cs="Calibri"/>
                <w:sz w:val="20"/>
                <w:szCs w:val="20"/>
              </w:rPr>
            </w:pPr>
            <w:r>
              <w:rPr>
                <w:sz w:val="18"/>
                <w:szCs w:val="18"/>
              </w:rPr>
              <w:t>856650 ± 930</w:t>
            </w:r>
          </w:p>
        </w:tc>
        <w:tc>
          <w:tcPr>
            <w:tcW w:w="1134" w:type="dxa"/>
            <w:shd w:val="clear" w:color="auto" w:fill="auto"/>
            <w:vAlign w:val="bottom"/>
          </w:tcPr>
          <w:p w14:paraId="64C2628B" w14:textId="32BA4B6C" w:rsidR="000A72C3" w:rsidRPr="00D45385" w:rsidRDefault="000A72C3" w:rsidP="006335C8">
            <w:pPr>
              <w:jc w:val="center"/>
              <w:rPr>
                <w:rFonts w:ascii="Calibri" w:eastAsia="Times New Roman" w:hAnsi="Calibri" w:cs="Calibri"/>
                <w:sz w:val="20"/>
                <w:szCs w:val="20"/>
              </w:rPr>
            </w:pPr>
            <w:r>
              <w:rPr>
                <w:sz w:val="18"/>
                <w:szCs w:val="18"/>
              </w:rPr>
              <w:t>1.39 ± 0.01</w:t>
            </w:r>
          </w:p>
        </w:tc>
        <w:tc>
          <w:tcPr>
            <w:tcW w:w="1644" w:type="dxa"/>
            <w:shd w:val="clear" w:color="000000" w:fill="FBD7DA"/>
            <w:vAlign w:val="bottom"/>
          </w:tcPr>
          <w:p w14:paraId="1992D6C5" w14:textId="2FEC308C" w:rsidR="000A72C3" w:rsidRPr="00D45385" w:rsidRDefault="000A72C3" w:rsidP="006335C8">
            <w:pPr>
              <w:jc w:val="center"/>
              <w:rPr>
                <w:rFonts w:ascii="Calibri" w:eastAsia="Times New Roman" w:hAnsi="Calibri" w:cs="Calibri"/>
                <w:sz w:val="20"/>
                <w:szCs w:val="20"/>
              </w:rPr>
            </w:pPr>
            <w:r>
              <w:rPr>
                <w:sz w:val="18"/>
                <w:szCs w:val="18"/>
              </w:rPr>
              <w:t>3861730 ± 1970</w:t>
            </w:r>
          </w:p>
        </w:tc>
        <w:tc>
          <w:tcPr>
            <w:tcW w:w="1134" w:type="dxa"/>
            <w:shd w:val="clear" w:color="auto" w:fill="auto"/>
            <w:vAlign w:val="bottom"/>
          </w:tcPr>
          <w:p w14:paraId="231DC9AD" w14:textId="130F3B30" w:rsidR="000A72C3" w:rsidRPr="00D45385" w:rsidRDefault="000A72C3" w:rsidP="006335C8">
            <w:pPr>
              <w:jc w:val="center"/>
              <w:rPr>
                <w:rFonts w:ascii="Calibri" w:eastAsia="Times New Roman" w:hAnsi="Calibri" w:cs="Calibri"/>
                <w:sz w:val="20"/>
                <w:szCs w:val="20"/>
              </w:rPr>
            </w:pPr>
            <w:r>
              <w:rPr>
                <w:sz w:val="18"/>
                <w:szCs w:val="18"/>
              </w:rPr>
              <w:t>1.63 ± 0.01</w:t>
            </w:r>
          </w:p>
        </w:tc>
        <w:tc>
          <w:tcPr>
            <w:tcW w:w="1531" w:type="dxa"/>
            <w:shd w:val="clear" w:color="auto" w:fill="auto"/>
            <w:vAlign w:val="bottom"/>
          </w:tcPr>
          <w:p w14:paraId="7EC402C8" w14:textId="4A5E4920" w:rsidR="000A72C3" w:rsidRPr="00D45385" w:rsidRDefault="000A72C3" w:rsidP="006335C8">
            <w:pPr>
              <w:jc w:val="center"/>
              <w:rPr>
                <w:rFonts w:ascii="Calibri" w:eastAsia="Times New Roman" w:hAnsi="Calibri" w:cs="Calibri"/>
                <w:sz w:val="20"/>
                <w:szCs w:val="20"/>
              </w:rPr>
            </w:pPr>
            <w:r>
              <w:rPr>
                <w:sz w:val="18"/>
                <w:szCs w:val="18"/>
              </w:rPr>
              <w:t>0.2218 ± 0.0003</w:t>
            </w:r>
          </w:p>
        </w:tc>
      </w:tr>
      <w:tr w:rsidR="000A72C3" w:rsidRPr="00D45385" w14:paraId="7D84B9A7" w14:textId="74EC995A" w:rsidTr="006335C8">
        <w:trPr>
          <w:trHeight w:val="255"/>
        </w:trPr>
        <w:tc>
          <w:tcPr>
            <w:tcW w:w="850" w:type="dxa"/>
            <w:shd w:val="clear" w:color="auto" w:fill="auto"/>
            <w:vAlign w:val="bottom"/>
          </w:tcPr>
          <w:p w14:paraId="25957F07" w14:textId="1E281C4E" w:rsidR="000A72C3" w:rsidRPr="00D45385" w:rsidRDefault="000A72C3" w:rsidP="006335C8">
            <w:pPr>
              <w:jc w:val="center"/>
              <w:rPr>
                <w:rFonts w:ascii="Calibri" w:eastAsia="Times New Roman" w:hAnsi="Calibri" w:cs="Calibri"/>
                <w:sz w:val="20"/>
                <w:szCs w:val="20"/>
              </w:rPr>
            </w:pPr>
            <w:r>
              <w:rPr>
                <w:sz w:val="18"/>
                <w:szCs w:val="18"/>
              </w:rPr>
              <w:t>vs-1-7</w:t>
            </w:r>
          </w:p>
        </w:tc>
        <w:tc>
          <w:tcPr>
            <w:tcW w:w="994" w:type="dxa"/>
            <w:shd w:val="clear" w:color="auto" w:fill="auto"/>
            <w:vAlign w:val="bottom"/>
          </w:tcPr>
          <w:p w14:paraId="553F1DA3" w14:textId="03D2A159" w:rsidR="000A72C3" w:rsidRPr="00D45385" w:rsidRDefault="000A72C3" w:rsidP="006335C8">
            <w:pPr>
              <w:jc w:val="center"/>
              <w:rPr>
                <w:rFonts w:ascii="Calibri" w:eastAsia="Times New Roman" w:hAnsi="Calibri" w:cs="Calibri"/>
                <w:sz w:val="20"/>
                <w:szCs w:val="20"/>
              </w:rPr>
            </w:pPr>
            <w:r>
              <w:rPr>
                <w:sz w:val="18"/>
                <w:szCs w:val="18"/>
              </w:rPr>
              <w:t>104</w:t>
            </w:r>
          </w:p>
        </w:tc>
        <w:tc>
          <w:tcPr>
            <w:tcW w:w="1531" w:type="dxa"/>
            <w:shd w:val="clear" w:color="auto" w:fill="auto"/>
            <w:vAlign w:val="bottom"/>
          </w:tcPr>
          <w:p w14:paraId="1F04B983" w14:textId="428491F9" w:rsidR="000A72C3" w:rsidRPr="00D45385" w:rsidRDefault="000A72C3" w:rsidP="006335C8">
            <w:pPr>
              <w:jc w:val="center"/>
              <w:rPr>
                <w:rFonts w:ascii="Calibri" w:eastAsia="Times New Roman" w:hAnsi="Calibri" w:cs="Calibri"/>
                <w:sz w:val="20"/>
                <w:szCs w:val="20"/>
              </w:rPr>
            </w:pPr>
            <w:r>
              <w:rPr>
                <w:sz w:val="18"/>
                <w:szCs w:val="18"/>
              </w:rPr>
              <w:t>367490 ± 610</w:t>
            </w:r>
          </w:p>
        </w:tc>
        <w:tc>
          <w:tcPr>
            <w:tcW w:w="1134" w:type="dxa"/>
            <w:shd w:val="clear" w:color="auto" w:fill="auto"/>
            <w:vAlign w:val="bottom"/>
          </w:tcPr>
          <w:p w14:paraId="377E2ABD" w14:textId="72E0D199" w:rsidR="000A72C3" w:rsidRPr="00D45385" w:rsidRDefault="000A72C3" w:rsidP="006335C8">
            <w:pPr>
              <w:jc w:val="center"/>
              <w:rPr>
                <w:rFonts w:ascii="Calibri" w:eastAsia="Times New Roman" w:hAnsi="Calibri" w:cs="Calibri"/>
                <w:sz w:val="20"/>
                <w:szCs w:val="20"/>
              </w:rPr>
            </w:pPr>
            <w:r>
              <w:rPr>
                <w:sz w:val="18"/>
                <w:szCs w:val="18"/>
              </w:rPr>
              <w:t>1.40 ± 0.01</w:t>
            </w:r>
          </w:p>
        </w:tc>
        <w:tc>
          <w:tcPr>
            <w:tcW w:w="1644" w:type="dxa"/>
            <w:shd w:val="clear" w:color="000000" w:fill="FCEFF2"/>
            <w:vAlign w:val="bottom"/>
          </w:tcPr>
          <w:p w14:paraId="645CB014" w14:textId="35D5DA1C" w:rsidR="000A72C3" w:rsidRPr="00D45385" w:rsidRDefault="000A72C3" w:rsidP="006335C8">
            <w:pPr>
              <w:jc w:val="center"/>
              <w:rPr>
                <w:rFonts w:ascii="Calibri" w:eastAsia="Times New Roman" w:hAnsi="Calibri" w:cs="Calibri"/>
                <w:sz w:val="20"/>
                <w:szCs w:val="20"/>
              </w:rPr>
            </w:pPr>
            <w:r>
              <w:rPr>
                <w:sz w:val="18"/>
                <w:szCs w:val="18"/>
              </w:rPr>
              <w:t>1948330 ± 1400</w:t>
            </w:r>
          </w:p>
        </w:tc>
        <w:tc>
          <w:tcPr>
            <w:tcW w:w="1134" w:type="dxa"/>
            <w:shd w:val="clear" w:color="auto" w:fill="auto"/>
            <w:vAlign w:val="bottom"/>
          </w:tcPr>
          <w:p w14:paraId="3E552889" w14:textId="681D4401" w:rsidR="000A72C3" w:rsidRPr="00D45385" w:rsidRDefault="000A72C3" w:rsidP="006335C8">
            <w:pPr>
              <w:jc w:val="center"/>
              <w:rPr>
                <w:rFonts w:ascii="Calibri" w:eastAsia="Times New Roman" w:hAnsi="Calibri" w:cs="Calibri"/>
                <w:sz w:val="20"/>
                <w:szCs w:val="20"/>
              </w:rPr>
            </w:pPr>
            <w:r>
              <w:rPr>
                <w:sz w:val="18"/>
                <w:szCs w:val="18"/>
              </w:rPr>
              <w:t>1.73 ± 0.01</w:t>
            </w:r>
          </w:p>
        </w:tc>
        <w:tc>
          <w:tcPr>
            <w:tcW w:w="1531" w:type="dxa"/>
            <w:shd w:val="clear" w:color="auto" w:fill="auto"/>
            <w:vAlign w:val="bottom"/>
          </w:tcPr>
          <w:p w14:paraId="128F9AFD" w14:textId="45C6C06A" w:rsidR="000A72C3" w:rsidRPr="00D45385" w:rsidRDefault="000A72C3" w:rsidP="006335C8">
            <w:pPr>
              <w:jc w:val="center"/>
              <w:rPr>
                <w:rFonts w:ascii="Calibri" w:eastAsia="Times New Roman" w:hAnsi="Calibri" w:cs="Calibri"/>
                <w:sz w:val="20"/>
                <w:szCs w:val="20"/>
              </w:rPr>
            </w:pPr>
            <w:r>
              <w:rPr>
                <w:sz w:val="18"/>
                <w:szCs w:val="18"/>
              </w:rPr>
              <w:t>0.1886 ± 0.0003</w:t>
            </w:r>
          </w:p>
        </w:tc>
      </w:tr>
      <w:tr w:rsidR="000A72C3" w:rsidRPr="00D45385" w14:paraId="2ACFACAA" w14:textId="0323767E" w:rsidTr="006335C8">
        <w:trPr>
          <w:trHeight w:val="255"/>
        </w:trPr>
        <w:tc>
          <w:tcPr>
            <w:tcW w:w="850" w:type="dxa"/>
            <w:shd w:val="clear" w:color="auto" w:fill="auto"/>
            <w:vAlign w:val="bottom"/>
          </w:tcPr>
          <w:p w14:paraId="1E7048CE" w14:textId="74D08B7B" w:rsidR="000A72C3" w:rsidRPr="00D45385" w:rsidRDefault="000A72C3" w:rsidP="006335C8">
            <w:pPr>
              <w:jc w:val="center"/>
              <w:rPr>
                <w:rFonts w:ascii="Calibri" w:eastAsia="Times New Roman" w:hAnsi="Calibri" w:cs="Calibri"/>
                <w:sz w:val="20"/>
                <w:szCs w:val="20"/>
              </w:rPr>
            </w:pPr>
            <w:r>
              <w:rPr>
                <w:sz w:val="18"/>
                <w:szCs w:val="18"/>
              </w:rPr>
              <w:t>vs-1-8</w:t>
            </w:r>
          </w:p>
        </w:tc>
        <w:tc>
          <w:tcPr>
            <w:tcW w:w="994" w:type="dxa"/>
            <w:shd w:val="clear" w:color="auto" w:fill="auto"/>
            <w:vAlign w:val="bottom"/>
          </w:tcPr>
          <w:p w14:paraId="2B11AFA3" w14:textId="7F83D9E0" w:rsidR="000A72C3" w:rsidRPr="00D45385" w:rsidRDefault="000A72C3" w:rsidP="006335C8">
            <w:pPr>
              <w:jc w:val="center"/>
              <w:rPr>
                <w:rFonts w:ascii="Calibri" w:eastAsia="Times New Roman" w:hAnsi="Calibri" w:cs="Calibri"/>
                <w:sz w:val="20"/>
                <w:szCs w:val="20"/>
              </w:rPr>
            </w:pPr>
            <w:r>
              <w:rPr>
                <w:sz w:val="18"/>
                <w:szCs w:val="18"/>
              </w:rPr>
              <w:t>19</w:t>
            </w:r>
          </w:p>
        </w:tc>
        <w:tc>
          <w:tcPr>
            <w:tcW w:w="1531" w:type="dxa"/>
            <w:shd w:val="clear" w:color="auto" w:fill="auto"/>
            <w:vAlign w:val="bottom"/>
          </w:tcPr>
          <w:p w14:paraId="257F08C2" w14:textId="004A71AC" w:rsidR="000A72C3" w:rsidRPr="00D45385" w:rsidRDefault="000A72C3" w:rsidP="006335C8">
            <w:pPr>
              <w:jc w:val="center"/>
              <w:rPr>
                <w:rFonts w:ascii="Calibri" w:eastAsia="Times New Roman" w:hAnsi="Calibri" w:cs="Calibri"/>
                <w:sz w:val="20"/>
                <w:szCs w:val="20"/>
              </w:rPr>
            </w:pPr>
            <w:r>
              <w:rPr>
                <w:sz w:val="18"/>
                <w:szCs w:val="18"/>
              </w:rPr>
              <w:t>66920 ± 260</w:t>
            </w:r>
          </w:p>
        </w:tc>
        <w:tc>
          <w:tcPr>
            <w:tcW w:w="1134" w:type="dxa"/>
            <w:shd w:val="clear" w:color="auto" w:fill="auto"/>
            <w:vAlign w:val="bottom"/>
          </w:tcPr>
          <w:p w14:paraId="1EB463F5" w14:textId="42F77A5F" w:rsidR="000A72C3" w:rsidRPr="00D45385" w:rsidRDefault="000A72C3" w:rsidP="006335C8">
            <w:pPr>
              <w:jc w:val="center"/>
              <w:rPr>
                <w:rFonts w:ascii="Calibri" w:eastAsia="Times New Roman" w:hAnsi="Calibri" w:cs="Calibri"/>
                <w:sz w:val="20"/>
                <w:szCs w:val="20"/>
              </w:rPr>
            </w:pPr>
            <w:r>
              <w:rPr>
                <w:sz w:val="18"/>
                <w:szCs w:val="18"/>
              </w:rPr>
              <w:t>1.45 ± 0.01</w:t>
            </w:r>
          </w:p>
        </w:tc>
        <w:tc>
          <w:tcPr>
            <w:tcW w:w="1644" w:type="dxa"/>
            <w:shd w:val="clear" w:color="000000" w:fill="97B5DB"/>
            <w:vAlign w:val="bottom"/>
          </w:tcPr>
          <w:p w14:paraId="5992EADE" w14:textId="2B1E72C5" w:rsidR="000A72C3" w:rsidRPr="00D45385" w:rsidRDefault="000A72C3" w:rsidP="006335C8">
            <w:pPr>
              <w:jc w:val="center"/>
              <w:rPr>
                <w:rFonts w:ascii="Calibri" w:eastAsia="Times New Roman" w:hAnsi="Calibri" w:cs="Calibri"/>
                <w:sz w:val="20"/>
                <w:szCs w:val="20"/>
              </w:rPr>
            </w:pPr>
            <w:r>
              <w:rPr>
                <w:sz w:val="18"/>
                <w:szCs w:val="18"/>
              </w:rPr>
              <w:t>390600 ± 630</w:t>
            </w:r>
          </w:p>
        </w:tc>
        <w:tc>
          <w:tcPr>
            <w:tcW w:w="1134" w:type="dxa"/>
            <w:shd w:val="clear" w:color="auto" w:fill="auto"/>
            <w:vAlign w:val="bottom"/>
          </w:tcPr>
          <w:p w14:paraId="1142C087" w14:textId="4A25B2C7" w:rsidR="000A72C3" w:rsidRPr="00D45385" w:rsidRDefault="000A72C3" w:rsidP="006335C8">
            <w:pPr>
              <w:jc w:val="center"/>
              <w:rPr>
                <w:rFonts w:ascii="Calibri" w:eastAsia="Times New Roman" w:hAnsi="Calibri" w:cs="Calibri"/>
                <w:sz w:val="20"/>
                <w:szCs w:val="20"/>
              </w:rPr>
            </w:pPr>
            <w:r>
              <w:rPr>
                <w:sz w:val="18"/>
                <w:szCs w:val="18"/>
              </w:rPr>
              <w:t>1.69 ± 0.01</w:t>
            </w:r>
          </w:p>
        </w:tc>
        <w:tc>
          <w:tcPr>
            <w:tcW w:w="1531" w:type="dxa"/>
            <w:shd w:val="clear" w:color="auto" w:fill="auto"/>
            <w:vAlign w:val="bottom"/>
          </w:tcPr>
          <w:p w14:paraId="7C3EC625" w14:textId="23485383" w:rsidR="000A72C3" w:rsidRPr="00D45385" w:rsidRDefault="000A72C3" w:rsidP="006335C8">
            <w:pPr>
              <w:jc w:val="center"/>
              <w:rPr>
                <w:rFonts w:ascii="Calibri" w:eastAsia="Times New Roman" w:hAnsi="Calibri" w:cs="Calibri"/>
                <w:sz w:val="20"/>
                <w:szCs w:val="20"/>
              </w:rPr>
            </w:pPr>
            <w:r>
              <w:rPr>
                <w:sz w:val="18"/>
                <w:szCs w:val="18"/>
              </w:rPr>
              <w:t>0.1713 ± 0.0007</w:t>
            </w:r>
          </w:p>
        </w:tc>
      </w:tr>
      <w:tr w:rsidR="000A72C3" w:rsidRPr="00D45385" w14:paraId="67DCBB40" w14:textId="521C6D06" w:rsidTr="006335C8">
        <w:trPr>
          <w:trHeight w:val="255"/>
        </w:trPr>
        <w:tc>
          <w:tcPr>
            <w:tcW w:w="850" w:type="dxa"/>
            <w:shd w:val="clear" w:color="auto" w:fill="auto"/>
            <w:vAlign w:val="bottom"/>
          </w:tcPr>
          <w:p w14:paraId="78C6343E" w14:textId="28B88C8D" w:rsidR="000A72C3" w:rsidRPr="00D45385" w:rsidRDefault="000A72C3" w:rsidP="006335C8">
            <w:pPr>
              <w:jc w:val="center"/>
              <w:rPr>
                <w:rFonts w:ascii="Calibri" w:eastAsia="Times New Roman" w:hAnsi="Calibri" w:cs="Calibri"/>
                <w:sz w:val="20"/>
                <w:szCs w:val="20"/>
              </w:rPr>
            </w:pPr>
            <w:r>
              <w:rPr>
                <w:sz w:val="18"/>
                <w:szCs w:val="18"/>
              </w:rPr>
              <w:t>vs-1-9</w:t>
            </w:r>
          </w:p>
        </w:tc>
        <w:tc>
          <w:tcPr>
            <w:tcW w:w="994" w:type="dxa"/>
            <w:shd w:val="clear" w:color="auto" w:fill="auto"/>
            <w:vAlign w:val="bottom"/>
          </w:tcPr>
          <w:p w14:paraId="6EC92D4F" w14:textId="4AF4CD65" w:rsidR="000A72C3" w:rsidRPr="00D45385" w:rsidRDefault="000A72C3" w:rsidP="006335C8">
            <w:pPr>
              <w:jc w:val="center"/>
              <w:rPr>
                <w:rFonts w:ascii="Calibri" w:eastAsia="Times New Roman" w:hAnsi="Calibri" w:cs="Calibri"/>
                <w:sz w:val="20"/>
                <w:szCs w:val="20"/>
              </w:rPr>
            </w:pPr>
            <w:r>
              <w:rPr>
                <w:sz w:val="18"/>
                <w:szCs w:val="18"/>
              </w:rPr>
              <w:t>29</w:t>
            </w:r>
          </w:p>
        </w:tc>
        <w:tc>
          <w:tcPr>
            <w:tcW w:w="1531" w:type="dxa"/>
            <w:shd w:val="clear" w:color="auto" w:fill="auto"/>
            <w:vAlign w:val="bottom"/>
          </w:tcPr>
          <w:p w14:paraId="5F8EAC4F" w14:textId="2C78832B" w:rsidR="000A72C3" w:rsidRPr="00D45385" w:rsidRDefault="000A72C3" w:rsidP="006335C8">
            <w:pPr>
              <w:jc w:val="center"/>
              <w:rPr>
                <w:rFonts w:ascii="Calibri" w:eastAsia="Times New Roman" w:hAnsi="Calibri" w:cs="Calibri"/>
                <w:sz w:val="20"/>
                <w:szCs w:val="20"/>
              </w:rPr>
            </w:pPr>
            <w:r>
              <w:rPr>
                <w:sz w:val="18"/>
                <w:szCs w:val="18"/>
              </w:rPr>
              <w:t>174670 ± 420</w:t>
            </w:r>
          </w:p>
        </w:tc>
        <w:tc>
          <w:tcPr>
            <w:tcW w:w="1134" w:type="dxa"/>
            <w:shd w:val="clear" w:color="auto" w:fill="auto"/>
            <w:vAlign w:val="bottom"/>
          </w:tcPr>
          <w:p w14:paraId="779E7C51" w14:textId="264CDC8B" w:rsidR="000A72C3" w:rsidRPr="00D45385" w:rsidRDefault="000A72C3" w:rsidP="006335C8">
            <w:pPr>
              <w:jc w:val="center"/>
              <w:rPr>
                <w:rFonts w:ascii="Calibri" w:eastAsia="Times New Roman" w:hAnsi="Calibri" w:cs="Calibri"/>
                <w:sz w:val="20"/>
                <w:szCs w:val="20"/>
              </w:rPr>
            </w:pPr>
            <w:r>
              <w:rPr>
                <w:sz w:val="18"/>
                <w:szCs w:val="18"/>
              </w:rPr>
              <w:t>1.41 ± 0.01</w:t>
            </w:r>
          </w:p>
        </w:tc>
        <w:tc>
          <w:tcPr>
            <w:tcW w:w="1644" w:type="dxa"/>
            <w:shd w:val="clear" w:color="000000" w:fill="FCFCFF"/>
            <w:vAlign w:val="bottom"/>
          </w:tcPr>
          <w:p w14:paraId="3904F851" w14:textId="6DB584C1" w:rsidR="000A72C3" w:rsidRPr="00D45385" w:rsidRDefault="000A72C3" w:rsidP="006335C8">
            <w:pPr>
              <w:jc w:val="center"/>
              <w:rPr>
                <w:rFonts w:ascii="Calibri" w:eastAsia="Times New Roman" w:hAnsi="Calibri" w:cs="Calibri"/>
                <w:sz w:val="20"/>
                <w:szCs w:val="20"/>
              </w:rPr>
            </w:pPr>
            <w:r>
              <w:rPr>
                <w:sz w:val="18"/>
                <w:szCs w:val="18"/>
              </w:rPr>
              <w:t>850640 ± 930</w:t>
            </w:r>
          </w:p>
        </w:tc>
        <w:tc>
          <w:tcPr>
            <w:tcW w:w="1134" w:type="dxa"/>
            <w:shd w:val="clear" w:color="auto" w:fill="auto"/>
            <w:vAlign w:val="bottom"/>
          </w:tcPr>
          <w:p w14:paraId="721D6D3F" w14:textId="67B2CC28" w:rsidR="000A72C3" w:rsidRPr="00D45385" w:rsidRDefault="000A72C3" w:rsidP="006335C8">
            <w:pPr>
              <w:jc w:val="center"/>
              <w:rPr>
                <w:rFonts w:ascii="Calibri" w:eastAsia="Times New Roman" w:hAnsi="Calibri" w:cs="Calibri"/>
                <w:sz w:val="20"/>
                <w:szCs w:val="20"/>
              </w:rPr>
            </w:pPr>
            <w:r>
              <w:rPr>
                <w:sz w:val="18"/>
                <w:szCs w:val="18"/>
              </w:rPr>
              <w:t>1.65 ± 0.01</w:t>
            </w:r>
          </w:p>
        </w:tc>
        <w:tc>
          <w:tcPr>
            <w:tcW w:w="1531" w:type="dxa"/>
            <w:shd w:val="clear" w:color="auto" w:fill="auto"/>
            <w:vAlign w:val="bottom"/>
          </w:tcPr>
          <w:p w14:paraId="4E637E7D" w14:textId="514F1809" w:rsidR="000A72C3" w:rsidRPr="00D45385" w:rsidRDefault="000A72C3" w:rsidP="006335C8">
            <w:pPr>
              <w:jc w:val="center"/>
              <w:rPr>
                <w:rFonts w:ascii="Calibri" w:eastAsia="Times New Roman" w:hAnsi="Calibri" w:cs="Calibri"/>
                <w:sz w:val="20"/>
                <w:szCs w:val="20"/>
              </w:rPr>
            </w:pPr>
            <w:r>
              <w:rPr>
                <w:sz w:val="18"/>
                <w:szCs w:val="18"/>
              </w:rPr>
              <w:t>0.2053 ± 0.0005</w:t>
            </w:r>
          </w:p>
        </w:tc>
      </w:tr>
      <w:tr w:rsidR="000A72C3" w:rsidRPr="00D45385" w14:paraId="4E9A612E" w14:textId="3FF24885" w:rsidTr="006335C8">
        <w:trPr>
          <w:trHeight w:val="255"/>
        </w:trPr>
        <w:tc>
          <w:tcPr>
            <w:tcW w:w="850" w:type="dxa"/>
            <w:shd w:val="clear" w:color="auto" w:fill="auto"/>
            <w:vAlign w:val="bottom"/>
          </w:tcPr>
          <w:p w14:paraId="357424FD" w14:textId="6259F49F" w:rsidR="000A72C3" w:rsidRPr="00D45385" w:rsidRDefault="000A72C3" w:rsidP="006335C8">
            <w:pPr>
              <w:jc w:val="center"/>
              <w:rPr>
                <w:rFonts w:ascii="Calibri" w:eastAsia="Times New Roman" w:hAnsi="Calibri" w:cs="Calibri"/>
                <w:sz w:val="20"/>
                <w:szCs w:val="20"/>
              </w:rPr>
            </w:pPr>
            <w:r>
              <w:rPr>
                <w:sz w:val="18"/>
                <w:szCs w:val="18"/>
              </w:rPr>
              <w:t>vs-1-10</w:t>
            </w:r>
          </w:p>
        </w:tc>
        <w:tc>
          <w:tcPr>
            <w:tcW w:w="994" w:type="dxa"/>
            <w:shd w:val="clear" w:color="auto" w:fill="auto"/>
            <w:vAlign w:val="bottom"/>
          </w:tcPr>
          <w:p w14:paraId="36A553FF" w14:textId="300A726C" w:rsidR="000A72C3" w:rsidRPr="00D45385" w:rsidRDefault="000A72C3" w:rsidP="006335C8">
            <w:pPr>
              <w:jc w:val="center"/>
              <w:rPr>
                <w:rFonts w:ascii="Calibri" w:eastAsia="Times New Roman" w:hAnsi="Calibri" w:cs="Calibri"/>
                <w:sz w:val="20"/>
                <w:szCs w:val="20"/>
              </w:rPr>
            </w:pPr>
            <w:r>
              <w:rPr>
                <w:sz w:val="18"/>
                <w:szCs w:val="18"/>
              </w:rPr>
              <w:t>42</w:t>
            </w:r>
          </w:p>
        </w:tc>
        <w:tc>
          <w:tcPr>
            <w:tcW w:w="1531" w:type="dxa"/>
            <w:shd w:val="clear" w:color="auto" w:fill="auto"/>
            <w:vAlign w:val="bottom"/>
          </w:tcPr>
          <w:p w14:paraId="504298E3" w14:textId="1BD459FA" w:rsidR="000A72C3" w:rsidRPr="00D45385" w:rsidRDefault="000A72C3" w:rsidP="006335C8">
            <w:pPr>
              <w:jc w:val="center"/>
              <w:rPr>
                <w:rFonts w:ascii="Calibri" w:eastAsia="Times New Roman" w:hAnsi="Calibri" w:cs="Calibri"/>
                <w:sz w:val="20"/>
                <w:szCs w:val="20"/>
              </w:rPr>
            </w:pPr>
            <w:r>
              <w:rPr>
                <w:sz w:val="18"/>
                <w:szCs w:val="18"/>
              </w:rPr>
              <w:t>319320 ± 570</w:t>
            </w:r>
          </w:p>
        </w:tc>
        <w:tc>
          <w:tcPr>
            <w:tcW w:w="1134" w:type="dxa"/>
            <w:shd w:val="clear" w:color="auto" w:fill="auto"/>
            <w:vAlign w:val="bottom"/>
          </w:tcPr>
          <w:p w14:paraId="2031BCB4" w14:textId="3C8C7CE6" w:rsidR="000A72C3" w:rsidRPr="00D45385" w:rsidRDefault="000A72C3" w:rsidP="006335C8">
            <w:pPr>
              <w:jc w:val="center"/>
              <w:rPr>
                <w:rFonts w:ascii="Calibri" w:eastAsia="Times New Roman" w:hAnsi="Calibri" w:cs="Calibri"/>
                <w:sz w:val="20"/>
                <w:szCs w:val="20"/>
              </w:rPr>
            </w:pPr>
            <w:r>
              <w:rPr>
                <w:sz w:val="18"/>
                <w:szCs w:val="18"/>
              </w:rPr>
              <w:t>1.33 ± 0.01</w:t>
            </w:r>
          </w:p>
        </w:tc>
        <w:tc>
          <w:tcPr>
            <w:tcW w:w="1644" w:type="dxa"/>
            <w:shd w:val="clear" w:color="000000" w:fill="FCF1F4"/>
            <w:vAlign w:val="bottom"/>
          </w:tcPr>
          <w:p w14:paraId="21A91884" w14:textId="74A05C6B" w:rsidR="000A72C3" w:rsidRPr="00D45385" w:rsidRDefault="000A72C3" w:rsidP="006335C8">
            <w:pPr>
              <w:jc w:val="center"/>
              <w:rPr>
                <w:rFonts w:ascii="Calibri" w:eastAsia="Times New Roman" w:hAnsi="Calibri" w:cs="Calibri"/>
                <w:sz w:val="20"/>
                <w:szCs w:val="20"/>
              </w:rPr>
            </w:pPr>
            <w:r>
              <w:rPr>
                <w:sz w:val="18"/>
                <w:szCs w:val="18"/>
              </w:rPr>
              <w:t>1767220 ± 1330</w:t>
            </w:r>
          </w:p>
        </w:tc>
        <w:tc>
          <w:tcPr>
            <w:tcW w:w="1134" w:type="dxa"/>
            <w:shd w:val="clear" w:color="auto" w:fill="auto"/>
            <w:vAlign w:val="bottom"/>
          </w:tcPr>
          <w:p w14:paraId="6D6E3C11" w14:textId="47065F0B" w:rsidR="000A72C3" w:rsidRPr="00D45385" w:rsidRDefault="000A72C3" w:rsidP="006335C8">
            <w:pPr>
              <w:jc w:val="center"/>
              <w:rPr>
                <w:rFonts w:ascii="Calibri" w:eastAsia="Times New Roman" w:hAnsi="Calibri" w:cs="Calibri"/>
                <w:sz w:val="20"/>
                <w:szCs w:val="20"/>
              </w:rPr>
            </w:pPr>
            <w:r>
              <w:rPr>
                <w:sz w:val="18"/>
                <w:szCs w:val="18"/>
              </w:rPr>
              <w:t>1.65 ± 0.01</w:t>
            </w:r>
          </w:p>
        </w:tc>
        <w:tc>
          <w:tcPr>
            <w:tcW w:w="1531" w:type="dxa"/>
            <w:shd w:val="clear" w:color="auto" w:fill="auto"/>
            <w:vAlign w:val="bottom"/>
          </w:tcPr>
          <w:p w14:paraId="26AF24FC" w14:textId="5A7911AB" w:rsidR="000A72C3" w:rsidRPr="00D45385" w:rsidRDefault="000A72C3" w:rsidP="006335C8">
            <w:pPr>
              <w:jc w:val="center"/>
              <w:rPr>
                <w:rFonts w:ascii="Calibri" w:eastAsia="Times New Roman" w:hAnsi="Calibri" w:cs="Calibri"/>
                <w:sz w:val="20"/>
                <w:szCs w:val="20"/>
              </w:rPr>
            </w:pPr>
            <w:r>
              <w:rPr>
                <w:sz w:val="18"/>
                <w:szCs w:val="18"/>
              </w:rPr>
              <w:t>0.1807 ± 0.0003</w:t>
            </w:r>
          </w:p>
        </w:tc>
      </w:tr>
      <w:tr w:rsidR="000A72C3" w:rsidRPr="00D45385" w14:paraId="72ECF882" w14:textId="1ECC0EB1" w:rsidTr="006335C8">
        <w:trPr>
          <w:trHeight w:val="255"/>
        </w:trPr>
        <w:tc>
          <w:tcPr>
            <w:tcW w:w="850" w:type="dxa"/>
            <w:shd w:val="clear" w:color="auto" w:fill="auto"/>
            <w:vAlign w:val="bottom"/>
          </w:tcPr>
          <w:p w14:paraId="19AC82C7" w14:textId="71A7C3CE" w:rsidR="000A72C3" w:rsidRPr="00D45385" w:rsidRDefault="000A72C3" w:rsidP="006335C8">
            <w:pPr>
              <w:jc w:val="center"/>
              <w:rPr>
                <w:rFonts w:ascii="Calibri" w:eastAsia="Times New Roman" w:hAnsi="Calibri" w:cs="Calibri"/>
                <w:sz w:val="20"/>
                <w:szCs w:val="20"/>
              </w:rPr>
            </w:pPr>
            <w:r>
              <w:rPr>
                <w:sz w:val="18"/>
                <w:szCs w:val="18"/>
              </w:rPr>
              <w:t>vs-1-11</w:t>
            </w:r>
          </w:p>
        </w:tc>
        <w:tc>
          <w:tcPr>
            <w:tcW w:w="994" w:type="dxa"/>
            <w:shd w:val="clear" w:color="auto" w:fill="auto"/>
            <w:vAlign w:val="bottom"/>
          </w:tcPr>
          <w:p w14:paraId="71A011D4" w14:textId="4C0FAB40" w:rsidR="000A72C3" w:rsidRPr="00D45385" w:rsidRDefault="000A72C3" w:rsidP="006335C8">
            <w:pPr>
              <w:jc w:val="center"/>
              <w:rPr>
                <w:rFonts w:ascii="Calibri" w:eastAsia="Times New Roman" w:hAnsi="Calibri" w:cs="Calibri"/>
                <w:sz w:val="20"/>
                <w:szCs w:val="20"/>
              </w:rPr>
            </w:pPr>
            <w:r>
              <w:rPr>
                <w:sz w:val="18"/>
                <w:szCs w:val="18"/>
              </w:rPr>
              <w:t>31</w:t>
            </w:r>
          </w:p>
        </w:tc>
        <w:tc>
          <w:tcPr>
            <w:tcW w:w="1531" w:type="dxa"/>
            <w:shd w:val="clear" w:color="auto" w:fill="auto"/>
            <w:vAlign w:val="bottom"/>
          </w:tcPr>
          <w:p w14:paraId="067D810C" w14:textId="10298201" w:rsidR="000A72C3" w:rsidRPr="00D45385" w:rsidRDefault="000A72C3" w:rsidP="006335C8">
            <w:pPr>
              <w:jc w:val="center"/>
              <w:rPr>
                <w:rFonts w:ascii="Calibri" w:eastAsia="Times New Roman" w:hAnsi="Calibri" w:cs="Calibri"/>
                <w:sz w:val="20"/>
                <w:szCs w:val="20"/>
              </w:rPr>
            </w:pPr>
            <w:r>
              <w:rPr>
                <w:sz w:val="18"/>
                <w:szCs w:val="18"/>
              </w:rPr>
              <w:t>71910 ± 270</w:t>
            </w:r>
          </w:p>
        </w:tc>
        <w:tc>
          <w:tcPr>
            <w:tcW w:w="1134" w:type="dxa"/>
            <w:shd w:val="clear" w:color="auto" w:fill="auto"/>
            <w:vAlign w:val="bottom"/>
          </w:tcPr>
          <w:p w14:paraId="1F6E0905" w14:textId="236D2C58"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9FBADE"/>
            <w:vAlign w:val="bottom"/>
          </w:tcPr>
          <w:p w14:paraId="747416F5" w14:textId="2E4AE67D" w:rsidR="000A72C3" w:rsidRPr="00D45385" w:rsidRDefault="000A72C3" w:rsidP="006335C8">
            <w:pPr>
              <w:jc w:val="center"/>
              <w:rPr>
                <w:rFonts w:ascii="Calibri" w:eastAsia="Times New Roman" w:hAnsi="Calibri" w:cs="Calibri"/>
                <w:sz w:val="20"/>
                <w:szCs w:val="20"/>
              </w:rPr>
            </w:pPr>
            <w:r>
              <w:rPr>
                <w:sz w:val="18"/>
                <w:szCs w:val="18"/>
              </w:rPr>
              <w:t>427310 ± 660</w:t>
            </w:r>
          </w:p>
        </w:tc>
        <w:tc>
          <w:tcPr>
            <w:tcW w:w="1134" w:type="dxa"/>
            <w:shd w:val="clear" w:color="auto" w:fill="auto"/>
            <w:vAlign w:val="bottom"/>
          </w:tcPr>
          <w:p w14:paraId="4EC4659B" w14:textId="0A791DEF" w:rsidR="000A72C3" w:rsidRPr="00D45385" w:rsidRDefault="000A72C3" w:rsidP="006335C8">
            <w:pPr>
              <w:jc w:val="center"/>
              <w:rPr>
                <w:rFonts w:ascii="Calibri" w:eastAsia="Times New Roman" w:hAnsi="Calibri" w:cs="Calibri"/>
                <w:sz w:val="20"/>
                <w:szCs w:val="20"/>
              </w:rPr>
            </w:pPr>
            <w:r>
              <w:rPr>
                <w:sz w:val="18"/>
                <w:szCs w:val="18"/>
              </w:rPr>
              <w:t>1.59 ± 0.01</w:t>
            </w:r>
          </w:p>
        </w:tc>
        <w:tc>
          <w:tcPr>
            <w:tcW w:w="1531" w:type="dxa"/>
            <w:shd w:val="clear" w:color="auto" w:fill="auto"/>
            <w:vAlign w:val="bottom"/>
          </w:tcPr>
          <w:p w14:paraId="07F55F60" w14:textId="637E091A" w:rsidR="000A72C3" w:rsidRPr="00D45385" w:rsidRDefault="000A72C3" w:rsidP="006335C8">
            <w:pPr>
              <w:jc w:val="center"/>
              <w:rPr>
                <w:rFonts w:ascii="Calibri" w:eastAsia="Times New Roman" w:hAnsi="Calibri" w:cs="Calibri"/>
                <w:sz w:val="20"/>
                <w:szCs w:val="20"/>
              </w:rPr>
            </w:pPr>
            <w:r>
              <w:rPr>
                <w:sz w:val="18"/>
                <w:szCs w:val="18"/>
              </w:rPr>
              <w:t>0.1683 ± 0.0007</w:t>
            </w:r>
          </w:p>
        </w:tc>
      </w:tr>
      <w:tr w:rsidR="000A72C3" w:rsidRPr="00D45385" w14:paraId="7D198E50" w14:textId="118A15AD" w:rsidTr="006335C8">
        <w:trPr>
          <w:trHeight w:val="270"/>
        </w:trPr>
        <w:tc>
          <w:tcPr>
            <w:tcW w:w="850" w:type="dxa"/>
            <w:shd w:val="clear" w:color="auto" w:fill="auto"/>
            <w:vAlign w:val="bottom"/>
          </w:tcPr>
          <w:p w14:paraId="4BB85AE2" w14:textId="75301BE2" w:rsidR="000A72C3" w:rsidRPr="00D45385" w:rsidRDefault="000A72C3" w:rsidP="006335C8">
            <w:pPr>
              <w:jc w:val="center"/>
              <w:rPr>
                <w:rFonts w:ascii="Calibri" w:eastAsia="Times New Roman" w:hAnsi="Calibri" w:cs="Calibri"/>
                <w:sz w:val="20"/>
                <w:szCs w:val="20"/>
              </w:rPr>
            </w:pPr>
            <w:r>
              <w:rPr>
                <w:sz w:val="18"/>
                <w:szCs w:val="18"/>
              </w:rPr>
              <w:t>vs-1-12</w:t>
            </w:r>
          </w:p>
        </w:tc>
        <w:tc>
          <w:tcPr>
            <w:tcW w:w="994" w:type="dxa"/>
            <w:shd w:val="clear" w:color="auto" w:fill="auto"/>
            <w:vAlign w:val="bottom"/>
          </w:tcPr>
          <w:p w14:paraId="3180A3B6" w14:textId="51AAAD74" w:rsidR="000A72C3" w:rsidRPr="00D45385" w:rsidRDefault="000A72C3" w:rsidP="006335C8">
            <w:pPr>
              <w:jc w:val="center"/>
              <w:rPr>
                <w:rFonts w:ascii="Calibri" w:eastAsia="Times New Roman" w:hAnsi="Calibri" w:cs="Calibri"/>
                <w:sz w:val="20"/>
                <w:szCs w:val="20"/>
              </w:rPr>
            </w:pPr>
            <w:r>
              <w:rPr>
                <w:sz w:val="18"/>
                <w:szCs w:val="18"/>
              </w:rPr>
              <w:t>38</w:t>
            </w:r>
          </w:p>
        </w:tc>
        <w:tc>
          <w:tcPr>
            <w:tcW w:w="1531" w:type="dxa"/>
            <w:shd w:val="clear" w:color="auto" w:fill="auto"/>
            <w:vAlign w:val="bottom"/>
          </w:tcPr>
          <w:p w14:paraId="15321981" w14:textId="1BCD1AD4" w:rsidR="000A72C3" w:rsidRPr="00D45385" w:rsidRDefault="000A72C3" w:rsidP="006335C8">
            <w:pPr>
              <w:jc w:val="center"/>
              <w:rPr>
                <w:rFonts w:ascii="Calibri" w:eastAsia="Times New Roman" w:hAnsi="Calibri" w:cs="Calibri"/>
                <w:sz w:val="20"/>
                <w:szCs w:val="20"/>
              </w:rPr>
            </w:pPr>
            <w:r>
              <w:rPr>
                <w:sz w:val="18"/>
                <w:szCs w:val="18"/>
              </w:rPr>
              <w:t>63120 ± 250</w:t>
            </w:r>
          </w:p>
        </w:tc>
        <w:tc>
          <w:tcPr>
            <w:tcW w:w="1134" w:type="dxa"/>
            <w:shd w:val="clear" w:color="auto" w:fill="auto"/>
            <w:vAlign w:val="bottom"/>
          </w:tcPr>
          <w:p w14:paraId="12726041" w14:textId="268AE8C5" w:rsidR="000A72C3" w:rsidRPr="00D45385" w:rsidRDefault="000A72C3" w:rsidP="006335C8">
            <w:pPr>
              <w:jc w:val="center"/>
              <w:rPr>
                <w:rFonts w:ascii="Calibri" w:eastAsia="Times New Roman" w:hAnsi="Calibri" w:cs="Calibri"/>
                <w:sz w:val="20"/>
                <w:szCs w:val="20"/>
              </w:rPr>
            </w:pPr>
            <w:r>
              <w:rPr>
                <w:sz w:val="18"/>
                <w:szCs w:val="18"/>
              </w:rPr>
              <w:t>1.43 ± 0.01</w:t>
            </w:r>
          </w:p>
        </w:tc>
        <w:tc>
          <w:tcPr>
            <w:tcW w:w="1644" w:type="dxa"/>
            <w:shd w:val="clear" w:color="000000" w:fill="91B0D9"/>
            <w:vAlign w:val="bottom"/>
          </w:tcPr>
          <w:p w14:paraId="6A3E892C" w14:textId="3A10986C" w:rsidR="000A72C3" w:rsidRPr="00D45385" w:rsidRDefault="000A72C3" w:rsidP="006335C8">
            <w:pPr>
              <w:jc w:val="center"/>
              <w:rPr>
                <w:rFonts w:ascii="Calibri" w:eastAsia="Times New Roman" w:hAnsi="Calibri" w:cs="Calibri"/>
                <w:sz w:val="20"/>
                <w:szCs w:val="20"/>
              </w:rPr>
            </w:pPr>
            <w:r>
              <w:rPr>
                <w:sz w:val="18"/>
                <w:szCs w:val="18"/>
              </w:rPr>
              <w:t>361350 ± 600</w:t>
            </w:r>
          </w:p>
        </w:tc>
        <w:tc>
          <w:tcPr>
            <w:tcW w:w="1134" w:type="dxa"/>
            <w:shd w:val="clear" w:color="auto" w:fill="auto"/>
            <w:vAlign w:val="bottom"/>
          </w:tcPr>
          <w:p w14:paraId="07960A31" w14:textId="29B42C52" w:rsidR="000A72C3" w:rsidRPr="00D45385" w:rsidRDefault="000A72C3" w:rsidP="006335C8">
            <w:pPr>
              <w:jc w:val="center"/>
              <w:rPr>
                <w:rFonts w:ascii="Calibri" w:eastAsia="Times New Roman" w:hAnsi="Calibri" w:cs="Calibri"/>
                <w:sz w:val="20"/>
                <w:szCs w:val="20"/>
              </w:rPr>
            </w:pPr>
            <w:r>
              <w:rPr>
                <w:sz w:val="18"/>
                <w:szCs w:val="18"/>
              </w:rPr>
              <w:t>1.66 ± 0.01</w:t>
            </w:r>
          </w:p>
        </w:tc>
        <w:tc>
          <w:tcPr>
            <w:tcW w:w="1531" w:type="dxa"/>
            <w:shd w:val="clear" w:color="auto" w:fill="auto"/>
            <w:vAlign w:val="bottom"/>
          </w:tcPr>
          <w:p w14:paraId="407309B4" w14:textId="00150B67" w:rsidR="000A72C3" w:rsidRPr="00D45385" w:rsidRDefault="000A72C3" w:rsidP="006335C8">
            <w:pPr>
              <w:jc w:val="center"/>
              <w:rPr>
                <w:rFonts w:ascii="Calibri" w:eastAsia="Times New Roman" w:hAnsi="Calibri" w:cs="Calibri"/>
                <w:sz w:val="20"/>
                <w:szCs w:val="20"/>
              </w:rPr>
            </w:pPr>
            <w:r>
              <w:rPr>
                <w:sz w:val="18"/>
                <w:szCs w:val="18"/>
              </w:rPr>
              <w:t>0.1747 ± 0.0008</w:t>
            </w:r>
          </w:p>
        </w:tc>
      </w:tr>
      <w:tr w:rsidR="000A72C3" w:rsidRPr="00D45385" w14:paraId="2E666E7E" w14:textId="154E6484" w:rsidTr="006335C8">
        <w:trPr>
          <w:trHeight w:val="270"/>
        </w:trPr>
        <w:tc>
          <w:tcPr>
            <w:tcW w:w="850" w:type="dxa"/>
            <w:shd w:val="clear" w:color="auto" w:fill="auto"/>
            <w:vAlign w:val="bottom"/>
          </w:tcPr>
          <w:p w14:paraId="21895170" w14:textId="42631814" w:rsidR="000A72C3" w:rsidRPr="00D45385" w:rsidRDefault="000A72C3" w:rsidP="006335C8">
            <w:pPr>
              <w:jc w:val="center"/>
              <w:rPr>
                <w:rFonts w:ascii="Calibri" w:eastAsia="Times New Roman" w:hAnsi="Calibri" w:cs="Calibri"/>
                <w:sz w:val="20"/>
                <w:szCs w:val="20"/>
              </w:rPr>
            </w:pPr>
            <w:r>
              <w:rPr>
                <w:sz w:val="18"/>
                <w:szCs w:val="18"/>
              </w:rPr>
              <w:t>vs-1-13</w:t>
            </w:r>
          </w:p>
        </w:tc>
        <w:tc>
          <w:tcPr>
            <w:tcW w:w="994" w:type="dxa"/>
            <w:shd w:val="clear" w:color="auto" w:fill="auto"/>
            <w:vAlign w:val="bottom"/>
          </w:tcPr>
          <w:p w14:paraId="61BB5AE8" w14:textId="6E9F90CE" w:rsidR="000A72C3" w:rsidRPr="00D45385" w:rsidRDefault="000A72C3" w:rsidP="006335C8">
            <w:pPr>
              <w:jc w:val="center"/>
              <w:rPr>
                <w:rFonts w:ascii="Calibri" w:eastAsia="Times New Roman" w:hAnsi="Calibri" w:cs="Calibri"/>
                <w:sz w:val="20"/>
                <w:szCs w:val="20"/>
              </w:rPr>
            </w:pPr>
            <w:r>
              <w:rPr>
                <w:sz w:val="18"/>
                <w:szCs w:val="18"/>
              </w:rPr>
              <w:t>49</w:t>
            </w:r>
          </w:p>
        </w:tc>
        <w:tc>
          <w:tcPr>
            <w:tcW w:w="1531" w:type="dxa"/>
            <w:shd w:val="clear" w:color="auto" w:fill="auto"/>
            <w:vAlign w:val="bottom"/>
          </w:tcPr>
          <w:p w14:paraId="00D3CBF8" w14:textId="7A8318A2" w:rsidR="000A72C3" w:rsidRPr="00D45385" w:rsidRDefault="000A72C3" w:rsidP="006335C8">
            <w:pPr>
              <w:jc w:val="center"/>
              <w:rPr>
                <w:rFonts w:ascii="Calibri" w:eastAsia="Times New Roman" w:hAnsi="Calibri" w:cs="Calibri"/>
                <w:sz w:val="20"/>
                <w:szCs w:val="20"/>
              </w:rPr>
            </w:pPr>
            <w:r>
              <w:rPr>
                <w:sz w:val="18"/>
                <w:szCs w:val="18"/>
              </w:rPr>
              <w:t>112230 ± 340</w:t>
            </w:r>
          </w:p>
        </w:tc>
        <w:tc>
          <w:tcPr>
            <w:tcW w:w="1134" w:type="dxa"/>
            <w:shd w:val="clear" w:color="auto" w:fill="auto"/>
            <w:vAlign w:val="bottom"/>
          </w:tcPr>
          <w:p w14:paraId="52EA19B1" w14:textId="1254EAFA" w:rsidR="000A72C3" w:rsidRPr="00D45385" w:rsidRDefault="000A72C3" w:rsidP="006335C8">
            <w:pPr>
              <w:jc w:val="center"/>
              <w:rPr>
                <w:rFonts w:ascii="Calibri" w:eastAsia="Times New Roman" w:hAnsi="Calibri" w:cs="Calibri"/>
                <w:sz w:val="20"/>
                <w:szCs w:val="20"/>
              </w:rPr>
            </w:pPr>
            <w:r>
              <w:rPr>
                <w:sz w:val="18"/>
                <w:szCs w:val="18"/>
              </w:rPr>
              <w:t>1.43 ± 0.01</w:t>
            </w:r>
          </w:p>
        </w:tc>
        <w:tc>
          <w:tcPr>
            <w:tcW w:w="1644" w:type="dxa"/>
            <w:shd w:val="clear" w:color="000000" w:fill="BDCFE8"/>
            <w:vAlign w:val="bottom"/>
          </w:tcPr>
          <w:p w14:paraId="23F00F6B" w14:textId="5EC7307E" w:rsidR="000A72C3" w:rsidRPr="00D45385" w:rsidRDefault="000A72C3" w:rsidP="006335C8">
            <w:pPr>
              <w:jc w:val="center"/>
              <w:rPr>
                <w:rFonts w:ascii="Calibri" w:eastAsia="Times New Roman" w:hAnsi="Calibri" w:cs="Calibri"/>
                <w:sz w:val="20"/>
                <w:szCs w:val="20"/>
              </w:rPr>
            </w:pPr>
            <w:r>
              <w:rPr>
                <w:sz w:val="18"/>
                <w:szCs w:val="18"/>
              </w:rPr>
              <w:t>562750 ± 750</w:t>
            </w:r>
          </w:p>
        </w:tc>
        <w:tc>
          <w:tcPr>
            <w:tcW w:w="1134" w:type="dxa"/>
            <w:shd w:val="clear" w:color="auto" w:fill="auto"/>
            <w:vAlign w:val="bottom"/>
          </w:tcPr>
          <w:p w14:paraId="1A6537A6" w14:textId="1A9C2A0B" w:rsidR="000A72C3" w:rsidRPr="00D45385" w:rsidRDefault="000A72C3" w:rsidP="006335C8">
            <w:pPr>
              <w:jc w:val="center"/>
              <w:rPr>
                <w:rFonts w:ascii="Calibri" w:eastAsia="Times New Roman" w:hAnsi="Calibri" w:cs="Calibri"/>
                <w:sz w:val="20"/>
                <w:szCs w:val="20"/>
              </w:rPr>
            </w:pPr>
            <w:r>
              <w:rPr>
                <w:sz w:val="18"/>
                <w:szCs w:val="18"/>
              </w:rPr>
              <w:t>1.65 ± 0.01</w:t>
            </w:r>
          </w:p>
        </w:tc>
        <w:tc>
          <w:tcPr>
            <w:tcW w:w="1531" w:type="dxa"/>
            <w:shd w:val="clear" w:color="auto" w:fill="auto"/>
            <w:vAlign w:val="bottom"/>
          </w:tcPr>
          <w:p w14:paraId="224C104C" w14:textId="74059A6C" w:rsidR="000A72C3" w:rsidRPr="00D45385" w:rsidRDefault="000A72C3" w:rsidP="006335C8">
            <w:pPr>
              <w:jc w:val="center"/>
              <w:rPr>
                <w:rFonts w:ascii="Calibri" w:eastAsia="Times New Roman" w:hAnsi="Calibri" w:cs="Calibri"/>
                <w:sz w:val="20"/>
                <w:szCs w:val="20"/>
              </w:rPr>
            </w:pPr>
            <w:r>
              <w:rPr>
                <w:sz w:val="18"/>
                <w:szCs w:val="18"/>
              </w:rPr>
              <w:t>0.1994 ± 0.0007</w:t>
            </w:r>
          </w:p>
        </w:tc>
      </w:tr>
      <w:tr w:rsidR="000A72C3" w:rsidRPr="00D45385" w14:paraId="4A0451BC" w14:textId="02AE510C" w:rsidTr="006335C8">
        <w:trPr>
          <w:trHeight w:val="255"/>
        </w:trPr>
        <w:tc>
          <w:tcPr>
            <w:tcW w:w="850" w:type="dxa"/>
            <w:shd w:val="clear" w:color="auto" w:fill="auto"/>
            <w:vAlign w:val="bottom"/>
          </w:tcPr>
          <w:p w14:paraId="7A58BBB8" w14:textId="16020471" w:rsidR="000A72C3" w:rsidRPr="00D45385" w:rsidRDefault="000A72C3" w:rsidP="006335C8">
            <w:pPr>
              <w:jc w:val="center"/>
              <w:rPr>
                <w:rFonts w:ascii="Calibri" w:eastAsia="Times New Roman" w:hAnsi="Calibri" w:cs="Calibri"/>
                <w:sz w:val="20"/>
                <w:szCs w:val="20"/>
              </w:rPr>
            </w:pPr>
            <w:r>
              <w:rPr>
                <w:sz w:val="18"/>
                <w:szCs w:val="18"/>
              </w:rPr>
              <w:t>vs-1-14</w:t>
            </w:r>
          </w:p>
        </w:tc>
        <w:tc>
          <w:tcPr>
            <w:tcW w:w="994" w:type="dxa"/>
            <w:shd w:val="clear" w:color="auto" w:fill="auto"/>
            <w:vAlign w:val="bottom"/>
          </w:tcPr>
          <w:p w14:paraId="4196D8D6" w14:textId="66712968" w:rsidR="000A72C3" w:rsidRPr="00D45385" w:rsidRDefault="000A72C3" w:rsidP="006335C8">
            <w:pPr>
              <w:jc w:val="center"/>
              <w:rPr>
                <w:rFonts w:ascii="Calibri" w:eastAsia="Times New Roman" w:hAnsi="Calibri" w:cs="Calibri"/>
                <w:sz w:val="20"/>
                <w:szCs w:val="20"/>
              </w:rPr>
            </w:pPr>
            <w:r>
              <w:rPr>
                <w:sz w:val="18"/>
                <w:szCs w:val="18"/>
              </w:rPr>
              <w:t>61</w:t>
            </w:r>
          </w:p>
        </w:tc>
        <w:tc>
          <w:tcPr>
            <w:tcW w:w="1531" w:type="dxa"/>
            <w:shd w:val="clear" w:color="auto" w:fill="auto"/>
            <w:vAlign w:val="bottom"/>
          </w:tcPr>
          <w:p w14:paraId="5A06AC6B" w14:textId="1E4E6A21" w:rsidR="000A72C3" w:rsidRPr="00D45385" w:rsidRDefault="000A72C3" w:rsidP="006335C8">
            <w:pPr>
              <w:jc w:val="center"/>
              <w:rPr>
                <w:rFonts w:ascii="Calibri" w:eastAsia="Times New Roman" w:hAnsi="Calibri" w:cs="Calibri"/>
                <w:sz w:val="20"/>
                <w:szCs w:val="20"/>
              </w:rPr>
            </w:pPr>
            <w:r>
              <w:rPr>
                <w:sz w:val="18"/>
                <w:szCs w:val="18"/>
              </w:rPr>
              <w:t>868020 ± 940</w:t>
            </w:r>
          </w:p>
        </w:tc>
        <w:tc>
          <w:tcPr>
            <w:tcW w:w="1134" w:type="dxa"/>
            <w:shd w:val="clear" w:color="auto" w:fill="auto"/>
            <w:vAlign w:val="bottom"/>
          </w:tcPr>
          <w:p w14:paraId="66F3CB76" w14:textId="414A2451"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FBD2D4"/>
            <w:vAlign w:val="bottom"/>
          </w:tcPr>
          <w:p w14:paraId="5DD2E60D" w14:textId="54601755" w:rsidR="000A72C3" w:rsidRPr="00D45385" w:rsidRDefault="000A72C3" w:rsidP="006335C8">
            <w:pPr>
              <w:jc w:val="center"/>
              <w:rPr>
                <w:rFonts w:ascii="Calibri" w:eastAsia="Times New Roman" w:hAnsi="Calibri" w:cs="Calibri"/>
                <w:sz w:val="20"/>
                <w:szCs w:val="20"/>
              </w:rPr>
            </w:pPr>
            <w:r>
              <w:rPr>
                <w:sz w:val="18"/>
                <w:szCs w:val="18"/>
              </w:rPr>
              <w:t>4274960 ± 2070</w:t>
            </w:r>
          </w:p>
        </w:tc>
        <w:tc>
          <w:tcPr>
            <w:tcW w:w="1134" w:type="dxa"/>
            <w:shd w:val="clear" w:color="auto" w:fill="auto"/>
            <w:vAlign w:val="bottom"/>
          </w:tcPr>
          <w:p w14:paraId="0B3FD798" w14:textId="056C04E7" w:rsidR="000A72C3" w:rsidRPr="00D45385" w:rsidRDefault="000A72C3" w:rsidP="006335C8">
            <w:pPr>
              <w:jc w:val="center"/>
              <w:rPr>
                <w:rFonts w:ascii="Calibri" w:eastAsia="Times New Roman" w:hAnsi="Calibri" w:cs="Calibri"/>
                <w:sz w:val="20"/>
                <w:szCs w:val="20"/>
              </w:rPr>
            </w:pPr>
            <w:r>
              <w:rPr>
                <w:sz w:val="18"/>
                <w:szCs w:val="18"/>
              </w:rPr>
              <w:t>1.73 ± 0.01</w:t>
            </w:r>
          </w:p>
        </w:tc>
        <w:tc>
          <w:tcPr>
            <w:tcW w:w="1531" w:type="dxa"/>
            <w:shd w:val="clear" w:color="auto" w:fill="auto"/>
            <w:vAlign w:val="bottom"/>
          </w:tcPr>
          <w:p w14:paraId="0BE5871E" w14:textId="568B1E03" w:rsidR="000A72C3" w:rsidRPr="00D45385" w:rsidRDefault="000A72C3" w:rsidP="006335C8">
            <w:pPr>
              <w:jc w:val="center"/>
              <w:rPr>
                <w:rFonts w:ascii="Calibri" w:eastAsia="Times New Roman" w:hAnsi="Calibri" w:cs="Calibri"/>
                <w:sz w:val="20"/>
                <w:szCs w:val="20"/>
              </w:rPr>
            </w:pPr>
            <w:r>
              <w:rPr>
                <w:sz w:val="18"/>
                <w:szCs w:val="18"/>
              </w:rPr>
              <w:t>0.2003 ± 0.0002</w:t>
            </w:r>
          </w:p>
        </w:tc>
      </w:tr>
      <w:tr w:rsidR="000A72C3" w:rsidRPr="00D45385" w14:paraId="4BEE38CF" w14:textId="4EDC431C" w:rsidTr="00C31B59">
        <w:trPr>
          <w:trHeight w:val="255"/>
        </w:trPr>
        <w:tc>
          <w:tcPr>
            <w:tcW w:w="8818" w:type="dxa"/>
            <w:gridSpan w:val="7"/>
            <w:shd w:val="clear" w:color="auto" w:fill="auto"/>
            <w:vAlign w:val="bottom"/>
          </w:tcPr>
          <w:p w14:paraId="00EDB178" w14:textId="77777777" w:rsidR="000A72C3" w:rsidRPr="00D45385" w:rsidRDefault="000A72C3" w:rsidP="006335C8">
            <w:pPr>
              <w:jc w:val="center"/>
              <w:rPr>
                <w:rFonts w:ascii="Calibri" w:eastAsia="Times New Roman" w:hAnsi="Calibri" w:cs="Calibri"/>
                <w:sz w:val="20"/>
                <w:szCs w:val="20"/>
              </w:rPr>
            </w:pPr>
          </w:p>
        </w:tc>
      </w:tr>
      <w:tr w:rsidR="000A72C3" w:rsidRPr="00D45385" w14:paraId="4374610E" w14:textId="7ECCEBFB" w:rsidTr="006335C8">
        <w:trPr>
          <w:trHeight w:val="255"/>
        </w:trPr>
        <w:tc>
          <w:tcPr>
            <w:tcW w:w="850" w:type="dxa"/>
            <w:shd w:val="clear" w:color="auto" w:fill="auto"/>
            <w:vAlign w:val="bottom"/>
          </w:tcPr>
          <w:p w14:paraId="1C0E9E4A" w14:textId="7FBC1259" w:rsidR="000A72C3" w:rsidRPr="00D45385" w:rsidRDefault="000A72C3" w:rsidP="006335C8">
            <w:pPr>
              <w:jc w:val="center"/>
              <w:rPr>
                <w:rFonts w:ascii="Calibri" w:eastAsia="Times New Roman" w:hAnsi="Calibri" w:cs="Calibri"/>
                <w:sz w:val="20"/>
                <w:szCs w:val="20"/>
              </w:rPr>
            </w:pPr>
            <w:r>
              <w:rPr>
                <w:sz w:val="18"/>
                <w:szCs w:val="18"/>
              </w:rPr>
              <w:t>vs-2-1</w:t>
            </w:r>
          </w:p>
        </w:tc>
        <w:tc>
          <w:tcPr>
            <w:tcW w:w="994" w:type="dxa"/>
            <w:shd w:val="clear" w:color="auto" w:fill="auto"/>
            <w:vAlign w:val="bottom"/>
          </w:tcPr>
          <w:p w14:paraId="35E4B2B6" w14:textId="6D18E81A" w:rsidR="000A72C3" w:rsidRPr="00D45385" w:rsidRDefault="000A72C3" w:rsidP="006335C8">
            <w:pPr>
              <w:jc w:val="center"/>
              <w:rPr>
                <w:rFonts w:ascii="Calibri" w:eastAsia="Times New Roman" w:hAnsi="Calibri" w:cs="Calibri"/>
                <w:sz w:val="20"/>
                <w:szCs w:val="20"/>
              </w:rPr>
            </w:pPr>
            <w:r>
              <w:rPr>
                <w:sz w:val="18"/>
                <w:szCs w:val="18"/>
              </w:rPr>
              <w:t>13</w:t>
            </w:r>
          </w:p>
        </w:tc>
        <w:tc>
          <w:tcPr>
            <w:tcW w:w="1531" w:type="dxa"/>
            <w:shd w:val="clear" w:color="auto" w:fill="auto"/>
            <w:vAlign w:val="bottom"/>
          </w:tcPr>
          <w:p w14:paraId="735C5B1B" w14:textId="6F8D0C60" w:rsidR="000A72C3" w:rsidRPr="00D45385" w:rsidRDefault="000A72C3" w:rsidP="006335C8">
            <w:pPr>
              <w:jc w:val="center"/>
              <w:rPr>
                <w:rFonts w:ascii="Calibri" w:eastAsia="Times New Roman" w:hAnsi="Calibri" w:cs="Calibri"/>
                <w:sz w:val="20"/>
                <w:szCs w:val="20"/>
              </w:rPr>
            </w:pPr>
            <w:r>
              <w:rPr>
                <w:sz w:val="18"/>
                <w:szCs w:val="18"/>
              </w:rPr>
              <w:t>30720 ± 180</w:t>
            </w:r>
          </w:p>
        </w:tc>
        <w:tc>
          <w:tcPr>
            <w:tcW w:w="1134" w:type="dxa"/>
            <w:shd w:val="clear" w:color="auto" w:fill="auto"/>
            <w:vAlign w:val="bottom"/>
          </w:tcPr>
          <w:p w14:paraId="134DFBA7" w14:textId="1120C47A" w:rsidR="000A72C3" w:rsidRPr="00D45385" w:rsidRDefault="000A72C3" w:rsidP="006335C8">
            <w:pPr>
              <w:jc w:val="center"/>
              <w:rPr>
                <w:rFonts w:ascii="Calibri" w:eastAsia="Times New Roman" w:hAnsi="Calibri" w:cs="Calibri"/>
                <w:sz w:val="20"/>
                <w:szCs w:val="20"/>
              </w:rPr>
            </w:pPr>
            <w:r>
              <w:rPr>
                <w:sz w:val="18"/>
                <w:szCs w:val="18"/>
              </w:rPr>
              <w:t>1.36 ± 0.02</w:t>
            </w:r>
          </w:p>
        </w:tc>
        <w:tc>
          <w:tcPr>
            <w:tcW w:w="1644" w:type="dxa"/>
            <w:shd w:val="clear" w:color="000000" w:fill="6894CB"/>
            <w:vAlign w:val="bottom"/>
          </w:tcPr>
          <w:p w14:paraId="59233CFC" w14:textId="311E2AB4" w:rsidR="000A72C3" w:rsidRPr="00D45385" w:rsidRDefault="000A72C3" w:rsidP="006335C8">
            <w:pPr>
              <w:jc w:val="center"/>
              <w:rPr>
                <w:rFonts w:ascii="Calibri" w:eastAsia="Times New Roman" w:hAnsi="Calibri" w:cs="Calibri"/>
                <w:sz w:val="20"/>
                <w:szCs w:val="20"/>
              </w:rPr>
            </w:pPr>
            <w:r>
              <w:rPr>
                <w:sz w:val="18"/>
                <w:szCs w:val="18"/>
              </w:rPr>
              <w:t>176120 ± 420</w:t>
            </w:r>
          </w:p>
        </w:tc>
        <w:tc>
          <w:tcPr>
            <w:tcW w:w="1134" w:type="dxa"/>
            <w:shd w:val="clear" w:color="auto" w:fill="auto"/>
            <w:vAlign w:val="bottom"/>
          </w:tcPr>
          <w:p w14:paraId="4B0357B0" w14:textId="6D58FF93" w:rsidR="000A72C3" w:rsidRPr="00D45385" w:rsidRDefault="000A72C3" w:rsidP="006335C8">
            <w:pPr>
              <w:jc w:val="center"/>
              <w:rPr>
                <w:rFonts w:ascii="Calibri" w:eastAsia="Times New Roman" w:hAnsi="Calibri" w:cs="Calibri"/>
                <w:sz w:val="20"/>
                <w:szCs w:val="20"/>
              </w:rPr>
            </w:pPr>
            <w:r>
              <w:rPr>
                <w:sz w:val="18"/>
                <w:szCs w:val="18"/>
              </w:rPr>
              <w:t>1.47 ± 0.01</w:t>
            </w:r>
          </w:p>
        </w:tc>
        <w:tc>
          <w:tcPr>
            <w:tcW w:w="1531" w:type="dxa"/>
            <w:shd w:val="clear" w:color="auto" w:fill="auto"/>
            <w:vAlign w:val="bottom"/>
          </w:tcPr>
          <w:p w14:paraId="45CA2F40" w14:textId="0A518F7C" w:rsidR="000A72C3" w:rsidRPr="00D45385" w:rsidRDefault="000A72C3" w:rsidP="006335C8">
            <w:pPr>
              <w:jc w:val="center"/>
              <w:rPr>
                <w:rFonts w:ascii="Calibri" w:eastAsia="Times New Roman" w:hAnsi="Calibri" w:cs="Calibri"/>
                <w:sz w:val="20"/>
                <w:szCs w:val="20"/>
              </w:rPr>
            </w:pPr>
            <w:r>
              <w:rPr>
                <w:sz w:val="18"/>
                <w:szCs w:val="18"/>
              </w:rPr>
              <w:t>0.1744 ± 0.0011</w:t>
            </w:r>
          </w:p>
        </w:tc>
      </w:tr>
      <w:tr w:rsidR="000A72C3" w:rsidRPr="00D45385" w14:paraId="6679606F" w14:textId="2C83BB79" w:rsidTr="006335C8">
        <w:trPr>
          <w:trHeight w:val="255"/>
        </w:trPr>
        <w:tc>
          <w:tcPr>
            <w:tcW w:w="850" w:type="dxa"/>
            <w:shd w:val="clear" w:color="auto" w:fill="auto"/>
            <w:vAlign w:val="bottom"/>
          </w:tcPr>
          <w:p w14:paraId="31F18788" w14:textId="75FA3CDE" w:rsidR="000A72C3" w:rsidRPr="00D45385" w:rsidRDefault="000A72C3" w:rsidP="006335C8">
            <w:pPr>
              <w:jc w:val="center"/>
              <w:rPr>
                <w:rFonts w:ascii="Calibri" w:eastAsia="Times New Roman" w:hAnsi="Calibri" w:cs="Calibri"/>
                <w:sz w:val="20"/>
                <w:szCs w:val="20"/>
              </w:rPr>
            </w:pPr>
            <w:r>
              <w:rPr>
                <w:sz w:val="18"/>
                <w:szCs w:val="18"/>
              </w:rPr>
              <w:t>vs-2-2</w:t>
            </w:r>
          </w:p>
        </w:tc>
        <w:tc>
          <w:tcPr>
            <w:tcW w:w="994" w:type="dxa"/>
            <w:shd w:val="clear" w:color="auto" w:fill="auto"/>
            <w:vAlign w:val="bottom"/>
          </w:tcPr>
          <w:p w14:paraId="5FFA3479" w14:textId="1BFE1307" w:rsidR="000A72C3" w:rsidRPr="00D45385" w:rsidRDefault="000A72C3" w:rsidP="006335C8">
            <w:pPr>
              <w:jc w:val="center"/>
              <w:rPr>
                <w:rFonts w:ascii="Calibri" w:eastAsia="Times New Roman" w:hAnsi="Calibri" w:cs="Calibri"/>
                <w:sz w:val="20"/>
                <w:szCs w:val="20"/>
              </w:rPr>
            </w:pPr>
            <w:r>
              <w:rPr>
                <w:sz w:val="18"/>
                <w:szCs w:val="18"/>
              </w:rPr>
              <w:t>21</w:t>
            </w:r>
          </w:p>
        </w:tc>
        <w:tc>
          <w:tcPr>
            <w:tcW w:w="1531" w:type="dxa"/>
            <w:shd w:val="clear" w:color="auto" w:fill="auto"/>
            <w:vAlign w:val="bottom"/>
          </w:tcPr>
          <w:p w14:paraId="1F828402" w14:textId="7D2CA91D" w:rsidR="000A72C3" w:rsidRPr="00D45385" w:rsidRDefault="000A72C3" w:rsidP="006335C8">
            <w:pPr>
              <w:jc w:val="center"/>
              <w:rPr>
                <w:rFonts w:ascii="Calibri" w:eastAsia="Times New Roman" w:hAnsi="Calibri" w:cs="Calibri"/>
                <w:sz w:val="20"/>
                <w:szCs w:val="20"/>
              </w:rPr>
            </w:pPr>
            <w:r>
              <w:rPr>
                <w:sz w:val="18"/>
                <w:szCs w:val="18"/>
              </w:rPr>
              <w:t>30470 ± 180</w:t>
            </w:r>
          </w:p>
        </w:tc>
        <w:tc>
          <w:tcPr>
            <w:tcW w:w="1134" w:type="dxa"/>
            <w:shd w:val="clear" w:color="auto" w:fill="auto"/>
            <w:vAlign w:val="bottom"/>
          </w:tcPr>
          <w:p w14:paraId="0F5F53F7" w14:textId="3560B8DE" w:rsidR="000A72C3" w:rsidRPr="00D45385" w:rsidRDefault="000A72C3" w:rsidP="006335C8">
            <w:pPr>
              <w:jc w:val="center"/>
              <w:rPr>
                <w:rFonts w:ascii="Calibri" w:eastAsia="Times New Roman" w:hAnsi="Calibri" w:cs="Calibri"/>
                <w:sz w:val="20"/>
                <w:szCs w:val="20"/>
              </w:rPr>
            </w:pPr>
            <w:r>
              <w:rPr>
                <w:sz w:val="18"/>
                <w:szCs w:val="18"/>
              </w:rPr>
              <w:t>1.35 ± 0.02</w:t>
            </w:r>
          </w:p>
        </w:tc>
        <w:tc>
          <w:tcPr>
            <w:tcW w:w="1644" w:type="dxa"/>
            <w:shd w:val="clear" w:color="000000" w:fill="6C97CC"/>
            <w:vAlign w:val="bottom"/>
          </w:tcPr>
          <w:p w14:paraId="431094A8" w14:textId="5AA0F5E3" w:rsidR="000A72C3" w:rsidRPr="00D45385" w:rsidRDefault="000A72C3" w:rsidP="006335C8">
            <w:pPr>
              <w:jc w:val="center"/>
              <w:rPr>
                <w:rFonts w:ascii="Calibri" w:eastAsia="Times New Roman" w:hAnsi="Calibri" w:cs="Calibri"/>
                <w:sz w:val="20"/>
                <w:szCs w:val="20"/>
              </w:rPr>
            </w:pPr>
            <w:r>
              <w:rPr>
                <w:sz w:val="18"/>
                <w:szCs w:val="18"/>
              </w:rPr>
              <w:t>194900 ± 440</w:t>
            </w:r>
          </w:p>
        </w:tc>
        <w:tc>
          <w:tcPr>
            <w:tcW w:w="1134" w:type="dxa"/>
            <w:shd w:val="clear" w:color="auto" w:fill="auto"/>
            <w:vAlign w:val="bottom"/>
          </w:tcPr>
          <w:p w14:paraId="13F96298" w14:textId="6C05EC1D" w:rsidR="000A72C3" w:rsidRPr="00D45385" w:rsidRDefault="000A72C3" w:rsidP="006335C8">
            <w:pPr>
              <w:jc w:val="center"/>
              <w:rPr>
                <w:rFonts w:ascii="Calibri" w:eastAsia="Times New Roman" w:hAnsi="Calibri" w:cs="Calibri"/>
                <w:sz w:val="20"/>
                <w:szCs w:val="20"/>
              </w:rPr>
            </w:pPr>
            <w:r>
              <w:rPr>
                <w:sz w:val="18"/>
                <w:szCs w:val="18"/>
              </w:rPr>
              <w:t>1.54 ± 0.01</w:t>
            </w:r>
          </w:p>
        </w:tc>
        <w:tc>
          <w:tcPr>
            <w:tcW w:w="1531" w:type="dxa"/>
            <w:shd w:val="clear" w:color="auto" w:fill="auto"/>
            <w:vAlign w:val="bottom"/>
          </w:tcPr>
          <w:p w14:paraId="68D3D380" w14:textId="3A400EE5" w:rsidR="000A72C3" w:rsidRPr="00D45385" w:rsidRDefault="000A72C3" w:rsidP="006335C8">
            <w:pPr>
              <w:jc w:val="center"/>
              <w:rPr>
                <w:rFonts w:ascii="Calibri" w:eastAsia="Times New Roman" w:hAnsi="Calibri" w:cs="Calibri"/>
                <w:sz w:val="20"/>
                <w:szCs w:val="20"/>
              </w:rPr>
            </w:pPr>
            <w:r>
              <w:rPr>
                <w:sz w:val="18"/>
                <w:szCs w:val="18"/>
              </w:rPr>
              <w:t>0.1563 ± 0.001</w:t>
            </w:r>
          </w:p>
        </w:tc>
      </w:tr>
      <w:tr w:rsidR="000A72C3" w:rsidRPr="00D45385" w14:paraId="0A14FE20" w14:textId="45F51F42" w:rsidTr="006335C8">
        <w:trPr>
          <w:trHeight w:val="255"/>
        </w:trPr>
        <w:tc>
          <w:tcPr>
            <w:tcW w:w="850" w:type="dxa"/>
            <w:shd w:val="clear" w:color="auto" w:fill="auto"/>
            <w:vAlign w:val="bottom"/>
          </w:tcPr>
          <w:p w14:paraId="220E1508" w14:textId="4688327F" w:rsidR="000A72C3" w:rsidRPr="00D45385" w:rsidRDefault="000A72C3" w:rsidP="006335C8">
            <w:pPr>
              <w:jc w:val="center"/>
              <w:rPr>
                <w:rFonts w:ascii="Calibri" w:eastAsia="Times New Roman" w:hAnsi="Calibri" w:cs="Calibri"/>
                <w:sz w:val="20"/>
                <w:szCs w:val="20"/>
              </w:rPr>
            </w:pPr>
            <w:r>
              <w:rPr>
                <w:sz w:val="18"/>
                <w:szCs w:val="18"/>
              </w:rPr>
              <w:t>vs-2-3</w:t>
            </w:r>
          </w:p>
        </w:tc>
        <w:tc>
          <w:tcPr>
            <w:tcW w:w="994" w:type="dxa"/>
            <w:shd w:val="clear" w:color="auto" w:fill="auto"/>
            <w:vAlign w:val="bottom"/>
          </w:tcPr>
          <w:p w14:paraId="6FC1988E" w14:textId="7205FAAA" w:rsidR="000A72C3" w:rsidRPr="00D45385" w:rsidRDefault="000A72C3" w:rsidP="006335C8">
            <w:pPr>
              <w:jc w:val="center"/>
              <w:rPr>
                <w:rFonts w:ascii="Calibri" w:eastAsia="Times New Roman" w:hAnsi="Calibri" w:cs="Calibri"/>
                <w:sz w:val="20"/>
                <w:szCs w:val="20"/>
              </w:rPr>
            </w:pPr>
            <w:r>
              <w:rPr>
                <w:sz w:val="18"/>
                <w:szCs w:val="18"/>
              </w:rPr>
              <w:t>27</w:t>
            </w:r>
          </w:p>
        </w:tc>
        <w:tc>
          <w:tcPr>
            <w:tcW w:w="1531" w:type="dxa"/>
            <w:shd w:val="clear" w:color="auto" w:fill="auto"/>
            <w:vAlign w:val="bottom"/>
          </w:tcPr>
          <w:p w14:paraId="745342AF" w14:textId="6A6E455D" w:rsidR="000A72C3" w:rsidRPr="00D45385" w:rsidRDefault="000A72C3" w:rsidP="006335C8">
            <w:pPr>
              <w:jc w:val="center"/>
              <w:rPr>
                <w:rFonts w:ascii="Calibri" w:eastAsia="Times New Roman" w:hAnsi="Calibri" w:cs="Calibri"/>
                <w:sz w:val="20"/>
                <w:szCs w:val="20"/>
              </w:rPr>
            </w:pPr>
            <w:r>
              <w:rPr>
                <w:sz w:val="18"/>
                <w:szCs w:val="18"/>
              </w:rPr>
              <w:t>30660 ± 180</w:t>
            </w:r>
          </w:p>
        </w:tc>
        <w:tc>
          <w:tcPr>
            <w:tcW w:w="1134" w:type="dxa"/>
            <w:shd w:val="clear" w:color="auto" w:fill="auto"/>
            <w:vAlign w:val="bottom"/>
          </w:tcPr>
          <w:p w14:paraId="3B597557" w14:textId="2367F97F" w:rsidR="000A72C3" w:rsidRPr="00D45385" w:rsidRDefault="000A72C3" w:rsidP="006335C8">
            <w:pPr>
              <w:jc w:val="center"/>
              <w:rPr>
                <w:rFonts w:ascii="Calibri" w:eastAsia="Times New Roman" w:hAnsi="Calibri" w:cs="Calibri"/>
                <w:sz w:val="20"/>
                <w:szCs w:val="20"/>
              </w:rPr>
            </w:pPr>
            <w:r>
              <w:rPr>
                <w:sz w:val="18"/>
                <w:szCs w:val="18"/>
              </w:rPr>
              <w:t>1.36 ± 0.02</w:t>
            </w:r>
          </w:p>
        </w:tc>
        <w:tc>
          <w:tcPr>
            <w:tcW w:w="1644" w:type="dxa"/>
            <w:shd w:val="clear" w:color="000000" w:fill="6994CB"/>
            <w:vAlign w:val="bottom"/>
          </w:tcPr>
          <w:p w14:paraId="6C2535F6" w14:textId="66DB4883" w:rsidR="000A72C3" w:rsidRPr="00D45385" w:rsidRDefault="000A72C3" w:rsidP="006335C8">
            <w:pPr>
              <w:jc w:val="center"/>
              <w:rPr>
                <w:rFonts w:ascii="Calibri" w:eastAsia="Times New Roman" w:hAnsi="Calibri" w:cs="Calibri"/>
                <w:sz w:val="20"/>
                <w:szCs w:val="20"/>
              </w:rPr>
            </w:pPr>
            <w:r>
              <w:rPr>
                <w:sz w:val="18"/>
                <w:szCs w:val="18"/>
              </w:rPr>
              <w:t>179200 ± 430</w:t>
            </w:r>
          </w:p>
        </w:tc>
        <w:tc>
          <w:tcPr>
            <w:tcW w:w="1134" w:type="dxa"/>
            <w:shd w:val="clear" w:color="auto" w:fill="auto"/>
            <w:vAlign w:val="bottom"/>
          </w:tcPr>
          <w:p w14:paraId="24FB6617" w14:textId="0579BF75" w:rsidR="000A72C3" w:rsidRPr="00D45385" w:rsidRDefault="000A72C3" w:rsidP="006335C8">
            <w:pPr>
              <w:jc w:val="center"/>
              <w:rPr>
                <w:rFonts w:ascii="Calibri" w:eastAsia="Times New Roman" w:hAnsi="Calibri" w:cs="Calibri"/>
                <w:sz w:val="20"/>
                <w:szCs w:val="20"/>
              </w:rPr>
            </w:pPr>
            <w:r>
              <w:rPr>
                <w:sz w:val="18"/>
                <w:szCs w:val="18"/>
              </w:rPr>
              <w:t>1.48 ± 0.01</w:t>
            </w:r>
          </w:p>
        </w:tc>
        <w:tc>
          <w:tcPr>
            <w:tcW w:w="1531" w:type="dxa"/>
            <w:shd w:val="clear" w:color="auto" w:fill="auto"/>
            <w:vAlign w:val="bottom"/>
          </w:tcPr>
          <w:p w14:paraId="56579F04" w14:textId="2AB29444" w:rsidR="000A72C3" w:rsidRPr="00D45385" w:rsidRDefault="000A72C3" w:rsidP="006335C8">
            <w:pPr>
              <w:jc w:val="center"/>
              <w:rPr>
                <w:rFonts w:ascii="Calibri" w:eastAsia="Times New Roman" w:hAnsi="Calibri" w:cs="Calibri"/>
                <w:sz w:val="20"/>
                <w:szCs w:val="20"/>
              </w:rPr>
            </w:pPr>
            <w:r>
              <w:rPr>
                <w:sz w:val="18"/>
                <w:szCs w:val="18"/>
              </w:rPr>
              <w:t>0.1711 ± 0.0011</w:t>
            </w:r>
          </w:p>
        </w:tc>
      </w:tr>
      <w:tr w:rsidR="000A72C3" w:rsidRPr="00D45385" w14:paraId="77C28B88" w14:textId="59B279A3" w:rsidTr="006335C8">
        <w:trPr>
          <w:trHeight w:val="255"/>
        </w:trPr>
        <w:tc>
          <w:tcPr>
            <w:tcW w:w="850" w:type="dxa"/>
            <w:shd w:val="clear" w:color="auto" w:fill="auto"/>
            <w:vAlign w:val="bottom"/>
          </w:tcPr>
          <w:p w14:paraId="4E7979A6" w14:textId="1FEEC75A" w:rsidR="000A72C3" w:rsidRPr="00D45385" w:rsidRDefault="000A72C3" w:rsidP="006335C8">
            <w:pPr>
              <w:jc w:val="center"/>
              <w:rPr>
                <w:rFonts w:ascii="Calibri" w:eastAsia="Times New Roman" w:hAnsi="Calibri" w:cs="Calibri"/>
                <w:sz w:val="20"/>
                <w:szCs w:val="20"/>
              </w:rPr>
            </w:pPr>
            <w:r>
              <w:rPr>
                <w:sz w:val="18"/>
                <w:szCs w:val="18"/>
              </w:rPr>
              <w:t>vs-2-4</w:t>
            </w:r>
          </w:p>
        </w:tc>
        <w:tc>
          <w:tcPr>
            <w:tcW w:w="994" w:type="dxa"/>
            <w:shd w:val="clear" w:color="auto" w:fill="auto"/>
            <w:vAlign w:val="bottom"/>
          </w:tcPr>
          <w:p w14:paraId="1C9E70F7" w14:textId="26628896" w:rsidR="000A72C3" w:rsidRPr="00D45385" w:rsidRDefault="000A72C3" w:rsidP="006335C8">
            <w:pPr>
              <w:jc w:val="center"/>
              <w:rPr>
                <w:rFonts w:ascii="Calibri" w:eastAsia="Times New Roman" w:hAnsi="Calibri" w:cs="Calibri"/>
                <w:sz w:val="20"/>
                <w:szCs w:val="20"/>
              </w:rPr>
            </w:pPr>
            <w:r>
              <w:rPr>
                <w:sz w:val="18"/>
                <w:szCs w:val="18"/>
              </w:rPr>
              <w:t>36</w:t>
            </w:r>
          </w:p>
        </w:tc>
        <w:tc>
          <w:tcPr>
            <w:tcW w:w="1531" w:type="dxa"/>
            <w:shd w:val="clear" w:color="auto" w:fill="auto"/>
            <w:vAlign w:val="bottom"/>
          </w:tcPr>
          <w:p w14:paraId="56FBDF66" w14:textId="2D1EA182" w:rsidR="000A72C3" w:rsidRPr="00D45385" w:rsidRDefault="000A72C3" w:rsidP="006335C8">
            <w:pPr>
              <w:jc w:val="center"/>
              <w:rPr>
                <w:rFonts w:ascii="Calibri" w:eastAsia="Times New Roman" w:hAnsi="Calibri" w:cs="Calibri"/>
                <w:sz w:val="20"/>
                <w:szCs w:val="20"/>
              </w:rPr>
            </w:pPr>
            <w:r>
              <w:rPr>
                <w:sz w:val="18"/>
                <w:szCs w:val="18"/>
              </w:rPr>
              <w:t>27270 ± 170</w:t>
            </w:r>
          </w:p>
        </w:tc>
        <w:tc>
          <w:tcPr>
            <w:tcW w:w="1134" w:type="dxa"/>
            <w:shd w:val="clear" w:color="auto" w:fill="auto"/>
            <w:vAlign w:val="bottom"/>
          </w:tcPr>
          <w:p w14:paraId="3C8FE72C" w14:textId="0B26C8DA" w:rsidR="000A72C3" w:rsidRPr="00D45385" w:rsidRDefault="000A72C3" w:rsidP="006335C8">
            <w:pPr>
              <w:jc w:val="center"/>
              <w:rPr>
                <w:rFonts w:ascii="Calibri" w:eastAsia="Times New Roman" w:hAnsi="Calibri" w:cs="Calibri"/>
                <w:sz w:val="20"/>
                <w:szCs w:val="20"/>
              </w:rPr>
            </w:pPr>
            <w:r>
              <w:rPr>
                <w:sz w:val="18"/>
                <w:szCs w:val="18"/>
              </w:rPr>
              <w:t>1.36 ± 0.02</w:t>
            </w:r>
          </w:p>
        </w:tc>
        <w:tc>
          <w:tcPr>
            <w:tcW w:w="1644" w:type="dxa"/>
            <w:shd w:val="clear" w:color="000000" w:fill="6E98CD"/>
            <w:vAlign w:val="bottom"/>
          </w:tcPr>
          <w:p w14:paraId="4B88C546" w14:textId="69F417C1" w:rsidR="000A72C3" w:rsidRPr="00D45385" w:rsidRDefault="000A72C3" w:rsidP="006335C8">
            <w:pPr>
              <w:jc w:val="center"/>
              <w:rPr>
                <w:rFonts w:ascii="Calibri" w:eastAsia="Times New Roman" w:hAnsi="Calibri" w:cs="Calibri"/>
                <w:sz w:val="20"/>
                <w:szCs w:val="20"/>
              </w:rPr>
            </w:pPr>
            <w:r>
              <w:rPr>
                <w:sz w:val="18"/>
                <w:szCs w:val="18"/>
              </w:rPr>
              <w:t>201750 ± 450</w:t>
            </w:r>
          </w:p>
        </w:tc>
        <w:tc>
          <w:tcPr>
            <w:tcW w:w="1134" w:type="dxa"/>
            <w:shd w:val="clear" w:color="auto" w:fill="auto"/>
            <w:vAlign w:val="bottom"/>
          </w:tcPr>
          <w:p w14:paraId="13D19D33" w14:textId="544028AB" w:rsidR="000A72C3" w:rsidRPr="00D45385" w:rsidRDefault="000A72C3" w:rsidP="006335C8">
            <w:pPr>
              <w:jc w:val="center"/>
              <w:rPr>
                <w:rFonts w:ascii="Calibri" w:eastAsia="Times New Roman" w:hAnsi="Calibri" w:cs="Calibri"/>
                <w:sz w:val="20"/>
                <w:szCs w:val="20"/>
              </w:rPr>
            </w:pPr>
            <w:r>
              <w:rPr>
                <w:sz w:val="18"/>
                <w:szCs w:val="18"/>
              </w:rPr>
              <w:t>1.37 ± 0.01</w:t>
            </w:r>
          </w:p>
        </w:tc>
        <w:tc>
          <w:tcPr>
            <w:tcW w:w="1531" w:type="dxa"/>
            <w:shd w:val="clear" w:color="auto" w:fill="auto"/>
            <w:vAlign w:val="bottom"/>
          </w:tcPr>
          <w:p w14:paraId="0C07983B" w14:textId="3C6514FE" w:rsidR="000A72C3" w:rsidRPr="00D45385" w:rsidRDefault="000A72C3" w:rsidP="006335C8">
            <w:pPr>
              <w:jc w:val="center"/>
              <w:rPr>
                <w:rFonts w:ascii="Calibri" w:eastAsia="Times New Roman" w:hAnsi="Calibri" w:cs="Calibri"/>
                <w:sz w:val="20"/>
                <w:szCs w:val="20"/>
              </w:rPr>
            </w:pPr>
            <w:r>
              <w:rPr>
                <w:sz w:val="18"/>
                <w:szCs w:val="18"/>
              </w:rPr>
              <w:t>0.1352 ± 0.0009</w:t>
            </w:r>
          </w:p>
        </w:tc>
      </w:tr>
      <w:tr w:rsidR="000A72C3" w:rsidRPr="00D45385" w14:paraId="4975A212" w14:textId="7BB8A74B" w:rsidTr="006335C8">
        <w:trPr>
          <w:trHeight w:val="255"/>
        </w:trPr>
        <w:tc>
          <w:tcPr>
            <w:tcW w:w="850" w:type="dxa"/>
            <w:shd w:val="clear" w:color="auto" w:fill="auto"/>
            <w:vAlign w:val="bottom"/>
          </w:tcPr>
          <w:p w14:paraId="27148DB7" w14:textId="0CE32B32" w:rsidR="000A72C3" w:rsidRPr="00D45385" w:rsidRDefault="000A72C3" w:rsidP="006335C8">
            <w:pPr>
              <w:jc w:val="center"/>
              <w:rPr>
                <w:rFonts w:ascii="Calibri" w:eastAsia="Times New Roman" w:hAnsi="Calibri" w:cs="Calibri"/>
                <w:sz w:val="20"/>
                <w:szCs w:val="20"/>
              </w:rPr>
            </w:pPr>
            <w:r>
              <w:rPr>
                <w:sz w:val="18"/>
                <w:szCs w:val="18"/>
              </w:rPr>
              <w:t>vs-2-5</w:t>
            </w:r>
          </w:p>
        </w:tc>
        <w:tc>
          <w:tcPr>
            <w:tcW w:w="994" w:type="dxa"/>
            <w:shd w:val="clear" w:color="auto" w:fill="auto"/>
            <w:vAlign w:val="bottom"/>
          </w:tcPr>
          <w:p w14:paraId="6285FE55" w14:textId="01FCC541" w:rsidR="000A72C3" w:rsidRPr="00D45385" w:rsidRDefault="000A72C3" w:rsidP="006335C8">
            <w:pPr>
              <w:jc w:val="center"/>
              <w:rPr>
                <w:rFonts w:ascii="Calibri" w:eastAsia="Times New Roman" w:hAnsi="Calibri" w:cs="Calibri"/>
                <w:sz w:val="20"/>
                <w:szCs w:val="20"/>
              </w:rPr>
            </w:pPr>
            <w:r>
              <w:rPr>
                <w:sz w:val="18"/>
                <w:szCs w:val="18"/>
              </w:rPr>
              <w:t>44</w:t>
            </w:r>
          </w:p>
        </w:tc>
        <w:tc>
          <w:tcPr>
            <w:tcW w:w="1531" w:type="dxa"/>
            <w:shd w:val="clear" w:color="auto" w:fill="auto"/>
            <w:vAlign w:val="bottom"/>
          </w:tcPr>
          <w:p w14:paraId="44BB52A0" w14:textId="592808E8" w:rsidR="000A72C3" w:rsidRPr="00D45385" w:rsidRDefault="000A72C3" w:rsidP="006335C8">
            <w:pPr>
              <w:jc w:val="center"/>
              <w:rPr>
                <w:rFonts w:ascii="Calibri" w:eastAsia="Times New Roman" w:hAnsi="Calibri" w:cs="Calibri"/>
                <w:sz w:val="20"/>
                <w:szCs w:val="20"/>
              </w:rPr>
            </w:pPr>
            <w:r>
              <w:rPr>
                <w:sz w:val="18"/>
                <w:szCs w:val="18"/>
              </w:rPr>
              <w:t>17030 ± 140</w:t>
            </w:r>
          </w:p>
        </w:tc>
        <w:tc>
          <w:tcPr>
            <w:tcW w:w="1134" w:type="dxa"/>
            <w:shd w:val="clear" w:color="auto" w:fill="auto"/>
            <w:vAlign w:val="bottom"/>
          </w:tcPr>
          <w:p w14:paraId="7459810D" w14:textId="6FEA9242" w:rsidR="000A72C3" w:rsidRPr="00D45385" w:rsidRDefault="000A72C3" w:rsidP="006335C8">
            <w:pPr>
              <w:jc w:val="center"/>
              <w:rPr>
                <w:rFonts w:ascii="Calibri" w:eastAsia="Times New Roman" w:hAnsi="Calibri" w:cs="Calibri"/>
                <w:sz w:val="20"/>
                <w:szCs w:val="20"/>
              </w:rPr>
            </w:pPr>
            <w:r>
              <w:rPr>
                <w:sz w:val="18"/>
                <w:szCs w:val="18"/>
              </w:rPr>
              <w:t>1.33 ± 0.02</w:t>
            </w:r>
          </w:p>
        </w:tc>
        <w:tc>
          <w:tcPr>
            <w:tcW w:w="1644" w:type="dxa"/>
            <w:shd w:val="clear" w:color="000000" w:fill="5A8AC6"/>
            <w:vAlign w:val="bottom"/>
          </w:tcPr>
          <w:p w14:paraId="2D048898" w14:textId="14F9E6FD" w:rsidR="000A72C3" w:rsidRPr="00D45385" w:rsidRDefault="000A72C3" w:rsidP="006335C8">
            <w:pPr>
              <w:jc w:val="center"/>
              <w:rPr>
                <w:rFonts w:ascii="Calibri" w:eastAsia="Times New Roman" w:hAnsi="Calibri" w:cs="Calibri"/>
                <w:sz w:val="20"/>
                <w:szCs w:val="20"/>
              </w:rPr>
            </w:pPr>
            <w:r>
              <w:rPr>
                <w:sz w:val="18"/>
                <w:szCs w:val="18"/>
              </w:rPr>
              <w:t>109750 ± 330</w:t>
            </w:r>
          </w:p>
        </w:tc>
        <w:tc>
          <w:tcPr>
            <w:tcW w:w="1134" w:type="dxa"/>
            <w:shd w:val="clear" w:color="auto" w:fill="auto"/>
            <w:vAlign w:val="bottom"/>
          </w:tcPr>
          <w:p w14:paraId="6BB04181" w14:textId="521F38DF" w:rsidR="000A72C3" w:rsidRPr="00D45385" w:rsidRDefault="000A72C3" w:rsidP="006335C8">
            <w:pPr>
              <w:jc w:val="center"/>
              <w:rPr>
                <w:rFonts w:ascii="Calibri" w:eastAsia="Times New Roman" w:hAnsi="Calibri" w:cs="Calibri"/>
                <w:sz w:val="20"/>
                <w:szCs w:val="20"/>
              </w:rPr>
            </w:pPr>
            <w:r>
              <w:rPr>
                <w:sz w:val="18"/>
                <w:szCs w:val="18"/>
              </w:rPr>
              <w:t>1.4 ± 0.01</w:t>
            </w:r>
          </w:p>
        </w:tc>
        <w:tc>
          <w:tcPr>
            <w:tcW w:w="1531" w:type="dxa"/>
            <w:shd w:val="clear" w:color="auto" w:fill="auto"/>
            <w:vAlign w:val="bottom"/>
          </w:tcPr>
          <w:p w14:paraId="188DC340" w14:textId="12D5AF5C" w:rsidR="000A72C3" w:rsidRPr="00D45385" w:rsidRDefault="000A72C3" w:rsidP="006335C8">
            <w:pPr>
              <w:jc w:val="center"/>
              <w:rPr>
                <w:rFonts w:ascii="Calibri" w:eastAsia="Times New Roman" w:hAnsi="Calibri" w:cs="Calibri"/>
                <w:sz w:val="20"/>
                <w:szCs w:val="20"/>
              </w:rPr>
            </w:pPr>
            <w:r>
              <w:rPr>
                <w:sz w:val="18"/>
                <w:szCs w:val="18"/>
              </w:rPr>
              <w:t>0.1552 ± 0.0013</w:t>
            </w:r>
          </w:p>
        </w:tc>
      </w:tr>
      <w:tr w:rsidR="000A72C3" w:rsidRPr="00D45385" w14:paraId="20D5FC0D" w14:textId="19BF524B" w:rsidTr="006335C8">
        <w:trPr>
          <w:trHeight w:val="255"/>
        </w:trPr>
        <w:tc>
          <w:tcPr>
            <w:tcW w:w="850" w:type="dxa"/>
            <w:shd w:val="clear" w:color="auto" w:fill="auto"/>
            <w:vAlign w:val="bottom"/>
          </w:tcPr>
          <w:p w14:paraId="7DFBE541" w14:textId="2AB528ED" w:rsidR="000A72C3" w:rsidRPr="00D45385" w:rsidRDefault="000A72C3" w:rsidP="006335C8">
            <w:pPr>
              <w:jc w:val="center"/>
              <w:rPr>
                <w:rFonts w:ascii="Calibri" w:eastAsia="Times New Roman" w:hAnsi="Calibri" w:cs="Calibri"/>
                <w:sz w:val="20"/>
                <w:szCs w:val="20"/>
              </w:rPr>
            </w:pPr>
            <w:r>
              <w:rPr>
                <w:sz w:val="18"/>
                <w:szCs w:val="18"/>
              </w:rPr>
              <w:t>vs-2-6</w:t>
            </w:r>
          </w:p>
        </w:tc>
        <w:tc>
          <w:tcPr>
            <w:tcW w:w="994" w:type="dxa"/>
            <w:shd w:val="clear" w:color="auto" w:fill="auto"/>
            <w:vAlign w:val="bottom"/>
          </w:tcPr>
          <w:p w14:paraId="0C12F242" w14:textId="02EFD109" w:rsidR="000A72C3" w:rsidRPr="00D45385" w:rsidRDefault="000A72C3" w:rsidP="006335C8">
            <w:pPr>
              <w:jc w:val="center"/>
              <w:rPr>
                <w:rFonts w:ascii="Calibri" w:eastAsia="Times New Roman" w:hAnsi="Calibri" w:cs="Calibri"/>
                <w:sz w:val="20"/>
                <w:szCs w:val="20"/>
              </w:rPr>
            </w:pPr>
            <w:r>
              <w:rPr>
                <w:sz w:val="18"/>
                <w:szCs w:val="18"/>
              </w:rPr>
              <w:t>51</w:t>
            </w:r>
          </w:p>
        </w:tc>
        <w:tc>
          <w:tcPr>
            <w:tcW w:w="1531" w:type="dxa"/>
            <w:shd w:val="clear" w:color="auto" w:fill="auto"/>
            <w:vAlign w:val="bottom"/>
          </w:tcPr>
          <w:p w14:paraId="61B2652F" w14:textId="4532FDF1" w:rsidR="000A72C3" w:rsidRPr="00D45385" w:rsidRDefault="000A72C3" w:rsidP="006335C8">
            <w:pPr>
              <w:jc w:val="center"/>
              <w:rPr>
                <w:rFonts w:ascii="Calibri" w:eastAsia="Times New Roman" w:hAnsi="Calibri" w:cs="Calibri"/>
                <w:sz w:val="20"/>
                <w:szCs w:val="20"/>
              </w:rPr>
            </w:pPr>
            <w:r>
              <w:rPr>
                <w:sz w:val="18"/>
                <w:szCs w:val="18"/>
              </w:rPr>
              <w:t>23380 ± 160</w:t>
            </w:r>
          </w:p>
        </w:tc>
        <w:tc>
          <w:tcPr>
            <w:tcW w:w="1134" w:type="dxa"/>
            <w:shd w:val="clear" w:color="auto" w:fill="auto"/>
            <w:vAlign w:val="bottom"/>
          </w:tcPr>
          <w:p w14:paraId="522DA9F3" w14:textId="5044DED1" w:rsidR="000A72C3" w:rsidRPr="00D45385" w:rsidRDefault="000A72C3" w:rsidP="006335C8">
            <w:pPr>
              <w:jc w:val="center"/>
              <w:rPr>
                <w:rFonts w:ascii="Calibri" w:eastAsia="Times New Roman" w:hAnsi="Calibri" w:cs="Calibri"/>
                <w:sz w:val="20"/>
                <w:szCs w:val="20"/>
              </w:rPr>
            </w:pPr>
            <w:r>
              <w:rPr>
                <w:sz w:val="18"/>
                <w:szCs w:val="18"/>
              </w:rPr>
              <w:t>1.33 ± 0.02</w:t>
            </w:r>
          </w:p>
        </w:tc>
        <w:tc>
          <w:tcPr>
            <w:tcW w:w="1644" w:type="dxa"/>
            <w:shd w:val="clear" w:color="000000" w:fill="6290C9"/>
            <w:vAlign w:val="bottom"/>
          </w:tcPr>
          <w:p w14:paraId="656269B8" w14:textId="7D24E7B7" w:rsidR="000A72C3" w:rsidRPr="00D45385" w:rsidRDefault="000A72C3" w:rsidP="006335C8">
            <w:pPr>
              <w:jc w:val="center"/>
              <w:rPr>
                <w:rFonts w:ascii="Calibri" w:eastAsia="Times New Roman" w:hAnsi="Calibri" w:cs="Calibri"/>
                <w:sz w:val="20"/>
                <w:szCs w:val="20"/>
              </w:rPr>
            </w:pPr>
            <w:r>
              <w:rPr>
                <w:sz w:val="18"/>
                <w:szCs w:val="18"/>
              </w:rPr>
              <w:t>150540 ± 390</w:t>
            </w:r>
          </w:p>
        </w:tc>
        <w:tc>
          <w:tcPr>
            <w:tcW w:w="1134" w:type="dxa"/>
            <w:shd w:val="clear" w:color="auto" w:fill="auto"/>
            <w:vAlign w:val="bottom"/>
          </w:tcPr>
          <w:p w14:paraId="6D79172E" w14:textId="0BDA57FC" w:rsidR="000A72C3" w:rsidRPr="00D45385" w:rsidRDefault="000A72C3" w:rsidP="006335C8">
            <w:pPr>
              <w:jc w:val="center"/>
              <w:rPr>
                <w:rFonts w:ascii="Calibri" w:eastAsia="Times New Roman" w:hAnsi="Calibri" w:cs="Calibri"/>
                <w:sz w:val="20"/>
                <w:szCs w:val="20"/>
              </w:rPr>
            </w:pPr>
            <w:r>
              <w:rPr>
                <w:sz w:val="18"/>
                <w:szCs w:val="18"/>
              </w:rPr>
              <w:t>1.43 ± 0.01</w:t>
            </w:r>
          </w:p>
        </w:tc>
        <w:tc>
          <w:tcPr>
            <w:tcW w:w="1531" w:type="dxa"/>
            <w:shd w:val="clear" w:color="auto" w:fill="auto"/>
            <w:vAlign w:val="bottom"/>
          </w:tcPr>
          <w:p w14:paraId="32B5BDE0" w14:textId="526E25CE" w:rsidR="000A72C3" w:rsidRPr="00D45385" w:rsidRDefault="000A72C3" w:rsidP="006335C8">
            <w:pPr>
              <w:jc w:val="center"/>
              <w:rPr>
                <w:rFonts w:ascii="Calibri" w:eastAsia="Times New Roman" w:hAnsi="Calibri" w:cs="Calibri"/>
                <w:sz w:val="20"/>
                <w:szCs w:val="20"/>
              </w:rPr>
            </w:pPr>
            <w:r>
              <w:rPr>
                <w:sz w:val="18"/>
                <w:szCs w:val="18"/>
              </w:rPr>
              <w:t>0.1553 ± 0.0011</w:t>
            </w:r>
          </w:p>
        </w:tc>
      </w:tr>
      <w:tr w:rsidR="000A72C3" w:rsidRPr="00D45385" w14:paraId="6832A57C" w14:textId="24EBA081" w:rsidTr="006335C8">
        <w:trPr>
          <w:trHeight w:val="255"/>
        </w:trPr>
        <w:tc>
          <w:tcPr>
            <w:tcW w:w="850" w:type="dxa"/>
            <w:shd w:val="clear" w:color="auto" w:fill="auto"/>
            <w:vAlign w:val="bottom"/>
          </w:tcPr>
          <w:p w14:paraId="1190CB73" w14:textId="66AD1FB5" w:rsidR="000A72C3" w:rsidRPr="00D45385" w:rsidRDefault="000A72C3" w:rsidP="006335C8">
            <w:pPr>
              <w:jc w:val="center"/>
              <w:rPr>
                <w:rFonts w:ascii="Calibri" w:eastAsia="Times New Roman" w:hAnsi="Calibri" w:cs="Calibri"/>
                <w:sz w:val="20"/>
                <w:szCs w:val="20"/>
              </w:rPr>
            </w:pPr>
            <w:r>
              <w:rPr>
                <w:sz w:val="18"/>
                <w:szCs w:val="18"/>
              </w:rPr>
              <w:t>vs-2-7</w:t>
            </w:r>
          </w:p>
        </w:tc>
        <w:tc>
          <w:tcPr>
            <w:tcW w:w="994" w:type="dxa"/>
            <w:shd w:val="clear" w:color="auto" w:fill="auto"/>
            <w:vAlign w:val="bottom"/>
          </w:tcPr>
          <w:p w14:paraId="516C9AA4" w14:textId="1AA654B9" w:rsidR="000A72C3" w:rsidRPr="00D45385" w:rsidRDefault="000A72C3" w:rsidP="006335C8">
            <w:pPr>
              <w:jc w:val="center"/>
              <w:rPr>
                <w:rFonts w:ascii="Calibri" w:eastAsia="Times New Roman" w:hAnsi="Calibri" w:cs="Calibri"/>
                <w:sz w:val="20"/>
                <w:szCs w:val="20"/>
              </w:rPr>
            </w:pPr>
            <w:r>
              <w:rPr>
                <w:sz w:val="18"/>
                <w:szCs w:val="18"/>
              </w:rPr>
              <w:t>59</w:t>
            </w:r>
          </w:p>
        </w:tc>
        <w:tc>
          <w:tcPr>
            <w:tcW w:w="1531" w:type="dxa"/>
            <w:shd w:val="clear" w:color="auto" w:fill="auto"/>
            <w:vAlign w:val="bottom"/>
          </w:tcPr>
          <w:p w14:paraId="2A2060F7" w14:textId="7A0CFB3F" w:rsidR="000A72C3" w:rsidRPr="00D45385" w:rsidRDefault="000A72C3" w:rsidP="006335C8">
            <w:pPr>
              <w:jc w:val="center"/>
              <w:rPr>
                <w:rFonts w:ascii="Calibri" w:eastAsia="Times New Roman" w:hAnsi="Calibri" w:cs="Calibri"/>
                <w:sz w:val="20"/>
                <w:szCs w:val="20"/>
              </w:rPr>
            </w:pPr>
            <w:r>
              <w:rPr>
                <w:sz w:val="18"/>
                <w:szCs w:val="18"/>
              </w:rPr>
              <w:t>16240 ± 130</w:t>
            </w:r>
          </w:p>
        </w:tc>
        <w:tc>
          <w:tcPr>
            <w:tcW w:w="1134" w:type="dxa"/>
            <w:shd w:val="clear" w:color="auto" w:fill="auto"/>
            <w:vAlign w:val="bottom"/>
          </w:tcPr>
          <w:p w14:paraId="2287A937" w14:textId="5F0F8902" w:rsidR="000A72C3" w:rsidRPr="00D45385" w:rsidRDefault="000A72C3" w:rsidP="006335C8">
            <w:pPr>
              <w:jc w:val="center"/>
              <w:rPr>
                <w:rFonts w:ascii="Calibri" w:eastAsia="Times New Roman" w:hAnsi="Calibri" w:cs="Calibri"/>
                <w:sz w:val="20"/>
                <w:szCs w:val="20"/>
              </w:rPr>
            </w:pPr>
            <w:r>
              <w:rPr>
                <w:sz w:val="18"/>
                <w:szCs w:val="18"/>
              </w:rPr>
              <w:t>1.37 ± 0.02</w:t>
            </w:r>
          </w:p>
        </w:tc>
        <w:tc>
          <w:tcPr>
            <w:tcW w:w="1644" w:type="dxa"/>
            <w:shd w:val="clear" w:color="000000" w:fill="5A8AC6"/>
            <w:vAlign w:val="bottom"/>
          </w:tcPr>
          <w:p w14:paraId="168A1FFE" w14:textId="72080BEF" w:rsidR="000A72C3" w:rsidRPr="00D45385" w:rsidRDefault="000A72C3" w:rsidP="006335C8">
            <w:pPr>
              <w:jc w:val="center"/>
              <w:rPr>
                <w:rFonts w:ascii="Calibri" w:eastAsia="Times New Roman" w:hAnsi="Calibri" w:cs="Calibri"/>
                <w:sz w:val="20"/>
                <w:szCs w:val="20"/>
              </w:rPr>
            </w:pPr>
            <w:r>
              <w:rPr>
                <w:sz w:val="18"/>
                <w:szCs w:val="18"/>
              </w:rPr>
              <w:t>110340 ± 330</w:t>
            </w:r>
          </w:p>
        </w:tc>
        <w:tc>
          <w:tcPr>
            <w:tcW w:w="1134" w:type="dxa"/>
            <w:shd w:val="clear" w:color="auto" w:fill="auto"/>
            <w:vAlign w:val="bottom"/>
          </w:tcPr>
          <w:p w14:paraId="676CAFE5" w14:textId="39BEB37B" w:rsidR="000A72C3" w:rsidRPr="00D45385" w:rsidRDefault="000A72C3" w:rsidP="006335C8">
            <w:pPr>
              <w:jc w:val="center"/>
              <w:rPr>
                <w:rFonts w:ascii="Calibri" w:eastAsia="Times New Roman" w:hAnsi="Calibri" w:cs="Calibri"/>
                <w:sz w:val="20"/>
                <w:szCs w:val="20"/>
              </w:rPr>
            </w:pPr>
            <w:r>
              <w:rPr>
                <w:sz w:val="18"/>
                <w:szCs w:val="18"/>
              </w:rPr>
              <w:t>1.4 ± 0.01</w:t>
            </w:r>
          </w:p>
        </w:tc>
        <w:tc>
          <w:tcPr>
            <w:tcW w:w="1531" w:type="dxa"/>
            <w:shd w:val="clear" w:color="auto" w:fill="auto"/>
            <w:vAlign w:val="bottom"/>
          </w:tcPr>
          <w:p w14:paraId="5DFA6011" w14:textId="63F83FA3" w:rsidR="000A72C3" w:rsidRPr="00D45385" w:rsidRDefault="000A72C3" w:rsidP="006335C8">
            <w:pPr>
              <w:jc w:val="center"/>
              <w:rPr>
                <w:rFonts w:ascii="Calibri" w:eastAsia="Times New Roman" w:hAnsi="Calibri" w:cs="Calibri"/>
                <w:sz w:val="20"/>
                <w:szCs w:val="20"/>
              </w:rPr>
            </w:pPr>
            <w:r>
              <w:rPr>
                <w:sz w:val="18"/>
                <w:szCs w:val="18"/>
              </w:rPr>
              <w:t>0.1471 ± 0.0013</w:t>
            </w:r>
          </w:p>
        </w:tc>
      </w:tr>
      <w:tr w:rsidR="000A72C3" w:rsidRPr="00D45385" w14:paraId="6FC44AA6" w14:textId="0907A38A" w:rsidTr="006335C8">
        <w:trPr>
          <w:trHeight w:val="270"/>
        </w:trPr>
        <w:tc>
          <w:tcPr>
            <w:tcW w:w="850" w:type="dxa"/>
            <w:shd w:val="clear" w:color="auto" w:fill="auto"/>
            <w:vAlign w:val="bottom"/>
          </w:tcPr>
          <w:p w14:paraId="0E070DE1" w14:textId="45AE34C5" w:rsidR="000A72C3" w:rsidRPr="00D45385" w:rsidRDefault="000A72C3" w:rsidP="006335C8">
            <w:pPr>
              <w:jc w:val="center"/>
              <w:rPr>
                <w:rFonts w:ascii="Calibri" w:eastAsia="Times New Roman" w:hAnsi="Calibri" w:cs="Calibri"/>
                <w:sz w:val="20"/>
                <w:szCs w:val="20"/>
              </w:rPr>
            </w:pPr>
            <w:r>
              <w:rPr>
                <w:sz w:val="18"/>
                <w:szCs w:val="18"/>
              </w:rPr>
              <w:t>vs-2-8</w:t>
            </w:r>
          </w:p>
        </w:tc>
        <w:tc>
          <w:tcPr>
            <w:tcW w:w="994" w:type="dxa"/>
            <w:shd w:val="clear" w:color="auto" w:fill="auto"/>
            <w:vAlign w:val="bottom"/>
          </w:tcPr>
          <w:p w14:paraId="08BA9376" w14:textId="472B3A44" w:rsidR="000A72C3" w:rsidRPr="00D45385" w:rsidRDefault="000A72C3" w:rsidP="006335C8">
            <w:pPr>
              <w:jc w:val="center"/>
              <w:rPr>
                <w:rFonts w:ascii="Calibri" w:eastAsia="Times New Roman" w:hAnsi="Calibri" w:cs="Calibri"/>
                <w:sz w:val="20"/>
                <w:szCs w:val="20"/>
              </w:rPr>
            </w:pPr>
            <w:r>
              <w:rPr>
                <w:sz w:val="18"/>
                <w:szCs w:val="18"/>
              </w:rPr>
              <w:t>69</w:t>
            </w:r>
          </w:p>
        </w:tc>
        <w:tc>
          <w:tcPr>
            <w:tcW w:w="1531" w:type="dxa"/>
            <w:shd w:val="clear" w:color="auto" w:fill="auto"/>
            <w:vAlign w:val="bottom"/>
          </w:tcPr>
          <w:p w14:paraId="7BCF8D6D" w14:textId="60670E3B" w:rsidR="000A72C3" w:rsidRPr="00D45385" w:rsidRDefault="000A72C3" w:rsidP="006335C8">
            <w:pPr>
              <w:jc w:val="center"/>
              <w:rPr>
                <w:rFonts w:ascii="Calibri" w:eastAsia="Times New Roman" w:hAnsi="Calibri" w:cs="Calibri"/>
                <w:sz w:val="20"/>
                <w:szCs w:val="20"/>
              </w:rPr>
            </w:pPr>
            <w:r>
              <w:rPr>
                <w:sz w:val="18"/>
                <w:szCs w:val="18"/>
              </w:rPr>
              <w:t>28090 ± 170</w:t>
            </w:r>
          </w:p>
        </w:tc>
        <w:tc>
          <w:tcPr>
            <w:tcW w:w="1134" w:type="dxa"/>
            <w:shd w:val="clear" w:color="auto" w:fill="auto"/>
            <w:vAlign w:val="bottom"/>
          </w:tcPr>
          <w:p w14:paraId="699A6EBC" w14:textId="6C99CADE" w:rsidR="000A72C3" w:rsidRPr="00D45385" w:rsidRDefault="000A72C3" w:rsidP="006335C8">
            <w:pPr>
              <w:jc w:val="center"/>
              <w:rPr>
                <w:rFonts w:ascii="Calibri" w:eastAsia="Times New Roman" w:hAnsi="Calibri" w:cs="Calibri"/>
                <w:sz w:val="20"/>
                <w:szCs w:val="20"/>
              </w:rPr>
            </w:pPr>
            <w:r>
              <w:rPr>
                <w:sz w:val="18"/>
                <w:szCs w:val="18"/>
              </w:rPr>
              <w:t>1.35 ± 0.02</w:t>
            </w:r>
          </w:p>
        </w:tc>
        <w:tc>
          <w:tcPr>
            <w:tcW w:w="1644" w:type="dxa"/>
            <w:shd w:val="clear" w:color="000000" w:fill="6692CA"/>
            <w:vAlign w:val="bottom"/>
          </w:tcPr>
          <w:p w14:paraId="53601438" w14:textId="630893E4" w:rsidR="000A72C3" w:rsidRPr="00D45385" w:rsidRDefault="000A72C3" w:rsidP="006335C8">
            <w:pPr>
              <w:jc w:val="center"/>
              <w:rPr>
                <w:rFonts w:ascii="Calibri" w:eastAsia="Times New Roman" w:hAnsi="Calibri" w:cs="Calibri"/>
                <w:sz w:val="20"/>
                <w:szCs w:val="20"/>
              </w:rPr>
            </w:pPr>
            <w:r>
              <w:rPr>
                <w:sz w:val="18"/>
                <w:szCs w:val="18"/>
              </w:rPr>
              <w:t>167180 ± 410</w:t>
            </w:r>
          </w:p>
        </w:tc>
        <w:tc>
          <w:tcPr>
            <w:tcW w:w="1134" w:type="dxa"/>
            <w:shd w:val="clear" w:color="auto" w:fill="auto"/>
            <w:vAlign w:val="bottom"/>
          </w:tcPr>
          <w:p w14:paraId="00D58B28" w14:textId="5B1E8BBC" w:rsidR="000A72C3" w:rsidRPr="00D45385" w:rsidRDefault="000A72C3" w:rsidP="006335C8">
            <w:pPr>
              <w:jc w:val="center"/>
              <w:rPr>
                <w:rFonts w:ascii="Calibri" w:eastAsia="Times New Roman" w:hAnsi="Calibri" w:cs="Calibri"/>
                <w:sz w:val="20"/>
                <w:szCs w:val="20"/>
              </w:rPr>
            </w:pPr>
            <w:r>
              <w:rPr>
                <w:sz w:val="18"/>
                <w:szCs w:val="18"/>
              </w:rPr>
              <w:t>1.44 ± 0.01</w:t>
            </w:r>
          </w:p>
        </w:tc>
        <w:tc>
          <w:tcPr>
            <w:tcW w:w="1531" w:type="dxa"/>
            <w:shd w:val="clear" w:color="auto" w:fill="auto"/>
            <w:vAlign w:val="bottom"/>
          </w:tcPr>
          <w:p w14:paraId="7CF990AB" w14:textId="3DE39971" w:rsidR="000A72C3" w:rsidRPr="00D45385" w:rsidRDefault="000A72C3" w:rsidP="006335C8">
            <w:pPr>
              <w:jc w:val="center"/>
              <w:rPr>
                <w:rFonts w:ascii="Calibri" w:eastAsia="Times New Roman" w:hAnsi="Calibri" w:cs="Calibri"/>
                <w:sz w:val="20"/>
                <w:szCs w:val="20"/>
              </w:rPr>
            </w:pPr>
            <w:r>
              <w:rPr>
                <w:sz w:val="18"/>
                <w:szCs w:val="18"/>
              </w:rPr>
              <w:t>0.168 ± 0.0011</w:t>
            </w:r>
          </w:p>
        </w:tc>
      </w:tr>
      <w:tr w:rsidR="000A72C3" w:rsidRPr="00D45385" w14:paraId="78A9498F" w14:textId="432B5CE5" w:rsidTr="006335C8">
        <w:trPr>
          <w:trHeight w:val="255"/>
        </w:trPr>
        <w:tc>
          <w:tcPr>
            <w:tcW w:w="850" w:type="dxa"/>
            <w:shd w:val="clear" w:color="auto" w:fill="auto"/>
            <w:vAlign w:val="bottom"/>
          </w:tcPr>
          <w:p w14:paraId="4D1AFF71" w14:textId="5F825E56" w:rsidR="000A72C3" w:rsidRPr="00D45385" w:rsidRDefault="000A72C3" w:rsidP="006335C8">
            <w:pPr>
              <w:jc w:val="center"/>
              <w:rPr>
                <w:rFonts w:ascii="Calibri" w:eastAsia="Times New Roman" w:hAnsi="Calibri" w:cs="Calibri"/>
                <w:sz w:val="20"/>
                <w:szCs w:val="20"/>
              </w:rPr>
            </w:pPr>
            <w:r>
              <w:rPr>
                <w:sz w:val="18"/>
                <w:szCs w:val="18"/>
              </w:rPr>
              <w:t>vs-2-9</w:t>
            </w:r>
          </w:p>
        </w:tc>
        <w:tc>
          <w:tcPr>
            <w:tcW w:w="994" w:type="dxa"/>
            <w:shd w:val="clear" w:color="auto" w:fill="auto"/>
            <w:vAlign w:val="bottom"/>
          </w:tcPr>
          <w:p w14:paraId="3B752082" w14:textId="276A04BA" w:rsidR="000A72C3" w:rsidRPr="00D45385" w:rsidRDefault="000A72C3" w:rsidP="006335C8">
            <w:pPr>
              <w:jc w:val="center"/>
              <w:rPr>
                <w:rFonts w:ascii="Calibri" w:eastAsia="Times New Roman" w:hAnsi="Calibri" w:cs="Calibri"/>
                <w:sz w:val="20"/>
                <w:szCs w:val="20"/>
              </w:rPr>
            </w:pPr>
            <w:r>
              <w:rPr>
                <w:sz w:val="18"/>
                <w:szCs w:val="18"/>
              </w:rPr>
              <w:t>73</w:t>
            </w:r>
          </w:p>
        </w:tc>
        <w:tc>
          <w:tcPr>
            <w:tcW w:w="1531" w:type="dxa"/>
            <w:shd w:val="clear" w:color="auto" w:fill="auto"/>
            <w:vAlign w:val="bottom"/>
          </w:tcPr>
          <w:p w14:paraId="71CE13AC" w14:textId="2944143C" w:rsidR="000A72C3" w:rsidRPr="00D45385" w:rsidRDefault="000A72C3" w:rsidP="006335C8">
            <w:pPr>
              <w:jc w:val="center"/>
              <w:rPr>
                <w:rFonts w:ascii="Calibri" w:eastAsia="Times New Roman" w:hAnsi="Calibri" w:cs="Calibri"/>
                <w:sz w:val="20"/>
                <w:szCs w:val="20"/>
              </w:rPr>
            </w:pPr>
            <w:r>
              <w:rPr>
                <w:sz w:val="18"/>
                <w:szCs w:val="18"/>
              </w:rPr>
              <w:t>35960 ± 190</w:t>
            </w:r>
          </w:p>
        </w:tc>
        <w:tc>
          <w:tcPr>
            <w:tcW w:w="1134" w:type="dxa"/>
            <w:shd w:val="clear" w:color="auto" w:fill="auto"/>
            <w:vAlign w:val="bottom"/>
          </w:tcPr>
          <w:p w14:paraId="102B32B1" w14:textId="33C91245" w:rsidR="000A72C3" w:rsidRPr="00D45385" w:rsidRDefault="000A72C3" w:rsidP="006335C8">
            <w:pPr>
              <w:jc w:val="center"/>
              <w:rPr>
                <w:rFonts w:ascii="Calibri" w:eastAsia="Times New Roman" w:hAnsi="Calibri" w:cs="Calibri"/>
                <w:sz w:val="20"/>
                <w:szCs w:val="20"/>
              </w:rPr>
            </w:pPr>
            <w:r>
              <w:rPr>
                <w:sz w:val="18"/>
                <w:szCs w:val="18"/>
              </w:rPr>
              <w:t>1.44 ± 0.02</w:t>
            </w:r>
          </w:p>
        </w:tc>
        <w:tc>
          <w:tcPr>
            <w:tcW w:w="1644" w:type="dxa"/>
            <w:shd w:val="clear" w:color="000000" w:fill="6B96CC"/>
            <w:vAlign w:val="bottom"/>
          </w:tcPr>
          <w:p w14:paraId="6E3B0851" w14:textId="43CEBE0D" w:rsidR="000A72C3" w:rsidRPr="00D45385" w:rsidRDefault="000A72C3" w:rsidP="006335C8">
            <w:pPr>
              <w:jc w:val="center"/>
              <w:rPr>
                <w:rFonts w:ascii="Calibri" w:eastAsia="Times New Roman" w:hAnsi="Calibri" w:cs="Calibri"/>
                <w:sz w:val="20"/>
                <w:szCs w:val="20"/>
              </w:rPr>
            </w:pPr>
            <w:r>
              <w:rPr>
                <w:sz w:val="18"/>
                <w:szCs w:val="18"/>
              </w:rPr>
              <w:t>191070 ± 440</w:t>
            </w:r>
          </w:p>
        </w:tc>
        <w:tc>
          <w:tcPr>
            <w:tcW w:w="1134" w:type="dxa"/>
            <w:shd w:val="clear" w:color="auto" w:fill="auto"/>
            <w:vAlign w:val="bottom"/>
          </w:tcPr>
          <w:p w14:paraId="3AE35308" w14:textId="6D5DE285" w:rsidR="000A72C3" w:rsidRPr="00D45385" w:rsidRDefault="000A72C3" w:rsidP="006335C8">
            <w:pPr>
              <w:jc w:val="center"/>
              <w:rPr>
                <w:rFonts w:ascii="Calibri" w:eastAsia="Times New Roman" w:hAnsi="Calibri" w:cs="Calibri"/>
                <w:sz w:val="20"/>
                <w:szCs w:val="20"/>
              </w:rPr>
            </w:pPr>
            <w:r>
              <w:rPr>
                <w:sz w:val="18"/>
                <w:szCs w:val="18"/>
              </w:rPr>
              <w:t>1.61 ± 0.01</w:t>
            </w:r>
          </w:p>
        </w:tc>
        <w:tc>
          <w:tcPr>
            <w:tcW w:w="1531" w:type="dxa"/>
            <w:shd w:val="clear" w:color="auto" w:fill="auto"/>
            <w:vAlign w:val="bottom"/>
          </w:tcPr>
          <w:p w14:paraId="047F422E" w14:textId="45C7F470" w:rsidR="000A72C3" w:rsidRPr="00D45385" w:rsidRDefault="000A72C3" w:rsidP="006335C8">
            <w:pPr>
              <w:jc w:val="center"/>
              <w:rPr>
                <w:rFonts w:ascii="Calibri" w:eastAsia="Times New Roman" w:hAnsi="Calibri" w:cs="Calibri"/>
                <w:sz w:val="20"/>
                <w:szCs w:val="20"/>
              </w:rPr>
            </w:pPr>
            <w:r>
              <w:rPr>
                <w:sz w:val="18"/>
                <w:szCs w:val="18"/>
              </w:rPr>
              <w:t>0.1882 ± 0.0011</w:t>
            </w:r>
          </w:p>
        </w:tc>
      </w:tr>
      <w:tr w:rsidR="000A72C3" w:rsidRPr="00D45385" w14:paraId="3DCCBE20" w14:textId="5E7BABBC" w:rsidTr="006335C8">
        <w:trPr>
          <w:trHeight w:val="270"/>
        </w:trPr>
        <w:tc>
          <w:tcPr>
            <w:tcW w:w="850" w:type="dxa"/>
            <w:shd w:val="clear" w:color="auto" w:fill="auto"/>
            <w:vAlign w:val="bottom"/>
          </w:tcPr>
          <w:p w14:paraId="19A1A174" w14:textId="22F94AB9" w:rsidR="000A72C3" w:rsidRPr="00D45385" w:rsidRDefault="000A72C3" w:rsidP="006335C8">
            <w:pPr>
              <w:jc w:val="center"/>
              <w:rPr>
                <w:rFonts w:ascii="Calibri" w:eastAsia="Times New Roman" w:hAnsi="Calibri" w:cs="Calibri"/>
                <w:sz w:val="20"/>
                <w:szCs w:val="20"/>
              </w:rPr>
            </w:pPr>
            <w:r>
              <w:rPr>
                <w:sz w:val="18"/>
                <w:szCs w:val="18"/>
              </w:rPr>
              <w:t>vs-2-10</w:t>
            </w:r>
          </w:p>
        </w:tc>
        <w:tc>
          <w:tcPr>
            <w:tcW w:w="994" w:type="dxa"/>
            <w:shd w:val="clear" w:color="auto" w:fill="auto"/>
            <w:vAlign w:val="bottom"/>
          </w:tcPr>
          <w:p w14:paraId="47000182" w14:textId="50B47379" w:rsidR="000A72C3" w:rsidRPr="00D45385" w:rsidRDefault="000A72C3" w:rsidP="006335C8">
            <w:pPr>
              <w:jc w:val="center"/>
              <w:rPr>
                <w:rFonts w:ascii="Calibri" w:eastAsia="Times New Roman" w:hAnsi="Calibri" w:cs="Calibri"/>
                <w:sz w:val="20"/>
                <w:szCs w:val="20"/>
              </w:rPr>
            </w:pPr>
            <w:r>
              <w:rPr>
                <w:sz w:val="18"/>
                <w:szCs w:val="18"/>
              </w:rPr>
              <w:t>82</w:t>
            </w:r>
          </w:p>
        </w:tc>
        <w:tc>
          <w:tcPr>
            <w:tcW w:w="1531" w:type="dxa"/>
            <w:shd w:val="clear" w:color="auto" w:fill="auto"/>
            <w:vAlign w:val="bottom"/>
          </w:tcPr>
          <w:p w14:paraId="60E8DF22" w14:textId="35BEC1BF" w:rsidR="000A72C3" w:rsidRPr="00D45385" w:rsidRDefault="000A72C3" w:rsidP="006335C8">
            <w:pPr>
              <w:jc w:val="center"/>
              <w:rPr>
                <w:rFonts w:ascii="Calibri" w:eastAsia="Times New Roman" w:hAnsi="Calibri" w:cs="Calibri"/>
                <w:sz w:val="20"/>
                <w:szCs w:val="20"/>
              </w:rPr>
            </w:pPr>
            <w:r>
              <w:rPr>
                <w:sz w:val="18"/>
                <w:szCs w:val="18"/>
              </w:rPr>
              <w:t>38160 ± 200</w:t>
            </w:r>
          </w:p>
        </w:tc>
        <w:tc>
          <w:tcPr>
            <w:tcW w:w="1134" w:type="dxa"/>
            <w:shd w:val="clear" w:color="auto" w:fill="auto"/>
            <w:vAlign w:val="bottom"/>
          </w:tcPr>
          <w:p w14:paraId="2E4FFF7E" w14:textId="721B9F97" w:rsidR="000A72C3" w:rsidRPr="00D45385" w:rsidRDefault="000A72C3" w:rsidP="006335C8">
            <w:pPr>
              <w:jc w:val="center"/>
              <w:rPr>
                <w:rFonts w:ascii="Calibri" w:eastAsia="Times New Roman" w:hAnsi="Calibri" w:cs="Calibri"/>
                <w:sz w:val="20"/>
                <w:szCs w:val="20"/>
              </w:rPr>
            </w:pPr>
            <w:r>
              <w:rPr>
                <w:sz w:val="18"/>
                <w:szCs w:val="18"/>
              </w:rPr>
              <w:t>1.32 ± 0.01</w:t>
            </w:r>
          </w:p>
        </w:tc>
        <w:tc>
          <w:tcPr>
            <w:tcW w:w="1644" w:type="dxa"/>
            <w:shd w:val="clear" w:color="000000" w:fill="85A8D5"/>
            <w:vAlign w:val="bottom"/>
          </w:tcPr>
          <w:p w14:paraId="4469F750" w14:textId="28C65094" w:rsidR="000A72C3" w:rsidRPr="00D45385" w:rsidRDefault="000A72C3" w:rsidP="006335C8">
            <w:pPr>
              <w:jc w:val="center"/>
              <w:rPr>
                <w:rFonts w:ascii="Calibri" w:eastAsia="Times New Roman" w:hAnsi="Calibri" w:cs="Calibri"/>
                <w:sz w:val="20"/>
                <w:szCs w:val="20"/>
              </w:rPr>
            </w:pPr>
            <w:r>
              <w:rPr>
                <w:sz w:val="18"/>
                <w:szCs w:val="18"/>
              </w:rPr>
              <w:t>310760 ± 560</w:t>
            </w:r>
          </w:p>
        </w:tc>
        <w:tc>
          <w:tcPr>
            <w:tcW w:w="1134" w:type="dxa"/>
            <w:shd w:val="clear" w:color="auto" w:fill="auto"/>
            <w:vAlign w:val="bottom"/>
          </w:tcPr>
          <w:p w14:paraId="00A880CB" w14:textId="5B0E06D2" w:rsidR="000A72C3" w:rsidRPr="00D45385" w:rsidRDefault="000A72C3" w:rsidP="006335C8">
            <w:pPr>
              <w:jc w:val="center"/>
              <w:rPr>
                <w:rFonts w:ascii="Calibri" w:eastAsia="Times New Roman" w:hAnsi="Calibri" w:cs="Calibri"/>
                <w:sz w:val="20"/>
                <w:szCs w:val="20"/>
              </w:rPr>
            </w:pPr>
            <w:r>
              <w:rPr>
                <w:sz w:val="18"/>
                <w:szCs w:val="18"/>
              </w:rPr>
              <w:t>1.63 ± 0.01</w:t>
            </w:r>
          </w:p>
        </w:tc>
        <w:tc>
          <w:tcPr>
            <w:tcW w:w="1531" w:type="dxa"/>
            <w:shd w:val="clear" w:color="auto" w:fill="auto"/>
            <w:vAlign w:val="bottom"/>
          </w:tcPr>
          <w:p w14:paraId="1358ADC2" w14:textId="442883F3" w:rsidR="000A72C3" w:rsidRPr="00D45385" w:rsidRDefault="000A72C3" w:rsidP="006335C8">
            <w:pPr>
              <w:jc w:val="center"/>
              <w:rPr>
                <w:rFonts w:ascii="Calibri" w:eastAsia="Times New Roman" w:hAnsi="Calibri" w:cs="Calibri"/>
                <w:sz w:val="20"/>
                <w:szCs w:val="20"/>
              </w:rPr>
            </w:pPr>
            <w:r>
              <w:rPr>
                <w:sz w:val="18"/>
                <w:szCs w:val="18"/>
              </w:rPr>
              <w:t>0.1228 ± 0.0007</w:t>
            </w:r>
          </w:p>
        </w:tc>
      </w:tr>
      <w:tr w:rsidR="000A72C3" w:rsidRPr="00D45385" w14:paraId="7E23F060" w14:textId="21B3FBB3" w:rsidTr="006335C8">
        <w:trPr>
          <w:trHeight w:val="255"/>
        </w:trPr>
        <w:tc>
          <w:tcPr>
            <w:tcW w:w="850" w:type="dxa"/>
            <w:shd w:val="clear" w:color="auto" w:fill="auto"/>
            <w:vAlign w:val="bottom"/>
          </w:tcPr>
          <w:p w14:paraId="7E8D0DB9" w14:textId="615ADD10" w:rsidR="000A72C3" w:rsidRPr="00D45385" w:rsidRDefault="000A72C3" w:rsidP="006335C8">
            <w:pPr>
              <w:jc w:val="center"/>
              <w:rPr>
                <w:rFonts w:ascii="Calibri" w:eastAsia="Times New Roman" w:hAnsi="Calibri" w:cs="Calibri"/>
                <w:sz w:val="20"/>
                <w:szCs w:val="20"/>
              </w:rPr>
            </w:pPr>
            <w:r>
              <w:rPr>
                <w:sz w:val="18"/>
                <w:szCs w:val="18"/>
              </w:rPr>
              <w:t>vs-2-11</w:t>
            </w:r>
          </w:p>
        </w:tc>
        <w:tc>
          <w:tcPr>
            <w:tcW w:w="994" w:type="dxa"/>
            <w:shd w:val="clear" w:color="auto" w:fill="auto"/>
            <w:vAlign w:val="bottom"/>
          </w:tcPr>
          <w:p w14:paraId="3FE25697" w14:textId="75DF9C34" w:rsidR="000A72C3" w:rsidRPr="00D45385" w:rsidRDefault="000A72C3" w:rsidP="006335C8">
            <w:pPr>
              <w:jc w:val="center"/>
              <w:rPr>
                <w:rFonts w:ascii="Calibri" w:eastAsia="Times New Roman" w:hAnsi="Calibri" w:cs="Calibri"/>
                <w:sz w:val="20"/>
                <w:szCs w:val="20"/>
              </w:rPr>
            </w:pPr>
            <w:r>
              <w:rPr>
                <w:sz w:val="18"/>
                <w:szCs w:val="18"/>
              </w:rPr>
              <w:t>90</w:t>
            </w:r>
          </w:p>
        </w:tc>
        <w:tc>
          <w:tcPr>
            <w:tcW w:w="1531" w:type="dxa"/>
            <w:shd w:val="clear" w:color="auto" w:fill="auto"/>
            <w:vAlign w:val="bottom"/>
          </w:tcPr>
          <w:p w14:paraId="03ED11B4" w14:textId="1E787E97" w:rsidR="000A72C3" w:rsidRPr="00D45385" w:rsidRDefault="000A72C3" w:rsidP="006335C8">
            <w:pPr>
              <w:jc w:val="center"/>
              <w:rPr>
                <w:rFonts w:ascii="Calibri" w:eastAsia="Times New Roman" w:hAnsi="Calibri" w:cs="Calibri"/>
                <w:sz w:val="20"/>
                <w:szCs w:val="20"/>
              </w:rPr>
            </w:pPr>
            <w:r>
              <w:rPr>
                <w:sz w:val="18"/>
                <w:szCs w:val="18"/>
              </w:rPr>
              <w:t>178290 ± 430</w:t>
            </w:r>
          </w:p>
        </w:tc>
        <w:tc>
          <w:tcPr>
            <w:tcW w:w="1134" w:type="dxa"/>
            <w:shd w:val="clear" w:color="auto" w:fill="auto"/>
            <w:vAlign w:val="bottom"/>
          </w:tcPr>
          <w:p w14:paraId="570CAF64" w14:textId="0F9D1889" w:rsidR="000A72C3" w:rsidRPr="00D45385" w:rsidRDefault="000A72C3" w:rsidP="006335C8">
            <w:pPr>
              <w:jc w:val="center"/>
              <w:rPr>
                <w:rFonts w:ascii="Calibri" w:eastAsia="Times New Roman" w:hAnsi="Calibri" w:cs="Calibri"/>
                <w:sz w:val="20"/>
                <w:szCs w:val="20"/>
              </w:rPr>
            </w:pPr>
            <w:r>
              <w:rPr>
                <w:sz w:val="18"/>
                <w:szCs w:val="18"/>
              </w:rPr>
              <w:t>1.39 ± 0.01</w:t>
            </w:r>
          </w:p>
        </w:tc>
        <w:tc>
          <w:tcPr>
            <w:tcW w:w="1644" w:type="dxa"/>
            <w:shd w:val="clear" w:color="000000" w:fill="EDF1F9"/>
            <w:vAlign w:val="bottom"/>
          </w:tcPr>
          <w:p w14:paraId="5CACD1ED" w14:textId="18C303A8" w:rsidR="000A72C3" w:rsidRPr="00D45385" w:rsidRDefault="000A72C3" w:rsidP="006335C8">
            <w:pPr>
              <w:jc w:val="center"/>
              <w:rPr>
                <w:rFonts w:ascii="Calibri" w:eastAsia="Times New Roman" w:hAnsi="Calibri" w:cs="Calibri"/>
                <w:sz w:val="20"/>
                <w:szCs w:val="20"/>
              </w:rPr>
            </w:pPr>
            <w:r>
              <w:rPr>
                <w:sz w:val="18"/>
                <w:szCs w:val="18"/>
              </w:rPr>
              <w:t>783240 ± 890</w:t>
            </w:r>
          </w:p>
        </w:tc>
        <w:tc>
          <w:tcPr>
            <w:tcW w:w="1134" w:type="dxa"/>
            <w:shd w:val="clear" w:color="auto" w:fill="auto"/>
            <w:vAlign w:val="bottom"/>
          </w:tcPr>
          <w:p w14:paraId="4818428E" w14:textId="0C700D3D" w:rsidR="000A72C3" w:rsidRPr="00D45385" w:rsidRDefault="000A72C3" w:rsidP="006335C8">
            <w:pPr>
              <w:jc w:val="center"/>
              <w:rPr>
                <w:rFonts w:ascii="Calibri" w:eastAsia="Times New Roman" w:hAnsi="Calibri" w:cs="Calibri"/>
                <w:sz w:val="20"/>
                <w:szCs w:val="20"/>
              </w:rPr>
            </w:pPr>
            <w:r>
              <w:rPr>
                <w:sz w:val="18"/>
                <w:szCs w:val="18"/>
              </w:rPr>
              <w:t>1.7 ± 0.01</w:t>
            </w:r>
          </w:p>
        </w:tc>
        <w:tc>
          <w:tcPr>
            <w:tcW w:w="1531" w:type="dxa"/>
            <w:shd w:val="clear" w:color="auto" w:fill="auto"/>
            <w:vAlign w:val="bottom"/>
          </w:tcPr>
          <w:p w14:paraId="6AFA0586" w14:textId="41B8A265" w:rsidR="000A72C3" w:rsidRPr="00D45385" w:rsidRDefault="000A72C3" w:rsidP="006335C8">
            <w:pPr>
              <w:jc w:val="center"/>
              <w:rPr>
                <w:rFonts w:ascii="Calibri" w:eastAsia="Times New Roman" w:hAnsi="Calibri" w:cs="Calibri"/>
                <w:sz w:val="20"/>
                <w:szCs w:val="20"/>
              </w:rPr>
            </w:pPr>
            <w:r>
              <w:rPr>
                <w:sz w:val="18"/>
                <w:szCs w:val="18"/>
              </w:rPr>
              <w:t>0.2276 ± 0.0006</w:t>
            </w:r>
          </w:p>
        </w:tc>
      </w:tr>
      <w:tr w:rsidR="000A72C3" w:rsidRPr="00D45385" w14:paraId="25560C73" w14:textId="73801634" w:rsidTr="006335C8">
        <w:trPr>
          <w:trHeight w:val="270"/>
        </w:trPr>
        <w:tc>
          <w:tcPr>
            <w:tcW w:w="850" w:type="dxa"/>
            <w:shd w:val="clear" w:color="auto" w:fill="auto"/>
            <w:vAlign w:val="bottom"/>
          </w:tcPr>
          <w:p w14:paraId="35E14176" w14:textId="633AD03C" w:rsidR="000A72C3" w:rsidRPr="00D45385" w:rsidRDefault="000A72C3" w:rsidP="006335C8">
            <w:pPr>
              <w:jc w:val="center"/>
              <w:rPr>
                <w:rFonts w:ascii="Calibri" w:eastAsia="Times New Roman" w:hAnsi="Calibri" w:cs="Calibri"/>
                <w:sz w:val="20"/>
                <w:szCs w:val="20"/>
              </w:rPr>
            </w:pPr>
            <w:r>
              <w:rPr>
                <w:sz w:val="18"/>
                <w:szCs w:val="18"/>
              </w:rPr>
              <w:t>vs-2-12</w:t>
            </w:r>
          </w:p>
        </w:tc>
        <w:tc>
          <w:tcPr>
            <w:tcW w:w="994" w:type="dxa"/>
            <w:shd w:val="clear" w:color="auto" w:fill="auto"/>
            <w:vAlign w:val="bottom"/>
          </w:tcPr>
          <w:p w14:paraId="28B346D2" w14:textId="62537BF1" w:rsidR="000A72C3" w:rsidRPr="00D45385" w:rsidRDefault="000A72C3" w:rsidP="006335C8">
            <w:pPr>
              <w:jc w:val="center"/>
              <w:rPr>
                <w:rFonts w:ascii="Calibri" w:eastAsia="Times New Roman" w:hAnsi="Calibri" w:cs="Calibri"/>
                <w:sz w:val="20"/>
                <w:szCs w:val="20"/>
              </w:rPr>
            </w:pPr>
            <w:r>
              <w:rPr>
                <w:sz w:val="18"/>
                <w:szCs w:val="18"/>
              </w:rPr>
              <w:t>99</w:t>
            </w:r>
          </w:p>
        </w:tc>
        <w:tc>
          <w:tcPr>
            <w:tcW w:w="1531" w:type="dxa"/>
            <w:shd w:val="clear" w:color="auto" w:fill="auto"/>
            <w:vAlign w:val="bottom"/>
          </w:tcPr>
          <w:p w14:paraId="24D4D693" w14:textId="37C6A6D7" w:rsidR="000A72C3" w:rsidRPr="00D45385" w:rsidRDefault="000A72C3" w:rsidP="006335C8">
            <w:pPr>
              <w:jc w:val="center"/>
              <w:rPr>
                <w:rFonts w:ascii="Calibri" w:eastAsia="Times New Roman" w:hAnsi="Calibri" w:cs="Calibri"/>
                <w:sz w:val="20"/>
                <w:szCs w:val="20"/>
              </w:rPr>
            </w:pPr>
            <w:r>
              <w:rPr>
                <w:sz w:val="18"/>
                <w:szCs w:val="18"/>
              </w:rPr>
              <w:t>436900 ± 660</w:t>
            </w:r>
          </w:p>
        </w:tc>
        <w:tc>
          <w:tcPr>
            <w:tcW w:w="1134" w:type="dxa"/>
            <w:shd w:val="clear" w:color="auto" w:fill="auto"/>
            <w:vAlign w:val="bottom"/>
          </w:tcPr>
          <w:p w14:paraId="5C395282" w14:textId="5AFB5B39" w:rsidR="000A72C3" w:rsidRPr="00D45385" w:rsidRDefault="000A72C3" w:rsidP="006335C8">
            <w:pPr>
              <w:jc w:val="center"/>
              <w:rPr>
                <w:rFonts w:ascii="Calibri" w:eastAsia="Times New Roman" w:hAnsi="Calibri" w:cs="Calibri"/>
                <w:sz w:val="20"/>
                <w:szCs w:val="20"/>
              </w:rPr>
            </w:pPr>
            <w:r>
              <w:rPr>
                <w:sz w:val="18"/>
                <w:szCs w:val="18"/>
              </w:rPr>
              <w:t>1.48 ± 0.01</w:t>
            </w:r>
          </w:p>
        </w:tc>
        <w:tc>
          <w:tcPr>
            <w:tcW w:w="1644" w:type="dxa"/>
            <w:shd w:val="clear" w:color="000000" w:fill="FCF2F5"/>
            <w:vAlign w:val="bottom"/>
          </w:tcPr>
          <w:p w14:paraId="76A6DBA7" w14:textId="77E780BB" w:rsidR="000A72C3" w:rsidRPr="00D45385" w:rsidRDefault="000A72C3" w:rsidP="006335C8">
            <w:pPr>
              <w:jc w:val="center"/>
              <w:rPr>
                <w:rFonts w:ascii="Calibri" w:eastAsia="Times New Roman" w:hAnsi="Calibri" w:cs="Calibri"/>
                <w:sz w:val="20"/>
                <w:szCs w:val="20"/>
              </w:rPr>
            </w:pPr>
            <w:r>
              <w:rPr>
                <w:sz w:val="18"/>
                <w:szCs w:val="18"/>
              </w:rPr>
              <w:t>1673510 ± 1300</w:t>
            </w:r>
          </w:p>
        </w:tc>
        <w:tc>
          <w:tcPr>
            <w:tcW w:w="1134" w:type="dxa"/>
            <w:shd w:val="clear" w:color="auto" w:fill="auto"/>
            <w:vAlign w:val="bottom"/>
          </w:tcPr>
          <w:p w14:paraId="4C1774C6" w14:textId="07427CC6" w:rsidR="000A72C3" w:rsidRPr="00D45385" w:rsidRDefault="000A72C3" w:rsidP="006335C8">
            <w:pPr>
              <w:jc w:val="center"/>
              <w:rPr>
                <w:rFonts w:ascii="Calibri" w:eastAsia="Times New Roman" w:hAnsi="Calibri" w:cs="Calibri"/>
                <w:sz w:val="20"/>
                <w:szCs w:val="20"/>
              </w:rPr>
            </w:pPr>
            <w:r>
              <w:rPr>
                <w:sz w:val="18"/>
                <w:szCs w:val="18"/>
              </w:rPr>
              <w:t>1.79 ± 0.01</w:t>
            </w:r>
          </w:p>
        </w:tc>
        <w:tc>
          <w:tcPr>
            <w:tcW w:w="1531" w:type="dxa"/>
            <w:shd w:val="clear" w:color="auto" w:fill="auto"/>
            <w:vAlign w:val="bottom"/>
          </w:tcPr>
          <w:p w14:paraId="28F13D10" w14:textId="1CB96EB4" w:rsidR="000A72C3" w:rsidRPr="00D45385" w:rsidRDefault="000A72C3" w:rsidP="006335C8">
            <w:pPr>
              <w:jc w:val="center"/>
              <w:rPr>
                <w:rFonts w:ascii="Calibri" w:eastAsia="Times New Roman" w:hAnsi="Calibri" w:cs="Calibri"/>
                <w:sz w:val="20"/>
                <w:szCs w:val="20"/>
              </w:rPr>
            </w:pPr>
            <w:r>
              <w:rPr>
                <w:sz w:val="18"/>
                <w:szCs w:val="18"/>
              </w:rPr>
              <w:t>0.2611 ± 0.0004</w:t>
            </w:r>
          </w:p>
        </w:tc>
      </w:tr>
      <w:tr w:rsidR="000A72C3" w:rsidRPr="00D45385" w14:paraId="32ADA4D8" w14:textId="2F398A5E" w:rsidTr="006335C8">
        <w:trPr>
          <w:trHeight w:val="255"/>
        </w:trPr>
        <w:tc>
          <w:tcPr>
            <w:tcW w:w="850" w:type="dxa"/>
            <w:shd w:val="clear" w:color="auto" w:fill="auto"/>
            <w:vAlign w:val="bottom"/>
          </w:tcPr>
          <w:p w14:paraId="17F7BA8A" w14:textId="10D8C0C4" w:rsidR="000A72C3" w:rsidRPr="00D45385" w:rsidRDefault="000A72C3" w:rsidP="006335C8">
            <w:pPr>
              <w:jc w:val="center"/>
              <w:rPr>
                <w:rFonts w:ascii="Calibri" w:eastAsia="Times New Roman" w:hAnsi="Calibri" w:cs="Calibri"/>
                <w:sz w:val="20"/>
                <w:szCs w:val="20"/>
              </w:rPr>
            </w:pPr>
            <w:r>
              <w:rPr>
                <w:sz w:val="18"/>
                <w:szCs w:val="18"/>
              </w:rPr>
              <w:t>vs-2-13</w:t>
            </w:r>
          </w:p>
        </w:tc>
        <w:tc>
          <w:tcPr>
            <w:tcW w:w="994" w:type="dxa"/>
            <w:shd w:val="clear" w:color="auto" w:fill="auto"/>
            <w:vAlign w:val="bottom"/>
          </w:tcPr>
          <w:p w14:paraId="12977F69" w14:textId="6667DCB8" w:rsidR="000A72C3" w:rsidRPr="00D45385" w:rsidRDefault="000A72C3" w:rsidP="006335C8">
            <w:pPr>
              <w:jc w:val="center"/>
              <w:rPr>
                <w:rFonts w:ascii="Calibri" w:eastAsia="Times New Roman" w:hAnsi="Calibri" w:cs="Calibri"/>
                <w:sz w:val="20"/>
                <w:szCs w:val="20"/>
              </w:rPr>
            </w:pPr>
            <w:r>
              <w:rPr>
                <w:sz w:val="18"/>
                <w:szCs w:val="18"/>
              </w:rPr>
              <w:t>108</w:t>
            </w:r>
          </w:p>
        </w:tc>
        <w:tc>
          <w:tcPr>
            <w:tcW w:w="1531" w:type="dxa"/>
            <w:shd w:val="clear" w:color="auto" w:fill="auto"/>
            <w:vAlign w:val="bottom"/>
          </w:tcPr>
          <w:p w14:paraId="576DAB4B" w14:textId="398B5D8E" w:rsidR="000A72C3" w:rsidRPr="00D45385" w:rsidRDefault="000A72C3" w:rsidP="006335C8">
            <w:pPr>
              <w:jc w:val="center"/>
              <w:rPr>
                <w:rFonts w:ascii="Calibri" w:eastAsia="Times New Roman" w:hAnsi="Calibri" w:cs="Calibri"/>
                <w:sz w:val="20"/>
                <w:szCs w:val="20"/>
              </w:rPr>
            </w:pPr>
            <w:r>
              <w:rPr>
                <w:sz w:val="18"/>
                <w:szCs w:val="18"/>
              </w:rPr>
              <w:t>558350 ± 750</w:t>
            </w:r>
          </w:p>
        </w:tc>
        <w:tc>
          <w:tcPr>
            <w:tcW w:w="1134" w:type="dxa"/>
            <w:shd w:val="clear" w:color="auto" w:fill="auto"/>
            <w:vAlign w:val="bottom"/>
          </w:tcPr>
          <w:p w14:paraId="2DB2216C" w14:textId="3290DAD7" w:rsidR="000A72C3" w:rsidRPr="00D45385" w:rsidRDefault="000A72C3" w:rsidP="006335C8">
            <w:pPr>
              <w:jc w:val="center"/>
              <w:rPr>
                <w:rFonts w:ascii="Calibri" w:eastAsia="Times New Roman" w:hAnsi="Calibri" w:cs="Calibri"/>
                <w:sz w:val="20"/>
                <w:szCs w:val="20"/>
              </w:rPr>
            </w:pPr>
            <w:r>
              <w:rPr>
                <w:sz w:val="18"/>
                <w:szCs w:val="18"/>
              </w:rPr>
              <w:t>1.43 ± 0.01</w:t>
            </w:r>
          </w:p>
        </w:tc>
        <w:tc>
          <w:tcPr>
            <w:tcW w:w="1644" w:type="dxa"/>
            <w:shd w:val="clear" w:color="000000" w:fill="FCEAED"/>
            <w:vAlign w:val="bottom"/>
          </w:tcPr>
          <w:p w14:paraId="59516C3E" w14:textId="7A28442B" w:rsidR="000A72C3" w:rsidRPr="00D45385" w:rsidRDefault="000A72C3" w:rsidP="006335C8">
            <w:pPr>
              <w:jc w:val="center"/>
              <w:rPr>
                <w:rFonts w:ascii="Calibri" w:eastAsia="Times New Roman" w:hAnsi="Calibri" w:cs="Calibri"/>
                <w:sz w:val="20"/>
                <w:szCs w:val="20"/>
              </w:rPr>
            </w:pPr>
            <w:r>
              <w:rPr>
                <w:sz w:val="18"/>
                <w:szCs w:val="18"/>
              </w:rPr>
              <w:t>2314240 ± 1530</w:t>
            </w:r>
          </w:p>
        </w:tc>
        <w:tc>
          <w:tcPr>
            <w:tcW w:w="1134" w:type="dxa"/>
            <w:shd w:val="clear" w:color="auto" w:fill="auto"/>
            <w:vAlign w:val="bottom"/>
          </w:tcPr>
          <w:p w14:paraId="655D113E" w14:textId="75CC0C32" w:rsidR="000A72C3" w:rsidRPr="00D45385" w:rsidRDefault="000A72C3" w:rsidP="006335C8">
            <w:pPr>
              <w:jc w:val="center"/>
              <w:rPr>
                <w:rFonts w:ascii="Calibri" w:eastAsia="Times New Roman" w:hAnsi="Calibri" w:cs="Calibri"/>
                <w:sz w:val="20"/>
                <w:szCs w:val="20"/>
              </w:rPr>
            </w:pPr>
            <w:r>
              <w:rPr>
                <w:sz w:val="18"/>
                <w:szCs w:val="18"/>
              </w:rPr>
              <w:t>1.71 ± 0.01</w:t>
            </w:r>
          </w:p>
        </w:tc>
        <w:tc>
          <w:tcPr>
            <w:tcW w:w="1531" w:type="dxa"/>
            <w:shd w:val="clear" w:color="auto" w:fill="auto"/>
            <w:vAlign w:val="bottom"/>
          </w:tcPr>
          <w:p w14:paraId="71796E82" w14:textId="2FFCCDA1" w:rsidR="000A72C3" w:rsidRPr="00D45385" w:rsidRDefault="000A72C3" w:rsidP="006335C8">
            <w:pPr>
              <w:jc w:val="center"/>
              <w:rPr>
                <w:rFonts w:ascii="Calibri" w:eastAsia="Times New Roman" w:hAnsi="Calibri" w:cs="Calibri"/>
                <w:sz w:val="20"/>
                <w:szCs w:val="20"/>
              </w:rPr>
            </w:pPr>
            <w:r>
              <w:rPr>
                <w:sz w:val="18"/>
                <w:szCs w:val="18"/>
              </w:rPr>
              <w:t>0.2413 ± 0.0004</w:t>
            </w:r>
          </w:p>
        </w:tc>
      </w:tr>
      <w:tr w:rsidR="000A72C3" w:rsidRPr="00D45385" w14:paraId="0A1A3A8C" w14:textId="75B928C8" w:rsidTr="006335C8">
        <w:trPr>
          <w:trHeight w:val="255"/>
        </w:trPr>
        <w:tc>
          <w:tcPr>
            <w:tcW w:w="850" w:type="dxa"/>
            <w:shd w:val="clear" w:color="auto" w:fill="auto"/>
            <w:vAlign w:val="bottom"/>
          </w:tcPr>
          <w:p w14:paraId="68FE7C80" w14:textId="10696FE2" w:rsidR="000A72C3" w:rsidRPr="00D45385" w:rsidRDefault="000A72C3" w:rsidP="006335C8">
            <w:pPr>
              <w:jc w:val="center"/>
              <w:rPr>
                <w:rFonts w:ascii="Calibri" w:eastAsia="Times New Roman" w:hAnsi="Calibri" w:cs="Calibri"/>
                <w:sz w:val="20"/>
                <w:szCs w:val="20"/>
              </w:rPr>
            </w:pPr>
            <w:r>
              <w:rPr>
                <w:sz w:val="18"/>
                <w:szCs w:val="18"/>
              </w:rPr>
              <w:t>vs-2-14</w:t>
            </w:r>
          </w:p>
        </w:tc>
        <w:tc>
          <w:tcPr>
            <w:tcW w:w="994" w:type="dxa"/>
            <w:shd w:val="clear" w:color="auto" w:fill="auto"/>
            <w:vAlign w:val="bottom"/>
          </w:tcPr>
          <w:p w14:paraId="63351211" w14:textId="37F5F523" w:rsidR="000A72C3" w:rsidRPr="00D45385" w:rsidRDefault="000A72C3" w:rsidP="006335C8">
            <w:pPr>
              <w:jc w:val="center"/>
              <w:rPr>
                <w:rFonts w:ascii="Calibri" w:eastAsia="Times New Roman" w:hAnsi="Calibri" w:cs="Calibri"/>
                <w:sz w:val="20"/>
                <w:szCs w:val="20"/>
              </w:rPr>
            </w:pPr>
            <w:r>
              <w:rPr>
                <w:sz w:val="18"/>
                <w:szCs w:val="18"/>
              </w:rPr>
              <w:t>115</w:t>
            </w:r>
          </w:p>
        </w:tc>
        <w:tc>
          <w:tcPr>
            <w:tcW w:w="1531" w:type="dxa"/>
            <w:shd w:val="clear" w:color="auto" w:fill="auto"/>
            <w:vAlign w:val="bottom"/>
          </w:tcPr>
          <w:p w14:paraId="3B23F2AB" w14:textId="71CA16DB" w:rsidR="000A72C3" w:rsidRPr="00D45385" w:rsidRDefault="000A72C3" w:rsidP="006335C8">
            <w:pPr>
              <w:jc w:val="center"/>
              <w:rPr>
                <w:rFonts w:ascii="Calibri" w:eastAsia="Times New Roman" w:hAnsi="Calibri" w:cs="Calibri"/>
                <w:sz w:val="20"/>
                <w:szCs w:val="20"/>
              </w:rPr>
            </w:pPr>
            <w:r>
              <w:rPr>
                <w:sz w:val="18"/>
                <w:szCs w:val="18"/>
              </w:rPr>
              <w:t>2068180 ± 1440</w:t>
            </w:r>
          </w:p>
        </w:tc>
        <w:tc>
          <w:tcPr>
            <w:tcW w:w="1134" w:type="dxa"/>
            <w:shd w:val="clear" w:color="auto" w:fill="auto"/>
            <w:vAlign w:val="bottom"/>
          </w:tcPr>
          <w:p w14:paraId="45814034" w14:textId="70DBB2E9" w:rsidR="000A72C3" w:rsidRPr="00D45385" w:rsidRDefault="000A72C3" w:rsidP="006335C8">
            <w:pPr>
              <w:jc w:val="center"/>
              <w:rPr>
                <w:rFonts w:ascii="Calibri" w:eastAsia="Times New Roman" w:hAnsi="Calibri" w:cs="Calibri"/>
                <w:sz w:val="20"/>
                <w:szCs w:val="20"/>
              </w:rPr>
            </w:pPr>
            <w:r>
              <w:rPr>
                <w:sz w:val="18"/>
                <w:szCs w:val="18"/>
              </w:rPr>
              <w:t>1.46 ± 0.01</w:t>
            </w:r>
          </w:p>
        </w:tc>
        <w:tc>
          <w:tcPr>
            <w:tcW w:w="1644" w:type="dxa"/>
            <w:shd w:val="clear" w:color="000000" w:fill="FAAAAD"/>
            <w:vAlign w:val="bottom"/>
          </w:tcPr>
          <w:p w14:paraId="0E529403" w14:textId="376B8F74" w:rsidR="000A72C3" w:rsidRPr="00D45385" w:rsidRDefault="000A72C3" w:rsidP="006335C8">
            <w:pPr>
              <w:jc w:val="center"/>
              <w:rPr>
                <w:rFonts w:ascii="Calibri" w:eastAsia="Times New Roman" w:hAnsi="Calibri" w:cs="Calibri"/>
                <w:sz w:val="20"/>
                <w:szCs w:val="20"/>
              </w:rPr>
            </w:pPr>
            <w:r>
              <w:rPr>
                <w:sz w:val="18"/>
                <w:szCs w:val="18"/>
              </w:rPr>
              <w:t>7446540 ± 2740</w:t>
            </w:r>
          </w:p>
        </w:tc>
        <w:tc>
          <w:tcPr>
            <w:tcW w:w="1134" w:type="dxa"/>
            <w:shd w:val="clear" w:color="auto" w:fill="auto"/>
            <w:vAlign w:val="bottom"/>
          </w:tcPr>
          <w:p w14:paraId="3B0B15AF" w14:textId="346B23E4" w:rsidR="000A72C3" w:rsidRPr="00D45385" w:rsidRDefault="000A72C3" w:rsidP="006335C8">
            <w:pPr>
              <w:jc w:val="center"/>
              <w:rPr>
                <w:rFonts w:ascii="Calibri" w:eastAsia="Times New Roman" w:hAnsi="Calibri" w:cs="Calibri"/>
                <w:sz w:val="20"/>
                <w:szCs w:val="20"/>
              </w:rPr>
            </w:pPr>
            <w:r>
              <w:rPr>
                <w:sz w:val="18"/>
                <w:szCs w:val="18"/>
              </w:rPr>
              <w:t>1.84 ± 0.01</w:t>
            </w:r>
          </w:p>
        </w:tc>
        <w:tc>
          <w:tcPr>
            <w:tcW w:w="1531" w:type="dxa"/>
            <w:shd w:val="clear" w:color="auto" w:fill="auto"/>
            <w:vAlign w:val="bottom"/>
          </w:tcPr>
          <w:p w14:paraId="14EAE67A" w14:textId="0D4CB800" w:rsidR="000A72C3" w:rsidRPr="00D45385" w:rsidRDefault="000A72C3" w:rsidP="006335C8">
            <w:pPr>
              <w:jc w:val="center"/>
              <w:rPr>
                <w:rFonts w:ascii="Calibri" w:eastAsia="Times New Roman" w:hAnsi="Calibri" w:cs="Calibri"/>
                <w:sz w:val="20"/>
                <w:szCs w:val="20"/>
              </w:rPr>
            </w:pPr>
            <w:r>
              <w:rPr>
                <w:sz w:val="18"/>
                <w:szCs w:val="18"/>
              </w:rPr>
              <w:t>0.2777 ± 0.0002</w:t>
            </w:r>
          </w:p>
        </w:tc>
      </w:tr>
      <w:tr w:rsidR="000A72C3" w:rsidRPr="00D45385" w14:paraId="0690C08F" w14:textId="51FE3B0D" w:rsidTr="006335C8">
        <w:trPr>
          <w:trHeight w:val="255"/>
        </w:trPr>
        <w:tc>
          <w:tcPr>
            <w:tcW w:w="850" w:type="dxa"/>
            <w:shd w:val="clear" w:color="auto" w:fill="auto"/>
            <w:vAlign w:val="bottom"/>
          </w:tcPr>
          <w:p w14:paraId="1238BADE" w14:textId="533B8721" w:rsidR="000A72C3" w:rsidRPr="00D45385" w:rsidRDefault="000A72C3" w:rsidP="006335C8">
            <w:pPr>
              <w:jc w:val="center"/>
              <w:rPr>
                <w:rFonts w:ascii="Calibri" w:eastAsia="Times New Roman" w:hAnsi="Calibri" w:cs="Calibri"/>
                <w:sz w:val="20"/>
                <w:szCs w:val="20"/>
              </w:rPr>
            </w:pPr>
            <w:r>
              <w:rPr>
                <w:sz w:val="18"/>
                <w:szCs w:val="18"/>
              </w:rPr>
              <w:t>vs-2-15</w:t>
            </w:r>
          </w:p>
        </w:tc>
        <w:tc>
          <w:tcPr>
            <w:tcW w:w="994" w:type="dxa"/>
            <w:shd w:val="clear" w:color="auto" w:fill="auto"/>
            <w:vAlign w:val="bottom"/>
          </w:tcPr>
          <w:p w14:paraId="3C2E5F10" w14:textId="2DBBE07F" w:rsidR="000A72C3" w:rsidRPr="00D45385" w:rsidRDefault="000A72C3" w:rsidP="006335C8">
            <w:pPr>
              <w:jc w:val="center"/>
              <w:rPr>
                <w:rFonts w:ascii="Calibri" w:eastAsia="Times New Roman" w:hAnsi="Calibri" w:cs="Calibri"/>
                <w:sz w:val="20"/>
                <w:szCs w:val="20"/>
              </w:rPr>
            </w:pPr>
            <w:r>
              <w:rPr>
                <w:sz w:val="18"/>
                <w:szCs w:val="18"/>
              </w:rPr>
              <w:t>123</w:t>
            </w:r>
          </w:p>
        </w:tc>
        <w:tc>
          <w:tcPr>
            <w:tcW w:w="1531" w:type="dxa"/>
            <w:shd w:val="clear" w:color="auto" w:fill="auto"/>
            <w:vAlign w:val="bottom"/>
          </w:tcPr>
          <w:p w14:paraId="34A5CA4F" w14:textId="1BA02402" w:rsidR="000A72C3" w:rsidRPr="00D45385" w:rsidRDefault="000A72C3" w:rsidP="006335C8">
            <w:pPr>
              <w:jc w:val="center"/>
              <w:rPr>
                <w:rFonts w:ascii="Calibri" w:eastAsia="Times New Roman" w:hAnsi="Calibri" w:cs="Calibri"/>
                <w:sz w:val="20"/>
                <w:szCs w:val="20"/>
              </w:rPr>
            </w:pPr>
            <w:r>
              <w:rPr>
                <w:sz w:val="18"/>
                <w:szCs w:val="18"/>
              </w:rPr>
              <w:t>1779180 ± 1340</w:t>
            </w:r>
          </w:p>
        </w:tc>
        <w:tc>
          <w:tcPr>
            <w:tcW w:w="1134" w:type="dxa"/>
            <w:shd w:val="clear" w:color="auto" w:fill="auto"/>
            <w:vAlign w:val="bottom"/>
          </w:tcPr>
          <w:p w14:paraId="429BB602" w14:textId="69921938" w:rsidR="000A72C3" w:rsidRPr="00D45385" w:rsidRDefault="000A72C3" w:rsidP="006335C8">
            <w:pPr>
              <w:jc w:val="center"/>
              <w:rPr>
                <w:rFonts w:ascii="Calibri" w:eastAsia="Times New Roman" w:hAnsi="Calibri" w:cs="Calibri"/>
                <w:sz w:val="20"/>
                <w:szCs w:val="20"/>
              </w:rPr>
            </w:pPr>
            <w:r>
              <w:rPr>
                <w:sz w:val="18"/>
                <w:szCs w:val="18"/>
              </w:rPr>
              <w:t>1.44 ± 0.01</w:t>
            </w:r>
          </w:p>
        </w:tc>
        <w:tc>
          <w:tcPr>
            <w:tcW w:w="1644" w:type="dxa"/>
            <w:shd w:val="clear" w:color="000000" w:fill="FAADAF"/>
            <w:vAlign w:val="bottom"/>
          </w:tcPr>
          <w:p w14:paraId="03995A82" w14:textId="24DE77E6" w:rsidR="000A72C3" w:rsidRPr="00D45385" w:rsidRDefault="000A72C3" w:rsidP="006335C8">
            <w:pPr>
              <w:jc w:val="center"/>
              <w:rPr>
                <w:rFonts w:ascii="Calibri" w:eastAsia="Times New Roman" w:hAnsi="Calibri" w:cs="Calibri"/>
                <w:sz w:val="20"/>
                <w:szCs w:val="20"/>
              </w:rPr>
            </w:pPr>
            <w:r>
              <w:rPr>
                <w:sz w:val="18"/>
                <w:szCs w:val="18"/>
              </w:rPr>
              <w:t>7234510 ± 2700</w:t>
            </w:r>
          </w:p>
        </w:tc>
        <w:tc>
          <w:tcPr>
            <w:tcW w:w="1134" w:type="dxa"/>
            <w:shd w:val="clear" w:color="auto" w:fill="auto"/>
            <w:vAlign w:val="bottom"/>
          </w:tcPr>
          <w:p w14:paraId="795B036E" w14:textId="05AA8461" w:rsidR="000A72C3" w:rsidRPr="00D45385" w:rsidRDefault="000A72C3" w:rsidP="006335C8">
            <w:pPr>
              <w:jc w:val="center"/>
              <w:rPr>
                <w:rFonts w:ascii="Calibri" w:eastAsia="Times New Roman" w:hAnsi="Calibri" w:cs="Calibri"/>
                <w:sz w:val="20"/>
                <w:szCs w:val="20"/>
              </w:rPr>
            </w:pPr>
            <w:r>
              <w:rPr>
                <w:sz w:val="18"/>
                <w:szCs w:val="18"/>
              </w:rPr>
              <w:t>1.73 ± 0.01</w:t>
            </w:r>
          </w:p>
        </w:tc>
        <w:tc>
          <w:tcPr>
            <w:tcW w:w="1531" w:type="dxa"/>
            <w:shd w:val="clear" w:color="auto" w:fill="auto"/>
            <w:vAlign w:val="bottom"/>
          </w:tcPr>
          <w:p w14:paraId="033E2E04" w14:textId="79A53E33" w:rsidR="000A72C3" w:rsidRPr="00D45385" w:rsidRDefault="000A72C3" w:rsidP="006335C8">
            <w:pPr>
              <w:jc w:val="center"/>
              <w:rPr>
                <w:rFonts w:ascii="Calibri" w:eastAsia="Times New Roman" w:hAnsi="Calibri" w:cs="Calibri"/>
                <w:sz w:val="20"/>
                <w:szCs w:val="20"/>
              </w:rPr>
            </w:pPr>
            <w:r>
              <w:rPr>
                <w:sz w:val="18"/>
                <w:szCs w:val="18"/>
              </w:rPr>
              <w:t>0.2459 ± 0.0002</w:t>
            </w:r>
          </w:p>
        </w:tc>
      </w:tr>
      <w:tr w:rsidR="000A72C3" w:rsidRPr="00D45385" w14:paraId="4AD5FB08" w14:textId="3BC75486" w:rsidTr="006335C8">
        <w:trPr>
          <w:trHeight w:val="255"/>
        </w:trPr>
        <w:tc>
          <w:tcPr>
            <w:tcW w:w="850" w:type="dxa"/>
            <w:shd w:val="clear" w:color="auto" w:fill="auto"/>
            <w:vAlign w:val="bottom"/>
          </w:tcPr>
          <w:p w14:paraId="445F5490" w14:textId="535016DF" w:rsidR="000A72C3" w:rsidRPr="00D45385" w:rsidRDefault="000A72C3" w:rsidP="006335C8">
            <w:pPr>
              <w:jc w:val="center"/>
              <w:rPr>
                <w:rFonts w:ascii="Calibri" w:eastAsia="Times New Roman" w:hAnsi="Calibri" w:cs="Calibri"/>
                <w:sz w:val="20"/>
                <w:szCs w:val="20"/>
              </w:rPr>
            </w:pPr>
            <w:r>
              <w:rPr>
                <w:sz w:val="18"/>
                <w:szCs w:val="18"/>
              </w:rPr>
              <w:t>vs-2-16</w:t>
            </w:r>
          </w:p>
        </w:tc>
        <w:tc>
          <w:tcPr>
            <w:tcW w:w="994" w:type="dxa"/>
            <w:shd w:val="clear" w:color="auto" w:fill="auto"/>
            <w:vAlign w:val="bottom"/>
          </w:tcPr>
          <w:p w14:paraId="0EBB07AF" w14:textId="428A5C07" w:rsidR="000A72C3" w:rsidRPr="00D45385" w:rsidRDefault="000A72C3" w:rsidP="006335C8">
            <w:pPr>
              <w:jc w:val="center"/>
              <w:rPr>
                <w:rFonts w:ascii="Calibri" w:eastAsia="Times New Roman" w:hAnsi="Calibri" w:cs="Calibri"/>
                <w:sz w:val="20"/>
                <w:szCs w:val="20"/>
              </w:rPr>
            </w:pPr>
            <w:r>
              <w:rPr>
                <w:sz w:val="18"/>
                <w:szCs w:val="18"/>
              </w:rPr>
              <w:t>128</w:t>
            </w:r>
          </w:p>
        </w:tc>
        <w:tc>
          <w:tcPr>
            <w:tcW w:w="1531" w:type="dxa"/>
            <w:shd w:val="clear" w:color="auto" w:fill="auto"/>
            <w:vAlign w:val="bottom"/>
          </w:tcPr>
          <w:p w14:paraId="0CDAE896" w14:textId="50F94B6A" w:rsidR="000A72C3" w:rsidRPr="00D45385" w:rsidRDefault="000A72C3" w:rsidP="006335C8">
            <w:pPr>
              <w:jc w:val="center"/>
              <w:rPr>
                <w:rFonts w:ascii="Calibri" w:eastAsia="Times New Roman" w:hAnsi="Calibri" w:cs="Calibri"/>
                <w:sz w:val="20"/>
                <w:szCs w:val="20"/>
              </w:rPr>
            </w:pPr>
            <w:r>
              <w:rPr>
                <w:sz w:val="18"/>
                <w:szCs w:val="18"/>
              </w:rPr>
              <w:t>2497380 ± 1590</w:t>
            </w:r>
          </w:p>
        </w:tc>
        <w:tc>
          <w:tcPr>
            <w:tcW w:w="1134" w:type="dxa"/>
            <w:shd w:val="clear" w:color="auto" w:fill="auto"/>
            <w:vAlign w:val="bottom"/>
          </w:tcPr>
          <w:p w14:paraId="6E751D1D" w14:textId="06CEF74E" w:rsidR="000A72C3" w:rsidRPr="00D45385" w:rsidRDefault="000A72C3" w:rsidP="006335C8">
            <w:pPr>
              <w:jc w:val="center"/>
              <w:rPr>
                <w:rFonts w:ascii="Calibri" w:eastAsia="Times New Roman" w:hAnsi="Calibri" w:cs="Calibri"/>
                <w:sz w:val="20"/>
                <w:szCs w:val="20"/>
              </w:rPr>
            </w:pPr>
            <w:r>
              <w:rPr>
                <w:sz w:val="18"/>
                <w:szCs w:val="18"/>
              </w:rPr>
              <w:t>1.49 ± 0.01</w:t>
            </w:r>
          </w:p>
        </w:tc>
        <w:tc>
          <w:tcPr>
            <w:tcW w:w="1644" w:type="dxa"/>
            <w:shd w:val="clear" w:color="000000" w:fill="FA9396"/>
            <w:vAlign w:val="bottom"/>
          </w:tcPr>
          <w:p w14:paraId="6E04A55F" w14:textId="4CF21DFD" w:rsidR="000A72C3" w:rsidRPr="00D45385" w:rsidRDefault="000A72C3" w:rsidP="006335C8">
            <w:pPr>
              <w:jc w:val="center"/>
              <w:rPr>
                <w:rFonts w:ascii="Calibri" w:eastAsia="Times New Roman" w:hAnsi="Calibri" w:cs="Calibri"/>
                <w:sz w:val="20"/>
                <w:szCs w:val="20"/>
              </w:rPr>
            </w:pPr>
            <w:r>
              <w:rPr>
                <w:sz w:val="18"/>
                <w:szCs w:val="18"/>
              </w:rPr>
              <w:t>9267760 ± 3050</w:t>
            </w:r>
          </w:p>
        </w:tc>
        <w:tc>
          <w:tcPr>
            <w:tcW w:w="1134" w:type="dxa"/>
            <w:shd w:val="clear" w:color="auto" w:fill="auto"/>
            <w:vAlign w:val="bottom"/>
          </w:tcPr>
          <w:p w14:paraId="0809502F" w14:textId="7F7544A7" w:rsidR="000A72C3" w:rsidRPr="00D45385" w:rsidRDefault="000A72C3" w:rsidP="006335C8">
            <w:pPr>
              <w:jc w:val="center"/>
              <w:rPr>
                <w:rFonts w:ascii="Calibri" w:eastAsia="Times New Roman" w:hAnsi="Calibri" w:cs="Calibri"/>
                <w:sz w:val="20"/>
                <w:szCs w:val="20"/>
              </w:rPr>
            </w:pPr>
            <w:r>
              <w:rPr>
                <w:sz w:val="18"/>
                <w:szCs w:val="18"/>
              </w:rPr>
              <w:t>1.85 ± 0.01</w:t>
            </w:r>
          </w:p>
        </w:tc>
        <w:tc>
          <w:tcPr>
            <w:tcW w:w="1531" w:type="dxa"/>
            <w:shd w:val="clear" w:color="auto" w:fill="auto"/>
            <w:vAlign w:val="bottom"/>
          </w:tcPr>
          <w:p w14:paraId="2CA82690" w14:textId="50D7C163" w:rsidR="000A72C3" w:rsidRPr="00D45385" w:rsidRDefault="000A72C3" w:rsidP="006335C8">
            <w:pPr>
              <w:jc w:val="center"/>
              <w:rPr>
                <w:rFonts w:ascii="Calibri" w:eastAsia="Times New Roman" w:hAnsi="Calibri" w:cs="Calibri"/>
                <w:sz w:val="20"/>
                <w:szCs w:val="20"/>
              </w:rPr>
            </w:pPr>
            <w:r>
              <w:rPr>
                <w:sz w:val="18"/>
                <w:szCs w:val="18"/>
              </w:rPr>
              <w:t>0.2695 ± 0.0002</w:t>
            </w:r>
          </w:p>
        </w:tc>
      </w:tr>
      <w:tr w:rsidR="000A72C3" w:rsidRPr="00D45385" w14:paraId="320453CA" w14:textId="173072D6" w:rsidTr="00DC59FD">
        <w:trPr>
          <w:trHeight w:val="255"/>
        </w:trPr>
        <w:tc>
          <w:tcPr>
            <w:tcW w:w="8818" w:type="dxa"/>
            <w:gridSpan w:val="7"/>
            <w:shd w:val="clear" w:color="auto" w:fill="auto"/>
            <w:vAlign w:val="bottom"/>
          </w:tcPr>
          <w:p w14:paraId="688B239E" w14:textId="77777777" w:rsidR="000A72C3" w:rsidRPr="00D45385" w:rsidRDefault="000A72C3" w:rsidP="006335C8">
            <w:pPr>
              <w:jc w:val="center"/>
              <w:rPr>
                <w:rFonts w:ascii="Times New Roman" w:eastAsia="Times New Roman" w:hAnsi="Times New Roman" w:cs="Times New Roman"/>
                <w:sz w:val="20"/>
                <w:szCs w:val="20"/>
              </w:rPr>
            </w:pPr>
          </w:p>
        </w:tc>
      </w:tr>
      <w:tr w:rsidR="000A72C3" w:rsidRPr="00D45385" w14:paraId="409BF1B2" w14:textId="29510BEB" w:rsidTr="006335C8">
        <w:trPr>
          <w:trHeight w:val="255"/>
        </w:trPr>
        <w:tc>
          <w:tcPr>
            <w:tcW w:w="850" w:type="dxa"/>
            <w:shd w:val="clear" w:color="auto" w:fill="auto"/>
            <w:vAlign w:val="bottom"/>
          </w:tcPr>
          <w:p w14:paraId="46FC5285" w14:textId="0022E396" w:rsidR="000A72C3" w:rsidRPr="00D45385" w:rsidRDefault="000A72C3" w:rsidP="006335C8">
            <w:pPr>
              <w:jc w:val="center"/>
              <w:rPr>
                <w:rFonts w:ascii="Calibri" w:eastAsia="Times New Roman" w:hAnsi="Calibri" w:cs="Calibri"/>
                <w:sz w:val="20"/>
                <w:szCs w:val="20"/>
              </w:rPr>
            </w:pPr>
            <w:r>
              <w:rPr>
                <w:sz w:val="18"/>
                <w:szCs w:val="18"/>
              </w:rPr>
              <w:t>vs-3-2</w:t>
            </w:r>
          </w:p>
        </w:tc>
        <w:tc>
          <w:tcPr>
            <w:tcW w:w="994" w:type="dxa"/>
            <w:shd w:val="clear" w:color="auto" w:fill="auto"/>
            <w:vAlign w:val="bottom"/>
          </w:tcPr>
          <w:p w14:paraId="788C39CA" w14:textId="5581A531" w:rsidR="000A72C3" w:rsidRPr="00D45385" w:rsidRDefault="000A72C3" w:rsidP="006335C8">
            <w:pPr>
              <w:jc w:val="center"/>
              <w:rPr>
                <w:rFonts w:ascii="Calibri" w:eastAsia="Times New Roman" w:hAnsi="Calibri" w:cs="Calibri"/>
                <w:sz w:val="20"/>
                <w:szCs w:val="20"/>
              </w:rPr>
            </w:pPr>
            <w:r>
              <w:rPr>
                <w:sz w:val="18"/>
                <w:szCs w:val="18"/>
              </w:rPr>
              <w:t>16</w:t>
            </w:r>
          </w:p>
        </w:tc>
        <w:tc>
          <w:tcPr>
            <w:tcW w:w="1531" w:type="dxa"/>
            <w:shd w:val="clear" w:color="auto" w:fill="auto"/>
            <w:vAlign w:val="bottom"/>
          </w:tcPr>
          <w:p w14:paraId="6ED8EEEA" w14:textId="69AB2F60" w:rsidR="000A72C3" w:rsidRPr="00D45385" w:rsidRDefault="000A72C3" w:rsidP="006335C8">
            <w:pPr>
              <w:jc w:val="center"/>
              <w:rPr>
                <w:rFonts w:ascii="Calibri" w:eastAsia="Times New Roman" w:hAnsi="Calibri" w:cs="Calibri"/>
                <w:sz w:val="20"/>
                <w:szCs w:val="20"/>
              </w:rPr>
            </w:pPr>
            <w:r>
              <w:rPr>
                <w:sz w:val="18"/>
                <w:szCs w:val="18"/>
              </w:rPr>
              <w:t>180040 ± 430</w:t>
            </w:r>
          </w:p>
        </w:tc>
        <w:tc>
          <w:tcPr>
            <w:tcW w:w="1134" w:type="dxa"/>
            <w:shd w:val="clear" w:color="auto" w:fill="auto"/>
            <w:vAlign w:val="bottom"/>
          </w:tcPr>
          <w:p w14:paraId="0FB21E1F" w14:textId="674577A6" w:rsidR="000A72C3" w:rsidRPr="00D45385" w:rsidRDefault="000A72C3" w:rsidP="006335C8">
            <w:pPr>
              <w:jc w:val="center"/>
              <w:rPr>
                <w:rFonts w:ascii="Calibri" w:eastAsia="Times New Roman" w:hAnsi="Calibri" w:cs="Calibri"/>
                <w:sz w:val="20"/>
                <w:szCs w:val="20"/>
              </w:rPr>
            </w:pPr>
            <w:r>
              <w:rPr>
                <w:sz w:val="18"/>
                <w:szCs w:val="18"/>
              </w:rPr>
              <w:t>1.40 ± 0.01</w:t>
            </w:r>
          </w:p>
        </w:tc>
        <w:tc>
          <w:tcPr>
            <w:tcW w:w="1644" w:type="dxa"/>
            <w:shd w:val="clear" w:color="000000" w:fill="EBF0F9"/>
            <w:vAlign w:val="bottom"/>
          </w:tcPr>
          <w:p w14:paraId="0EB1B829" w14:textId="6F0C0C38" w:rsidR="000A72C3" w:rsidRPr="00D45385" w:rsidRDefault="000A72C3" w:rsidP="006335C8">
            <w:pPr>
              <w:jc w:val="center"/>
              <w:rPr>
                <w:rFonts w:ascii="Calibri" w:eastAsia="Times New Roman" w:hAnsi="Calibri" w:cs="Calibri"/>
                <w:sz w:val="20"/>
                <w:szCs w:val="20"/>
              </w:rPr>
            </w:pPr>
            <w:r>
              <w:rPr>
                <w:sz w:val="18"/>
                <w:szCs w:val="18"/>
              </w:rPr>
              <w:t>774670 ± 880</w:t>
            </w:r>
          </w:p>
        </w:tc>
        <w:tc>
          <w:tcPr>
            <w:tcW w:w="1134" w:type="dxa"/>
            <w:shd w:val="clear" w:color="auto" w:fill="auto"/>
            <w:vAlign w:val="bottom"/>
          </w:tcPr>
          <w:p w14:paraId="1DB95F62" w14:textId="3C3DB648" w:rsidR="000A72C3" w:rsidRPr="00D45385" w:rsidRDefault="000A72C3" w:rsidP="006335C8">
            <w:pPr>
              <w:jc w:val="center"/>
              <w:rPr>
                <w:rFonts w:ascii="Calibri" w:eastAsia="Times New Roman" w:hAnsi="Calibri" w:cs="Calibri"/>
                <w:sz w:val="20"/>
                <w:szCs w:val="20"/>
              </w:rPr>
            </w:pPr>
            <w:r>
              <w:rPr>
                <w:sz w:val="18"/>
                <w:szCs w:val="18"/>
              </w:rPr>
              <w:t>1.6 ± 0.01</w:t>
            </w:r>
          </w:p>
        </w:tc>
        <w:tc>
          <w:tcPr>
            <w:tcW w:w="1531" w:type="dxa"/>
            <w:shd w:val="clear" w:color="auto" w:fill="auto"/>
            <w:vAlign w:val="bottom"/>
          </w:tcPr>
          <w:p w14:paraId="4FF8CAA2" w14:textId="2686BE67" w:rsidR="000A72C3" w:rsidRPr="00D45385" w:rsidRDefault="000A72C3" w:rsidP="006335C8">
            <w:pPr>
              <w:jc w:val="center"/>
              <w:rPr>
                <w:rFonts w:ascii="Calibri" w:eastAsia="Times New Roman" w:hAnsi="Calibri" w:cs="Calibri"/>
                <w:sz w:val="20"/>
                <w:szCs w:val="20"/>
              </w:rPr>
            </w:pPr>
            <w:r>
              <w:rPr>
                <w:sz w:val="18"/>
                <w:szCs w:val="18"/>
              </w:rPr>
              <w:t>0.2324 ± 0.0006</w:t>
            </w:r>
          </w:p>
        </w:tc>
      </w:tr>
      <w:tr w:rsidR="000A72C3" w:rsidRPr="00D45385" w14:paraId="7EB7A4CF" w14:textId="17C66552" w:rsidTr="006335C8">
        <w:trPr>
          <w:trHeight w:val="255"/>
        </w:trPr>
        <w:tc>
          <w:tcPr>
            <w:tcW w:w="850" w:type="dxa"/>
            <w:shd w:val="clear" w:color="auto" w:fill="auto"/>
            <w:vAlign w:val="bottom"/>
          </w:tcPr>
          <w:p w14:paraId="05A561F7" w14:textId="1A432B85" w:rsidR="000A72C3" w:rsidRPr="00D45385" w:rsidRDefault="000A72C3" w:rsidP="006335C8">
            <w:pPr>
              <w:jc w:val="center"/>
              <w:rPr>
                <w:rFonts w:ascii="Calibri" w:eastAsia="Times New Roman" w:hAnsi="Calibri" w:cs="Calibri"/>
                <w:sz w:val="20"/>
                <w:szCs w:val="20"/>
              </w:rPr>
            </w:pPr>
            <w:r>
              <w:rPr>
                <w:sz w:val="18"/>
                <w:szCs w:val="18"/>
              </w:rPr>
              <w:t>vs-3-3</w:t>
            </w:r>
          </w:p>
        </w:tc>
        <w:tc>
          <w:tcPr>
            <w:tcW w:w="994" w:type="dxa"/>
            <w:shd w:val="clear" w:color="auto" w:fill="auto"/>
            <w:vAlign w:val="bottom"/>
          </w:tcPr>
          <w:p w14:paraId="194FBDEE" w14:textId="1DE94657" w:rsidR="000A72C3" w:rsidRPr="00D45385" w:rsidRDefault="000A72C3" w:rsidP="006335C8">
            <w:pPr>
              <w:jc w:val="center"/>
              <w:rPr>
                <w:rFonts w:ascii="Calibri" w:eastAsia="Times New Roman" w:hAnsi="Calibri" w:cs="Calibri"/>
                <w:sz w:val="20"/>
                <w:szCs w:val="20"/>
              </w:rPr>
            </w:pPr>
            <w:r>
              <w:rPr>
                <w:sz w:val="18"/>
                <w:szCs w:val="18"/>
              </w:rPr>
              <w:t>24</w:t>
            </w:r>
          </w:p>
        </w:tc>
        <w:tc>
          <w:tcPr>
            <w:tcW w:w="1531" w:type="dxa"/>
            <w:shd w:val="clear" w:color="auto" w:fill="auto"/>
            <w:vAlign w:val="bottom"/>
          </w:tcPr>
          <w:p w14:paraId="6073106E" w14:textId="193C33DA" w:rsidR="000A72C3" w:rsidRPr="00D45385" w:rsidRDefault="000A72C3" w:rsidP="006335C8">
            <w:pPr>
              <w:jc w:val="center"/>
              <w:rPr>
                <w:rFonts w:ascii="Calibri" w:eastAsia="Times New Roman" w:hAnsi="Calibri" w:cs="Calibri"/>
                <w:sz w:val="20"/>
                <w:szCs w:val="20"/>
              </w:rPr>
            </w:pPr>
            <w:r>
              <w:rPr>
                <w:sz w:val="18"/>
                <w:szCs w:val="18"/>
              </w:rPr>
              <w:t>245380 ± 500</w:t>
            </w:r>
          </w:p>
        </w:tc>
        <w:tc>
          <w:tcPr>
            <w:tcW w:w="1134" w:type="dxa"/>
            <w:shd w:val="clear" w:color="auto" w:fill="auto"/>
            <w:vAlign w:val="bottom"/>
          </w:tcPr>
          <w:p w14:paraId="36AB5FAC" w14:textId="359DE72C" w:rsidR="000A72C3" w:rsidRPr="00D45385" w:rsidRDefault="000A72C3" w:rsidP="006335C8">
            <w:pPr>
              <w:jc w:val="center"/>
              <w:rPr>
                <w:rFonts w:ascii="Calibri" w:eastAsia="Times New Roman" w:hAnsi="Calibri" w:cs="Calibri"/>
                <w:sz w:val="20"/>
                <w:szCs w:val="20"/>
              </w:rPr>
            </w:pPr>
            <w:r>
              <w:rPr>
                <w:sz w:val="18"/>
                <w:szCs w:val="18"/>
              </w:rPr>
              <w:t>1.43 ± 0.01</w:t>
            </w:r>
          </w:p>
        </w:tc>
        <w:tc>
          <w:tcPr>
            <w:tcW w:w="1644" w:type="dxa"/>
            <w:shd w:val="clear" w:color="000000" w:fill="FCFAFD"/>
            <w:vAlign w:val="bottom"/>
          </w:tcPr>
          <w:p w14:paraId="447EB182" w14:textId="05BA4693" w:rsidR="000A72C3" w:rsidRPr="00D45385" w:rsidRDefault="000A72C3" w:rsidP="006335C8">
            <w:pPr>
              <w:jc w:val="center"/>
              <w:rPr>
                <w:rFonts w:ascii="Calibri" w:eastAsia="Times New Roman" w:hAnsi="Calibri" w:cs="Calibri"/>
                <w:sz w:val="20"/>
                <w:szCs w:val="20"/>
              </w:rPr>
            </w:pPr>
            <w:r>
              <w:rPr>
                <w:sz w:val="18"/>
                <w:szCs w:val="18"/>
              </w:rPr>
              <w:t>1012100 ± 1010</w:t>
            </w:r>
          </w:p>
        </w:tc>
        <w:tc>
          <w:tcPr>
            <w:tcW w:w="1134" w:type="dxa"/>
            <w:shd w:val="clear" w:color="auto" w:fill="auto"/>
            <w:vAlign w:val="bottom"/>
          </w:tcPr>
          <w:p w14:paraId="1BAA8DAB" w14:textId="563222BC" w:rsidR="000A72C3" w:rsidRPr="00D45385" w:rsidRDefault="000A72C3" w:rsidP="006335C8">
            <w:pPr>
              <w:jc w:val="center"/>
              <w:rPr>
                <w:rFonts w:ascii="Calibri" w:eastAsia="Times New Roman" w:hAnsi="Calibri" w:cs="Calibri"/>
                <w:sz w:val="20"/>
                <w:szCs w:val="20"/>
              </w:rPr>
            </w:pPr>
            <w:r>
              <w:rPr>
                <w:sz w:val="18"/>
                <w:szCs w:val="18"/>
              </w:rPr>
              <w:t>1.68 ± 0.01</w:t>
            </w:r>
          </w:p>
        </w:tc>
        <w:tc>
          <w:tcPr>
            <w:tcW w:w="1531" w:type="dxa"/>
            <w:shd w:val="clear" w:color="auto" w:fill="auto"/>
            <w:vAlign w:val="bottom"/>
          </w:tcPr>
          <w:p w14:paraId="2624C5C3" w14:textId="5C6B5C03" w:rsidR="000A72C3" w:rsidRPr="00D45385" w:rsidRDefault="000A72C3" w:rsidP="006335C8">
            <w:pPr>
              <w:jc w:val="center"/>
              <w:rPr>
                <w:rFonts w:ascii="Calibri" w:eastAsia="Times New Roman" w:hAnsi="Calibri" w:cs="Calibri"/>
                <w:sz w:val="20"/>
                <w:szCs w:val="20"/>
              </w:rPr>
            </w:pPr>
            <w:r>
              <w:rPr>
                <w:sz w:val="18"/>
                <w:szCs w:val="18"/>
              </w:rPr>
              <w:t>0.2424 ± 0.0005</w:t>
            </w:r>
          </w:p>
        </w:tc>
      </w:tr>
      <w:tr w:rsidR="000A72C3" w:rsidRPr="00D45385" w14:paraId="72F900B2" w14:textId="26EF99CD" w:rsidTr="006335C8">
        <w:trPr>
          <w:trHeight w:val="255"/>
        </w:trPr>
        <w:tc>
          <w:tcPr>
            <w:tcW w:w="850" w:type="dxa"/>
            <w:shd w:val="clear" w:color="auto" w:fill="auto"/>
            <w:vAlign w:val="bottom"/>
          </w:tcPr>
          <w:p w14:paraId="46428A37" w14:textId="1DB5D781" w:rsidR="000A72C3" w:rsidRPr="00D45385" w:rsidRDefault="000A72C3" w:rsidP="006335C8">
            <w:pPr>
              <w:jc w:val="center"/>
              <w:rPr>
                <w:rFonts w:ascii="Calibri" w:eastAsia="Times New Roman" w:hAnsi="Calibri" w:cs="Calibri"/>
                <w:sz w:val="20"/>
                <w:szCs w:val="20"/>
              </w:rPr>
            </w:pPr>
            <w:r>
              <w:rPr>
                <w:sz w:val="18"/>
                <w:szCs w:val="18"/>
              </w:rPr>
              <w:t>vs-3-4</w:t>
            </w:r>
          </w:p>
        </w:tc>
        <w:tc>
          <w:tcPr>
            <w:tcW w:w="994" w:type="dxa"/>
            <w:shd w:val="clear" w:color="auto" w:fill="auto"/>
            <w:vAlign w:val="bottom"/>
          </w:tcPr>
          <w:p w14:paraId="6AE014EB" w14:textId="64191F5E" w:rsidR="000A72C3" w:rsidRPr="00D45385" w:rsidRDefault="000A72C3" w:rsidP="006335C8">
            <w:pPr>
              <w:jc w:val="center"/>
              <w:rPr>
                <w:rFonts w:ascii="Calibri" w:eastAsia="Times New Roman" w:hAnsi="Calibri" w:cs="Calibri"/>
                <w:sz w:val="20"/>
                <w:szCs w:val="20"/>
              </w:rPr>
            </w:pPr>
            <w:r>
              <w:rPr>
                <w:sz w:val="18"/>
                <w:szCs w:val="18"/>
              </w:rPr>
              <w:t>32</w:t>
            </w:r>
          </w:p>
        </w:tc>
        <w:tc>
          <w:tcPr>
            <w:tcW w:w="1531" w:type="dxa"/>
            <w:shd w:val="clear" w:color="auto" w:fill="auto"/>
            <w:vAlign w:val="bottom"/>
          </w:tcPr>
          <w:p w14:paraId="6CB899B8" w14:textId="32D53922" w:rsidR="000A72C3" w:rsidRPr="00D45385" w:rsidRDefault="000A72C3" w:rsidP="006335C8">
            <w:pPr>
              <w:jc w:val="center"/>
              <w:rPr>
                <w:rFonts w:ascii="Calibri" w:eastAsia="Times New Roman" w:hAnsi="Calibri" w:cs="Calibri"/>
                <w:sz w:val="20"/>
                <w:szCs w:val="20"/>
              </w:rPr>
            </w:pPr>
            <w:r>
              <w:rPr>
                <w:sz w:val="18"/>
                <w:szCs w:val="18"/>
              </w:rPr>
              <w:t>381170 ± 620</w:t>
            </w:r>
          </w:p>
        </w:tc>
        <w:tc>
          <w:tcPr>
            <w:tcW w:w="1134" w:type="dxa"/>
            <w:shd w:val="clear" w:color="auto" w:fill="auto"/>
            <w:vAlign w:val="bottom"/>
          </w:tcPr>
          <w:p w14:paraId="04EB6BD7" w14:textId="38FD9AFA" w:rsidR="000A72C3" w:rsidRPr="00D45385" w:rsidRDefault="000A72C3" w:rsidP="006335C8">
            <w:pPr>
              <w:jc w:val="center"/>
              <w:rPr>
                <w:rFonts w:ascii="Calibri" w:eastAsia="Times New Roman" w:hAnsi="Calibri" w:cs="Calibri"/>
                <w:sz w:val="20"/>
                <w:szCs w:val="20"/>
              </w:rPr>
            </w:pPr>
            <w:r>
              <w:rPr>
                <w:sz w:val="18"/>
                <w:szCs w:val="18"/>
              </w:rPr>
              <w:t>1.44 ± 0.01</w:t>
            </w:r>
          </w:p>
        </w:tc>
        <w:tc>
          <w:tcPr>
            <w:tcW w:w="1644" w:type="dxa"/>
            <w:shd w:val="clear" w:color="000000" w:fill="FCF4F7"/>
            <w:vAlign w:val="bottom"/>
          </w:tcPr>
          <w:p w14:paraId="24389954" w14:textId="742F498D" w:rsidR="000A72C3" w:rsidRPr="00D45385" w:rsidRDefault="000A72C3" w:rsidP="006335C8">
            <w:pPr>
              <w:jc w:val="center"/>
              <w:rPr>
                <w:rFonts w:ascii="Calibri" w:eastAsia="Times New Roman" w:hAnsi="Calibri" w:cs="Calibri"/>
                <w:sz w:val="20"/>
                <w:szCs w:val="20"/>
              </w:rPr>
            </w:pPr>
            <w:r>
              <w:rPr>
                <w:sz w:val="18"/>
                <w:szCs w:val="18"/>
              </w:rPr>
              <w:t>1527940 ± 1240</w:t>
            </w:r>
          </w:p>
        </w:tc>
        <w:tc>
          <w:tcPr>
            <w:tcW w:w="1134" w:type="dxa"/>
            <w:shd w:val="clear" w:color="auto" w:fill="auto"/>
            <w:vAlign w:val="bottom"/>
          </w:tcPr>
          <w:p w14:paraId="7EBF971D" w14:textId="5525932B" w:rsidR="000A72C3" w:rsidRPr="00D45385" w:rsidRDefault="000A72C3" w:rsidP="006335C8">
            <w:pPr>
              <w:jc w:val="center"/>
              <w:rPr>
                <w:rFonts w:ascii="Calibri" w:eastAsia="Times New Roman" w:hAnsi="Calibri" w:cs="Calibri"/>
                <w:sz w:val="20"/>
                <w:szCs w:val="20"/>
              </w:rPr>
            </w:pPr>
            <w:r>
              <w:rPr>
                <w:sz w:val="18"/>
                <w:szCs w:val="18"/>
              </w:rPr>
              <w:t>1.7 ± 0.01</w:t>
            </w:r>
          </w:p>
        </w:tc>
        <w:tc>
          <w:tcPr>
            <w:tcW w:w="1531" w:type="dxa"/>
            <w:shd w:val="clear" w:color="auto" w:fill="auto"/>
            <w:vAlign w:val="bottom"/>
          </w:tcPr>
          <w:p w14:paraId="481B2209" w14:textId="1D8BB6A9" w:rsidR="000A72C3" w:rsidRPr="00D45385" w:rsidRDefault="000A72C3" w:rsidP="006335C8">
            <w:pPr>
              <w:jc w:val="center"/>
              <w:rPr>
                <w:rFonts w:ascii="Calibri" w:eastAsia="Times New Roman" w:hAnsi="Calibri" w:cs="Calibri"/>
                <w:sz w:val="20"/>
                <w:szCs w:val="20"/>
              </w:rPr>
            </w:pPr>
            <w:r>
              <w:rPr>
                <w:sz w:val="18"/>
                <w:szCs w:val="18"/>
              </w:rPr>
              <w:t>0.2495 ± 0.0005</w:t>
            </w:r>
          </w:p>
        </w:tc>
      </w:tr>
      <w:tr w:rsidR="000A72C3" w:rsidRPr="00D45385" w14:paraId="72D21E29" w14:textId="09E750B4" w:rsidTr="006335C8">
        <w:trPr>
          <w:trHeight w:val="255"/>
        </w:trPr>
        <w:tc>
          <w:tcPr>
            <w:tcW w:w="850" w:type="dxa"/>
            <w:shd w:val="clear" w:color="auto" w:fill="auto"/>
            <w:vAlign w:val="bottom"/>
          </w:tcPr>
          <w:p w14:paraId="542EF5A6" w14:textId="13EB234D" w:rsidR="000A72C3" w:rsidRPr="00D45385" w:rsidRDefault="000A72C3" w:rsidP="006335C8">
            <w:pPr>
              <w:jc w:val="center"/>
              <w:rPr>
                <w:rFonts w:ascii="Calibri" w:eastAsia="Times New Roman" w:hAnsi="Calibri" w:cs="Calibri"/>
                <w:sz w:val="20"/>
                <w:szCs w:val="20"/>
              </w:rPr>
            </w:pPr>
            <w:r>
              <w:rPr>
                <w:sz w:val="18"/>
                <w:szCs w:val="18"/>
              </w:rPr>
              <w:t>vs-3-5</w:t>
            </w:r>
          </w:p>
        </w:tc>
        <w:tc>
          <w:tcPr>
            <w:tcW w:w="994" w:type="dxa"/>
            <w:shd w:val="clear" w:color="auto" w:fill="auto"/>
            <w:vAlign w:val="bottom"/>
          </w:tcPr>
          <w:p w14:paraId="64EF9154" w14:textId="3EB5F366" w:rsidR="000A72C3" w:rsidRPr="00D45385" w:rsidRDefault="000A72C3" w:rsidP="006335C8">
            <w:pPr>
              <w:jc w:val="center"/>
              <w:rPr>
                <w:rFonts w:ascii="Calibri" w:eastAsia="Times New Roman" w:hAnsi="Calibri" w:cs="Calibri"/>
                <w:sz w:val="20"/>
                <w:szCs w:val="20"/>
              </w:rPr>
            </w:pPr>
            <w:r>
              <w:rPr>
                <w:sz w:val="18"/>
                <w:szCs w:val="18"/>
              </w:rPr>
              <w:t>38</w:t>
            </w:r>
          </w:p>
        </w:tc>
        <w:tc>
          <w:tcPr>
            <w:tcW w:w="1531" w:type="dxa"/>
            <w:shd w:val="clear" w:color="auto" w:fill="auto"/>
            <w:vAlign w:val="bottom"/>
          </w:tcPr>
          <w:p w14:paraId="4A6692D6" w14:textId="65477342" w:rsidR="000A72C3" w:rsidRPr="00D45385" w:rsidRDefault="000A72C3" w:rsidP="006335C8">
            <w:pPr>
              <w:jc w:val="center"/>
              <w:rPr>
                <w:rFonts w:ascii="Calibri" w:eastAsia="Times New Roman" w:hAnsi="Calibri" w:cs="Calibri"/>
                <w:sz w:val="20"/>
                <w:szCs w:val="20"/>
              </w:rPr>
            </w:pPr>
            <w:r>
              <w:rPr>
                <w:sz w:val="18"/>
                <w:szCs w:val="18"/>
              </w:rPr>
              <w:t>278470 ± 530</w:t>
            </w:r>
          </w:p>
        </w:tc>
        <w:tc>
          <w:tcPr>
            <w:tcW w:w="1134" w:type="dxa"/>
            <w:shd w:val="clear" w:color="auto" w:fill="auto"/>
            <w:vAlign w:val="bottom"/>
          </w:tcPr>
          <w:p w14:paraId="23E7B66B" w14:textId="011D97B4" w:rsidR="000A72C3" w:rsidRPr="00D45385" w:rsidRDefault="000A72C3" w:rsidP="006335C8">
            <w:pPr>
              <w:jc w:val="center"/>
              <w:rPr>
                <w:rFonts w:ascii="Calibri" w:eastAsia="Times New Roman" w:hAnsi="Calibri" w:cs="Calibri"/>
                <w:sz w:val="20"/>
                <w:szCs w:val="20"/>
              </w:rPr>
            </w:pPr>
            <w:r>
              <w:rPr>
                <w:sz w:val="18"/>
                <w:szCs w:val="18"/>
              </w:rPr>
              <w:t>1.38 ± 0.01</w:t>
            </w:r>
          </w:p>
        </w:tc>
        <w:tc>
          <w:tcPr>
            <w:tcW w:w="1644" w:type="dxa"/>
            <w:shd w:val="clear" w:color="000000" w:fill="FCF8FB"/>
            <w:vAlign w:val="bottom"/>
          </w:tcPr>
          <w:p w14:paraId="18469DCA" w14:textId="67517701" w:rsidR="000A72C3" w:rsidRPr="00D45385" w:rsidRDefault="000A72C3" w:rsidP="006335C8">
            <w:pPr>
              <w:jc w:val="center"/>
              <w:rPr>
                <w:rFonts w:ascii="Calibri" w:eastAsia="Times New Roman" w:hAnsi="Calibri" w:cs="Calibri"/>
                <w:sz w:val="20"/>
                <w:szCs w:val="20"/>
              </w:rPr>
            </w:pPr>
            <w:r>
              <w:rPr>
                <w:sz w:val="18"/>
                <w:szCs w:val="18"/>
              </w:rPr>
              <w:t>1219320 ± 1110</w:t>
            </w:r>
          </w:p>
        </w:tc>
        <w:tc>
          <w:tcPr>
            <w:tcW w:w="1134" w:type="dxa"/>
            <w:shd w:val="clear" w:color="auto" w:fill="auto"/>
            <w:vAlign w:val="bottom"/>
          </w:tcPr>
          <w:p w14:paraId="20DF48E5" w14:textId="3B4F5E6C" w:rsidR="000A72C3" w:rsidRPr="00D45385" w:rsidRDefault="000A72C3" w:rsidP="006335C8">
            <w:pPr>
              <w:jc w:val="center"/>
              <w:rPr>
                <w:rFonts w:ascii="Calibri" w:eastAsia="Times New Roman" w:hAnsi="Calibri" w:cs="Calibri"/>
                <w:sz w:val="20"/>
                <w:szCs w:val="20"/>
              </w:rPr>
            </w:pPr>
            <w:r>
              <w:rPr>
                <w:sz w:val="18"/>
                <w:szCs w:val="18"/>
              </w:rPr>
              <w:t>1.63 ± 0.01</w:t>
            </w:r>
          </w:p>
        </w:tc>
        <w:tc>
          <w:tcPr>
            <w:tcW w:w="1531" w:type="dxa"/>
            <w:shd w:val="clear" w:color="auto" w:fill="auto"/>
            <w:vAlign w:val="bottom"/>
          </w:tcPr>
          <w:p w14:paraId="0C5BD20E" w14:textId="6EE61A3E" w:rsidR="000A72C3" w:rsidRPr="00D45385" w:rsidRDefault="000A72C3" w:rsidP="006335C8">
            <w:pPr>
              <w:jc w:val="center"/>
              <w:rPr>
                <w:rFonts w:ascii="Calibri" w:eastAsia="Times New Roman" w:hAnsi="Calibri" w:cs="Calibri"/>
                <w:sz w:val="20"/>
                <w:szCs w:val="20"/>
              </w:rPr>
            </w:pPr>
            <w:r>
              <w:rPr>
                <w:sz w:val="18"/>
                <w:szCs w:val="18"/>
              </w:rPr>
              <w:t>0.2284 ± 0.0005</w:t>
            </w:r>
          </w:p>
        </w:tc>
      </w:tr>
      <w:tr w:rsidR="000A72C3" w:rsidRPr="00D45385" w14:paraId="6E35D758" w14:textId="16BF59FD" w:rsidTr="006335C8">
        <w:trPr>
          <w:trHeight w:val="270"/>
        </w:trPr>
        <w:tc>
          <w:tcPr>
            <w:tcW w:w="850" w:type="dxa"/>
            <w:shd w:val="clear" w:color="auto" w:fill="auto"/>
            <w:vAlign w:val="bottom"/>
          </w:tcPr>
          <w:p w14:paraId="2198124E" w14:textId="0C89A188" w:rsidR="000A72C3" w:rsidRPr="00D45385" w:rsidRDefault="000A72C3" w:rsidP="006335C8">
            <w:pPr>
              <w:jc w:val="center"/>
              <w:rPr>
                <w:rFonts w:ascii="Calibri" w:eastAsia="Times New Roman" w:hAnsi="Calibri" w:cs="Calibri"/>
                <w:sz w:val="20"/>
                <w:szCs w:val="20"/>
              </w:rPr>
            </w:pPr>
            <w:r>
              <w:rPr>
                <w:sz w:val="18"/>
                <w:szCs w:val="18"/>
              </w:rPr>
              <w:t>vs-3-6</w:t>
            </w:r>
          </w:p>
        </w:tc>
        <w:tc>
          <w:tcPr>
            <w:tcW w:w="994" w:type="dxa"/>
            <w:shd w:val="clear" w:color="auto" w:fill="auto"/>
            <w:vAlign w:val="bottom"/>
          </w:tcPr>
          <w:p w14:paraId="08968CCB" w14:textId="17068C31" w:rsidR="000A72C3" w:rsidRPr="00D45385" w:rsidRDefault="000A72C3" w:rsidP="006335C8">
            <w:pPr>
              <w:jc w:val="center"/>
              <w:rPr>
                <w:rFonts w:ascii="Calibri" w:eastAsia="Times New Roman" w:hAnsi="Calibri" w:cs="Calibri"/>
                <w:sz w:val="20"/>
                <w:szCs w:val="20"/>
              </w:rPr>
            </w:pPr>
            <w:r>
              <w:rPr>
                <w:sz w:val="18"/>
                <w:szCs w:val="18"/>
              </w:rPr>
              <w:t>44</w:t>
            </w:r>
          </w:p>
        </w:tc>
        <w:tc>
          <w:tcPr>
            <w:tcW w:w="1531" w:type="dxa"/>
            <w:shd w:val="clear" w:color="auto" w:fill="auto"/>
            <w:vAlign w:val="bottom"/>
          </w:tcPr>
          <w:p w14:paraId="357E6B3A" w14:textId="713CE699" w:rsidR="000A72C3" w:rsidRPr="00D45385" w:rsidRDefault="000A72C3" w:rsidP="006335C8">
            <w:pPr>
              <w:jc w:val="center"/>
              <w:rPr>
                <w:rFonts w:ascii="Calibri" w:eastAsia="Times New Roman" w:hAnsi="Calibri" w:cs="Calibri"/>
                <w:sz w:val="20"/>
                <w:szCs w:val="20"/>
              </w:rPr>
            </w:pPr>
            <w:r>
              <w:rPr>
                <w:sz w:val="18"/>
                <w:szCs w:val="18"/>
              </w:rPr>
              <w:t>136350 ± 370</w:t>
            </w:r>
          </w:p>
        </w:tc>
        <w:tc>
          <w:tcPr>
            <w:tcW w:w="1134" w:type="dxa"/>
            <w:shd w:val="clear" w:color="auto" w:fill="auto"/>
            <w:vAlign w:val="bottom"/>
          </w:tcPr>
          <w:p w14:paraId="45793199" w14:textId="486781A1" w:rsidR="000A72C3" w:rsidRPr="00D45385" w:rsidRDefault="000A72C3" w:rsidP="006335C8">
            <w:pPr>
              <w:jc w:val="center"/>
              <w:rPr>
                <w:rFonts w:ascii="Calibri" w:eastAsia="Times New Roman" w:hAnsi="Calibri" w:cs="Calibri"/>
                <w:sz w:val="20"/>
                <w:szCs w:val="20"/>
              </w:rPr>
            </w:pPr>
            <w:r>
              <w:rPr>
                <w:sz w:val="18"/>
                <w:szCs w:val="18"/>
              </w:rPr>
              <w:t>1.45 ± 0.01</w:t>
            </w:r>
          </w:p>
        </w:tc>
        <w:tc>
          <w:tcPr>
            <w:tcW w:w="1644" w:type="dxa"/>
            <w:shd w:val="clear" w:color="000000" w:fill="C6D6EC"/>
            <w:vAlign w:val="bottom"/>
          </w:tcPr>
          <w:p w14:paraId="2EC628AA" w14:textId="45E4D5AE" w:rsidR="000A72C3" w:rsidRPr="00D45385" w:rsidRDefault="000A72C3" w:rsidP="006335C8">
            <w:pPr>
              <w:jc w:val="center"/>
              <w:rPr>
                <w:rFonts w:ascii="Calibri" w:eastAsia="Times New Roman" w:hAnsi="Calibri" w:cs="Calibri"/>
                <w:sz w:val="20"/>
                <w:szCs w:val="20"/>
              </w:rPr>
            </w:pPr>
            <w:r>
              <w:rPr>
                <w:sz w:val="18"/>
                <w:szCs w:val="18"/>
              </w:rPr>
              <w:t>605110 ± 780</w:t>
            </w:r>
          </w:p>
        </w:tc>
        <w:tc>
          <w:tcPr>
            <w:tcW w:w="1134" w:type="dxa"/>
            <w:shd w:val="clear" w:color="auto" w:fill="auto"/>
            <w:vAlign w:val="bottom"/>
          </w:tcPr>
          <w:p w14:paraId="5918E1F3" w14:textId="76E64608" w:rsidR="000A72C3" w:rsidRPr="00D45385" w:rsidRDefault="000A72C3" w:rsidP="006335C8">
            <w:pPr>
              <w:jc w:val="center"/>
              <w:rPr>
                <w:rFonts w:ascii="Calibri" w:eastAsia="Times New Roman" w:hAnsi="Calibri" w:cs="Calibri"/>
                <w:sz w:val="20"/>
                <w:szCs w:val="20"/>
              </w:rPr>
            </w:pPr>
            <w:r>
              <w:rPr>
                <w:sz w:val="18"/>
                <w:szCs w:val="18"/>
              </w:rPr>
              <w:t>1.72 ± 0.01</w:t>
            </w:r>
          </w:p>
        </w:tc>
        <w:tc>
          <w:tcPr>
            <w:tcW w:w="1531" w:type="dxa"/>
            <w:shd w:val="clear" w:color="auto" w:fill="auto"/>
            <w:vAlign w:val="bottom"/>
          </w:tcPr>
          <w:p w14:paraId="51677BE5" w14:textId="7B19883B" w:rsidR="000A72C3" w:rsidRPr="00D45385" w:rsidRDefault="000A72C3" w:rsidP="006335C8">
            <w:pPr>
              <w:jc w:val="center"/>
              <w:rPr>
                <w:rFonts w:ascii="Calibri" w:eastAsia="Times New Roman" w:hAnsi="Calibri" w:cs="Calibri"/>
                <w:sz w:val="20"/>
                <w:szCs w:val="20"/>
              </w:rPr>
            </w:pPr>
            <w:r>
              <w:rPr>
                <w:sz w:val="18"/>
                <w:szCs w:val="18"/>
              </w:rPr>
              <w:t>0.2253 ± 0.0007</w:t>
            </w:r>
          </w:p>
        </w:tc>
      </w:tr>
      <w:tr w:rsidR="000A72C3" w:rsidRPr="00D45385" w14:paraId="0861581C" w14:textId="0B7606D5" w:rsidTr="006335C8">
        <w:trPr>
          <w:trHeight w:val="255"/>
        </w:trPr>
        <w:tc>
          <w:tcPr>
            <w:tcW w:w="850" w:type="dxa"/>
            <w:shd w:val="clear" w:color="auto" w:fill="auto"/>
            <w:vAlign w:val="bottom"/>
          </w:tcPr>
          <w:p w14:paraId="29F0821E" w14:textId="1D8C2BDB" w:rsidR="000A72C3" w:rsidRPr="00D45385" w:rsidRDefault="000A72C3" w:rsidP="006335C8">
            <w:pPr>
              <w:jc w:val="center"/>
              <w:rPr>
                <w:rFonts w:ascii="Calibri" w:eastAsia="Times New Roman" w:hAnsi="Calibri" w:cs="Calibri"/>
                <w:sz w:val="20"/>
                <w:szCs w:val="20"/>
              </w:rPr>
            </w:pPr>
            <w:r>
              <w:rPr>
                <w:sz w:val="18"/>
                <w:szCs w:val="18"/>
              </w:rPr>
              <w:t>vs-3-7</w:t>
            </w:r>
          </w:p>
        </w:tc>
        <w:tc>
          <w:tcPr>
            <w:tcW w:w="994" w:type="dxa"/>
            <w:shd w:val="clear" w:color="auto" w:fill="auto"/>
            <w:vAlign w:val="bottom"/>
          </w:tcPr>
          <w:p w14:paraId="376DF0F1" w14:textId="257B441B" w:rsidR="000A72C3" w:rsidRPr="00D45385" w:rsidRDefault="000A72C3" w:rsidP="006335C8">
            <w:pPr>
              <w:jc w:val="center"/>
              <w:rPr>
                <w:rFonts w:ascii="Calibri" w:eastAsia="Times New Roman" w:hAnsi="Calibri" w:cs="Calibri"/>
                <w:sz w:val="20"/>
                <w:szCs w:val="20"/>
              </w:rPr>
            </w:pPr>
            <w:r>
              <w:rPr>
                <w:sz w:val="18"/>
                <w:szCs w:val="18"/>
              </w:rPr>
              <w:t>52</w:t>
            </w:r>
          </w:p>
        </w:tc>
        <w:tc>
          <w:tcPr>
            <w:tcW w:w="1531" w:type="dxa"/>
            <w:shd w:val="clear" w:color="auto" w:fill="auto"/>
            <w:vAlign w:val="bottom"/>
          </w:tcPr>
          <w:p w14:paraId="4BF141A6" w14:textId="04F08798" w:rsidR="000A72C3" w:rsidRPr="00D45385" w:rsidRDefault="000A72C3" w:rsidP="006335C8">
            <w:pPr>
              <w:jc w:val="center"/>
              <w:rPr>
                <w:rFonts w:ascii="Calibri" w:eastAsia="Times New Roman" w:hAnsi="Calibri" w:cs="Calibri"/>
                <w:sz w:val="20"/>
                <w:szCs w:val="20"/>
              </w:rPr>
            </w:pPr>
            <w:r>
              <w:rPr>
                <w:sz w:val="18"/>
                <w:szCs w:val="18"/>
              </w:rPr>
              <w:t>119180 ± 350</w:t>
            </w:r>
          </w:p>
        </w:tc>
        <w:tc>
          <w:tcPr>
            <w:tcW w:w="1134" w:type="dxa"/>
            <w:shd w:val="clear" w:color="auto" w:fill="auto"/>
            <w:vAlign w:val="bottom"/>
          </w:tcPr>
          <w:p w14:paraId="5B036484" w14:textId="1A8E8626"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BBCEE8"/>
            <w:vAlign w:val="bottom"/>
          </w:tcPr>
          <w:p w14:paraId="03D021A8" w14:textId="68BD0E8F" w:rsidR="000A72C3" w:rsidRPr="00D45385" w:rsidRDefault="000A72C3" w:rsidP="006335C8">
            <w:pPr>
              <w:jc w:val="center"/>
              <w:rPr>
                <w:rFonts w:ascii="Calibri" w:eastAsia="Times New Roman" w:hAnsi="Calibri" w:cs="Calibri"/>
                <w:sz w:val="20"/>
                <w:szCs w:val="20"/>
              </w:rPr>
            </w:pPr>
            <w:r>
              <w:rPr>
                <w:sz w:val="18"/>
                <w:szCs w:val="18"/>
              </w:rPr>
              <w:t>557280 ± 750</w:t>
            </w:r>
          </w:p>
        </w:tc>
        <w:tc>
          <w:tcPr>
            <w:tcW w:w="1134" w:type="dxa"/>
            <w:shd w:val="clear" w:color="auto" w:fill="auto"/>
            <w:vAlign w:val="bottom"/>
          </w:tcPr>
          <w:p w14:paraId="00FEE7AF" w14:textId="37E46AFA" w:rsidR="000A72C3" w:rsidRPr="00D45385" w:rsidRDefault="000A72C3" w:rsidP="006335C8">
            <w:pPr>
              <w:jc w:val="center"/>
              <w:rPr>
                <w:rFonts w:ascii="Calibri" w:eastAsia="Times New Roman" w:hAnsi="Calibri" w:cs="Calibri"/>
                <w:sz w:val="20"/>
                <w:szCs w:val="20"/>
              </w:rPr>
            </w:pPr>
            <w:r>
              <w:rPr>
                <w:sz w:val="18"/>
                <w:szCs w:val="18"/>
              </w:rPr>
              <w:t>1.67 ± 0.01</w:t>
            </w:r>
          </w:p>
        </w:tc>
        <w:tc>
          <w:tcPr>
            <w:tcW w:w="1531" w:type="dxa"/>
            <w:shd w:val="clear" w:color="auto" w:fill="auto"/>
            <w:vAlign w:val="bottom"/>
          </w:tcPr>
          <w:p w14:paraId="0ED54B46" w14:textId="50E8C94B" w:rsidR="000A72C3" w:rsidRPr="00D45385" w:rsidRDefault="000A72C3" w:rsidP="006335C8">
            <w:pPr>
              <w:jc w:val="center"/>
              <w:rPr>
                <w:rFonts w:ascii="Calibri" w:eastAsia="Times New Roman" w:hAnsi="Calibri" w:cs="Calibri"/>
                <w:sz w:val="20"/>
                <w:szCs w:val="20"/>
              </w:rPr>
            </w:pPr>
            <w:r>
              <w:rPr>
                <w:sz w:val="18"/>
                <w:szCs w:val="18"/>
              </w:rPr>
              <w:t>0.2139 ± 0.0007</w:t>
            </w:r>
          </w:p>
        </w:tc>
      </w:tr>
      <w:tr w:rsidR="000A72C3" w:rsidRPr="00D45385" w14:paraId="0A59F5C0" w14:textId="386B02A6" w:rsidTr="006335C8">
        <w:trPr>
          <w:trHeight w:val="270"/>
        </w:trPr>
        <w:tc>
          <w:tcPr>
            <w:tcW w:w="850" w:type="dxa"/>
            <w:shd w:val="clear" w:color="auto" w:fill="auto"/>
            <w:vAlign w:val="bottom"/>
          </w:tcPr>
          <w:p w14:paraId="7D98A260" w14:textId="0D7F1F3C" w:rsidR="000A72C3" w:rsidRPr="00D45385" w:rsidRDefault="000A72C3" w:rsidP="006335C8">
            <w:pPr>
              <w:jc w:val="center"/>
              <w:rPr>
                <w:rFonts w:ascii="Calibri" w:eastAsia="Times New Roman" w:hAnsi="Calibri" w:cs="Calibri"/>
                <w:sz w:val="20"/>
                <w:szCs w:val="20"/>
              </w:rPr>
            </w:pPr>
            <w:r>
              <w:rPr>
                <w:sz w:val="18"/>
                <w:szCs w:val="18"/>
              </w:rPr>
              <w:t>vs-3-8</w:t>
            </w:r>
          </w:p>
        </w:tc>
        <w:tc>
          <w:tcPr>
            <w:tcW w:w="994" w:type="dxa"/>
            <w:shd w:val="clear" w:color="auto" w:fill="auto"/>
            <w:vAlign w:val="bottom"/>
          </w:tcPr>
          <w:p w14:paraId="7DCF32FE" w14:textId="60DE043B" w:rsidR="000A72C3" w:rsidRPr="00D45385" w:rsidRDefault="000A72C3" w:rsidP="006335C8">
            <w:pPr>
              <w:jc w:val="center"/>
              <w:rPr>
                <w:rFonts w:ascii="Calibri" w:eastAsia="Times New Roman" w:hAnsi="Calibri" w:cs="Calibri"/>
                <w:sz w:val="20"/>
                <w:szCs w:val="20"/>
              </w:rPr>
            </w:pPr>
            <w:r>
              <w:rPr>
                <w:sz w:val="18"/>
                <w:szCs w:val="18"/>
              </w:rPr>
              <w:t>58</w:t>
            </w:r>
          </w:p>
        </w:tc>
        <w:tc>
          <w:tcPr>
            <w:tcW w:w="1531" w:type="dxa"/>
            <w:shd w:val="clear" w:color="auto" w:fill="auto"/>
            <w:vAlign w:val="bottom"/>
          </w:tcPr>
          <w:p w14:paraId="4CE60275" w14:textId="4055378E" w:rsidR="000A72C3" w:rsidRPr="00D45385" w:rsidRDefault="000A72C3" w:rsidP="006335C8">
            <w:pPr>
              <w:jc w:val="center"/>
              <w:rPr>
                <w:rFonts w:ascii="Calibri" w:eastAsia="Times New Roman" w:hAnsi="Calibri" w:cs="Calibri"/>
                <w:sz w:val="20"/>
                <w:szCs w:val="20"/>
              </w:rPr>
            </w:pPr>
            <w:r>
              <w:rPr>
                <w:sz w:val="18"/>
                <w:szCs w:val="18"/>
              </w:rPr>
              <w:t>93780 ± 310</w:t>
            </w:r>
          </w:p>
        </w:tc>
        <w:tc>
          <w:tcPr>
            <w:tcW w:w="1134" w:type="dxa"/>
            <w:shd w:val="clear" w:color="auto" w:fill="auto"/>
            <w:vAlign w:val="bottom"/>
          </w:tcPr>
          <w:p w14:paraId="643D7251" w14:textId="2041208C" w:rsidR="000A72C3" w:rsidRPr="00D45385" w:rsidRDefault="000A72C3" w:rsidP="006335C8">
            <w:pPr>
              <w:jc w:val="center"/>
              <w:rPr>
                <w:rFonts w:ascii="Calibri" w:eastAsia="Times New Roman" w:hAnsi="Calibri" w:cs="Calibri"/>
                <w:sz w:val="20"/>
                <w:szCs w:val="20"/>
              </w:rPr>
            </w:pPr>
            <w:r>
              <w:rPr>
                <w:sz w:val="18"/>
                <w:szCs w:val="18"/>
              </w:rPr>
              <w:t>1.40 ± 0.01</w:t>
            </w:r>
          </w:p>
        </w:tc>
        <w:tc>
          <w:tcPr>
            <w:tcW w:w="1644" w:type="dxa"/>
            <w:shd w:val="clear" w:color="000000" w:fill="AAC2E2"/>
            <w:vAlign w:val="bottom"/>
          </w:tcPr>
          <w:p w14:paraId="5D7F262A" w14:textId="7D8A6C27" w:rsidR="000A72C3" w:rsidRPr="00D45385" w:rsidRDefault="000A72C3" w:rsidP="006335C8">
            <w:pPr>
              <w:jc w:val="center"/>
              <w:rPr>
                <w:rFonts w:ascii="Calibri" w:eastAsia="Times New Roman" w:hAnsi="Calibri" w:cs="Calibri"/>
                <w:sz w:val="20"/>
                <w:szCs w:val="20"/>
              </w:rPr>
            </w:pPr>
            <w:r>
              <w:rPr>
                <w:sz w:val="18"/>
                <w:szCs w:val="18"/>
              </w:rPr>
              <w:t>479230 ± 700</w:t>
            </w:r>
          </w:p>
        </w:tc>
        <w:tc>
          <w:tcPr>
            <w:tcW w:w="1134" w:type="dxa"/>
            <w:shd w:val="clear" w:color="auto" w:fill="auto"/>
            <w:vAlign w:val="bottom"/>
          </w:tcPr>
          <w:p w14:paraId="0E437C9A" w14:textId="42641771" w:rsidR="000A72C3" w:rsidRPr="00D45385" w:rsidRDefault="000A72C3" w:rsidP="006335C8">
            <w:pPr>
              <w:jc w:val="center"/>
              <w:rPr>
                <w:rFonts w:ascii="Calibri" w:eastAsia="Times New Roman" w:hAnsi="Calibri" w:cs="Calibri"/>
                <w:sz w:val="20"/>
                <w:szCs w:val="20"/>
              </w:rPr>
            </w:pPr>
            <w:r>
              <w:rPr>
                <w:sz w:val="18"/>
                <w:szCs w:val="18"/>
              </w:rPr>
              <w:t>1.54 ± 0.01</w:t>
            </w:r>
          </w:p>
        </w:tc>
        <w:tc>
          <w:tcPr>
            <w:tcW w:w="1531" w:type="dxa"/>
            <w:shd w:val="clear" w:color="auto" w:fill="auto"/>
            <w:vAlign w:val="bottom"/>
          </w:tcPr>
          <w:p w14:paraId="77959D50" w14:textId="14E42CE2" w:rsidR="000A72C3" w:rsidRPr="00D45385" w:rsidRDefault="000A72C3" w:rsidP="006335C8">
            <w:pPr>
              <w:jc w:val="center"/>
              <w:rPr>
                <w:rFonts w:ascii="Calibri" w:eastAsia="Times New Roman" w:hAnsi="Calibri" w:cs="Calibri"/>
                <w:sz w:val="20"/>
                <w:szCs w:val="20"/>
              </w:rPr>
            </w:pPr>
            <w:r>
              <w:rPr>
                <w:sz w:val="18"/>
                <w:szCs w:val="18"/>
              </w:rPr>
              <w:t>0.1957 ± 0.0007</w:t>
            </w:r>
          </w:p>
        </w:tc>
      </w:tr>
      <w:tr w:rsidR="000A72C3" w:rsidRPr="00D45385" w14:paraId="77E965DE" w14:textId="5D4E90B0" w:rsidTr="006335C8">
        <w:trPr>
          <w:trHeight w:val="255"/>
        </w:trPr>
        <w:tc>
          <w:tcPr>
            <w:tcW w:w="850" w:type="dxa"/>
            <w:shd w:val="clear" w:color="auto" w:fill="auto"/>
            <w:vAlign w:val="bottom"/>
          </w:tcPr>
          <w:p w14:paraId="2D123204" w14:textId="109AA3FC" w:rsidR="000A72C3" w:rsidRPr="00D45385" w:rsidRDefault="000A72C3" w:rsidP="006335C8">
            <w:pPr>
              <w:jc w:val="center"/>
              <w:rPr>
                <w:rFonts w:ascii="Calibri" w:eastAsia="Times New Roman" w:hAnsi="Calibri" w:cs="Calibri"/>
                <w:sz w:val="20"/>
                <w:szCs w:val="20"/>
              </w:rPr>
            </w:pPr>
            <w:r>
              <w:rPr>
                <w:sz w:val="18"/>
                <w:szCs w:val="18"/>
              </w:rPr>
              <w:t>vs-3-9</w:t>
            </w:r>
          </w:p>
        </w:tc>
        <w:tc>
          <w:tcPr>
            <w:tcW w:w="994" w:type="dxa"/>
            <w:shd w:val="clear" w:color="auto" w:fill="auto"/>
            <w:vAlign w:val="bottom"/>
          </w:tcPr>
          <w:p w14:paraId="1C3A27CD" w14:textId="1791B1C6" w:rsidR="000A72C3" w:rsidRPr="00D45385" w:rsidRDefault="000A72C3" w:rsidP="006335C8">
            <w:pPr>
              <w:jc w:val="center"/>
              <w:rPr>
                <w:rFonts w:ascii="Calibri" w:eastAsia="Times New Roman" w:hAnsi="Calibri" w:cs="Calibri"/>
                <w:sz w:val="20"/>
                <w:szCs w:val="20"/>
              </w:rPr>
            </w:pPr>
            <w:r>
              <w:rPr>
                <w:sz w:val="18"/>
                <w:szCs w:val="18"/>
              </w:rPr>
              <w:t>196</w:t>
            </w:r>
          </w:p>
        </w:tc>
        <w:tc>
          <w:tcPr>
            <w:tcW w:w="1531" w:type="dxa"/>
            <w:shd w:val="clear" w:color="auto" w:fill="auto"/>
            <w:vAlign w:val="bottom"/>
          </w:tcPr>
          <w:p w14:paraId="2919D291" w14:textId="4B5DA763" w:rsidR="000A72C3" w:rsidRPr="00D45385" w:rsidRDefault="000A72C3" w:rsidP="006335C8">
            <w:pPr>
              <w:jc w:val="center"/>
              <w:rPr>
                <w:rFonts w:ascii="Calibri" w:eastAsia="Times New Roman" w:hAnsi="Calibri" w:cs="Calibri"/>
                <w:sz w:val="20"/>
                <w:szCs w:val="20"/>
              </w:rPr>
            </w:pPr>
            <w:r>
              <w:rPr>
                <w:sz w:val="18"/>
                <w:szCs w:val="18"/>
              </w:rPr>
              <w:t>3390720 ± 1850</w:t>
            </w:r>
          </w:p>
        </w:tc>
        <w:tc>
          <w:tcPr>
            <w:tcW w:w="1134" w:type="dxa"/>
            <w:shd w:val="clear" w:color="auto" w:fill="auto"/>
            <w:vAlign w:val="bottom"/>
          </w:tcPr>
          <w:p w14:paraId="4A2F75B5" w14:textId="62EB4C1E" w:rsidR="000A72C3" w:rsidRPr="00D45385" w:rsidRDefault="000A72C3" w:rsidP="006335C8">
            <w:pPr>
              <w:jc w:val="center"/>
              <w:rPr>
                <w:rFonts w:ascii="Calibri" w:eastAsia="Times New Roman" w:hAnsi="Calibri" w:cs="Calibri"/>
                <w:sz w:val="20"/>
                <w:szCs w:val="20"/>
              </w:rPr>
            </w:pPr>
            <w:r>
              <w:rPr>
                <w:sz w:val="18"/>
                <w:szCs w:val="18"/>
              </w:rPr>
              <w:t>1.45 ± 0.01</w:t>
            </w:r>
          </w:p>
        </w:tc>
        <w:tc>
          <w:tcPr>
            <w:tcW w:w="1644" w:type="dxa"/>
            <w:shd w:val="clear" w:color="000000" w:fill="F8696B"/>
            <w:vAlign w:val="bottom"/>
          </w:tcPr>
          <w:p w14:paraId="6ECF84ED" w14:textId="77D3FBDA" w:rsidR="000A72C3" w:rsidRPr="00D45385" w:rsidRDefault="000A72C3" w:rsidP="006335C8">
            <w:pPr>
              <w:jc w:val="center"/>
              <w:rPr>
                <w:rFonts w:ascii="Calibri" w:eastAsia="Times New Roman" w:hAnsi="Calibri" w:cs="Calibri"/>
                <w:sz w:val="20"/>
                <w:szCs w:val="20"/>
              </w:rPr>
            </w:pPr>
            <w:r>
              <w:rPr>
                <w:sz w:val="18"/>
                <w:szCs w:val="18"/>
              </w:rPr>
              <w:t>12624090 ± 3570</w:t>
            </w:r>
          </w:p>
        </w:tc>
        <w:tc>
          <w:tcPr>
            <w:tcW w:w="1134" w:type="dxa"/>
            <w:shd w:val="clear" w:color="auto" w:fill="auto"/>
            <w:vAlign w:val="bottom"/>
          </w:tcPr>
          <w:p w14:paraId="50626594" w14:textId="1A71DC0C" w:rsidR="000A72C3" w:rsidRPr="00D45385" w:rsidRDefault="000A72C3" w:rsidP="006335C8">
            <w:pPr>
              <w:jc w:val="center"/>
              <w:rPr>
                <w:rFonts w:ascii="Calibri" w:eastAsia="Times New Roman" w:hAnsi="Calibri" w:cs="Calibri"/>
                <w:sz w:val="20"/>
                <w:szCs w:val="20"/>
              </w:rPr>
            </w:pPr>
            <w:r>
              <w:rPr>
                <w:sz w:val="18"/>
                <w:szCs w:val="18"/>
              </w:rPr>
              <w:t>1.85 ± 0.01</w:t>
            </w:r>
          </w:p>
        </w:tc>
        <w:tc>
          <w:tcPr>
            <w:tcW w:w="1531" w:type="dxa"/>
            <w:shd w:val="clear" w:color="auto" w:fill="auto"/>
            <w:vAlign w:val="bottom"/>
          </w:tcPr>
          <w:p w14:paraId="2131DD75" w14:textId="1D1389F5" w:rsidR="000A72C3" w:rsidRPr="00D45385" w:rsidRDefault="000A72C3" w:rsidP="006335C8">
            <w:pPr>
              <w:jc w:val="center"/>
              <w:rPr>
                <w:rFonts w:ascii="Calibri" w:eastAsia="Times New Roman" w:hAnsi="Calibri" w:cs="Calibri"/>
                <w:sz w:val="20"/>
                <w:szCs w:val="20"/>
              </w:rPr>
            </w:pPr>
            <w:r>
              <w:rPr>
                <w:sz w:val="18"/>
                <w:szCs w:val="18"/>
              </w:rPr>
              <w:t>0.2686 ± 0.0002</w:t>
            </w:r>
          </w:p>
        </w:tc>
      </w:tr>
      <w:tr w:rsidR="000A72C3" w:rsidRPr="00D45385" w14:paraId="27CBF60E" w14:textId="7FDF11F1" w:rsidTr="006335C8">
        <w:trPr>
          <w:trHeight w:val="255"/>
        </w:trPr>
        <w:tc>
          <w:tcPr>
            <w:tcW w:w="850" w:type="dxa"/>
            <w:shd w:val="clear" w:color="auto" w:fill="auto"/>
            <w:vAlign w:val="bottom"/>
          </w:tcPr>
          <w:p w14:paraId="09CAEB44" w14:textId="11A04E6E" w:rsidR="000A72C3" w:rsidRPr="00D45385" w:rsidRDefault="000A72C3" w:rsidP="006335C8">
            <w:pPr>
              <w:jc w:val="center"/>
              <w:rPr>
                <w:rFonts w:ascii="Calibri" w:eastAsia="Times New Roman" w:hAnsi="Calibri" w:cs="Calibri"/>
                <w:sz w:val="20"/>
                <w:szCs w:val="20"/>
              </w:rPr>
            </w:pPr>
            <w:r>
              <w:rPr>
                <w:sz w:val="18"/>
                <w:szCs w:val="18"/>
              </w:rPr>
              <w:t>vs-3-10</w:t>
            </w:r>
          </w:p>
        </w:tc>
        <w:tc>
          <w:tcPr>
            <w:tcW w:w="994" w:type="dxa"/>
            <w:shd w:val="clear" w:color="auto" w:fill="auto"/>
            <w:vAlign w:val="bottom"/>
          </w:tcPr>
          <w:p w14:paraId="1DC85464" w14:textId="4DED7DF1" w:rsidR="000A72C3" w:rsidRPr="00D45385" w:rsidRDefault="000A72C3" w:rsidP="006335C8">
            <w:pPr>
              <w:jc w:val="center"/>
              <w:rPr>
                <w:rFonts w:ascii="Calibri" w:eastAsia="Times New Roman" w:hAnsi="Calibri" w:cs="Calibri"/>
                <w:sz w:val="20"/>
                <w:szCs w:val="20"/>
              </w:rPr>
            </w:pPr>
            <w:r>
              <w:rPr>
                <w:sz w:val="18"/>
                <w:szCs w:val="18"/>
              </w:rPr>
              <w:t>201</w:t>
            </w:r>
          </w:p>
        </w:tc>
        <w:tc>
          <w:tcPr>
            <w:tcW w:w="1531" w:type="dxa"/>
            <w:shd w:val="clear" w:color="auto" w:fill="auto"/>
            <w:vAlign w:val="bottom"/>
          </w:tcPr>
          <w:p w14:paraId="1AA22F04" w14:textId="2B05784B" w:rsidR="000A72C3" w:rsidRPr="00D45385" w:rsidRDefault="000A72C3" w:rsidP="006335C8">
            <w:pPr>
              <w:jc w:val="center"/>
              <w:rPr>
                <w:rFonts w:ascii="Calibri" w:eastAsia="Times New Roman" w:hAnsi="Calibri" w:cs="Calibri"/>
                <w:sz w:val="20"/>
                <w:szCs w:val="20"/>
              </w:rPr>
            </w:pPr>
            <w:r>
              <w:rPr>
                <w:sz w:val="18"/>
                <w:szCs w:val="18"/>
              </w:rPr>
              <w:t>2980400 ± 1730</w:t>
            </w:r>
          </w:p>
        </w:tc>
        <w:tc>
          <w:tcPr>
            <w:tcW w:w="1134" w:type="dxa"/>
            <w:shd w:val="clear" w:color="auto" w:fill="auto"/>
            <w:vAlign w:val="bottom"/>
          </w:tcPr>
          <w:p w14:paraId="7D28B508" w14:textId="0BE4A4C0" w:rsidR="000A72C3" w:rsidRPr="00D45385" w:rsidRDefault="000A72C3" w:rsidP="006335C8">
            <w:pPr>
              <w:jc w:val="center"/>
              <w:rPr>
                <w:rFonts w:ascii="Calibri" w:eastAsia="Times New Roman" w:hAnsi="Calibri" w:cs="Calibri"/>
                <w:sz w:val="20"/>
                <w:szCs w:val="20"/>
              </w:rPr>
            </w:pPr>
            <w:r>
              <w:rPr>
                <w:sz w:val="18"/>
                <w:szCs w:val="18"/>
              </w:rPr>
              <w:t>1.43 ± 0.01</w:t>
            </w:r>
          </w:p>
        </w:tc>
        <w:tc>
          <w:tcPr>
            <w:tcW w:w="1644" w:type="dxa"/>
            <w:shd w:val="clear" w:color="000000" w:fill="F96D6F"/>
            <w:vAlign w:val="bottom"/>
          </w:tcPr>
          <w:p w14:paraId="5F6582B8" w14:textId="5D910282" w:rsidR="000A72C3" w:rsidRPr="00D45385" w:rsidRDefault="000A72C3" w:rsidP="006335C8">
            <w:pPr>
              <w:jc w:val="center"/>
              <w:rPr>
                <w:rFonts w:ascii="Calibri" w:eastAsia="Times New Roman" w:hAnsi="Calibri" w:cs="Calibri"/>
                <w:sz w:val="20"/>
                <w:szCs w:val="20"/>
              </w:rPr>
            </w:pPr>
            <w:r>
              <w:rPr>
                <w:sz w:val="18"/>
                <w:szCs w:val="18"/>
              </w:rPr>
              <w:t>12307810 ± 3520</w:t>
            </w:r>
          </w:p>
        </w:tc>
        <w:tc>
          <w:tcPr>
            <w:tcW w:w="1134" w:type="dxa"/>
            <w:shd w:val="clear" w:color="auto" w:fill="auto"/>
            <w:vAlign w:val="bottom"/>
          </w:tcPr>
          <w:p w14:paraId="470A605C" w14:textId="1F1A2E3D" w:rsidR="000A72C3" w:rsidRPr="00D45385" w:rsidRDefault="000A72C3" w:rsidP="006335C8">
            <w:pPr>
              <w:jc w:val="center"/>
              <w:rPr>
                <w:rFonts w:ascii="Calibri" w:eastAsia="Times New Roman" w:hAnsi="Calibri" w:cs="Calibri"/>
                <w:sz w:val="20"/>
                <w:szCs w:val="20"/>
              </w:rPr>
            </w:pPr>
            <w:r>
              <w:rPr>
                <w:sz w:val="18"/>
                <w:szCs w:val="18"/>
              </w:rPr>
              <w:t>1.83 ± 0.01</w:t>
            </w:r>
          </w:p>
        </w:tc>
        <w:tc>
          <w:tcPr>
            <w:tcW w:w="1531" w:type="dxa"/>
            <w:shd w:val="clear" w:color="auto" w:fill="auto"/>
            <w:vAlign w:val="bottom"/>
          </w:tcPr>
          <w:p w14:paraId="386CDE42" w14:textId="4A6C9B0C" w:rsidR="000A72C3" w:rsidRPr="00D45385" w:rsidRDefault="000A72C3" w:rsidP="006335C8">
            <w:pPr>
              <w:jc w:val="center"/>
              <w:rPr>
                <w:rFonts w:ascii="Calibri" w:eastAsia="Times New Roman" w:hAnsi="Calibri" w:cs="Calibri"/>
                <w:sz w:val="20"/>
                <w:szCs w:val="20"/>
              </w:rPr>
            </w:pPr>
            <w:r>
              <w:rPr>
                <w:sz w:val="18"/>
                <w:szCs w:val="18"/>
              </w:rPr>
              <w:t>0.2422 ± 0.0002</w:t>
            </w:r>
          </w:p>
        </w:tc>
      </w:tr>
      <w:tr w:rsidR="000A72C3" w:rsidRPr="00D45385" w14:paraId="7FFCC2F0" w14:textId="0A3D28A8" w:rsidTr="006335C8">
        <w:trPr>
          <w:trHeight w:val="255"/>
        </w:trPr>
        <w:tc>
          <w:tcPr>
            <w:tcW w:w="850" w:type="dxa"/>
            <w:shd w:val="clear" w:color="auto" w:fill="auto"/>
            <w:vAlign w:val="bottom"/>
          </w:tcPr>
          <w:p w14:paraId="2AF48591" w14:textId="438500BD" w:rsidR="000A72C3" w:rsidRPr="00D45385" w:rsidRDefault="000A72C3" w:rsidP="006335C8">
            <w:pPr>
              <w:jc w:val="center"/>
              <w:rPr>
                <w:rFonts w:ascii="Calibri" w:eastAsia="Times New Roman" w:hAnsi="Calibri" w:cs="Calibri"/>
                <w:sz w:val="20"/>
                <w:szCs w:val="20"/>
              </w:rPr>
            </w:pPr>
            <w:r>
              <w:rPr>
                <w:sz w:val="18"/>
                <w:szCs w:val="18"/>
              </w:rPr>
              <w:t>vs-3-11</w:t>
            </w:r>
          </w:p>
        </w:tc>
        <w:tc>
          <w:tcPr>
            <w:tcW w:w="994" w:type="dxa"/>
            <w:shd w:val="clear" w:color="auto" w:fill="auto"/>
            <w:vAlign w:val="bottom"/>
          </w:tcPr>
          <w:p w14:paraId="06A45EF1" w14:textId="607A2348" w:rsidR="000A72C3" w:rsidRPr="00D45385" w:rsidRDefault="000A72C3" w:rsidP="006335C8">
            <w:pPr>
              <w:jc w:val="center"/>
              <w:rPr>
                <w:rFonts w:ascii="Calibri" w:eastAsia="Times New Roman" w:hAnsi="Calibri" w:cs="Calibri"/>
                <w:sz w:val="20"/>
                <w:szCs w:val="20"/>
              </w:rPr>
            </w:pPr>
            <w:r>
              <w:rPr>
                <w:sz w:val="18"/>
                <w:szCs w:val="18"/>
              </w:rPr>
              <w:t>206</w:t>
            </w:r>
          </w:p>
        </w:tc>
        <w:tc>
          <w:tcPr>
            <w:tcW w:w="1531" w:type="dxa"/>
            <w:shd w:val="clear" w:color="auto" w:fill="auto"/>
            <w:vAlign w:val="bottom"/>
          </w:tcPr>
          <w:p w14:paraId="23C66C0D" w14:textId="48A86C14" w:rsidR="000A72C3" w:rsidRPr="00D45385" w:rsidRDefault="000A72C3" w:rsidP="006335C8">
            <w:pPr>
              <w:jc w:val="center"/>
              <w:rPr>
                <w:rFonts w:ascii="Calibri" w:eastAsia="Times New Roman" w:hAnsi="Calibri" w:cs="Calibri"/>
                <w:sz w:val="20"/>
                <w:szCs w:val="20"/>
              </w:rPr>
            </w:pPr>
            <w:r>
              <w:rPr>
                <w:sz w:val="18"/>
                <w:szCs w:val="18"/>
              </w:rPr>
              <w:t>2739760 ± 1660</w:t>
            </w:r>
          </w:p>
        </w:tc>
        <w:tc>
          <w:tcPr>
            <w:tcW w:w="1134" w:type="dxa"/>
            <w:shd w:val="clear" w:color="auto" w:fill="auto"/>
            <w:vAlign w:val="bottom"/>
          </w:tcPr>
          <w:p w14:paraId="676E52FC" w14:textId="00471CD4" w:rsidR="000A72C3" w:rsidRPr="00D45385" w:rsidRDefault="000A72C3" w:rsidP="006335C8">
            <w:pPr>
              <w:jc w:val="center"/>
              <w:rPr>
                <w:rFonts w:ascii="Calibri" w:eastAsia="Times New Roman" w:hAnsi="Calibri" w:cs="Calibri"/>
                <w:sz w:val="20"/>
                <w:szCs w:val="20"/>
              </w:rPr>
            </w:pPr>
            <w:r>
              <w:rPr>
                <w:sz w:val="18"/>
                <w:szCs w:val="18"/>
              </w:rPr>
              <w:t>1.44 ± 0.01</w:t>
            </w:r>
          </w:p>
        </w:tc>
        <w:tc>
          <w:tcPr>
            <w:tcW w:w="1644" w:type="dxa"/>
            <w:shd w:val="clear" w:color="000000" w:fill="F98486"/>
            <w:vAlign w:val="bottom"/>
          </w:tcPr>
          <w:p w14:paraId="522BCF79" w14:textId="43299129" w:rsidR="000A72C3" w:rsidRPr="00D45385" w:rsidRDefault="000A72C3" w:rsidP="006335C8">
            <w:pPr>
              <w:jc w:val="center"/>
              <w:rPr>
                <w:rFonts w:ascii="Calibri" w:eastAsia="Times New Roman" w:hAnsi="Calibri" w:cs="Calibri"/>
                <w:sz w:val="20"/>
                <w:szCs w:val="20"/>
              </w:rPr>
            </w:pPr>
            <w:r>
              <w:rPr>
                <w:sz w:val="18"/>
                <w:szCs w:val="18"/>
              </w:rPr>
              <w:t>10511600 ± 3250</w:t>
            </w:r>
          </w:p>
        </w:tc>
        <w:tc>
          <w:tcPr>
            <w:tcW w:w="1134" w:type="dxa"/>
            <w:shd w:val="clear" w:color="auto" w:fill="auto"/>
            <w:vAlign w:val="bottom"/>
          </w:tcPr>
          <w:p w14:paraId="77DEB44D" w14:textId="2CB2A8D0" w:rsidR="000A72C3" w:rsidRPr="00D45385" w:rsidRDefault="000A72C3" w:rsidP="006335C8">
            <w:pPr>
              <w:jc w:val="center"/>
              <w:rPr>
                <w:rFonts w:ascii="Calibri" w:eastAsia="Times New Roman" w:hAnsi="Calibri" w:cs="Calibri"/>
                <w:sz w:val="20"/>
                <w:szCs w:val="20"/>
              </w:rPr>
            </w:pPr>
            <w:r>
              <w:rPr>
                <w:sz w:val="18"/>
                <w:szCs w:val="18"/>
              </w:rPr>
              <w:t>1.79 ± 0.01</w:t>
            </w:r>
          </w:p>
        </w:tc>
        <w:tc>
          <w:tcPr>
            <w:tcW w:w="1531" w:type="dxa"/>
            <w:shd w:val="clear" w:color="auto" w:fill="auto"/>
            <w:vAlign w:val="bottom"/>
          </w:tcPr>
          <w:p w14:paraId="1F7E95E3" w14:textId="5D031066" w:rsidR="000A72C3" w:rsidRPr="00D45385" w:rsidRDefault="000A72C3" w:rsidP="006335C8">
            <w:pPr>
              <w:jc w:val="center"/>
              <w:rPr>
                <w:rFonts w:ascii="Calibri" w:eastAsia="Times New Roman" w:hAnsi="Calibri" w:cs="Calibri"/>
                <w:sz w:val="20"/>
                <w:szCs w:val="20"/>
              </w:rPr>
            </w:pPr>
            <w:r>
              <w:rPr>
                <w:sz w:val="18"/>
                <w:szCs w:val="18"/>
              </w:rPr>
              <w:t>0.2606 ± 0.0002</w:t>
            </w:r>
          </w:p>
        </w:tc>
      </w:tr>
      <w:tr w:rsidR="000A72C3" w:rsidRPr="00D45385" w14:paraId="1615C853" w14:textId="22699579" w:rsidTr="006335C8">
        <w:trPr>
          <w:trHeight w:val="255"/>
        </w:trPr>
        <w:tc>
          <w:tcPr>
            <w:tcW w:w="850" w:type="dxa"/>
            <w:shd w:val="clear" w:color="auto" w:fill="auto"/>
            <w:vAlign w:val="bottom"/>
          </w:tcPr>
          <w:p w14:paraId="1445E596" w14:textId="5998F4EA" w:rsidR="000A72C3" w:rsidRPr="00D45385" w:rsidRDefault="000A72C3" w:rsidP="006335C8">
            <w:pPr>
              <w:jc w:val="center"/>
              <w:rPr>
                <w:rFonts w:ascii="Calibri" w:eastAsia="Times New Roman" w:hAnsi="Calibri" w:cs="Calibri"/>
                <w:sz w:val="20"/>
                <w:szCs w:val="20"/>
              </w:rPr>
            </w:pPr>
            <w:r>
              <w:rPr>
                <w:sz w:val="18"/>
                <w:szCs w:val="18"/>
              </w:rPr>
              <w:t>vs-3-12</w:t>
            </w:r>
          </w:p>
        </w:tc>
        <w:tc>
          <w:tcPr>
            <w:tcW w:w="994" w:type="dxa"/>
            <w:shd w:val="clear" w:color="auto" w:fill="auto"/>
            <w:vAlign w:val="bottom"/>
          </w:tcPr>
          <w:p w14:paraId="6AD6B526" w14:textId="5BF8A95F" w:rsidR="000A72C3" w:rsidRPr="00D45385" w:rsidRDefault="000A72C3" w:rsidP="006335C8">
            <w:pPr>
              <w:jc w:val="center"/>
              <w:rPr>
                <w:rFonts w:ascii="Calibri" w:eastAsia="Times New Roman" w:hAnsi="Calibri" w:cs="Calibri"/>
                <w:sz w:val="20"/>
                <w:szCs w:val="20"/>
              </w:rPr>
            </w:pPr>
            <w:r>
              <w:rPr>
                <w:sz w:val="18"/>
                <w:szCs w:val="18"/>
              </w:rPr>
              <w:t>211</w:t>
            </w:r>
          </w:p>
        </w:tc>
        <w:tc>
          <w:tcPr>
            <w:tcW w:w="1531" w:type="dxa"/>
            <w:shd w:val="clear" w:color="auto" w:fill="auto"/>
            <w:vAlign w:val="bottom"/>
          </w:tcPr>
          <w:p w14:paraId="47C4CB57" w14:textId="6D867EB8" w:rsidR="000A72C3" w:rsidRPr="00D45385" w:rsidRDefault="000A72C3" w:rsidP="006335C8">
            <w:pPr>
              <w:jc w:val="center"/>
              <w:rPr>
                <w:rFonts w:ascii="Calibri" w:eastAsia="Times New Roman" w:hAnsi="Calibri" w:cs="Calibri"/>
                <w:sz w:val="20"/>
                <w:szCs w:val="20"/>
              </w:rPr>
            </w:pPr>
            <w:r>
              <w:rPr>
                <w:sz w:val="18"/>
                <w:szCs w:val="18"/>
              </w:rPr>
              <w:t>1703270 ± 1310</w:t>
            </w:r>
          </w:p>
        </w:tc>
        <w:tc>
          <w:tcPr>
            <w:tcW w:w="1134" w:type="dxa"/>
            <w:shd w:val="clear" w:color="auto" w:fill="auto"/>
            <w:vAlign w:val="bottom"/>
          </w:tcPr>
          <w:p w14:paraId="58BB12B1" w14:textId="5BB8578C" w:rsidR="000A72C3" w:rsidRPr="00D45385" w:rsidRDefault="000A72C3" w:rsidP="006335C8">
            <w:pPr>
              <w:jc w:val="center"/>
              <w:rPr>
                <w:rFonts w:ascii="Calibri" w:eastAsia="Times New Roman" w:hAnsi="Calibri" w:cs="Calibri"/>
                <w:sz w:val="20"/>
                <w:szCs w:val="20"/>
              </w:rPr>
            </w:pPr>
            <w:r>
              <w:rPr>
                <w:sz w:val="18"/>
                <w:szCs w:val="18"/>
              </w:rPr>
              <w:t>1.49 ± 0.01</w:t>
            </w:r>
          </w:p>
        </w:tc>
        <w:tc>
          <w:tcPr>
            <w:tcW w:w="1644" w:type="dxa"/>
            <w:shd w:val="clear" w:color="000000" w:fill="FBC4C6"/>
            <w:vAlign w:val="bottom"/>
          </w:tcPr>
          <w:p w14:paraId="5D936683" w14:textId="4A0375B1" w:rsidR="000A72C3" w:rsidRPr="00D45385" w:rsidRDefault="000A72C3" w:rsidP="006335C8">
            <w:pPr>
              <w:jc w:val="center"/>
              <w:rPr>
                <w:rFonts w:ascii="Calibri" w:eastAsia="Times New Roman" w:hAnsi="Calibri" w:cs="Calibri"/>
                <w:sz w:val="20"/>
                <w:szCs w:val="20"/>
              </w:rPr>
            </w:pPr>
            <w:r>
              <w:rPr>
                <w:sz w:val="18"/>
                <w:szCs w:val="18"/>
              </w:rPr>
              <w:t>5401880 ± 2330</w:t>
            </w:r>
          </w:p>
        </w:tc>
        <w:tc>
          <w:tcPr>
            <w:tcW w:w="1134" w:type="dxa"/>
            <w:shd w:val="clear" w:color="auto" w:fill="auto"/>
            <w:vAlign w:val="bottom"/>
          </w:tcPr>
          <w:p w14:paraId="6C9501F4" w14:textId="01C6ED5B" w:rsidR="000A72C3" w:rsidRPr="00D45385" w:rsidRDefault="000A72C3" w:rsidP="006335C8">
            <w:pPr>
              <w:jc w:val="center"/>
              <w:rPr>
                <w:rFonts w:ascii="Calibri" w:eastAsia="Times New Roman" w:hAnsi="Calibri" w:cs="Calibri"/>
                <w:sz w:val="20"/>
                <w:szCs w:val="20"/>
              </w:rPr>
            </w:pPr>
            <w:r>
              <w:rPr>
                <w:sz w:val="18"/>
                <w:szCs w:val="18"/>
              </w:rPr>
              <w:t>1.73 ± 0.01</w:t>
            </w:r>
          </w:p>
        </w:tc>
        <w:tc>
          <w:tcPr>
            <w:tcW w:w="1531" w:type="dxa"/>
            <w:shd w:val="clear" w:color="auto" w:fill="auto"/>
            <w:vAlign w:val="bottom"/>
          </w:tcPr>
          <w:p w14:paraId="477A5BE6" w14:textId="478C7EAB" w:rsidR="000A72C3" w:rsidRPr="00D45385" w:rsidRDefault="000A72C3" w:rsidP="006335C8">
            <w:pPr>
              <w:jc w:val="center"/>
              <w:rPr>
                <w:rFonts w:ascii="Calibri" w:eastAsia="Times New Roman" w:hAnsi="Calibri" w:cs="Calibri"/>
                <w:sz w:val="20"/>
                <w:szCs w:val="20"/>
              </w:rPr>
            </w:pPr>
            <w:r>
              <w:rPr>
                <w:sz w:val="18"/>
                <w:szCs w:val="18"/>
              </w:rPr>
              <w:t>0.3153 ± 0.0003</w:t>
            </w:r>
          </w:p>
        </w:tc>
      </w:tr>
      <w:tr w:rsidR="000A72C3" w:rsidRPr="00D45385" w14:paraId="0F807339" w14:textId="1C32AFA0" w:rsidTr="00B17FA5">
        <w:trPr>
          <w:trHeight w:val="255"/>
        </w:trPr>
        <w:tc>
          <w:tcPr>
            <w:tcW w:w="8818" w:type="dxa"/>
            <w:gridSpan w:val="7"/>
            <w:shd w:val="clear" w:color="auto" w:fill="auto"/>
            <w:vAlign w:val="bottom"/>
          </w:tcPr>
          <w:p w14:paraId="20BD55C7" w14:textId="77777777" w:rsidR="000A72C3" w:rsidRPr="00D45385" w:rsidRDefault="000A72C3" w:rsidP="006335C8">
            <w:pPr>
              <w:jc w:val="center"/>
              <w:rPr>
                <w:rFonts w:ascii="Times New Roman" w:eastAsia="Times New Roman" w:hAnsi="Times New Roman" w:cs="Times New Roman"/>
                <w:sz w:val="20"/>
                <w:szCs w:val="20"/>
              </w:rPr>
            </w:pPr>
          </w:p>
        </w:tc>
      </w:tr>
      <w:tr w:rsidR="000A72C3" w:rsidRPr="00D45385" w14:paraId="67A3C387" w14:textId="096B0263" w:rsidTr="006335C8">
        <w:trPr>
          <w:trHeight w:val="255"/>
        </w:trPr>
        <w:tc>
          <w:tcPr>
            <w:tcW w:w="850" w:type="dxa"/>
            <w:shd w:val="clear" w:color="auto" w:fill="auto"/>
            <w:vAlign w:val="bottom"/>
          </w:tcPr>
          <w:p w14:paraId="18E05B85" w14:textId="73E45251" w:rsidR="000A72C3" w:rsidRPr="00D45385" w:rsidRDefault="000A72C3" w:rsidP="006335C8">
            <w:pPr>
              <w:jc w:val="center"/>
              <w:rPr>
                <w:rFonts w:ascii="Calibri" w:eastAsia="Times New Roman" w:hAnsi="Calibri" w:cs="Calibri"/>
                <w:sz w:val="20"/>
                <w:szCs w:val="20"/>
              </w:rPr>
            </w:pPr>
            <w:r>
              <w:rPr>
                <w:sz w:val="18"/>
                <w:szCs w:val="18"/>
              </w:rPr>
              <w:t>vs-4-2</w:t>
            </w:r>
          </w:p>
        </w:tc>
        <w:tc>
          <w:tcPr>
            <w:tcW w:w="994" w:type="dxa"/>
            <w:shd w:val="clear" w:color="auto" w:fill="auto"/>
            <w:vAlign w:val="bottom"/>
          </w:tcPr>
          <w:p w14:paraId="14D50FC6" w14:textId="1936E95C" w:rsidR="000A72C3" w:rsidRPr="00D45385" w:rsidRDefault="000A72C3" w:rsidP="006335C8">
            <w:pPr>
              <w:jc w:val="center"/>
              <w:rPr>
                <w:rFonts w:ascii="Calibri" w:eastAsia="Times New Roman" w:hAnsi="Calibri" w:cs="Calibri"/>
                <w:sz w:val="20"/>
                <w:szCs w:val="20"/>
              </w:rPr>
            </w:pPr>
            <w:r>
              <w:rPr>
                <w:sz w:val="18"/>
                <w:szCs w:val="18"/>
              </w:rPr>
              <w:t>26</w:t>
            </w:r>
          </w:p>
        </w:tc>
        <w:tc>
          <w:tcPr>
            <w:tcW w:w="1531" w:type="dxa"/>
            <w:shd w:val="clear" w:color="auto" w:fill="auto"/>
            <w:vAlign w:val="bottom"/>
          </w:tcPr>
          <w:p w14:paraId="634AFBAC" w14:textId="6AA332AE" w:rsidR="000A72C3" w:rsidRPr="00D45385" w:rsidRDefault="000A72C3" w:rsidP="006335C8">
            <w:pPr>
              <w:jc w:val="center"/>
              <w:rPr>
                <w:rFonts w:ascii="Calibri" w:eastAsia="Times New Roman" w:hAnsi="Calibri" w:cs="Calibri"/>
                <w:sz w:val="20"/>
                <w:szCs w:val="20"/>
              </w:rPr>
            </w:pPr>
            <w:r>
              <w:rPr>
                <w:sz w:val="18"/>
                <w:szCs w:val="18"/>
              </w:rPr>
              <w:t>30170 ± 180</w:t>
            </w:r>
          </w:p>
        </w:tc>
        <w:tc>
          <w:tcPr>
            <w:tcW w:w="1134" w:type="dxa"/>
            <w:shd w:val="clear" w:color="auto" w:fill="auto"/>
            <w:vAlign w:val="bottom"/>
          </w:tcPr>
          <w:p w14:paraId="4FDA0D88" w14:textId="11DC2943" w:rsidR="000A72C3" w:rsidRPr="00D45385" w:rsidRDefault="000A72C3" w:rsidP="006335C8">
            <w:pPr>
              <w:jc w:val="center"/>
              <w:rPr>
                <w:rFonts w:ascii="Calibri" w:eastAsia="Times New Roman" w:hAnsi="Calibri" w:cs="Calibri"/>
                <w:sz w:val="20"/>
                <w:szCs w:val="20"/>
              </w:rPr>
            </w:pPr>
            <w:r>
              <w:rPr>
                <w:sz w:val="18"/>
                <w:szCs w:val="18"/>
              </w:rPr>
              <w:t>1.41 ± 0.02</w:t>
            </w:r>
          </w:p>
        </w:tc>
        <w:tc>
          <w:tcPr>
            <w:tcW w:w="1644" w:type="dxa"/>
            <w:shd w:val="clear" w:color="000000" w:fill="6592CA"/>
            <w:vAlign w:val="bottom"/>
          </w:tcPr>
          <w:p w14:paraId="4F8840CF" w14:textId="46279FF8" w:rsidR="000A72C3" w:rsidRPr="00D45385" w:rsidRDefault="000A72C3" w:rsidP="006335C8">
            <w:pPr>
              <w:jc w:val="center"/>
              <w:rPr>
                <w:rFonts w:ascii="Calibri" w:eastAsia="Times New Roman" w:hAnsi="Calibri" w:cs="Calibri"/>
                <w:sz w:val="20"/>
                <w:szCs w:val="20"/>
              </w:rPr>
            </w:pPr>
            <w:r>
              <w:rPr>
                <w:sz w:val="18"/>
                <w:szCs w:val="18"/>
              </w:rPr>
              <w:t>163030 ± 410</w:t>
            </w:r>
          </w:p>
        </w:tc>
        <w:tc>
          <w:tcPr>
            <w:tcW w:w="1134" w:type="dxa"/>
            <w:shd w:val="clear" w:color="auto" w:fill="auto"/>
            <w:vAlign w:val="bottom"/>
          </w:tcPr>
          <w:p w14:paraId="3A52A688" w14:textId="7930C282" w:rsidR="000A72C3" w:rsidRPr="00D45385" w:rsidRDefault="000A72C3" w:rsidP="006335C8">
            <w:pPr>
              <w:jc w:val="center"/>
              <w:rPr>
                <w:rFonts w:ascii="Calibri" w:eastAsia="Times New Roman" w:hAnsi="Calibri" w:cs="Calibri"/>
                <w:sz w:val="20"/>
                <w:szCs w:val="20"/>
              </w:rPr>
            </w:pPr>
            <w:r>
              <w:rPr>
                <w:sz w:val="18"/>
                <w:szCs w:val="18"/>
              </w:rPr>
              <w:t>1.6 ± 0.01</w:t>
            </w:r>
          </w:p>
        </w:tc>
        <w:tc>
          <w:tcPr>
            <w:tcW w:w="1531" w:type="dxa"/>
            <w:shd w:val="clear" w:color="auto" w:fill="auto"/>
            <w:vAlign w:val="bottom"/>
          </w:tcPr>
          <w:p w14:paraId="33DFA16B" w14:textId="5EA2F820" w:rsidR="000A72C3" w:rsidRPr="00D45385" w:rsidRDefault="000A72C3" w:rsidP="006335C8">
            <w:pPr>
              <w:jc w:val="center"/>
              <w:rPr>
                <w:rFonts w:ascii="Calibri" w:eastAsia="Times New Roman" w:hAnsi="Calibri" w:cs="Calibri"/>
                <w:sz w:val="20"/>
                <w:szCs w:val="20"/>
              </w:rPr>
            </w:pPr>
            <w:r>
              <w:rPr>
                <w:sz w:val="18"/>
                <w:szCs w:val="18"/>
              </w:rPr>
              <w:t>0.185 ± 0.0012</w:t>
            </w:r>
          </w:p>
        </w:tc>
      </w:tr>
      <w:tr w:rsidR="000A72C3" w:rsidRPr="00D45385" w14:paraId="2598CD8A" w14:textId="6FB0A3AD" w:rsidTr="006335C8">
        <w:trPr>
          <w:trHeight w:val="255"/>
        </w:trPr>
        <w:tc>
          <w:tcPr>
            <w:tcW w:w="850" w:type="dxa"/>
            <w:shd w:val="clear" w:color="auto" w:fill="auto"/>
            <w:vAlign w:val="bottom"/>
          </w:tcPr>
          <w:p w14:paraId="5FC91BD4" w14:textId="2D15CA0E" w:rsidR="000A72C3" w:rsidRPr="00D45385" w:rsidRDefault="000A72C3" w:rsidP="006335C8">
            <w:pPr>
              <w:jc w:val="center"/>
              <w:rPr>
                <w:rFonts w:ascii="Calibri" w:eastAsia="Times New Roman" w:hAnsi="Calibri" w:cs="Calibri"/>
                <w:sz w:val="20"/>
                <w:szCs w:val="20"/>
              </w:rPr>
            </w:pPr>
            <w:r>
              <w:rPr>
                <w:sz w:val="18"/>
                <w:szCs w:val="18"/>
              </w:rPr>
              <w:lastRenderedPageBreak/>
              <w:t>vs-4-3</w:t>
            </w:r>
          </w:p>
        </w:tc>
        <w:tc>
          <w:tcPr>
            <w:tcW w:w="994" w:type="dxa"/>
            <w:shd w:val="clear" w:color="auto" w:fill="auto"/>
            <w:vAlign w:val="bottom"/>
          </w:tcPr>
          <w:p w14:paraId="1F01AE68" w14:textId="37F53A2D" w:rsidR="000A72C3" w:rsidRPr="00D45385" w:rsidRDefault="000A72C3" w:rsidP="006335C8">
            <w:pPr>
              <w:jc w:val="center"/>
              <w:rPr>
                <w:rFonts w:ascii="Calibri" w:eastAsia="Times New Roman" w:hAnsi="Calibri" w:cs="Calibri"/>
                <w:sz w:val="20"/>
                <w:szCs w:val="20"/>
              </w:rPr>
            </w:pPr>
            <w:r>
              <w:rPr>
                <w:sz w:val="18"/>
                <w:szCs w:val="18"/>
              </w:rPr>
              <w:t>32</w:t>
            </w:r>
          </w:p>
        </w:tc>
        <w:tc>
          <w:tcPr>
            <w:tcW w:w="1531" w:type="dxa"/>
            <w:shd w:val="clear" w:color="auto" w:fill="auto"/>
            <w:vAlign w:val="bottom"/>
          </w:tcPr>
          <w:p w14:paraId="4EB57F48" w14:textId="55C5A7F0" w:rsidR="000A72C3" w:rsidRPr="00D45385" w:rsidRDefault="000A72C3" w:rsidP="006335C8">
            <w:pPr>
              <w:jc w:val="center"/>
              <w:rPr>
                <w:rFonts w:ascii="Calibri" w:eastAsia="Times New Roman" w:hAnsi="Calibri" w:cs="Calibri"/>
                <w:sz w:val="20"/>
                <w:szCs w:val="20"/>
              </w:rPr>
            </w:pPr>
            <w:r>
              <w:rPr>
                <w:sz w:val="18"/>
                <w:szCs w:val="18"/>
              </w:rPr>
              <w:t>23820 ± 160</w:t>
            </w:r>
          </w:p>
        </w:tc>
        <w:tc>
          <w:tcPr>
            <w:tcW w:w="1134" w:type="dxa"/>
            <w:shd w:val="clear" w:color="auto" w:fill="auto"/>
            <w:vAlign w:val="bottom"/>
          </w:tcPr>
          <w:p w14:paraId="48F0E171" w14:textId="1AC888FE" w:rsidR="000A72C3" w:rsidRPr="00D45385" w:rsidRDefault="000A72C3" w:rsidP="006335C8">
            <w:pPr>
              <w:jc w:val="center"/>
              <w:rPr>
                <w:rFonts w:ascii="Calibri" w:eastAsia="Times New Roman" w:hAnsi="Calibri" w:cs="Calibri"/>
                <w:sz w:val="20"/>
                <w:szCs w:val="20"/>
              </w:rPr>
            </w:pPr>
            <w:r>
              <w:rPr>
                <w:sz w:val="18"/>
                <w:szCs w:val="18"/>
              </w:rPr>
              <w:t>1.34 ± 0.02</w:t>
            </w:r>
          </w:p>
        </w:tc>
        <w:tc>
          <w:tcPr>
            <w:tcW w:w="1644" w:type="dxa"/>
            <w:shd w:val="clear" w:color="000000" w:fill="618FC8"/>
            <w:vAlign w:val="bottom"/>
          </w:tcPr>
          <w:p w14:paraId="49A28E27" w14:textId="1A3C33D8" w:rsidR="000A72C3" w:rsidRPr="00D45385" w:rsidRDefault="000A72C3" w:rsidP="006335C8">
            <w:pPr>
              <w:jc w:val="center"/>
              <w:rPr>
                <w:rFonts w:ascii="Calibri" w:eastAsia="Times New Roman" w:hAnsi="Calibri" w:cs="Calibri"/>
                <w:sz w:val="20"/>
                <w:szCs w:val="20"/>
              </w:rPr>
            </w:pPr>
            <w:r>
              <w:rPr>
                <w:sz w:val="18"/>
                <w:szCs w:val="18"/>
              </w:rPr>
              <w:t>142360 ± 380</w:t>
            </w:r>
          </w:p>
        </w:tc>
        <w:tc>
          <w:tcPr>
            <w:tcW w:w="1134" w:type="dxa"/>
            <w:shd w:val="clear" w:color="auto" w:fill="auto"/>
            <w:vAlign w:val="bottom"/>
          </w:tcPr>
          <w:p w14:paraId="0B074DF9" w14:textId="129DA875" w:rsidR="000A72C3" w:rsidRPr="00D45385" w:rsidRDefault="000A72C3" w:rsidP="006335C8">
            <w:pPr>
              <w:jc w:val="center"/>
              <w:rPr>
                <w:rFonts w:ascii="Calibri" w:eastAsia="Times New Roman" w:hAnsi="Calibri" w:cs="Calibri"/>
                <w:sz w:val="20"/>
                <w:szCs w:val="20"/>
              </w:rPr>
            </w:pPr>
            <w:r>
              <w:rPr>
                <w:sz w:val="18"/>
                <w:szCs w:val="18"/>
              </w:rPr>
              <w:t>1.49 ± 0.01</w:t>
            </w:r>
          </w:p>
        </w:tc>
        <w:tc>
          <w:tcPr>
            <w:tcW w:w="1531" w:type="dxa"/>
            <w:shd w:val="clear" w:color="auto" w:fill="auto"/>
            <w:vAlign w:val="bottom"/>
          </w:tcPr>
          <w:p w14:paraId="2D3AED9E" w14:textId="455452D1" w:rsidR="000A72C3" w:rsidRPr="00D45385" w:rsidRDefault="000A72C3" w:rsidP="006335C8">
            <w:pPr>
              <w:jc w:val="center"/>
              <w:rPr>
                <w:rFonts w:ascii="Calibri" w:eastAsia="Times New Roman" w:hAnsi="Calibri" w:cs="Calibri"/>
                <w:sz w:val="20"/>
                <w:szCs w:val="20"/>
              </w:rPr>
            </w:pPr>
            <w:r>
              <w:rPr>
                <w:sz w:val="18"/>
                <w:szCs w:val="18"/>
              </w:rPr>
              <w:t>0.1673 ± 0.0012</w:t>
            </w:r>
          </w:p>
        </w:tc>
      </w:tr>
      <w:tr w:rsidR="000A72C3" w:rsidRPr="00D45385" w14:paraId="342CEB20" w14:textId="7299643C" w:rsidTr="006335C8">
        <w:trPr>
          <w:trHeight w:val="255"/>
        </w:trPr>
        <w:tc>
          <w:tcPr>
            <w:tcW w:w="850" w:type="dxa"/>
            <w:shd w:val="clear" w:color="auto" w:fill="auto"/>
            <w:vAlign w:val="bottom"/>
          </w:tcPr>
          <w:p w14:paraId="6EDFA2E1" w14:textId="4EF9EC40" w:rsidR="000A72C3" w:rsidRPr="00D45385" w:rsidRDefault="000A72C3" w:rsidP="006335C8">
            <w:pPr>
              <w:jc w:val="center"/>
              <w:rPr>
                <w:rFonts w:ascii="Calibri" w:eastAsia="Times New Roman" w:hAnsi="Calibri" w:cs="Calibri"/>
                <w:sz w:val="20"/>
                <w:szCs w:val="20"/>
              </w:rPr>
            </w:pPr>
            <w:r>
              <w:rPr>
                <w:sz w:val="18"/>
                <w:szCs w:val="18"/>
              </w:rPr>
              <w:t>vs-4-4</w:t>
            </w:r>
          </w:p>
        </w:tc>
        <w:tc>
          <w:tcPr>
            <w:tcW w:w="994" w:type="dxa"/>
            <w:shd w:val="clear" w:color="auto" w:fill="auto"/>
            <w:vAlign w:val="bottom"/>
          </w:tcPr>
          <w:p w14:paraId="14057E96" w14:textId="64E9224C" w:rsidR="000A72C3" w:rsidRPr="00D45385" w:rsidRDefault="000A72C3" w:rsidP="006335C8">
            <w:pPr>
              <w:jc w:val="center"/>
              <w:rPr>
                <w:rFonts w:ascii="Calibri" w:eastAsia="Times New Roman" w:hAnsi="Calibri" w:cs="Calibri"/>
                <w:sz w:val="20"/>
                <w:szCs w:val="20"/>
              </w:rPr>
            </w:pPr>
            <w:r>
              <w:rPr>
                <w:sz w:val="18"/>
                <w:szCs w:val="18"/>
              </w:rPr>
              <w:t>40</w:t>
            </w:r>
          </w:p>
        </w:tc>
        <w:tc>
          <w:tcPr>
            <w:tcW w:w="1531" w:type="dxa"/>
            <w:shd w:val="clear" w:color="auto" w:fill="auto"/>
            <w:vAlign w:val="bottom"/>
          </w:tcPr>
          <w:p w14:paraId="0435D42C" w14:textId="5ED5AFA6" w:rsidR="000A72C3" w:rsidRPr="00D45385" w:rsidRDefault="000A72C3" w:rsidP="006335C8">
            <w:pPr>
              <w:jc w:val="center"/>
              <w:rPr>
                <w:rFonts w:ascii="Calibri" w:eastAsia="Times New Roman" w:hAnsi="Calibri" w:cs="Calibri"/>
                <w:sz w:val="20"/>
                <w:szCs w:val="20"/>
              </w:rPr>
            </w:pPr>
            <w:r>
              <w:rPr>
                <w:sz w:val="18"/>
                <w:szCs w:val="18"/>
              </w:rPr>
              <w:t>39220 ± 200</w:t>
            </w:r>
          </w:p>
        </w:tc>
        <w:tc>
          <w:tcPr>
            <w:tcW w:w="1134" w:type="dxa"/>
            <w:shd w:val="clear" w:color="auto" w:fill="auto"/>
            <w:vAlign w:val="bottom"/>
          </w:tcPr>
          <w:p w14:paraId="5BDA02E5" w14:textId="46C05EAD" w:rsidR="000A72C3" w:rsidRPr="00D45385" w:rsidRDefault="000A72C3" w:rsidP="006335C8">
            <w:pPr>
              <w:jc w:val="center"/>
              <w:rPr>
                <w:rFonts w:ascii="Calibri" w:eastAsia="Times New Roman" w:hAnsi="Calibri" w:cs="Calibri"/>
                <w:sz w:val="20"/>
                <w:szCs w:val="20"/>
              </w:rPr>
            </w:pPr>
            <w:r>
              <w:rPr>
                <w:sz w:val="18"/>
                <w:szCs w:val="18"/>
              </w:rPr>
              <w:t>1.34 ± 0.01</w:t>
            </w:r>
          </w:p>
        </w:tc>
        <w:tc>
          <w:tcPr>
            <w:tcW w:w="1644" w:type="dxa"/>
            <w:shd w:val="clear" w:color="000000" w:fill="719ACE"/>
            <w:vAlign w:val="bottom"/>
          </w:tcPr>
          <w:p w14:paraId="7E73129C" w14:textId="5CFCF7D9" w:rsidR="000A72C3" w:rsidRPr="00D45385" w:rsidRDefault="000A72C3" w:rsidP="006335C8">
            <w:pPr>
              <w:jc w:val="center"/>
              <w:rPr>
                <w:rFonts w:ascii="Calibri" w:eastAsia="Times New Roman" w:hAnsi="Calibri" w:cs="Calibri"/>
                <w:sz w:val="20"/>
                <w:szCs w:val="20"/>
              </w:rPr>
            </w:pPr>
            <w:r>
              <w:rPr>
                <w:sz w:val="18"/>
                <w:szCs w:val="18"/>
              </w:rPr>
              <w:t>217850 ± 470</w:t>
            </w:r>
          </w:p>
        </w:tc>
        <w:tc>
          <w:tcPr>
            <w:tcW w:w="1134" w:type="dxa"/>
            <w:shd w:val="clear" w:color="auto" w:fill="auto"/>
            <w:vAlign w:val="bottom"/>
          </w:tcPr>
          <w:p w14:paraId="67C4159B" w14:textId="6FBD3A56" w:rsidR="000A72C3" w:rsidRPr="00D45385" w:rsidRDefault="000A72C3" w:rsidP="006335C8">
            <w:pPr>
              <w:jc w:val="center"/>
              <w:rPr>
                <w:rFonts w:ascii="Calibri" w:eastAsia="Times New Roman" w:hAnsi="Calibri" w:cs="Calibri"/>
                <w:sz w:val="20"/>
                <w:szCs w:val="20"/>
              </w:rPr>
            </w:pPr>
            <w:r>
              <w:rPr>
                <w:sz w:val="18"/>
                <w:szCs w:val="18"/>
              </w:rPr>
              <w:t>1.52 ± 0.01</w:t>
            </w:r>
          </w:p>
        </w:tc>
        <w:tc>
          <w:tcPr>
            <w:tcW w:w="1531" w:type="dxa"/>
            <w:shd w:val="clear" w:color="auto" w:fill="auto"/>
            <w:vAlign w:val="bottom"/>
          </w:tcPr>
          <w:p w14:paraId="36102A78" w14:textId="4973F4C5" w:rsidR="000A72C3" w:rsidRPr="00D45385" w:rsidRDefault="000A72C3" w:rsidP="006335C8">
            <w:pPr>
              <w:jc w:val="center"/>
              <w:rPr>
                <w:rFonts w:ascii="Calibri" w:eastAsia="Times New Roman" w:hAnsi="Calibri" w:cs="Calibri"/>
                <w:sz w:val="20"/>
                <w:szCs w:val="20"/>
              </w:rPr>
            </w:pPr>
            <w:r>
              <w:rPr>
                <w:sz w:val="18"/>
                <w:szCs w:val="18"/>
              </w:rPr>
              <w:t>0.18 ± 0.001</w:t>
            </w:r>
          </w:p>
        </w:tc>
      </w:tr>
      <w:tr w:rsidR="000A72C3" w:rsidRPr="00D45385" w14:paraId="05085810" w14:textId="0794E345" w:rsidTr="006335C8">
        <w:trPr>
          <w:trHeight w:val="255"/>
        </w:trPr>
        <w:tc>
          <w:tcPr>
            <w:tcW w:w="850" w:type="dxa"/>
            <w:shd w:val="clear" w:color="auto" w:fill="auto"/>
            <w:vAlign w:val="bottom"/>
          </w:tcPr>
          <w:p w14:paraId="7021E0B1" w14:textId="00820967" w:rsidR="000A72C3" w:rsidRPr="00D45385" w:rsidRDefault="000A72C3" w:rsidP="006335C8">
            <w:pPr>
              <w:jc w:val="center"/>
              <w:rPr>
                <w:rFonts w:ascii="Calibri" w:eastAsia="Times New Roman" w:hAnsi="Calibri" w:cs="Calibri"/>
                <w:sz w:val="20"/>
                <w:szCs w:val="20"/>
              </w:rPr>
            </w:pPr>
            <w:r>
              <w:rPr>
                <w:sz w:val="18"/>
                <w:szCs w:val="18"/>
              </w:rPr>
              <w:t>vs-4-5</w:t>
            </w:r>
          </w:p>
        </w:tc>
        <w:tc>
          <w:tcPr>
            <w:tcW w:w="994" w:type="dxa"/>
            <w:shd w:val="clear" w:color="auto" w:fill="auto"/>
            <w:vAlign w:val="bottom"/>
          </w:tcPr>
          <w:p w14:paraId="7695F2EE" w14:textId="17AF741C" w:rsidR="000A72C3" w:rsidRPr="00D45385" w:rsidRDefault="000A72C3" w:rsidP="006335C8">
            <w:pPr>
              <w:jc w:val="center"/>
              <w:rPr>
                <w:rFonts w:ascii="Calibri" w:eastAsia="Times New Roman" w:hAnsi="Calibri" w:cs="Calibri"/>
                <w:sz w:val="20"/>
                <w:szCs w:val="20"/>
              </w:rPr>
            </w:pPr>
            <w:r>
              <w:rPr>
                <w:sz w:val="18"/>
                <w:szCs w:val="18"/>
              </w:rPr>
              <w:t>46</w:t>
            </w:r>
          </w:p>
        </w:tc>
        <w:tc>
          <w:tcPr>
            <w:tcW w:w="1531" w:type="dxa"/>
            <w:shd w:val="clear" w:color="auto" w:fill="auto"/>
            <w:vAlign w:val="bottom"/>
          </w:tcPr>
          <w:p w14:paraId="03E80C1D" w14:textId="410618C9" w:rsidR="000A72C3" w:rsidRPr="00D45385" w:rsidRDefault="000A72C3" w:rsidP="006335C8">
            <w:pPr>
              <w:jc w:val="center"/>
              <w:rPr>
                <w:rFonts w:ascii="Calibri" w:eastAsia="Times New Roman" w:hAnsi="Calibri" w:cs="Calibri"/>
                <w:sz w:val="20"/>
                <w:szCs w:val="20"/>
              </w:rPr>
            </w:pPr>
            <w:r>
              <w:rPr>
                <w:sz w:val="18"/>
                <w:szCs w:val="18"/>
              </w:rPr>
              <w:t>56710 ± 240</w:t>
            </w:r>
          </w:p>
        </w:tc>
        <w:tc>
          <w:tcPr>
            <w:tcW w:w="1134" w:type="dxa"/>
            <w:shd w:val="clear" w:color="auto" w:fill="auto"/>
            <w:vAlign w:val="bottom"/>
          </w:tcPr>
          <w:p w14:paraId="0C40A9AF" w14:textId="21F1A85B"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8BACD7"/>
            <w:vAlign w:val="bottom"/>
          </w:tcPr>
          <w:p w14:paraId="05B9029D" w14:textId="4ED4783C" w:rsidR="000A72C3" w:rsidRPr="00D45385" w:rsidRDefault="000A72C3" w:rsidP="006335C8">
            <w:pPr>
              <w:jc w:val="center"/>
              <w:rPr>
                <w:rFonts w:ascii="Calibri" w:eastAsia="Times New Roman" w:hAnsi="Calibri" w:cs="Calibri"/>
                <w:sz w:val="20"/>
                <w:szCs w:val="20"/>
              </w:rPr>
            </w:pPr>
            <w:r>
              <w:rPr>
                <w:sz w:val="18"/>
                <w:szCs w:val="18"/>
              </w:rPr>
              <w:t>335470 ± 580</w:t>
            </w:r>
          </w:p>
        </w:tc>
        <w:tc>
          <w:tcPr>
            <w:tcW w:w="1134" w:type="dxa"/>
            <w:shd w:val="clear" w:color="auto" w:fill="auto"/>
            <w:vAlign w:val="bottom"/>
          </w:tcPr>
          <w:p w14:paraId="3EC2A91E" w14:textId="48157315" w:rsidR="000A72C3" w:rsidRPr="00D45385" w:rsidRDefault="000A72C3" w:rsidP="006335C8">
            <w:pPr>
              <w:jc w:val="center"/>
              <w:rPr>
                <w:rFonts w:ascii="Calibri" w:eastAsia="Times New Roman" w:hAnsi="Calibri" w:cs="Calibri"/>
                <w:sz w:val="20"/>
                <w:szCs w:val="20"/>
              </w:rPr>
            </w:pPr>
            <w:r>
              <w:rPr>
                <w:sz w:val="18"/>
                <w:szCs w:val="18"/>
              </w:rPr>
              <w:t>1.7 ± 0.01</w:t>
            </w:r>
          </w:p>
        </w:tc>
        <w:tc>
          <w:tcPr>
            <w:tcW w:w="1531" w:type="dxa"/>
            <w:shd w:val="clear" w:color="auto" w:fill="auto"/>
            <w:vAlign w:val="bottom"/>
          </w:tcPr>
          <w:p w14:paraId="3EF58244" w14:textId="79ECCBEF" w:rsidR="000A72C3" w:rsidRPr="00D45385" w:rsidRDefault="000A72C3" w:rsidP="006335C8">
            <w:pPr>
              <w:jc w:val="center"/>
              <w:rPr>
                <w:rFonts w:ascii="Calibri" w:eastAsia="Times New Roman" w:hAnsi="Calibri" w:cs="Calibri"/>
                <w:sz w:val="20"/>
                <w:szCs w:val="20"/>
              </w:rPr>
            </w:pPr>
            <w:r>
              <w:rPr>
                <w:sz w:val="18"/>
                <w:szCs w:val="18"/>
              </w:rPr>
              <w:t>0.1691 ± 0.0008</w:t>
            </w:r>
          </w:p>
        </w:tc>
      </w:tr>
      <w:tr w:rsidR="000A72C3" w:rsidRPr="00D45385" w14:paraId="6FA72E62" w14:textId="1B23270B" w:rsidTr="006335C8">
        <w:trPr>
          <w:trHeight w:val="270"/>
        </w:trPr>
        <w:tc>
          <w:tcPr>
            <w:tcW w:w="850" w:type="dxa"/>
            <w:shd w:val="clear" w:color="auto" w:fill="auto"/>
            <w:vAlign w:val="bottom"/>
          </w:tcPr>
          <w:p w14:paraId="0253204F" w14:textId="0C5891D4" w:rsidR="000A72C3" w:rsidRPr="00D45385" w:rsidRDefault="000A72C3" w:rsidP="006335C8">
            <w:pPr>
              <w:jc w:val="center"/>
              <w:rPr>
                <w:rFonts w:ascii="Calibri" w:eastAsia="Times New Roman" w:hAnsi="Calibri" w:cs="Calibri"/>
                <w:sz w:val="20"/>
                <w:szCs w:val="20"/>
              </w:rPr>
            </w:pPr>
            <w:r>
              <w:rPr>
                <w:sz w:val="18"/>
                <w:szCs w:val="18"/>
              </w:rPr>
              <w:t>vs-4-6</w:t>
            </w:r>
          </w:p>
        </w:tc>
        <w:tc>
          <w:tcPr>
            <w:tcW w:w="994" w:type="dxa"/>
            <w:shd w:val="clear" w:color="auto" w:fill="auto"/>
            <w:vAlign w:val="bottom"/>
          </w:tcPr>
          <w:p w14:paraId="0F19961A" w14:textId="3CDF2B30" w:rsidR="000A72C3" w:rsidRPr="00D45385" w:rsidRDefault="000A72C3" w:rsidP="006335C8">
            <w:pPr>
              <w:jc w:val="center"/>
              <w:rPr>
                <w:rFonts w:ascii="Calibri" w:eastAsia="Times New Roman" w:hAnsi="Calibri" w:cs="Calibri"/>
                <w:sz w:val="20"/>
                <w:szCs w:val="20"/>
              </w:rPr>
            </w:pPr>
            <w:r>
              <w:rPr>
                <w:sz w:val="18"/>
                <w:szCs w:val="18"/>
              </w:rPr>
              <w:t>53</w:t>
            </w:r>
          </w:p>
        </w:tc>
        <w:tc>
          <w:tcPr>
            <w:tcW w:w="1531" w:type="dxa"/>
            <w:shd w:val="clear" w:color="auto" w:fill="auto"/>
            <w:vAlign w:val="bottom"/>
          </w:tcPr>
          <w:p w14:paraId="505E7261" w14:textId="58889A9E" w:rsidR="000A72C3" w:rsidRPr="00D45385" w:rsidRDefault="000A72C3" w:rsidP="006335C8">
            <w:pPr>
              <w:jc w:val="center"/>
              <w:rPr>
                <w:rFonts w:ascii="Calibri" w:eastAsia="Times New Roman" w:hAnsi="Calibri" w:cs="Calibri"/>
                <w:sz w:val="20"/>
                <w:szCs w:val="20"/>
              </w:rPr>
            </w:pPr>
            <w:r>
              <w:rPr>
                <w:sz w:val="18"/>
                <w:szCs w:val="18"/>
              </w:rPr>
              <w:t>65290 ± 260</w:t>
            </w:r>
          </w:p>
        </w:tc>
        <w:tc>
          <w:tcPr>
            <w:tcW w:w="1134" w:type="dxa"/>
            <w:shd w:val="clear" w:color="auto" w:fill="auto"/>
            <w:vAlign w:val="bottom"/>
          </w:tcPr>
          <w:p w14:paraId="3285C769" w14:textId="0BA0727F" w:rsidR="000A72C3" w:rsidRPr="00D45385" w:rsidRDefault="000A72C3" w:rsidP="006335C8">
            <w:pPr>
              <w:jc w:val="center"/>
              <w:rPr>
                <w:rFonts w:ascii="Calibri" w:eastAsia="Times New Roman" w:hAnsi="Calibri" w:cs="Calibri"/>
                <w:sz w:val="20"/>
                <w:szCs w:val="20"/>
              </w:rPr>
            </w:pPr>
            <w:r>
              <w:rPr>
                <w:sz w:val="18"/>
                <w:szCs w:val="18"/>
              </w:rPr>
              <w:t>1.38 ± 0.01</w:t>
            </w:r>
          </w:p>
        </w:tc>
        <w:tc>
          <w:tcPr>
            <w:tcW w:w="1644" w:type="dxa"/>
            <w:shd w:val="clear" w:color="000000" w:fill="8CADD7"/>
            <w:vAlign w:val="bottom"/>
          </w:tcPr>
          <w:p w14:paraId="68B0CDA2" w14:textId="25553679" w:rsidR="000A72C3" w:rsidRPr="00D45385" w:rsidRDefault="000A72C3" w:rsidP="006335C8">
            <w:pPr>
              <w:jc w:val="center"/>
              <w:rPr>
                <w:rFonts w:ascii="Calibri" w:eastAsia="Times New Roman" w:hAnsi="Calibri" w:cs="Calibri"/>
                <w:sz w:val="20"/>
                <w:szCs w:val="20"/>
              </w:rPr>
            </w:pPr>
            <w:r>
              <w:rPr>
                <w:sz w:val="18"/>
                <w:szCs w:val="18"/>
              </w:rPr>
              <w:t>339860 ± 590</w:t>
            </w:r>
          </w:p>
        </w:tc>
        <w:tc>
          <w:tcPr>
            <w:tcW w:w="1134" w:type="dxa"/>
            <w:shd w:val="clear" w:color="auto" w:fill="auto"/>
            <w:vAlign w:val="bottom"/>
          </w:tcPr>
          <w:p w14:paraId="164D426A" w14:textId="51178C9C" w:rsidR="000A72C3" w:rsidRPr="00D45385" w:rsidRDefault="000A72C3" w:rsidP="006335C8">
            <w:pPr>
              <w:jc w:val="center"/>
              <w:rPr>
                <w:rFonts w:ascii="Calibri" w:eastAsia="Times New Roman" w:hAnsi="Calibri" w:cs="Calibri"/>
                <w:sz w:val="20"/>
                <w:szCs w:val="20"/>
              </w:rPr>
            </w:pPr>
            <w:r>
              <w:rPr>
                <w:sz w:val="18"/>
                <w:szCs w:val="18"/>
              </w:rPr>
              <w:t>1.49 ± 0.01</w:t>
            </w:r>
          </w:p>
        </w:tc>
        <w:tc>
          <w:tcPr>
            <w:tcW w:w="1531" w:type="dxa"/>
            <w:shd w:val="clear" w:color="auto" w:fill="auto"/>
            <w:vAlign w:val="bottom"/>
          </w:tcPr>
          <w:p w14:paraId="0BB0BA8F" w14:textId="0F7A0F8C" w:rsidR="000A72C3" w:rsidRPr="00D45385" w:rsidRDefault="000A72C3" w:rsidP="006335C8">
            <w:pPr>
              <w:jc w:val="center"/>
              <w:rPr>
                <w:rFonts w:ascii="Calibri" w:eastAsia="Times New Roman" w:hAnsi="Calibri" w:cs="Calibri"/>
                <w:sz w:val="20"/>
                <w:szCs w:val="20"/>
              </w:rPr>
            </w:pPr>
            <w:r>
              <w:rPr>
                <w:sz w:val="18"/>
                <w:szCs w:val="18"/>
              </w:rPr>
              <w:t>0.1921 ± 0.0008</w:t>
            </w:r>
          </w:p>
        </w:tc>
      </w:tr>
      <w:tr w:rsidR="000A72C3" w:rsidRPr="00D45385" w14:paraId="77343B30" w14:textId="6C23A54C" w:rsidTr="006335C8">
        <w:trPr>
          <w:trHeight w:val="270"/>
        </w:trPr>
        <w:tc>
          <w:tcPr>
            <w:tcW w:w="850" w:type="dxa"/>
            <w:shd w:val="clear" w:color="auto" w:fill="auto"/>
            <w:vAlign w:val="bottom"/>
          </w:tcPr>
          <w:p w14:paraId="280201AC" w14:textId="58B31D4A" w:rsidR="000A72C3" w:rsidRPr="00D45385" w:rsidRDefault="000A72C3" w:rsidP="006335C8">
            <w:pPr>
              <w:jc w:val="center"/>
              <w:rPr>
                <w:rFonts w:ascii="Calibri" w:eastAsia="Times New Roman" w:hAnsi="Calibri" w:cs="Calibri"/>
                <w:sz w:val="20"/>
                <w:szCs w:val="20"/>
              </w:rPr>
            </w:pPr>
            <w:r>
              <w:rPr>
                <w:sz w:val="18"/>
                <w:szCs w:val="18"/>
              </w:rPr>
              <w:t>vs-4-7</w:t>
            </w:r>
          </w:p>
        </w:tc>
        <w:tc>
          <w:tcPr>
            <w:tcW w:w="994" w:type="dxa"/>
            <w:shd w:val="clear" w:color="auto" w:fill="auto"/>
            <w:vAlign w:val="bottom"/>
          </w:tcPr>
          <w:p w14:paraId="103D262B" w14:textId="6A7778E5" w:rsidR="000A72C3" w:rsidRPr="00D45385" w:rsidRDefault="000A72C3" w:rsidP="006335C8">
            <w:pPr>
              <w:jc w:val="center"/>
              <w:rPr>
                <w:rFonts w:ascii="Calibri" w:eastAsia="Times New Roman" w:hAnsi="Calibri" w:cs="Calibri"/>
                <w:sz w:val="20"/>
                <w:szCs w:val="20"/>
              </w:rPr>
            </w:pPr>
            <w:r>
              <w:rPr>
                <w:sz w:val="18"/>
                <w:szCs w:val="18"/>
              </w:rPr>
              <w:t>59</w:t>
            </w:r>
          </w:p>
        </w:tc>
        <w:tc>
          <w:tcPr>
            <w:tcW w:w="1531" w:type="dxa"/>
            <w:shd w:val="clear" w:color="auto" w:fill="auto"/>
            <w:vAlign w:val="bottom"/>
          </w:tcPr>
          <w:p w14:paraId="677944C3" w14:textId="0465E14E" w:rsidR="000A72C3" w:rsidRPr="00D45385" w:rsidRDefault="000A72C3" w:rsidP="006335C8">
            <w:pPr>
              <w:jc w:val="center"/>
              <w:rPr>
                <w:rFonts w:ascii="Calibri" w:eastAsia="Times New Roman" w:hAnsi="Calibri" w:cs="Calibri"/>
                <w:sz w:val="20"/>
                <w:szCs w:val="20"/>
              </w:rPr>
            </w:pPr>
            <w:r>
              <w:rPr>
                <w:sz w:val="18"/>
                <w:szCs w:val="18"/>
              </w:rPr>
              <w:t>67530 ± 260</w:t>
            </w:r>
          </w:p>
        </w:tc>
        <w:tc>
          <w:tcPr>
            <w:tcW w:w="1134" w:type="dxa"/>
            <w:shd w:val="clear" w:color="auto" w:fill="auto"/>
            <w:vAlign w:val="bottom"/>
          </w:tcPr>
          <w:p w14:paraId="1BBAE8CE" w14:textId="53812754" w:rsidR="000A72C3" w:rsidRPr="00D45385" w:rsidRDefault="000A72C3" w:rsidP="006335C8">
            <w:pPr>
              <w:jc w:val="center"/>
              <w:rPr>
                <w:rFonts w:ascii="Calibri" w:eastAsia="Times New Roman" w:hAnsi="Calibri" w:cs="Calibri"/>
                <w:sz w:val="20"/>
                <w:szCs w:val="20"/>
              </w:rPr>
            </w:pPr>
            <w:r>
              <w:rPr>
                <w:sz w:val="18"/>
                <w:szCs w:val="18"/>
              </w:rPr>
              <w:t>1.35 ± 0.01</w:t>
            </w:r>
          </w:p>
        </w:tc>
        <w:tc>
          <w:tcPr>
            <w:tcW w:w="1644" w:type="dxa"/>
            <w:shd w:val="clear" w:color="000000" w:fill="92B1D9"/>
            <w:vAlign w:val="bottom"/>
          </w:tcPr>
          <w:p w14:paraId="2AD82715" w14:textId="1CCEB1FC" w:rsidR="000A72C3" w:rsidRPr="00D45385" w:rsidRDefault="000A72C3" w:rsidP="006335C8">
            <w:pPr>
              <w:jc w:val="center"/>
              <w:rPr>
                <w:rFonts w:ascii="Calibri" w:eastAsia="Times New Roman" w:hAnsi="Calibri" w:cs="Calibri"/>
                <w:sz w:val="20"/>
                <w:szCs w:val="20"/>
              </w:rPr>
            </w:pPr>
            <w:r>
              <w:rPr>
                <w:sz w:val="18"/>
                <w:szCs w:val="18"/>
              </w:rPr>
              <w:t>368140 ± 610</w:t>
            </w:r>
          </w:p>
        </w:tc>
        <w:tc>
          <w:tcPr>
            <w:tcW w:w="1134" w:type="dxa"/>
            <w:shd w:val="clear" w:color="auto" w:fill="auto"/>
            <w:vAlign w:val="bottom"/>
          </w:tcPr>
          <w:p w14:paraId="7FF2873D" w14:textId="408EDCAD" w:rsidR="000A72C3" w:rsidRPr="00D45385" w:rsidRDefault="000A72C3" w:rsidP="006335C8">
            <w:pPr>
              <w:jc w:val="center"/>
              <w:rPr>
                <w:rFonts w:ascii="Calibri" w:eastAsia="Times New Roman" w:hAnsi="Calibri" w:cs="Calibri"/>
                <w:sz w:val="20"/>
                <w:szCs w:val="20"/>
              </w:rPr>
            </w:pPr>
            <w:r>
              <w:rPr>
                <w:sz w:val="18"/>
                <w:szCs w:val="18"/>
              </w:rPr>
              <w:t>1.51 ± 0.01</w:t>
            </w:r>
          </w:p>
        </w:tc>
        <w:tc>
          <w:tcPr>
            <w:tcW w:w="1531" w:type="dxa"/>
            <w:shd w:val="clear" w:color="auto" w:fill="auto"/>
            <w:vAlign w:val="bottom"/>
          </w:tcPr>
          <w:p w14:paraId="76491993" w14:textId="43B4A14E" w:rsidR="000A72C3" w:rsidRPr="00D45385" w:rsidRDefault="000A72C3" w:rsidP="006335C8">
            <w:pPr>
              <w:jc w:val="center"/>
              <w:rPr>
                <w:rFonts w:ascii="Calibri" w:eastAsia="Times New Roman" w:hAnsi="Calibri" w:cs="Calibri"/>
                <w:sz w:val="20"/>
                <w:szCs w:val="20"/>
              </w:rPr>
            </w:pPr>
            <w:r>
              <w:rPr>
                <w:sz w:val="18"/>
                <w:szCs w:val="18"/>
              </w:rPr>
              <w:t>0.1834 ± 0.0008</w:t>
            </w:r>
          </w:p>
        </w:tc>
      </w:tr>
      <w:tr w:rsidR="000A72C3" w:rsidRPr="00D45385" w14:paraId="1A1C6A51" w14:textId="65D7FDB0" w:rsidTr="006335C8">
        <w:trPr>
          <w:trHeight w:val="255"/>
        </w:trPr>
        <w:tc>
          <w:tcPr>
            <w:tcW w:w="850" w:type="dxa"/>
            <w:shd w:val="clear" w:color="auto" w:fill="auto"/>
            <w:vAlign w:val="bottom"/>
          </w:tcPr>
          <w:p w14:paraId="54CFC63E" w14:textId="039CF99E" w:rsidR="000A72C3" w:rsidRPr="00D45385" w:rsidRDefault="000A72C3" w:rsidP="006335C8">
            <w:pPr>
              <w:jc w:val="center"/>
              <w:rPr>
                <w:rFonts w:ascii="Calibri" w:eastAsia="Times New Roman" w:hAnsi="Calibri" w:cs="Calibri"/>
                <w:sz w:val="20"/>
                <w:szCs w:val="20"/>
              </w:rPr>
            </w:pPr>
            <w:r>
              <w:rPr>
                <w:sz w:val="18"/>
                <w:szCs w:val="18"/>
              </w:rPr>
              <w:t>vs-4-8</w:t>
            </w:r>
          </w:p>
        </w:tc>
        <w:tc>
          <w:tcPr>
            <w:tcW w:w="994" w:type="dxa"/>
            <w:shd w:val="clear" w:color="auto" w:fill="auto"/>
            <w:vAlign w:val="bottom"/>
          </w:tcPr>
          <w:p w14:paraId="076B9991" w14:textId="3820D26E" w:rsidR="000A72C3" w:rsidRPr="00D45385" w:rsidRDefault="000A72C3" w:rsidP="006335C8">
            <w:pPr>
              <w:jc w:val="center"/>
              <w:rPr>
                <w:rFonts w:ascii="Calibri" w:eastAsia="Times New Roman" w:hAnsi="Calibri" w:cs="Calibri"/>
                <w:sz w:val="20"/>
                <w:szCs w:val="20"/>
              </w:rPr>
            </w:pPr>
            <w:r>
              <w:rPr>
                <w:sz w:val="18"/>
                <w:szCs w:val="18"/>
              </w:rPr>
              <w:t>69</w:t>
            </w:r>
          </w:p>
        </w:tc>
        <w:tc>
          <w:tcPr>
            <w:tcW w:w="1531" w:type="dxa"/>
            <w:shd w:val="clear" w:color="auto" w:fill="auto"/>
            <w:vAlign w:val="bottom"/>
          </w:tcPr>
          <w:p w14:paraId="3D7F651A" w14:textId="5E3589FF" w:rsidR="000A72C3" w:rsidRPr="00D45385" w:rsidRDefault="000A72C3" w:rsidP="006335C8">
            <w:pPr>
              <w:jc w:val="center"/>
              <w:rPr>
                <w:rFonts w:ascii="Calibri" w:eastAsia="Times New Roman" w:hAnsi="Calibri" w:cs="Calibri"/>
                <w:sz w:val="20"/>
                <w:szCs w:val="20"/>
              </w:rPr>
            </w:pPr>
            <w:r>
              <w:rPr>
                <w:sz w:val="18"/>
                <w:szCs w:val="18"/>
              </w:rPr>
              <w:t>123410 ± 350</w:t>
            </w:r>
          </w:p>
        </w:tc>
        <w:tc>
          <w:tcPr>
            <w:tcW w:w="1134" w:type="dxa"/>
            <w:shd w:val="clear" w:color="auto" w:fill="auto"/>
            <w:vAlign w:val="bottom"/>
          </w:tcPr>
          <w:p w14:paraId="508393FD" w14:textId="46FBD2C7" w:rsidR="000A72C3" w:rsidRPr="00D45385" w:rsidRDefault="000A72C3" w:rsidP="006335C8">
            <w:pPr>
              <w:jc w:val="center"/>
              <w:rPr>
                <w:rFonts w:ascii="Calibri" w:eastAsia="Times New Roman" w:hAnsi="Calibri" w:cs="Calibri"/>
                <w:sz w:val="20"/>
                <w:szCs w:val="20"/>
              </w:rPr>
            </w:pPr>
            <w:r>
              <w:rPr>
                <w:sz w:val="18"/>
                <w:szCs w:val="18"/>
              </w:rPr>
              <w:t>1.38 ± 0.01</w:t>
            </w:r>
          </w:p>
        </w:tc>
        <w:tc>
          <w:tcPr>
            <w:tcW w:w="1644" w:type="dxa"/>
            <w:shd w:val="clear" w:color="000000" w:fill="BCCFE8"/>
            <w:vAlign w:val="bottom"/>
          </w:tcPr>
          <w:p w14:paraId="1E7E4F78" w14:textId="45D1FFA6" w:rsidR="000A72C3" w:rsidRPr="00D45385" w:rsidRDefault="000A72C3" w:rsidP="006335C8">
            <w:pPr>
              <w:jc w:val="center"/>
              <w:rPr>
                <w:rFonts w:ascii="Calibri" w:eastAsia="Times New Roman" w:hAnsi="Calibri" w:cs="Calibri"/>
                <w:sz w:val="20"/>
                <w:szCs w:val="20"/>
              </w:rPr>
            </w:pPr>
            <w:r>
              <w:rPr>
                <w:sz w:val="18"/>
                <w:szCs w:val="18"/>
              </w:rPr>
              <w:t>559950 ± 750</w:t>
            </w:r>
          </w:p>
        </w:tc>
        <w:tc>
          <w:tcPr>
            <w:tcW w:w="1134" w:type="dxa"/>
            <w:shd w:val="clear" w:color="auto" w:fill="auto"/>
            <w:vAlign w:val="bottom"/>
          </w:tcPr>
          <w:p w14:paraId="7541CF39" w14:textId="2449579A" w:rsidR="000A72C3" w:rsidRPr="00D45385" w:rsidRDefault="000A72C3" w:rsidP="006335C8">
            <w:pPr>
              <w:jc w:val="center"/>
              <w:rPr>
                <w:rFonts w:ascii="Calibri" w:eastAsia="Times New Roman" w:hAnsi="Calibri" w:cs="Calibri"/>
                <w:sz w:val="20"/>
                <w:szCs w:val="20"/>
              </w:rPr>
            </w:pPr>
            <w:r>
              <w:rPr>
                <w:sz w:val="18"/>
                <w:szCs w:val="18"/>
              </w:rPr>
              <w:t>1.6 ± 0.01</w:t>
            </w:r>
          </w:p>
        </w:tc>
        <w:tc>
          <w:tcPr>
            <w:tcW w:w="1531" w:type="dxa"/>
            <w:shd w:val="clear" w:color="auto" w:fill="auto"/>
            <w:vAlign w:val="bottom"/>
          </w:tcPr>
          <w:p w14:paraId="269C0540" w14:textId="2CB26FAF" w:rsidR="000A72C3" w:rsidRPr="00D45385" w:rsidRDefault="000A72C3" w:rsidP="006335C8">
            <w:pPr>
              <w:jc w:val="center"/>
              <w:rPr>
                <w:rFonts w:ascii="Calibri" w:eastAsia="Times New Roman" w:hAnsi="Calibri" w:cs="Calibri"/>
                <w:sz w:val="20"/>
                <w:szCs w:val="20"/>
              </w:rPr>
            </w:pPr>
            <w:r>
              <w:rPr>
                <w:sz w:val="18"/>
                <w:szCs w:val="18"/>
              </w:rPr>
              <w:t>0.2204 ± 0.0007</w:t>
            </w:r>
          </w:p>
        </w:tc>
      </w:tr>
      <w:tr w:rsidR="000A72C3" w:rsidRPr="00D45385" w14:paraId="32EC4EB4" w14:textId="7B2D933A" w:rsidTr="006335C8">
        <w:trPr>
          <w:trHeight w:val="270"/>
        </w:trPr>
        <w:tc>
          <w:tcPr>
            <w:tcW w:w="850" w:type="dxa"/>
            <w:shd w:val="clear" w:color="auto" w:fill="auto"/>
            <w:vAlign w:val="bottom"/>
          </w:tcPr>
          <w:p w14:paraId="70755AF9" w14:textId="54736404" w:rsidR="000A72C3" w:rsidRPr="00D45385" w:rsidRDefault="000A72C3" w:rsidP="006335C8">
            <w:pPr>
              <w:jc w:val="center"/>
              <w:rPr>
                <w:rFonts w:ascii="Calibri" w:eastAsia="Times New Roman" w:hAnsi="Calibri" w:cs="Calibri"/>
                <w:sz w:val="20"/>
                <w:szCs w:val="20"/>
              </w:rPr>
            </w:pPr>
            <w:r>
              <w:rPr>
                <w:sz w:val="18"/>
                <w:szCs w:val="18"/>
              </w:rPr>
              <w:t>vs-4-9</w:t>
            </w:r>
          </w:p>
        </w:tc>
        <w:tc>
          <w:tcPr>
            <w:tcW w:w="994" w:type="dxa"/>
            <w:shd w:val="clear" w:color="auto" w:fill="auto"/>
            <w:vAlign w:val="bottom"/>
          </w:tcPr>
          <w:p w14:paraId="002D2041" w14:textId="69D0C651" w:rsidR="000A72C3" w:rsidRPr="00D45385" w:rsidRDefault="000A72C3" w:rsidP="006335C8">
            <w:pPr>
              <w:jc w:val="center"/>
              <w:rPr>
                <w:rFonts w:ascii="Calibri" w:eastAsia="Times New Roman" w:hAnsi="Calibri" w:cs="Calibri"/>
                <w:sz w:val="20"/>
                <w:szCs w:val="20"/>
              </w:rPr>
            </w:pPr>
            <w:r>
              <w:rPr>
                <w:sz w:val="18"/>
                <w:szCs w:val="18"/>
              </w:rPr>
              <w:t>72</w:t>
            </w:r>
          </w:p>
        </w:tc>
        <w:tc>
          <w:tcPr>
            <w:tcW w:w="1531" w:type="dxa"/>
            <w:shd w:val="clear" w:color="auto" w:fill="auto"/>
            <w:vAlign w:val="bottom"/>
          </w:tcPr>
          <w:p w14:paraId="1DE4F4C8" w14:textId="0954FB9A" w:rsidR="000A72C3" w:rsidRPr="00D45385" w:rsidRDefault="000A72C3" w:rsidP="006335C8">
            <w:pPr>
              <w:jc w:val="center"/>
              <w:rPr>
                <w:rFonts w:ascii="Calibri" w:eastAsia="Times New Roman" w:hAnsi="Calibri" w:cs="Calibri"/>
                <w:sz w:val="20"/>
                <w:szCs w:val="20"/>
              </w:rPr>
            </w:pPr>
            <w:r>
              <w:rPr>
                <w:sz w:val="18"/>
                <w:szCs w:val="18"/>
              </w:rPr>
              <w:t>158330 ± 400</w:t>
            </w:r>
          </w:p>
        </w:tc>
        <w:tc>
          <w:tcPr>
            <w:tcW w:w="1134" w:type="dxa"/>
            <w:shd w:val="clear" w:color="auto" w:fill="auto"/>
            <w:vAlign w:val="bottom"/>
          </w:tcPr>
          <w:p w14:paraId="0C596553" w14:textId="1C45052F"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D0DDEF"/>
            <w:vAlign w:val="bottom"/>
          </w:tcPr>
          <w:p w14:paraId="29E9CD75" w14:textId="1EE4A56E" w:rsidR="000A72C3" w:rsidRPr="00D45385" w:rsidRDefault="000A72C3" w:rsidP="006335C8">
            <w:pPr>
              <w:jc w:val="center"/>
              <w:rPr>
                <w:rFonts w:ascii="Calibri" w:eastAsia="Times New Roman" w:hAnsi="Calibri" w:cs="Calibri"/>
                <w:sz w:val="20"/>
                <w:szCs w:val="20"/>
              </w:rPr>
            </w:pPr>
            <w:r>
              <w:rPr>
                <w:sz w:val="18"/>
                <w:szCs w:val="18"/>
              </w:rPr>
              <w:t>652120 ± 810</w:t>
            </w:r>
          </w:p>
        </w:tc>
        <w:tc>
          <w:tcPr>
            <w:tcW w:w="1134" w:type="dxa"/>
            <w:shd w:val="clear" w:color="auto" w:fill="auto"/>
            <w:vAlign w:val="bottom"/>
          </w:tcPr>
          <w:p w14:paraId="3D47F698" w14:textId="44AB4022" w:rsidR="000A72C3" w:rsidRPr="00D45385" w:rsidRDefault="000A72C3" w:rsidP="006335C8">
            <w:pPr>
              <w:jc w:val="center"/>
              <w:rPr>
                <w:rFonts w:ascii="Calibri" w:eastAsia="Times New Roman" w:hAnsi="Calibri" w:cs="Calibri"/>
                <w:sz w:val="20"/>
                <w:szCs w:val="20"/>
              </w:rPr>
            </w:pPr>
            <w:r>
              <w:rPr>
                <w:sz w:val="18"/>
                <w:szCs w:val="18"/>
              </w:rPr>
              <w:t>1.57 ± 0.01</w:t>
            </w:r>
          </w:p>
        </w:tc>
        <w:tc>
          <w:tcPr>
            <w:tcW w:w="1531" w:type="dxa"/>
            <w:shd w:val="clear" w:color="auto" w:fill="auto"/>
            <w:vAlign w:val="bottom"/>
          </w:tcPr>
          <w:p w14:paraId="7D2C37B4" w14:textId="78C823A7" w:rsidR="000A72C3" w:rsidRPr="00D45385" w:rsidRDefault="000A72C3" w:rsidP="006335C8">
            <w:pPr>
              <w:jc w:val="center"/>
              <w:rPr>
                <w:rFonts w:ascii="Calibri" w:eastAsia="Times New Roman" w:hAnsi="Calibri" w:cs="Calibri"/>
                <w:sz w:val="20"/>
                <w:szCs w:val="20"/>
              </w:rPr>
            </w:pPr>
            <w:r>
              <w:rPr>
                <w:sz w:val="18"/>
                <w:szCs w:val="18"/>
              </w:rPr>
              <w:t>0.2428 ± 0.0007</w:t>
            </w:r>
          </w:p>
        </w:tc>
      </w:tr>
      <w:tr w:rsidR="000A72C3" w:rsidRPr="00D45385" w14:paraId="046634F7" w14:textId="33F86251" w:rsidTr="006335C8">
        <w:trPr>
          <w:trHeight w:val="270"/>
        </w:trPr>
        <w:tc>
          <w:tcPr>
            <w:tcW w:w="850" w:type="dxa"/>
            <w:shd w:val="clear" w:color="auto" w:fill="auto"/>
            <w:vAlign w:val="bottom"/>
          </w:tcPr>
          <w:p w14:paraId="0930A72A" w14:textId="310CAC90" w:rsidR="000A72C3" w:rsidRPr="00D45385" w:rsidRDefault="000A72C3" w:rsidP="006335C8">
            <w:pPr>
              <w:jc w:val="center"/>
              <w:rPr>
                <w:rFonts w:ascii="Calibri" w:eastAsia="Times New Roman" w:hAnsi="Calibri" w:cs="Calibri"/>
                <w:sz w:val="20"/>
                <w:szCs w:val="20"/>
              </w:rPr>
            </w:pPr>
            <w:r>
              <w:rPr>
                <w:sz w:val="18"/>
                <w:szCs w:val="18"/>
              </w:rPr>
              <w:t>vs-4-10</w:t>
            </w:r>
          </w:p>
        </w:tc>
        <w:tc>
          <w:tcPr>
            <w:tcW w:w="994" w:type="dxa"/>
            <w:shd w:val="clear" w:color="auto" w:fill="auto"/>
            <w:vAlign w:val="bottom"/>
          </w:tcPr>
          <w:p w14:paraId="1A92B677" w14:textId="4E44E38F" w:rsidR="000A72C3" w:rsidRPr="00D45385" w:rsidRDefault="000A72C3" w:rsidP="006335C8">
            <w:pPr>
              <w:jc w:val="center"/>
              <w:rPr>
                <w:rFonts w:ascii="Calibri" w:eastAsia="Times New Roman" w:hAnsi="Calibri" w:cs="Calibri"/>
                <w:sz w:val="20"/>
                <w:szCs w:val="20"/>
              </w:rPr>
            </w:pPr>
            <w:r>
              <w:rPr>
                <w:sz w:val="18"/>
                <w:szCs w:val="18"/>
              </w:rPr>
              <w:t>78</w:t>
            </w:r>
          </w:p>
        </w:tc>
        <w:tc>
          <w:tcPr>
            <w:tcW w:w="1531" w:type="dxa"/>
            <w:shd w:val="clear" w:color="auto" w:fill="auto"/>
            <w:vAlign w:val="bottom"/>
          </w:tcPr>
          <w:p w14:paraId="5CCB30F8" w14:textId="43DAB738" w:rsidR="000A72C3" w:rsidRPr="00D45385" w:rsidRDefault="000A72C3" w:rsidP="006335C8">
            <w:pPr>
              <w:jc w:val="center"/>
              <w:rPr>
                <w:rFonts w:ascii="Calibri" w:eastAsia="Times New Roman" w:hAnsi="Calibri" w:cs="Calibri"/>
                <w:sz w:val="20"/>
                <w:szCs w:val="20"/>
              </w:rPr>
            </w:pPr>
            <w:r>
              <w:rPr>
                <w:sz w:val="18"/>
                <w:szCs w:val="18"/>
              </w:rPr>
              <w:t>351070 ± 600</w:t>
            </w:r>
          </w:p>
        </w:tc>
        <w:tc>
          <w:tcPr>
            <w:tcW w:w="1134" w:type="dxa"/>
            <w:shd w:val="clear" w:color="auto" w:fill="auto"/>
            <w:vAlign w:val="bottom"/>
          </w:tcPr>
          <w:p w14:paraId="3A7C3EB2" w14:textId="38B3CA1E" w:rsidR="000A72C3" w:rsidRPr="00D45385" w:rsidRDefault="000A72C3" w:rsidP="006335C8">
            <w:pPr>
              <w:jc w:val="center"/>
              <w:rPr>
                <w:rFonts w:ascii="Calibri" w:eastAsia="Times New Roman" w:hAnsi="Calibri" w:cs="Calibri"/>
                <w:sz w:val="20"/>
                <w:szCs w:val="20"/>
              </w:rPr>
            </w:pPr>
            <w:r>
              <w:rPr>
                <w:sz w:val="18"/>
                <w:szCs w:val="18"/>
              </w:rPr>
              <w:t>1.41 ± 0.01</w:t>
            </w:r>
          </w:p>
        </w:tc>
        <w:tc>
          <w:tcPr>
            <w:tcW w:w="1644" w:type="dxa"/>
            <w:shd w:val="clear" w:color="000000" w:fill="FCF5F8"/>
            <w:vAlign w:val="bottom"/>
          </w:tcPr>
          <w:p w14:paraId="6CAF3243" w14:textId="645DB484" w:rsidR="000A72C3" w:rsidRPr="00D45385" w:rsidRDefault="000A72C3" w:rsidP="006335C8">
            <w:pPr>
              <w:jc w:val="center"/>
              <w:rPr>
                <w:rFonts w:ascii="Calibri" w:eastAsia="Times New Roman" w:hAnsi="Calibri" w:cs="Calibri"/>
                <w:sz w:val="20"/>
                <w:szCs w:val="20"/>
              </w:rPr>
            </w:pPr>
            <w:r>
              <w:rPr>
                <w:sz w:val="18"/>
                <w:szCs w:val="18"/>
              </w:rPr>
              <w:t>1460540 ± 1210</w:t>
            </w:r>
          </w:p>
        </w:tc>
        <w:tc>
          <w:tcPr>
            <w:tcW w:w="1134" w:type="dxa"/>
            <w:shd w:val="clear" w:color="auto" w:fill="auto"/>
            <w:vAlign w:val="bottom"/>
          </w:tcPr>
          <w:p w14:paraId="0904B420" w14:textId="79E32110" w:rsidR="000A72C3" w:rsidRPr="00D45385" w:rsidRDefault="000A72C3" w:rsidP="006335C8">
            <w:pPr>
              <w:jc w:val="center"/>
              <w:rPr>
                <w:rFonts w:ascii="Calibri" w:eastAsia="Times New Roman" w:hAnsi="Calibri" w:cs="Calibri"/>
                <w:sz w:val="20"/>
                <w:szCs w:val="20"/>
              </w:rPr>
            </w:pPr>
            <w:r>
              <w:rPr>
                <w:sz w:val="18"/>
                <w:szCs w:val="18"/>
              </w:rPr>
              <w:t>1.7 ± 0.01</w:t>
            </w:r>
          </w:p>
        </w:tc>
        <w:tc>
          <w:tcPr>
            <w:tcW w:w="1531" w:type="dxa"/>
            <w:shd w:val="clear" w:color="auto" w:fill="auto"/>
            <w:vAlign w:val="bottom"/>
          </w:tcPr>
          <w:p w14:paraId="5C5BC3B0" w14:textId="19785F59" w:rsidR="000A72C3" w:rsidRPr="00D45385" w:rsidRDefault="000A72C3" w:rsidP="006335C8">
            <w:pPr>
              <w:jc w:val="center"/>
              <w:rPr>
                <w:rFonts w:ascii="Calibri" w:eastAsia="Times New Roman" w:hAnsi="Calibri" w:cs="Calibri"/>
                <w:sz w:val="20"/>
                <w:szCs w:val="20"/>
              </w:rPr>
            </w:pPr>
            <w:r>
              <w:rPr>
                <w:sz w:val="18"/>
                <w:szCs w:val="18"/>
              </w:rPr>
              <w:t>0.2404 ± 0.0005</w:t>
            </w:r>
          </w:p>
        </w:tc>
      </w:tr>
      <w:tr w:rsidR="000A72C3" w:rsidRPr="00D45385" w14:paraId="101C8702" w14:textId="752BFC77" w:rsidTr="006335C8">
        <w:trPr>
          <w:trHeight w:val="255"/>
        </w:trPr>
        <w:tc>
          <w:tcPr>
            <w:tcW w:w="850" w:type="dxa"/>
            <w:shd w:val="clear" w:color="auto" w:fill="auto"/>
            <w:vAlign w:val="bottom"/>
          </w:tcPr>
          <w:p w14:paraId="7D474E37" w14:textId="39EE889D" w:rsidR="000A72C3" w:rsidRPr="00D45385" w:rsidRDefault="000A72C3" w:rsidP="006335C8">
            <w:pPr>
              <w:jc w:val="center"/>
              <w:rPr>
                <w:rFonts w:ascii="Calibri" w:eastAsia="Times New Roman" w:hAnsi="Calibri" w:cs="Calibri"/>
                <w:sz w:val="20"/>
                <w:szCs w:val="20"/>
              </w:rPr>
            </w:pPr>
            <w:r>
              <w:rPr>
                <w:sz w:val="18"/>
                <w:szCs w:val="18"/>
              </w:rPr>
              <w:t>vs-4-11</w:t>
            </w:r>
          </w:p>
        </w:tc>
        <w:tc>
          <w:tcPr>
            <w:tcW w:w="994" w:type="dxa"/>
            <w:shd w:val="clear" w:color="auto" w:fill="auto"/>
            <w:vAlign w:val="bottom"/>
          </w:tcPr>
          <w:p w14:paraId="744647B3" w14:textId="0EFBBA1E" w:rsidR="000A72C3" w:rsidRPr="00D45385" w:rsidRDefault="000A72C3" w:rsidP="006335C8">
            <w:pPr>
              <w:jc w:val="center"/>
              <w:rPr>
                <w:rFonts w:ascii="Calibri" w:eastAsia="Times New Roman" w:hAnsi="Calibri" w:cs="Calibri"/>
                <w:sz w:val="20"/>
                <w:szCs w:val="20"/>
              </w:rPr>
            </w:pPr>
            <w:r>
              <w:rPr>
                <w:sz w:val="18"/>
                <w:szCs w:val="18"/>
              </w:rPr>
              <w:t>86</w:t>
            </w:r>
          </w:p>
        </w:tc>
        <w:tc>
          <w:tcPr>
            <w:tcW w:w="1531" w:type="dxa"/>
            <w:shd w:val="clear" w:color="auto" w:fill="auto"/>
            <w:vAlign w:val="bottom"/>
          </w:tcPr>
          <w:p w14:paraId="19784A76" w14:textId="6A1FC486" w:rsidR="000A72C3" w:rsidRPr="00D45385" w:rsidRDefault="000A72C3" w:rsidP="006335C8">
            <w:pPr>
              <w:jc w:val="center"/>
              <w:rPr>
                <w:rFonts w:ascii="Calibri" w:eastAsia="Times New Roman" w:hAnsi="Calibri" w:cs="Calibri"/>
                <w:sz w:val="20"/>
                <w:szCs w:val="20"/>
              </w:rPr>
            </w:pPr>
            <w:r>
              <w:rPr>
                <w:sz w:val="18"/>
                <w:szCs w:val="18"/>
              </w:rPr>
              <w:t>438060 ± 670</w:t>
            </w:r>
          </w:p>
        </w:tc>
        <w:tc>
          <w:tcPr>
            <w:tcW w:w="1134" w:type="dxa"/>
            <w:shd w:val="clear" w:color="auto" w:fill="auto"/>
            <w:vAlign w:val="bottom"/>
          </w:tcPr>
          <w:p w14:paraId="3E257D5D" w14:textId="5FC32849" w:rsidR="000A72C3" w:rsidRPr="00D45385" w:rsidRDefault="000A72C3" w:rsidP="006335C8">
            <w:pPr>
              <w:jc w:val="center"/>
              <w:rPr>
                <w:rFonts w:ascii="Calibri" w:eastAsia="Times New Roman" w:hAnsi="Calibri" w:cs="Calibri"/>
                <w:sz w:val="20"/>
                <w:szCs w:val="20"/>
              </w:rPr>
            </w:pPr>
            <w:r>
              <w:rPr>
                <w:sz w:val="18"/>
                <w:szCs w:val="18"/>
              </w:rPr>
              <w:t>1.39 ± 0.01</w:t>
            </w:r>
          </w:p>
        </w:tc>
        <w:tc>
          <w:tcPr>
            <w:tcW w:w="1644" w:type="dxa"/>
            <w:shd w:val="clear" w:color="000000" w:fill="FCF1F4"/>
            <w:vAlign w:val="bottom"/>
          </w:tcPr>
          <w:p w14:paraId="58FBCFAC" w14:textId="5CED7007" w:rsidR="000A72C3" w:rsidRPr="00D45385" w:rsidRDefault="000A72C3" w:rsidP="006335C8">
            <w:pPr>
              <w:jc w:val="center"/>
              <w:rPr>
                <w:rFonts w:ascii="Calibri" w:eastAsia="Times New Roman" w:hAnsi="Calibri" w:cs="Calibri"/>
                <w:sz w:val="20"/>
                <w:szCs w:val="20"/>
              </w:rPr>
            </w:pPr>
            <w:r>
              <w:rPr>
                <w:sz w:val="18"/>
                <w:szCs w:val="18"/>
              </w:rPr>
              <w:t>1798110 ± 1350</w:t>
            </w:r>
          </w:p>
        </w:tc>
        <w:tc>
          <w:tcPr>
            <w:tcW w:w="1134" w:type="dxa"/>
            <w:shd w:val="clear" w:color="auto" w:fill="auto"/>
            <w:vAlign w:val="bottom"/>
          </w:tcPr>
          <w:p w14:paraId="62C9EEE4" w14:textId="1BEFB1E2" w:rsidR="000A72C3" w:rsidRPr="00D45385" w:rsidRDefault="000A72C3" w:rsidP="006335C8">
            <w:pPr>
              <w:jc w:val="center"/>
              <w:rPr>
                <w:rFonts w:ascii="Calibri" w:eastAsia="Times New Roman" w:hAnsi="Calibri" w:cs="Calibri"/>
                <w:sz w:val="20"/>
                <w:szCs w:val="20"/>
              </w:rPr>
            </w:pPr>
            <w:r>
              <w:rPr>
                <w:sz w:val="18"/>
                <w:szCs w:val="18"/>
              </w:rPr>
              <w:t>1.68 ± 0.01</w:t>
            </w:r>
          </w:p>
        </w:tc>
        <w:tc>
          <w:tcPr>
            <w:tcW w:w="1531" w:type="dxa"/>
            <w:shd w:val="clear" w:color="auto" w:fill="auto"/>
            <w:vAlign w:val="bottom"/>
          </w:tcPr>
          <w:p w14:paraId="0F3BE1EB" w14:textId="5587EFCF" w:rsidR="000A72C3" w:rsidRPr="00D45385" w:rsidRDefault="000A72C3" w:rsidP="006335C8">
            <w:pPr>
              <w:jc w:val="center"/>
              <w:rPr>
                <w:rFonts w:ascii="Calibri" w:eastAsia="Times New Roman" w:hAnsi="Calibri" w:cs="Calibri"/>
                <w:sz w:val="20"/>
                <w:szCs w:val="20"/>
              </w:rPr>
            </w:pPr>
            <w:r>
              <w:rPr>
                <w:sz w:val="18"/>
                <w:szCs w:val="18"/>
              </w:rPr>
              <w:t>0.2436 ± 0.0004</w:t>
            </w:r>
          </w:p>
        </w:tc>
      </w:tr>
      <w:tr w:rsidR="000A72C3" w:rsidRPr="00D45385" w14:paraId="4EBB9A95" w14:textId="06DF815A" w:rsidTr="006335C8">
        <w:trPr>
          <w:trHeight w:val="255"/>
        </w:trPr>
        <w:tc>
          <w:tcPr>
            <w:tcW w:w="850" w:type="dxa"/>
            <w:shd w:val="clear" w:color="auto" w:fill="auto"/>
            <w:vAlign w:val="bottom"/>
          </w:tcPr>
          <w:p w14:paraId="4E7D2AC8" w14:textId="5B07C7B1" w:rsidR="000A72C3" w:rsidRPr="00D45385" w:rsidRDefault="000A72C3" w:rsidP="006335C8">
            <w:pPr>
              <w:jc w:val="center"/>
              <w:rPr>
                <w:rFonts w:ascii="Calibri" w:eastAsia="Times New Roman" w:hAnsi="Calibri" w:cs="Calibri"/>
                <w:sz w:val="20"/>
                <w:szCs w:val="20"/>
              </w:rPr>
            </w:pPr>
            <w:r>
              <w:rPr>
                <w:sz w:val="18"/>
                <w:szCs w:val="18"/>
              </w:rPr>
              <w:t>vs-4-12</w:t>
            </w:r>
          </w:p>
        </w:tc>
        <w:tc>
          <w:tcPr>
            <w:tcW w:w="994" w:type="dxa"/>
            <w:shd w:val="clear" w:color="auto" w:fill="auto"/>
            <w:vAlign w:val="bottom"/>
          </w:tcPr>
          <w:p w14:paraId="07AED83D" w14:textId="5484B5EE" w:rsidR="000A72C3" w:rsidRPr="00D45385" w:rsidRDefault="000A72C3" w:rsidP="006335C8">
            <w:pPr>
              <w:jc w:val="center"/>
              <w:rPr>
                <w:rFonts w:ascii="Calibri" w:eastAsia="Times New Roman" w:hAnsi="Calibri" w:cs="Calibri"/>
                <w:sz w:val="20"/>
                <w:szCs w:val="20"/>
              </w:rPr>
            </w:pPr>
            <w:r>
              <w:rPr>
                <w:sz w:val="18"/>
                <w:szCs w:val="18"/>
              </w:rPr>
              <w:t>95</w:t>
            </w:r>
          </w:p>
        </w:tc>
        <w:tc>
          <w:tcPr>
            <w:tcW w:w="1531" w:type="dxa"/>
            <w:shd w:val="clear" w:color="auto" w:fill="auto"/>
            <w:vAlign w:val="bottom"/>
          </w:tcPr>
          <w:p w14:paraId="7CFA27AC" w14:textId="02444322" w:rsidR="000A72C3" w:rsidRPr="00D45385" w:rsidRDefault="000A72C3" w:rsidP="006335C8">
            <w:pPr>
              <w:jc w:val="center"/>
              <w:rPr>
                <w:rFonts w:ascii="Calibri" w:eastAsia="Times New Roman" w:hAnsi="Calibri" w:cs="Calibri"/>
                <w:sz w:val="20"/>
                <w:szCs w:val="20"/>
              </w:rPr>
            </w:pPr>
            <w:r>
              <w:rPr>
                <w:sz w:val="18"/>
                <w:szCs w:val="18"/>
              </w:rPr>
              <w:t>2330940 ± 1530</w:t>
            </w:r>
          </w:p>
        </w:tc>
        <w:tc>
          <w:tcPr>
            <w:tcW w:w="1134" w:type="dxa"/>
            <w:shd w:val="clear" w:color="auto" w:fill="auto"/>
            <w:vAlign w:val="bottom"/>
          </w:tcPr>
          <w:p w14:paraId="27A7CA3B" w14:textId="0FD01066" w:rsidR="000A72C3" w:rsidRPr="00D45385" w:rsidRDefault="000A72C3" w:rsidP="006335C8">
            <w:pPr>
              <w:jc w:val="center"/>
              <w:rPr>
                <w:rFonts w:ascii="Calibri" w:eastAsia="Times New Roman" w:hAnsi="Calibri" w:cs="Calibri"/>
                <w:sz w:val="20"/>
                <w:szCs w:val="20"/>
              </w:rPr>
            </w:pPr>
            <w:r>
              <w:rPr>
                <w:sz w:val="18"/>
                <w:szCs w:val="18"/>
              </w:rPr>
              <w:t>1.53 ± 0.01</w:t>
            </w:r>
          </w:p>
        </w:tc>
        <w:tc>
          <w:tcPr>
            <w:tcW w:w="1644" w:type="dxa"/>
            <w:shd w:val="clear" w:color="000000" w:fill="FAADAF"/>
            <w:vAlign w:val="bottom"/>
          </w:tcPr>
          <w:p w14:paraId="6E551BB0" w14:textId="3C11D081" w:rsidR="000A72C3" w:rsidRPr="00D45385" w:rsidRDefault="000A72C3" w:rsidP="006335C8">
            <w:pPr>
              <w:jc w:val="center"/>
              <w:rPr>
                <w:rFonts w:ascii="Calibri" w:eastAsia="Times New Roman" w:hAnsi="Calibri" w:cs="Calibri"/>
                <w:sz w:val="20"/>
                <w:szCs w:val="20"/>
              </w:rPr>
            </w:pPr>
            <w:r>
              <w:rPr>
                <w:sz w:val="18"/>
                <w:szCs w:val="18"/>
              </w:rPr>
              <w:t>7214910 ± 2700</w:t>
            </w:r>
          </w:p>
        </w:tc>
        <w:tc>
          <w:tcPr>
            <w:tcW w:w="1134" w:type="dxa"/>
            <w:shd w:val="clear" w:color="auto" w:fill="auto"/>
            <w:vAlign w:val="bottom"/>
          </w:tcPr>
          <w:p w14:paraId="30B819E5" w14:textId="1278BF3B" w:rsidR="000A72C3" w:rsidRPr="00D45385" w:rsidRDefault="000A72C3" w:rsidP="006335C8">
            <w:pPr>
              <w:jc w:val="center"/>
              <w:rPr>
                <w:rFonts w:ascii="Calibri" w:eastAsia="Times New Roman" w:hAnsi="Calibri" w:cs="Calibri"/>
                <w:sz w:val="20"/>
                <w:szCs w:val="20"/>
              </w:rPr>
            </w:pPr>
            <w:r>
              <w:rPr>
                <w:sz w:val="18"/>
                <w:szCs w:val="18"/>
              </w:rPr>
              <w:t>1.89 ± 0.01</w:t>
            </w:r>
          </w:p>
        </w:tc>
        <w:tc>
          <w:tcPr>
            <w:tcW w:w="1531" w:type="dxa"/>
            <w:shd w:val="clear" w:color="auto" w:fill="auto"/>
            <w:vAlign w:val="bottom"/>
          </w:tcPr>
          <w:p w14:paraId="24D645F6" w14:textId="3D4CF028" w:rsidR="000A72C3" w:rsidRPr="00D45385" w:rsidRDefault="000A72C3" w:rsidP="006335C8">
            <w:pPr>
              <w:jc w:val="center"/>
              <w:rPr>
                <w:rFonts w:ascii="Calibri" w:eastAsia="Times New Roman" w:hAnsi="Calibri" w:cs="Calibri"/>
                <w:sz w:val="20"/>
                <w:szCs w:val="20"/>
              </w:rPr>
            </w:pPr>
            <w:r>
              <w:rPr>
                <w:sz w:val="18"/>
                <w:szCs w:val="18"/>
              </w:rPr>
              <w:t>0.3231 ± 0.0002</w:t>
            </w:r>
          </w:p>
        </w:tc>
      </w:tr>
      <w:tr w:rsidR="000A72C3" w:rsidRPr="00D45385" w14:paraId="6B11F752" w14:textId="7D61C34D" w:rsidTr="001A28D0">
        <w:trPr>
          <w:trHeight w:val="255"/>
        </w:trPr>
        <w:tc>
          <w:tcPr>
            <w:tcW w:w="8818" w:type="dxa"/>
            <w:gridSpan w:val="7"/>
            <w:shd w:val="clear" w:color="auto" w:fill="auto"/>
            <w:vAlign w:val="bottom"/>
          </w:tcPr>
          <w:p w14:paraId="7059C606" w14:textId="77777777" w:rsidR="000A72C3" w:rsidRPr="00D45385" w:rsidRDefault="000A72C3" w:rsidP="006335C8">
            <w:pPr>
              <w:jc w:val="center"/>
              <w:rPr>
                <w:rFonts w:ascii="Calibri" w:eastAsia="Times New Roman" w:hAnsi="Calibri" w:cs="Calibri"/>
                <w:sz w:val="20"/>
                <w:szCs w:val="20"/>
              </w:rPr>
            </w:pPr>
          </w:p>
        </w:tc>
      </w:tr>
      <w:tr w:rsidR="000A72C3" w:rsidRPr="00D45385" w14:paraId="4D392970" w14:textId="30784C72" w:rsidTr="006335C8">
        <w:trPr>
          <w:trHeight w:val="255"/>
        </w:trPr>
        <w:tc>
          <w:tcPr>
            <w:tcW w:w="850" w:type="dxa"/>
            <w:shd w:val="clear" w:color="auto" w:fill="auto"/>
            <w:vAlign w:val="bottom"/>
          </w:tcPr>
          <w:p w14:paraId="578A0841" w14:textId="4BA61170" w:rsidR="000A72C3" w:rsidRPr="00D45385" w:rsidRDefault="000A72C3" w:rsidP="006335C8">
            <w:pPr>
              <w:jc w:val="center"/>
              <w:rPr>
                <w:rFonts w:ascii="Calibri" w:eastAsia="Times New Roman" w:hAnsi="Calibri" w:cs="Calibri"/>
                <w:sz w:val="20"/>
                <w:szCs w:val="20"/>
              </w:rPr>
            </w:pPr>
            <w:r>
              <w:rPr>
                <w:sz w:val="18"/>
                <w:szCs w:val="18"/>
              </w:rPr>
              <w:t>vs-5-1</w:t>
            </w:r>
          </w:p>
        </w:tc>
        <w:tc>
          <w:tcPr>
            <w:tcW w:w="994" w:type="dxa"/>
            <w:shd w:val="clear" w:color="auto" w:fill="auto"/>
            <w:vAlign w:val="bottom"/>
          </w:tcPr>
          <w:p w14:paraId="5FAB51B1" w14:textId="3CF7C689" w:rsidR="000A72C3" w:rsidRPr="00D45385" w:rsidRDefault="000A72C3" w:rsidP="006335C8">
            <w:pPr>
              <w:jc w:val="center"/>
              <w:rPr>
                <w:rFonts w:ascii="Calibri" w:eastAsia="Times New Roman" w:hAnsi="Calibri" w:cs="Calibri"/>
                <w:sz w:val="20"/>
                <w:szCs w:val="20"/>
              </w:rPr>
            </w:pPr>
            <w:r>
              <w:rPr>
                <w:sz w:val="18"/>
                <w:szCs w:val="18"/>
              </w:rPr>
              <w:t>56</w:t>
            </w:r>
          </w:p>
        </w:tc>
        <w:tc>
          <w:tcPr>
            <w:tcW w:w="1531" w:type="dxa"/>
            <w:shd w:val="clear" w:color="auto" w:fill="auto"/>
            <w:vAlign w:val="bottom"/>
          </w:tcPr>
          <w:p w14:paraId="1CCF7E43" w14:textId="08884F3D" w:rsidR="000A72C3" w:rsidRPr="00D45385" w:rsidRDefault="000A72C3" w:rsidP="006335C8">
            <w:pPr>
              <w:jc w:val="center"/>
              <w:rPr>
                <w:rFonts w:ascii="Calibri" w:eastAsia="Times New Roman" w:hAnsi="Calibri" w:cs="Calibri"/>
                <w:sz w:val="20"/>
                <w:szCs w:val="20"/>
              </w:rPr>
            </w:pPr>
            <w:r>
              <w:rPr>
                <w:sz w:val="18"/>
                <w:szCs w:val="18"/>
              </w:rPr>
              <w:t>525450 ± 730</w:t>
            </w:r>
          </w:p>
        </w:tc>
        <w:tc>
          <w:tcPr>
            <w:tcW w:w="1134" w:type="dxa"/>
            <w:shd w:val="clear" w:color="auto" w:fill="auto"/>
            <w:vAlign w:val="bottom"/>
          </w:tcPr>
          <w:p w14:paraId="151BC7A8" w14:textId="705485FD" w:rsidR="000A72C3" w:rsidRPr="00D45385" w:rsidRDefault="000A72C3" w:rsidP="006335C8">
            <w:pPr>
              <w:jc w:val="center"/>
              <w:rPr>
                <w:rFonts w:ascii="Calibri" w:eastAsia="Times New Roman" w:hAnsi="Calibri" w:cs="Calibri"/>
                <w:sz w:val="20"/>
                <w:szCs w:val="20"/>
              </w:rPr>
            </w:pPr>
            <w:r>
              <w:rPr>
                <w:sz w:val="18"/>
                <w:szCs w:val="18"/>
              </w:rPr>
              <w:t>1.35 ± 0.01</w:t>
            </w:r>
          </w:p>
        </w:tc>
        <w:tc>
          <w:tcPr>
            <w:tcW w:w="1644" w:type="dxa"/>
            <w:shd w:val="clear" w:color="000000" w:fill="FCE4E7"/>
            <w:vAlign w:val="bottom"/>
          </w:tcPr>
          <w:p w14:paraId="4D0296F9" w14:textId="75A528E7" w:rsidR="000A72C3" w:rsidRPr="00D45385" w:rsidRDefault="000A72C3" w:rsidP="006335C8">
            <w:pPr>
              <w:jc w:val="center"/>
              <w:rPr>
                <w:rFonts w:ascii="Calibri" w:eastAsia="Times New Roman" w:hAnsi="Calibri" w:cs="Calibri"/>
                <w:sz w:val="20"/>
                <w:szCs w:val="20"/>
              </w:rPr>
            </w:pPr>
            <w:r>
              <w:rPr>
                <w:sz w:val="18"/>
                <w:szCs w:val="18"/>
              </w:rPr>
              <w:t>2801640 ± 1680</w:t>
            </w:r>
          </w:p>
        </w:tc>
        <w:tc>
          <w:tcPr>
            <w:tcW w:w="1134" w:type="dxa"/>
            <w:shd w:val="clear" w:color="auto" w:fill="auto"/>
            <w:vAlign w:val="bottom"/>
          </w:tcPr>
          <w:p w14:paraId="2BA86768" w14:textId="5C1F18A2" w:rsidR="000A72C3" w:rsidRPr="00D45385" w:rsidRDefault="000A72C3" w:rsidP="006335C8">
            <w:pPr>
              <w:jc w:val="center"/>
              <w:rPr>
                <w:rFonts w:ascii="Calibri" w:eastAsia="Times New Roman" w:hAnsi="Calibri" w:cs="Calibri"/>
                <w:sz w:val="20"/>
                <w:szCs w:val="20"/>
              </w:rPr>
            </w:pPr>
            <w:r>
              <w:rPr>
                <w:sz w:val="18"/>
                <w:szCs w:val="18"/>
              </w:rPr>
              <w:t>1.61 ± 0.01</w:t>
            </w:r>
          </w:p>
        </w:tc>
        <w:tc>
          <w:tcPr>
            <w:tcW w:w="1531" w:type="dxa"/>
            <w:shd w:val="clear" w:color="auto" w:fill="auto"/>
            <w:vAlign w:val="bottom"/>
          </w:tcPr>
          <w:p w14:paraId="376C5FF9" w14:textId="3000DC4A" w:rsidR="000A72C3" w:rsidRPr="00D45385" w:rsidRDefault="000A72C3" w:rsidP="006335C8">
            <w:pPr>
              <w:jc w:val="center"/>
              <w:rPr>
                <w:rFonts w:ascii="Calibri" w:eastAsia="Times New Roman" w:hAnsi="Calibri" w:cs="Calibri"/>
                <w:sz w:val="20"/>
                <w:szCs w:val="20"/>
              </w:rPr>
            </w:pPr>
            <w:r>
              <w:rPr>
                <w:sz w:val="18"/>
                <w:szCs w:val="18"/>
              </w:rPr>
              <w:t>0.1876 ± 0.0003</w:t>
            </w:r>
          </w:p>
        </w:tc>
      </w:tr>
      <w:tr w:rsidR="000A72C3" w:rsidRPr="00D45385" w14:paraId="471437D8" w14:textId="79872834" w:rsidTr="006335C8">
        <w:trPr>
          <w:trHeight w:val="255"/>
        </w:trPr>
        <w:tc>
          <w:tcPr>
            <w:tcW w:w="850" w:type="dxa"/>
            <w:shd w:val="clear" w:color="auto" w:fill="auto"/>
            <w:vAlign w:val="bottom"/>
          </w:tcPr>
          <w:p w14:paraId="6AA8D86B" w14:textId="2C0FC9C4" w:rsidR="000A72C3" w:rsidRPr="00D45385" w:rsidRDefault="000A72C3" w:rsidP="006335C8">
            <w:pPr>
              <w:jc w:val="center"/>
              <w:rPr>
                <w:rFonts w:ascii="Calibri" w:eastAsia="Times New Roman" w:hAnsi="Calibri" w:cs="Calibri"/>
                <w:sz w:val="20"/>
                <w:szCs w:val="20"/>
              </w:rPr>
            </w:pPr>
            <w:r>
              <w:rPr>
                <w:sz w:val="18"/>
                <w:szCs w:val="18"/>
              </w:rPr>
              <w:t>vs-5-2</w:t>
            </w:r>
          </w:p>
        </w:tc>
        <w:tc>
          <w:tcPr>
            <w:tcW w:w="994" w:type="dxa"/>
            <w:shd w:val="clear" w:color="auto" w:fill="auto"/>
            <w:vAlign w:val="bottom"/>
          </w:tcPr>
          <w:p w14:paraId="5B56A890" w14:textId="74BC3798" w:rsidR="000A72C3" w:rsidRPr="00D45385" w:rsidRDefault="000A72C3" w:rsidP="006335C8">
            <w:pPr>
              <w:jc w:val="center"/>
              <w:rPr>
                <w:rFonts w:ascii="Calibri" w:eastAsia="Times New Roman" w:hAnsi="Calibri" w:cs="Calibri"/>
                <w:sz w:val="20"/>
                <w:szCs w:val="20"/>
              </w:rPr>
            </w:pPr>
            <w:r>
              <w:rPr>
                <w:sz w:val="18"/>
                <w:szCs w:val="18"/>
              </w:rPr>
              <w:t>62</w:t>
            </w:r>
          </w:p>
        </w:tc>
        <w:tc>
          <w:tcPr>
            <w:tcW w:w="1531" w:type="dxa"/>
            <w:shd w:val="clear" w:color="auto" w:fill="auto"/>
            <w:vAlign w:val="bottom"/>
          </w:tcPr>
          <w:p w14:paraId="261BBBB1" w14:textId="73ADC8CA" w:rsidR="000A72C3" w:rsidRPr="00D45385" w:rsidRDefault="000A72C3" w:rsidP="006335C8">
            <w:pPr>
              <w:jc w:val="center"/>
              <w:rPr>
                <w:rFonts w:ascii="Calibri" w:eastAsia="Times New Roman" w:hAnsi="Calibri" w:cs="Calibri"/>
                <w:sz w:val="20"/>
                <w:szCs w:val="20"/>
              </w:rPr>
            </w:pPr>
            <w:r>
              <w:rPr>
                <w:sz w:val="18"/>
                <w:szCs w:val="18"/>
              </w:rPr>
              <w:t>576440 ± 760</w:t>
            </w:r>
          </w:p>
        </w:tc>
        <w:tc>
          <w:tcPr>
            <w:tcW w:w="1134" w:type="dxa"/>
            <w:shd w:val="clear" w:color="auto" w:fill="auto"/>
            <w:vAlign w:val="bottom"/>
          </w:tcPr>
          <w:p w14:paraId="26585AD4" w14:textId="6CFCCFE9"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FCE7EA"/>
            <w:vAlign w:val="bottom"/>
          </w:tcPr>
          <w:p w14:paraId="39BA8D1E" w14:textId="39C11874" w:rsidR="000A72C3" w:rsidRPr="00D45385" w:rsidRDefault="000A72C3" w:rsidP="006335C8">
            <w:pPr>
              <w:jc w:val="center"/>
              <w:rPr>
                <w:rFonts w:ascii="Calibri" w:eastAsia="Times New Roman" w:hAnsi="Calibri" w:cs="Calibri"/>
                <w:sz w:val="20"/>
                <w:szCs w:val="20"/>
              </w:rPr>
            </w:pPr>
            <w:r>
              <w:rPr>
                <w:sz w:val="18"/>
                <w:szCs w:val="18"/>
              </w:rPr>
              <w:t>2538900 ± 1600</w:t>
            </w:r>
          </w:p>
        </w:tc>
        <w:tc>
          <w:tcPr>
            <w:tcW w:w="1134" w:type="dxa"/>
            <w:shd w:val="clear" w:color="auto" w:fill="auto"/>
            <w:vAlign w:val="bottom"/>
          </w:tcPr>
          <w:p w14:paraId="202E6355" w14:textId="3FD3E8E4" w:rsidR="000A72C3" w:rsidRPr="00D45385" w:rsidRDefault="000A72C3" w:rsidP="006335C8">
            <w:pPr>
              <w:jc w:val="center"/>
              <w:rPr>
                <w:rFonts w:ascii="Calibri" w:eastAsia="Times New Roman" w:hAnsi="Calibri" w:cs="Calibri"/>
                <w:sz w:val="20"/>
                <w:szCs w:val="20"/>
              </w:rPr>
            </w:pPr>
            <w:r>
              <w:rPr>
                <w:sz w:val="18"/>
                <w:szCs w:val="18"/>
              </w:rPr>
              <w:t>1.71 ± 0.01</w:t>
            </w:r>
          </w:p>
        </w:tc>
        <w:tc>
          <w:tcPr>
            <w:tcW w:w="1531" w:type="dxa"/>
            <w:shd w:val="clear" w:color="auto" w:fill="auto"/>
            <w:vAlign w:val="bottom"/>
          </w:tcPr>
          <w:p w14:paraId="5362C9D4" w14:textId="3F9A48FF" w:rsidR="000A72C3" w:rsidRPr="00D45385" w:rsidRDefault="000A72C3" w:rsidP="006335C8">
            <w:pPr>
              <w:jc w:val="center"/>
              <w:rPr>
                <w:rFonts w:ascii="Calibri" w:eastAsia="Times New Roman" w:hAnsi="Calibri" w:cs="Calibri"/>
                <w:sz w:val="20"/>
                <w:szCs w:val="20"/>
              </w:rPr>
            </w:pPr>
            <w:r>
              <w:rPr>
                <w:sz w:val="18"/>
                <w:szCs w:val="18"/>
              </w:rPr>
              <w:t>0.227 ± 0.0003</w:t>
            </w:r>
          </w:p>
        </w:tc>
      </w:tr>
      <w:tr w:rsidR="000A72C3" w:rsidRPr="00D45385" w14:paraId="75DD0908" w14:textId="130D7567" w:rsidTr="006335C8">
        <w:trPr>
          <w:trHeight w:val="255"/>
        </w:trPr>
        <w:tc>
          <w:tcPr>
            <w:tcW w:w="850" w:type="dxa"/>
            <w:shd w:val="clear" w:color="auto" w:fill="auto"/>
            <w:vAlign w:val="bottom"/>
          </w:tcPr>
          <w:p w14:paraId="5082F884" w14:textId="1CEF3422" w:rsidR="000A72C3" w:rsidRPr="00D45385" w:rsidRDefault="000A72C3" w:rsidP="006335C8">
            <w:pPr>
              <w:jc w:val="center"/>
              <w:rPr>
                <w:rFonts w:ascii="Calibri" w:eastAsia="Times New Roman" w:hAnsi="Calibri" w:cs="Calibri"/>
                <w:sz w:val="20"/>
                <w:szCs w:val="20"/>
              </w:rPr>
            </w:pPr>
            <w:r>
              <w:rPr>
                <w:sz w:val="18"/>
                <w:szCs w:val="18"/>
              </w:rPr>
              <w:t>vs-5-3</w:t>
            </w:r>
          </w:p>
        </w:tc>
        <w:tc>
          <w:tcPr>
            <w:tcW w:w="994" w:type="dxa"/>
            <w:shd w:val="clear" w:color="auto" w:fill="auto"/>
            <w:vAlign w:val="bottom"/>
          </w:tcPr>
          <w:p w14:paraId="1E814ABE" w14:textId="1FAFB97F" w:rsidR="000A72C3" w:rsidRPr="00D45385" w:rsidRDefault="000A72C3" w:rsidP="006335C8">
            <w:pPr>
              <w:jc w:val="center"/>
              <w:rPr>
                <w:rFonts w:ascii="Calibri" w:eastAsia="Times New Roman" w:hAnsi="Calibri" w:cs="Calibri"/>
                <w:sz w:val="20"/>
                <w:szCs w:val="20"/>
              </w:rPr>
            </w:pPr>
            <w:r>
              <w:rPr>
                <w:sz w:val="18"/>
                <w:szCs w:val="18"/>
              </w:rPr>
              <w:t>71</w:t>
            </w:r>
          </w:p>
        </w:tc>
        <w:tc>
          <w:tcPr>
            <w:tcW w:w="1531" w:type="dxa"/>
            <w:shd w:val="clear" w:color="auto" w:fill="auto"/>
            <w:vAlign w:val="bottom"/>
          </w:tcPr>
          <w:p w14:paraId="3683F725" w14:textId="336BF901" w:rsidR="000A72C3" w:rsidRPr="00D45385" w:rsidRDefault="000A72C3" w:rsidP="006335C8">
            <w:pPr>
              <w:jc w:val="center"/>
              <w:rPr>
                <w:rFonts w:ascii="Calibri" w:eastAsia="Times New Roman" w:hAnsi="Calibri" w:cs="Calibri"/>
                <w:sz w:val="20"/>
                <w:szCs w:val="20"/>
              </w:rPr>
            </w:pPr>
            <w:r>
              <w:rPr>
                <w:sz w:val="18"/>
                <w:szCs w:val="18"/>
              </w:rPr>
              <w:t>1149090 ± 1080</w:t>
            </w:r>
          </w:p>
        </w:tc>
        <w:tc>
          <w:tcPr>
            <w:tcW w:w="1134" w:type="dxa"/>
            <w:shd w:val="clear" w:color="auto" w:fill="auto"/>
            <w:vAlign w:val="bottom"/>
          </w:tcPr>
          <w:p w14:paraId="148DFFE8" w14:textId="503C7A39" w:rsidR="000A72C3" w:rsidRPr="00D45385" w:rsidRDefault="000A72C3" w:rsidP="006335C8">
            <w:pPr>
              <w:jc w:val="center"/>
              <w:rPr>
                <w:rFonts w:ascii="Calibri" w:eastAsia="Times New Roman" w:hAnsi="Calibri" w:cs="Calibri"/>
                <w:sz w:val="20"/>
                <w:szCs w:val="20"/>
              </w:rPr>
            </w:pPr>
            <w:r>
              <w:rPr>
                <w:sz w:val="18"/>
                <w:szCs w:val="18"/>
              </w:rPr>
              <w:t>1.47 ± 0.01</w:t>
            </w:r>
          </w:p>
        </w:tc>
        <w:tc>
          <w:tcPr>
            <w:tcW w:w="1644" w:type="dxa"/>
            <w:shd w:val="clear" w:color="000000" w:fill="FBCFD1"/>
            <w:vAlign w:val="bottom"/>
          </w:tcPr>
          <w:p w14:paraId="4193EE4D" w14:textId="3B29B4E6" w:rsidR="000A72C3" w:rsidRPr="00D45385" w:rsidRDefault="000A72C3" w:rsidP="006335C8">
            <w:pPr>
              <w:jc w:val="center"/>
              <w:rPr>
                <w:rFonts w:ascii="Calibri" w:eastAsia="Times New Roman" w:hAnsi="Calibri" w:cs="Calibri"/>
                <w:sz w:val="20"/>
                <w:szCs w:val="20"/>
              </w:rPr>
            </w:pPr>
            <w:r>
              <w:rPr>
                <w:sz w:val="18"/>
                <w:szCs w:val="18"/>
              </w:rPr>
              <w:t>4523200 ± 2130</w:t>
            </w:r>
          </w:p>
        </w:tc>
        <w:tc>
          <w:tcPr>
            <w:tcW w:w="1134" w:type="dxa"/>
            <w:shd w:val="clear" w:color="auto" w:fill="auto"/>
            <w:vAlign w:val="bottom"/>
          </w:tcPr>
          <w:p w14:paraId="1F82A5CB" w14:textId="4A0DAD60" w:rsidR="000A72C3" w:rsidRPr="00D45385" w:rsidRDefault="000A72C3" w:rsidP="006335C8">
            <w:pPr>
              <w:jc w:val="center"/>
              <w:rPr>
                <w:rFonts w:ascii="Calibri" w:eastAsia="Times New Roman" w:hAnsi="Calibri" w:cs="Calibri"/>
                <w:sz w:val="20"/>
                <w:szCs w:val="20"/>
              </w:rPr>
            </w:pPr>
            <w:r>
              <w:rPr>
                <w:sz w:val="18"/>
                <w:szCs w:val="18"/>
              </w:rPr>
              <w:t>1.81 ± 0.01</w:t>
            </w:r>
          </w:p>
        </w:tc>
        <w:tc>
          <w:tcPr>
            <w:tcW w:w="1531" w:type="dxa"/>
            <w:shd w:val="clear" w:color="auto" w:fill="auto"/>
            <w:vAlign w:val="bottom"/>
          </w:tcPr>
          <w:p w14:paraId="770B42E4" w14:textId="09C12334" w:rsidR="000A72C3" w:rsidRPr="00D45385" w:rsidRDefault="000A72C3" w:rsidP="006335C8">
            <w:pPr>
              <w:jc w:val="center"/>
              <w:rPr>
                <w:rFonts w:ascii="Calibri" w:eastAsia="Times New Roman" w:hAnsi="Calibri" w:cs="Calibri"/>
                <w:sz w:val="20"/>
                <w:szCs w:val="20"/>
              </w:rPr>
            </w:pPr>
            <w:r>
              <w:rPr>
                <w:sz w:val="18"/>
                <w:szCs w:val="18"/>
              </w:rPr>
              <w:t>0.254 ± 0.0003</w:t>
            </w:r>
          </w:p>
        </w:tc>
      </w:tr>
      <w:tr w:rsidR="000A72C3" w:rsidRPr="00D45385" w14:paraId="7A6A2E05" w14:textId="5339E4C8" w:rsidTr="006335C8">
        <w:trPr>
          <w:trHeight w:val="255"/>
        </w:trPr>
        <w:tc>
          <w:tcPr>
            <w:tcW w:w="850" w:type="dxa"/>
            <w:shd w:val="clear" w:color="auto" w:fill="auto"/>
            <w:vAlign w:val="bottom"/>
          </w:tcPr>
          <w:p w14:paraId="3E318E69" w14:textId="517047DF" w:rsidR="000A72C3" w:rsidRPr="00D45385" w:rsidRDefault="000A72C3" w:rsidP="006335C8">
            <w:pPr>
              <w:jc w:val="center"/>
              <w:rPr>
                <w:rFonts w:ascii="Calibri" w:eastAsia="Times New Roman" w:hAnsi="Calibri" w:cs="Calibri"/>
                <w:sz w:val="20"/>
                <w:szCs w:val="20"/>
              </w:rPr>
            </w:pPr>
            <w:r>
              <w:rPr>
                <w:sz w:val="18"/>
                <w:szCs w:val="18"/>
              </w:rPr>
              <w:t>vs-5-4</w:t>
            </w:r>
          </w:p>
        </w:tc>
        <w:tc>
          <w:tcPr>
            <w:tcW w:w="994" w:type="dxa"/>
            <w:shd w:val="clear" w:color="auto" w:fill="auto"/>
            <w:vAlign w:val="bottom"/>
          </w:tcPr>
          <w:p w14:paraId="37767FFC" w14:textId="5B8228E0" w:rsidR="000A72C3" w:rsidRPr="00D45385" w:rsidRDefault="000A72C3" w:rsidP="006335C8">
            <w:pPr>
              <w:jc w:val="center"/>
              <w:rPr>
                <w:rFonts w:ascii="Calibri" w:eastAsia="Times New Roman" w:hAnsi="Calibri" w:cs="Calibri"/>
                <w:sz w:val="20"/>
                <w:szCs w:val="20"/>
              </w:rPr>
            </w:pPr>
            <w:r>
              <w:rPr>
                <w:sz w:val="18"/>
                <w:szCs w:val="18"/>
              </w:rPr>
              <w:t>78</w:t>
            </w:r>
          </w:p>
        </w:tc>
        <w:tc>
          <w:tcPr>
            <w:tcW w:w="1531" w:type="dxa"/>
            <w:shd w:val="clear" w:color="auto" w:fill="auto"/>
            <w:vAlign w:val="bottom"/>
          </w:tcPr>
          <w:p w14:paraId="2DF8F022" w14:textId="2B6704AD" w:rsidR="000A72C3" w:rsidRPr="00D45385" w:rsidRDefault="000A72C3" w:rsidP="006335C8">
            <w:pPr>
              <w:jc w:val="center"/>
              <w:rPr>
                <w:rFonts w:ascii="Calibri" w:eastAsia="Times New Roman" w:hAnsi="Calibri" w:cs="Calibri"/>
                <w:sz w:val="20"/>
                <w:szCs w:val="20"/>
              </w:rPr>
            </w:pPr>
            <w:r>
              <w:rPr>
                <w:sz w:val="18"/>
                <w:szCs w:val="18"/>
              </w:rPr>
              <w:t>761350 ± 880</w:t>
            </w:r>
          </w:p>
        </w:tc>
        <w:tc>
          <w:tcPr>
            <w:tcW w:w="1134" w:type="dxa"/>
            <w:shd w:val="clear" w:color="auto" w:fill="auto"/>
            <w:vAlign w:val="bottom"/>
          </w:tcPr>
          <w:p w14:paraId="43C93402" w14:textId="2A2B1885"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FCDFE1"/>
            <w:vAlign w:val="bottom"/>
          </w:tcPr>
          <w:p w14:paraId="57E08EDF" w14:textId="52587E95" w:rsidR="000A72C3" w:rsidRPr="00D45385" w:rsidRDefault="000A72C3" w:rsidP="006335C8">
            <w:pPr>
              <w:jc w:val="center"/>
              <w:rPr>
                <w:rFonts w:ascii="Calibri" w:eastAsia="Times New Roman" w:hAnsi="Calibri" w:cs="Calibri"/>
                <w:sz w:val="20"/>
                <w:szCs w:val="20"/>
              </w:rPr>
            </w:pPr>
            <w:r>
              <w:rPr>
                <w:sz w:val="18"/>
                <w:szCs w:val="18"/>
              </w:rPr>
              <w:t>3238670 ± 1810</w:t>
            </w:r>
          </w:p>
        </w:tc>
        <w:tc>
          <w:tcPr>
            <w:tcW w:w="1134" w:type="dxa"/>
            <w:shd w:val="clear" w:color="auto" w:fill="auto"/>
            <w:vAlign w:val="bottom"/>
          </w:tcPr>
          <w:p w14:paraId="31B4B338" w14:textId="27FCF2EC" w:rsidR="000A72C3" w:rsidRPr="00D45385" w:rsidRDefault="000A72C3" w:rsidP="006335C8">
            <w:pPr>
              <w:jc w:val="center"/>
              <w:rPr>
                <w:rFonts w:ascii="Calibri" w:eastAsia="Times New Roman" w:hAnsi="Calibri" w:cs="Calibri"/>
                <w:sz w:val="20"/>
                <w:szCs w:val="20"/>
              </w:rPr>
            </w:pPr>
            <w:r>
              <w:rPr>
                <w:sz w:val="18"/>
                <w:szCs w:val="18"/>
              </w:rPr>
              <w:t>1.72 ± 0.01</w:t>
            </w:r>
          </w:p>
        </w:tc>
        <w:tc>
          <w:tcPr>
            <w:tcW w:w="1531" w:type="dxa"/>
            <w:shd w:val="clear" w:color="auto" w:fill="auto"/>
            <w:vAlign w:val="bottom"/>
          </w:tcPr>
          <w:p w14:paraId="02348972" w14:textId="2E000494" w:rsidR="000A72C3" w:rsidRPr="00D45385" w:rsidRDefault="000A72C3" w:rsidP="006335C8">
            <w:pPr>
              <w:jc w:val="center"/>
              <w:rPr>
                <w:rFonts w:ascii="Calibri" w:eastAsia="Times New Roman" w:hAnsi="Calibri" w:cs="Calibri"/>
                <w:sz w:val="20"/>
                <w:szCs w:val="20"/>
              </w:rPr>
            </w:pPr>
            <w:r>
              <w:rPr>
                <w:sz w:val="18"/>
                <w:szCs w:val="18"/>
              </w:rPr>
              <w:t>0.2351 ± 0.0003</w:t>
            </w:r>
          </w:p>
        </w:tc>
      </w:tr>
      <w:tr w:rsidR="000A72C3" w:rsidRPr="00D45385" w14:paraId="4E1401CD" w14:textId="09626821" w:rsidTr="006335C8">
        <w:trPr>
          <w:trHeight w:val="255"/>
        </w:trPr>
        <w:tc>
          <w:tcPr>
            <w:tcW w:w="850" w:type="dxa"/>
            <w:shd w:val="clear" w:color="auto" w:fill="auto"/>
            <w:vAlign w:val="bottom"/>
          </w:tcPr>
          <w:p w14:paraId="0D7A2ADB" w14:textId="51BC681F" w:rsidR="000A72C3" w:rsidRPr="00D45385" w:rsidRDefault="000A72C3" w:rsidP="006335C8">
            <w:pPr>
              <w:jc w:val="center"/>
              <w:rPr>
                <w:rFonts w:ascii="Calibri" w:eastAsia="Times New Roman" w:hAnsi="Calibri" w:cs="Calibri"/>
                <w:sz w:val="20"/>
                <w:szCs w:val="20"/>
              </w:rPr>
            </w:pPr>
            <w:r>
              <w:rPr>
                <w:sz w:val="18"/>
                <w:szCs w:val="18"/>
              </w:rPr>
              <w:t>vs-5-5</w:t>
            </w:r>
          </w:p>
        </w:tc>
        <w:tc>
          <w:tcPr>
            <w:tcW w:w="994" w:type="dxa"/>
            <w:shd w:val="clear" w:color="auto" w:fill="auto"/>
            <w:vAlign w:val="bottom"/>
          </w:tcPr>
          <w:p w14:paraId="4879C90F" w14:textId="43F35C9B" w:rsidR="000A72C3" w:rsidRPr="00D45385" w:rsidRDefault="000A72C3" w:rsidP="006335C8">
            <w:pPr>
              <w:jc w:val="center"/>
              <w:rPr>
                <w:rFonts w:ascii="Calibri" w:eastAsia="Times New Roman" w:hAnsi="Calibri" w:cs="Calibri"/>
                <w:sz w:val="20"/>
                <w:szCs w:val="20"/>
              </w:rPr>
            </w:pPr>
            <w:r>
              <w:rPr>
                <w:sz w:val="18"/>
                <w:szCs w:val="18"/>
              </w:rPr>
              <w:t>86</w:t>
            </w:r>
          </w:p>
        </w:tc>
        <w:tc>
          <w:tcPr>
            <w:tcW w:w="1531" w:type="dxa"/>
            <w:shd w:val="clear" w:color="auto" w:fill="auto"/>
            <w:vAlign w:val="bottom"/>
          </w:tcPr>
          <w:p w14:paraId="0B54CD0C" w14:textId="6A347D00" w:rsidR="000A72C3" w:rsidRPr="00D45385" w:rsidRDefault="000A72C3" w:rsidP="006335C8">
            <w:pPr>
              <w:jc w:val="center"/>
              <w:rPr>
                <w:rFonts w:ascii="Calibri" w:eastAsia="Times New Roman" w:hAnsi="Calibri" w:cs="Calibri"/>
                <w:sz w:val="20"/>
                <w:szCs w:val="20"/>
              </w:rPr>
            </w:pPr>
            <w:r>
              <w:rPr>
                <w:sz w:val="18"/>
                <w:szCs w:val="18"/>
              </w:rPr>
              <w:t>1899580 ± 1380</w:t>
            </w:r>
          </w:p>
        </w:tc>
        <w:tc>
          <w:tcPr>
            <w:tcW w:w="1134" w:type="dxa"/>
            <w:shd w:val="clear" w:color="auto" w:fill="auto"/>
            <w:vAlign w:val="bottom"/>
          </w:tcPr>
          <w:p w14:paraId="70C906EB" w14:textId="7AAC48E8" w:rsidR="000A72C3" w:rsidRPr="00D45385" w:rsidRDefault="000A72C3" w:rsidP="006335C8">
            <w:pPr>
              <w:jc w:val="center"/>
              <w:rPr>
                <w:rFonts w:ascii="Calibri" w:eastAsia="Times New Roman" w:hAnsi="Calibri" w:cs="Calibri"/>
                <w:sz w:val="20"/>
                <w:szCs w:val="20"/>
              </w:rPr>
            </w:pPr>
            <w:r>
              <w:rPr>
                <w:sz w:val="18"/>
                <w:szCs w:val="18"/>
              </w:rPr>
              <w:t>1.45 ± 0.01</w:t>
            </w:r>
          </w:p>
        </w:tc>
        <w:tc>
          <w:tcPr>
            <w:tcW w:w="1644" w:type="dxa"/>
            <w:shd w:val="clear" w:color="000000" w:fill="FAB2B5"/>
            <w:vAlign w:val="bottom"/>
          </w:tcPr>
          <w:p w14:paraId="145921F0" w14:textId="3E75D94D" w:rsidR="000A72C3" w:rsidRPr="00D45385" w:rsidRDefault="000A72C3" w:rsidP="006335C8">
            <w:pPr>
              <w:jc w:val="center"/>
              <w:rPr>
                <w:rFonts w:ascii="Calibri" w:eastAsia="Times New Roman" w:hAnsi="Calibri" w:cs="Calibri"/>
                <w:sz w:val="20"/>
                <w:szCs w:val="20"/>
              </w:rPr>
            </w:pPr>
            <w:r>
              <w:rPr>
                <w:sz w:val="18"/>
                <w:szCs w:val="18"/>
              </w:rPr>
              <w:t>6796840 ± 2620</w:t>
            </w:r>
          </w:p>
        </w:tc>
        <w:tc>
          <w:tcPr>
            <w:tcW w:w="1134" w:type="dxa"/>
            <w:shd w:val="clear" w:color="auto" w:fill="auto"/>
            <w:vAlign w:val="bottom"/>
          </w:tcPr>
          <w:p w14:paraId="12328E57" w14:textId="4A1E43E7" w:rsidR="000A72C3" w:rsidRPr="00D45385" w:rsidRDefault="000A72C3" w:rsidP="006335C8">
            <w:pPr>
              <w:jc w:val="center"/>
              <w:rPr>
                <w:rFonts w:ascii="Calibri" w:eastAsia="Times New Roman" w:hAnsi="Calibri" w:cs="Calibri"/>
                <w:sz w:val="20"/>
                <w:szCs w:val="20"/>
              </w:rPr>
            </w:pPr>
            <w:r>
              <w:rPr>
                <w:sz w:val="18"/>
                <w:szCs w:val="18"/>
              </w:rPr>
              <w:t>1.8 ± 0.01</w:t>
            </w:r>
          </w:p>
        </w:tc>
        <w:tc>
          <w:tcPr>
            <w:tcW w:w="1531" w:type="dxa"/>
            <w:shd w:val="clear" w:color="auto" w:fill="auto"/>
            <w:vAlign w:val="bottom"/>
          </w:tcPr>
          <w:p w14:paraId="1CECCBCE" w14:textId="061FC219" w:rsidR="000A72C3" w:rsidRPr="00D45385" w:rsidRDefault="000A72C3" w:rsidP="006335C8">
            <w:pPr>
              <w:jc w:val="center"/>
              <w:rPr>
                <w:rFonts w:ascii="Calibri" w:eastAsia="Times New Roman" w:hAnsi="Calibri" w:cs="Calibri"/>
                <w:sz w:val="20"/>
                <w:szCs w:val="20"/>
              </w:rPr>
            </w:pPr>
            <w:r>
              <w:rPr>
                <w:sz w:val="18"/>
                <w:szCs w:val="18"/>
              </w:rPr>
              <w:t>0.2795 ± 0.0002</w:t>
            </w:r>
          </w:p>
        </w:tc>
      </w:tr>
      <w:tr w:rsidR="000A72C3" w:rsidRPr="00D45385" w14:paraId="4238CB2D" w14:textId="2A2E55A1" w:rsidTr="006335C8">
        <w:trPr>
          <w:trHeight w:val="255"/>
        </w:trPr>
        <w:tc>
          <w:tcPr>
            <w:tcW w:w="850" w:type="dxa"/>
            <w:shd w:val="clear" w:color="auto" w:fill="auto"/>
            <w:vAlign w:val="bottom"/>
          </w:tcPr>
          <w:p w14:paraId="57092409" w14:textId="0B65F002" w:rsidR="000A72C3" w:rsidRPr="00D45385" w:rsidRDefault="000A72C3" w:rsidP="006335C8">
            <w:pPr>
              <w:jc w:val="center"/>
              <w:rPr>
                <w:rFonts w:ascii="Calibri" w:eastAsia="Times New Roman" w:hAnsi="Calibri" w:cs="Calibri"/>
                <w:sz w:val="20"/>
                <w:szCs w:val="20"/>
              </w:rPr>
            </w:pPr>
            <w:r>
              <w:rPr>
                <w:sz w:val="18"/>
                <w:szCs w:val="18"/>
              </w:rPr>
              <w:t>vs-5-6</w:t>
            </w:r>
          </w:p>
        </w:tc>
        <w:tc>
          <w:tcPr>
            <w:tcW w:w="994" w:type="dxa"/>
            <w:shd w:val="clear" w:color="auto" w:fill="auto"/>
            <w:vAlign w:val="bottom"/>
          </w:tcPr>
          <w:p w14:paraId="7647E34D" w14:textId="60B535AC" w:rsidR="000A72C3" w:rsidRPr="00D45385" w:rsidRDefault="000A72C3" w:rsidP="006335C8">
            <w:pPr>
              <w:jc w:val="center"/>
              <w:rPr>
                <w:rFonts w:ascii="Calibri" w:eastAsia="Times New Roman" w:hAnsi="Calibri" w:cs="Calibri"/>
                <w:sz w:val="20"/>
                <w:szCs w:val="20"/>
              </w:rPr>
            </w:pPr>
            <w:r>
              <w:rPr>
                <w:sz w:val="18"/>
                <w:szCs w:val="18"/>
              </w:rPr>
              <w:t>93</w:t>
            </w:r>
          </w:p>
        </w:tc>
        <w:tc>
          <w:tcPr>
            <w:tcW w:w="1531" w:type="dxa"/>
            <w:shd w:val="clear" w:color="auto" w:fill="auto"/>
            <w:vAlign w:val="bottom"/>
          </w:tcPr>
          <w:p w14:paraId="09DCFF8E" w14:textId="22D8E320" w:rsidR="000A72C3" w:rsidRPr="00D45385" w:rsidRDefault="000A72C3" w:rsidP="006335C8">
            <w:pPr>
              <w:jc w:val="center"/>
              <w:rPr>
                <w:rFonts w:ascii="Calibri" w:eastAsia="Times New Roman" w:hAnsi="Calibri" w:cs="Calibri"/>
                <w:sz w:val="20"/>
                <w:szCs w:val="20"/>
              </w:rPr>
            </w:pPr>
            <w:r>
              <w:rPr>
                <w:sz w:val="18"/>
                <w:szCs w:val="18"/>
              </w:rPr>
              <w:t>2273440 ± 1510</w:t>
            </w:r>
          </w:p>
        </w:tc>
        <w:tc>
          <w:tcPr>
            <w:tcW w:w="1134" w:type="dxa"/>
            <w:shd w:val="clear" w:color="auto" w:fill="auto"/>
            <w:vAlign w:val="bottom"/>
          </w:tcPr>
          <w:p w14:paraId="119F31FC" w14:textId="758DFBB8" w:rsidR="000A72C3" w:rsidRPr="00D45385" w:rsidRDefault="000A72C3" w:rsidP="006335C8">
            <w:pPr>
              <w:jc w:val="center"/>
              <w:rPr>
                <w:rFonts w:ascii="Calibri" w:eastAsia="Times New Roman" w:hAnsi="Calibri" w:cs="Calibri"/>
                <w:sz w:val="20"/>
                <w:szCs w:val="20"/>
              </w:rPr>
            </w:pPr>
            <w:r>
              <w:rPr>
                <w:sz w:val="18"/>
                <w:szCs w:val="18"/>
              </w:rPr>
              <w:t>1.44 ± 0.01</w:t>
            </w:r>
          </w:p>
        </w:tc>
        <w:tc>
          <w:tcPr>
            <w:tcW w:w="1644" w:type="dxa"/>
            <w:shd w:val="clear" w:color="000000" w:fill="FA9A9C"/>
            <w:vAlign w:val="bottom"/>
          </w:tcPr>
          <w:p w14:paraId="1CD22623" w14:textId="62FEAB6A" w:rsidR="000A72C3" w:rsidRPr="00D45385" w:rsidRDefault="000A72C3" w:rsidP="006335C8">
            <w:pPr>
              <w:jc w:val="center"/>
              <w:rPr>
                <w:rFonts w:ascii="Calibri" w:eastAsia="Times New Roman" w:hAnsi="Calibri" w:cs="Calibri"/>
                <w:sz w:val="20"/>
                <w:szCs w:val="20"/>
              </w:rPr>
            </w:pPr>
            <w:r>
              <w:rPr>
                <w:sz w:val="18"/>
                <w:szCs w:val="18"/>
              </w:rPr>
              <w:t>8754040 ± 2970</w:t>
            </w:r>
          </w:p>
        </w:tc>
        <w:tc>
          <w:tcPr>
            <w:tcW w:w="1134" w:type="dxa"/>
            <w:shd w:val="clear" w:color="auto" w:fill="auto"/>
            <w:vAlign w:val="bottom"/>
          </w:tcPr>
          <w:p w14:paraId="545B1A29" w14:textId="5F02FF29" w:rsidR="000A72C3" w:rsidRPr="00D45385" w:rsidRDefault="000A72C3" w:rsidP="006335C8">
            <w:pPr>
              <w:jc w:val="center"/>
              <w:rPr>
                <w:rFonts w:ascii="Calibri" w:eastAsia="Times New Roman" w:hAnsi="Calibri" w:cs="Calibri"/>
                <w:sz w:val="20"/>
                <w:szCs w:val="20"/>
              </w:rPr>
            </w:pPr>
            <w:r>
              <w:rPr>
                <w:sz w:val="18"/>
                <w:szCs w:val="18"/>
              </w:rPr>
              <w:t>1.79 ± 0.01</w:t>
            </w:r>
          </w:p>
        </w:tc>
        <w:tc>
          <w:tcPr>
            <w:tcW w:w="1531" w:type="dxa"/>
            <w:shd w:val="clear" w:color="auto" w:fill="auto"/>
            <w:vAlign w:val="bottom"/>
          </w:tcPr>
          <w:p w14:paraId="7171188E" w14:textId="1103B930" w:rsidR="000A72C3" w:rsidRPr="00D45385" w:rsidRDefault="000A72C3" w:rsidP="006335C8">
            <w:pPr>
              <w:jc w:val="center"/>
              <w:rPr>
                <w:rFonts w:ascii="Calibri" w:eastAsia="Times New Roman" w:hAnsi="Calibri" w:cs="Calibri"/>
                <w:sz w:val="20"/>
                <w:szCs w:val="20"/>
              </w:rPr>
            </w:pPr>
            <w:r>
              <w:rPr>
                <w:sz w:val="18"/>
                <w:szCs w:val="18"/>
              </w:rPr>
              <w:t>0.2597 ± 0.0002</w:t>
            </w:r>
          </w:p>
        </w:tc>
      </w:tr>
      <w:tr w:rsidR="000A72C3" w:rsidRPr="00D45385" w14:paraId="3A41693B" w14:textId="32F9B4DC" w:rsidTr="006335C8">
        <w:trPr>
          <w:trHeight w:val="255"/>
        </w:trPr>
        <w:tc>
          <w:tcPr>
            <w:tcW w:w="850" w:type="dxa"/>
            <w:shd w:val="clear" w:color="auto" w:fill="auto"/>
            <w:vAlign w:val="bottom"/>
          </w:tcPr>
          <w:p w14:paraId="008F00AE" w14:textId="56E4327D" w:rsidR="000A72C3" w:rsidRPr="00D45385" w:rsidRDefault="000A72C3" w:rsidP="006335C8">
            <w:pPr>
              <w:jc w:val="center"/>
              <w:rPr>
                <w:rFonts w:ascii="Calibri" w:eastAsia="Times New Roman" w:hAnsi="Calibri" w:cs="Calibri"/>
                <w:sz w:val="20"/>
                <w:szCs w:val="20"/>
              </w:rPr>
            </w:pPr>
            <w:r>
              <w:rPr>
                <w:sz w:val="18"/>
                <w:szCs w:val="18"/>
              </w:rPr>
              <w:t>vs-5-7</w:t>
            </w:r>
          </w:p>
        </w:tc>
        <w:tc>
          <w:tcPr>
            <w:tcW w:w="994" w:type="dxa"/>
            <w:shd w:val="clear" w:color="auto" w:fill="auto"/>
            <w:vAlign w:val="bottom"/>
          </w:tcPr>
          <w:p w14:paraId="6373FBC3" w14:textId="0B71CD44" w:rsidR="000A72C3" w:rsidRPr="00D45385" w:rsidRDefault="000A72C3" w:rsidP="006335C8">
            <w:pPr>
              <w:jc w:val="center"/>
              <w:rPr>
                <w:rFonts w:ascii="Calibri" w:eastAsia="Times New Roman" w:hAnsi="Calibri" w:cs="Calibri"/>
                <w:sz w:val="20"/>
                <w:szCs w:val="20"/>
              </w:rPr>
            </w:pPr>
            <w:r>
              <w:rPr>
                <w:sz w:val="18"/>
                <w:szCs w:val="18"/>
              </w:rPr>
              <w:t>99</w:t>
            </w:r>
          </w:p>
        </w:tc>
        <w:tc>
          <w:tcPr>
            <w:tcW w:w="1531" w:type="dxa"/>
            <w:shd w:val="clear" w:color="auto" w:fill="auto"/>
            <w:vAlign w:val="bottom"/>
          </w:tcPr>
          <w:p w14:paraId="2BE3414B" w14:textId="27DC53BD" w:rsidR="000A72C3" w:rsidRPr="00D45385" w:rsidRDefault="000A72C3" w:rsidP="006335C8">
            <w:pPr>
              <w:jc w:val="center"/>
              <w:rPr>
                <w:rFonts w:ascii="Calibri" w:eastAsia="Times New Roman" w:hAnsi="Calibri" w:cs="Calibri"/>
                <w:sz w:val="20"/>
                <w:szCs w:val="20"/>
              </w:rPr>
            </w:pPr>
            <w:r>
              <w:rPr>
                <w:sz w:val="18"/>
                <w:szCs w:val="18"/>
              </w:rPr>
              <w:t>1363920 ± 1170</w:t>
            </w:r>
          </w:p>
        </w:tc>
        <w:tc>
          <w:tcPr>
            <w:tcW w:w="1134" w:type="dxa"/>
            <w:shd w:val="clear" w:color="auto" w:fill="auto"/>
            <w:vAlign w:val="bottom"/>
          </w:tcPr>
          <w:p w14:paraId="67B2DAC7" w14:textId="4A854FAD" w:rsidR="000A72C3" w:rsidRPr="00D45385" w:rsidRDefault="000A72C3" w:rsidP="006335C8">
            <w:pPr>
              <w:jc w:val="center"/>
              <w:rPr>
                <w:rFonts w:ascii="Calibri" w:eastAsia="Times New Roman" w:hAnsi="Calibri" w:cs="Calibri"/>
                <w:sz w:val="20"/>
                <w:szCs w:val="20"/>
              </w:rPr>
            </w:pPr>
            <w:r>
              <w:rPr>
                <w:sz w:val="18"/>
                <w:szCs w:val="18"/>
              </w:rPr>
              <w:t>1.46 ± 0.01</w:t>
            </w:r>
          </w:p>
        </w:tc>
        <w:tc>
          <w:tcPr>
            <w:tcW w:w="1644" w:type="dxa"/>
            <w:shd w:val="clear" w:color="000000" w:fill="FBC3C6"/>
            <w:vAlign w:val="bottom"/>
          </w:tcPr>
          <w:p w14:paraId="3E2DCB78" w14:textId="774E8DC4" w:rsidR="000A72C3" w:rsidRPr="00D45385" w:rsidRDefault="000A72C3" w:rsidP="006335C8">
            <w:pPr>
              <w:jc w:val="center"/>
              <w:rPr>
                <w:rFonts w:ascii="Calibri" w:eastAsia="Times New Roman" w:hAnsi="Calibri" w:cs="Calibri"/>
                <w:sz w:val="20"/>
                <w:szCs w:val="20"/>
              </w:rPr>
            </w:pPr>
            <w:r>
              <w:rPr>
                <w:sz w:val="18"/>
                <w:szCs w:val="18"/>
              </w:rPr>
              <w:t>5451870 ± 2340</w:t>
            </w:r>
          </w:p>
        </w:tc>
        <w:tc>
          <w:tcPr>
            <w:tcW w:w="1134" w:type="dxa"/>
            <w:shd w:val="clear" w:color="auto" w:fill="auto"/>
            <w:vAlign w:val="bottom"/>
          </w:tcPr>
          <w:p w14:paraId="29A74980" w14:textId="1BA183F4" w:rsidR="000A72C3" w:rsidRPr="00D45385" w:rsidRDefault="000A72C3" w:rsidP="006335C8">
            <w:pPr>
              <w:jc w:val="center"/>
              <w:rPr>
                <w:rFonts w:ascii="Calibri" w:eastAsia="Times New Roman" w:hAnsi="Calibri" w:cs="Calibri"/>
                <w:sz w:val="20"/>
                <w:szCs w:val="20"/>
              </w:rPr>
            </w:pPr>
            <w:r>
              <w:rPr>
                <w:sz w:val="18"/>
                <w:szCs w:val="18"/>
              </w:rPr>
              <w:t>1.85 ± 0.01</w:t>
            </w:r>
          </w:p>
        </w:tc>
        <w:tc>
          <w:tcPr>
            <w:tcW w:w="1531" w:type="dxa"/>
            <w:shd w:val="clear" w:color="auto" w:fill="auto"/>
            <w:vAlign w:val="bottom"/>
          </w:tcPr>
          <w:p w14:paraId="04598965" w14:textId="1E4FE2E9" w:rsidR="000A72C3" w:rsidRPr="00D45385" w:rsidRDefault="000A72C3" w:rsidP="006335C8">
            <w:pPr>
              <w:jc w:val="center"/>
              <w:rPr>
                <w:rFonts w:ascii="Calibri" w:eastAsia="Times New Roman" w:hAnsi="Calibri" w:cs="Calibri"/>
                <w:sz w:val="20"/>
                <w:szCs w:val="20"/>
              </w:rPr>
            </w:pPr>
            <w:r>
              <w:rPr>
                <w:sz w:val="18"/>
                <w:szCs w:val="18"/>
              </w:rPr>
              <w:t>0.2502 ± 0.0002</w:t>
            </w:r>
          </w:p>
        </w:tc>
      </w:tr>
      <w:tr w:rsidR="000A72C3" w:rsidRPr="00D45385" w14:paraId="0A6C7E1A" w14:textId="7417C7E3" w:rsidTr="006335C8">
        <w:trPr>
          <w:trHeight w:val="255"/>
        </w:trPr>
        <w:tc>
          <w:tcPr>
            <w:tcW w:w="850" w:type="dxa"/>
            <w:shd w:val="clear" w:color="auto" w:fill="auto"/>
            <w:vAlign w:val="bottom"/>
          </w:tcPr>
          <w:p w14:paraId="3AD45789" w14:textId="79C0D21E" w:rsidR="000A72C3" w:rsidRPr="00D45385" w:rsidRDefault="000A72C3" w:rsidP="006335C8">
            <w:pPr>
              <w:jc w:val="center"/>
              <w:rPr>
                <w:rFonts w:ascii="Calibri" w:eastAsia="Times New Roman" w:hAnsi="Calibri" w:cs="Calibri"/>
                <w:sz w:val="20"/>
                <w:szCs w:val="20"/>
              </w:rPr>
            </w:pPr>
            <w:r>
              <w:rPr>
                <w:sz w:val="18"/>
                <w:szCs w:val="18"/>
              </w:rPr>
              <w:t>vs-5-8</w:t>
            </w:r>
          </w:p>
        </w:tc>
        <w:tc>
          <w:tcPr>
            <w:tcW w:w="994" w:type="dxa"/>
            <w:shd w:val="clear" w:color="auto" w:fill="auto"/>
            <w:vAlign w:val="bottom"/>
          </w:tcPr>
          <w:p w14:paraId="36E17AB3" w14:textId="7549C20E" w:rsidR="000A72C3" w:rsidRPr="00D45385" w:rsidRDefault="000A72C3" w:rsidP="006335C8">
            <w:pPr>
              <w:jc w:val="center"/>
              <w:rPr>
                <w:rFonts w:ascii="Calibri" w:eastAsia="Times New Roman" w:hAnsi="Calibri" w:cs="Calibri"/>
                <w:sz w:val="20"/>
                <w:szCs w:val="20"/>
              </w:rPr>
            </w:pPr>
            <w:r>
              <w:rPr>
                <w:sz w:val="18"/>
                <w:szCs w:val="18"/>
              </w:rPr>
              <w:t>106</w:t>
            </w:r>
          </w:p>
        </w:tc>
        <w:tc>
          <w:tcPr>
            <w:tcW w:w="1531" w:type="dxa"/>
            <w:shd w:val="clear" w:color="auto" w:fill="auto"/>
            <w:vAlign w:val="bottom"/>
          </w:tcPr>
          <w:p w14:paraId="3F2D1E1E" w14:textId="29A6885A" w:rsidR="000A72C3" w:rsidRPr="00D45385" w:rsidRDefault="000A72C3" w:rsidP="006335C8">
            <w:pPr>
              <w:jc w:val="center"/>
              <w:rPr>
                <w:rFonts w:ascii="Calibri" w:eastAsia="Times New Roman" w:hAnsi="Calibri" w:cs="Calibri"/>
                <w:sz w:val="20"/>
                <w:szCs w:val="20"/>
              </w:rPr>
            </w:pPr>
            <w:r>
              <w:rPr>
                <w:sz w:val="18"/>
                <w:szCs w:val="18"/>
              </w:rPr>
              <w:t>1328730 ± 1160</w:t>
            </w:r>
          </w:p>
        </w:tc>
        <w:tc>
          <w:tcPr>
            <w:tcW w:w="1134" w:type="dxa"/>
            <w:shd w:val="clear" w:color="auto" w:fill="auto"/>
            <w:vAlign w:val="bottom"/>
          </w:tcPr>
          <w:p w14:paraId="701F9A7B" w14:textId="74C9A282" w:rsidR="000A72C3" w:rsidRPr="00D45385" w:rsidRDefault="000A72C3" w:rsidP="006335C8">
            <w:pPr>
              <w:jc w:val="center"/>
              <w:rPr>
                <w:rFonts w:ascii="Calibri" w:eastAsia="Times New Roman" w:hAnsi="Calibri" w:cs="Calibri"/>
                <w:sz w:val="20"/>
                <w:szCs w:val="20"/>
              </w:rPr>
            </w:pPr>
            <w:r>
              <w:rPr>
                <w:sz w:val="18"/>
                <w:szCs w:val="18"/>
              </w:rPr>
              <w:t>1.45 ± 0.01</w:t>
            </w:r>
          </w:p>
        </w:tc>
        <w:tc>
          <w:tcPr>
            <w:tcW w:w="1644" w:type="dxa"/>
            <w:shd w:val="clear" w:color="000000" w:fill="FBC7C9"/>
            <w:vAlign w:val="bottom"/>
          </w:tcPr>
          <w:p w14:paraId="1F23F39A" w14:textId="766C4FCE" w:rsidR="000A72C3" w:rsidRPr="00D45385" w:rsidRDefault="000A72C3" w:rsidP="006335C8">
            <w:pPr>
              <w:jc w:val="center"/>
              <w:rPr>
                <w:rFonts w:ascii="Calibri" w:eastAsia="Times New Roman" w:hAnsi="Calibri" w:cs="Calibri"/>
                <w:sz w:val="20"/>
                <w:szCs w:val="20"/>
              </w:rPr>
            </w:pPr>
            <w:r>
              <w:rPr>
                <w:sz w:val="18"/>
                <w:szCs w:val="18"/>
              </w:rPr>
              <w:t>5174900 ± 2280</w:t>
            </w:r>
          </w:p>
        </w:tc>
        <w:tc>
          <w:tcPr>
            <w:tcW w:w="1134" w:type="dxa"/>
            <w:shd w:val="clear" w:color="auto" w:fill="auto"/>
            <w:vAlign w:val="bottom"/>
          </w:tcPr>
          <w:p w14:paraId="6169A873" w14:textId="343E9855" w:rsidR="000A72C3" w:rsidRPr="00D45385" w:rsidRDefault="000A72C3" w:rsidP="006335C8">
            <w:pPr>
              <w:jc w:val="center"/>
              <w:rPr>
                <w:rFonts w:ascii="Calibri" w:eastAsia="Times New Roman" w:hAnsi="Calibri" w:cs="Calibri"/>
                <w:sz w:val="20"/>
                <w:szCs w:val="20"/>
              </w:rPr>
            </w:pPr>
            <w:r>
              <w:rPr>
                <w:sz w:val="18"/>
                <w:szCs w:val="18"/>
              </w:rPr>
              <w:t>1.81 ± 0.01</w:t>
            </w:r>
          </w:p>
        </w:tc>
        <w:tc>
          <w:tcPr>
            <w:tcW w:w="1531" w:type="dxa"/>
            <w:shd w:val="clear" w:color="auto" w:fill="auto"/>
            <w:vAlign w:val="bottom"/>
          </w:tcPr>
          <w:p w14:paraId="50827C82" w14:textId="6066D084" w:rsidR="000A72C3" w:rsidRPr="00D45385" w:rsidRDefault="000A72C3" w:rsidP="006335C8">
            <w:pPr>
              <w:jc w:val="center"/>
              <w:rPr>
                <w:rFonts w:ascii="Calibri" w:eastAsia="Times New Roman" w:hAnsi="Calibri" w:cs="Calibri"/>
                <w:sz w:val="20"/>
                <w:szCs w:val="20"/>
              </w:rPr>
            </w:pPr>
            <w:r>
              <w:rPr>
                <w:sz w:val="18"/>
                <w:szCs w:val="18"/>
              </w:rPr>
              <w:t>0.2568 ± 0.0003</w:t>
            </w:r>
          </w:p>
        </w:tc>
      </w:tr>
      <w:tr w:rsidR="000A72C3" w:rsidRPr="00D45385" w14:paraId="340A323B" w14:textId="234C662A" w:rsidTr="006335C8">
        <w:trPr>
          <w:trHeight w:val="270"/>
        </w:trPr>
        <w:tc>
          <w:tcPr>
            <w:tcW w:w="850" w:type="dxa"/>
            <w:shd w:val="clear" w:color="auto" w:fill="auto"/>
            <w:vAlign w:val="bottom"/>
          </w:tcPr>
          <w:p w14:paraId="498AE3A3" w14:textId="635A3769" w:rsidR="000A72C3" w:rsidRPr="00D45385" w:rsidRDefault="000A72C3" w:rsidP="006335C8">
            <w:pPr>
              <w:jc w:val="center"/>
              <w:rPr>
                <w:rFonts w:ascii="Calibri" w:eastAsia="Times New Roman" w:hAnsi="Calibri" w:cs="Calibri"/>
                <w:sz w:val="20"/>
                <w:szCs w:val="20"/>
              </w:rPr>
            </w:pPr>
            <w:r>
              <w:rPr>
                <w:sz w:val="18"/>
                <w:szCs w:val="18"/>
              </w:rPr>
              <w:t>vs-5-9</w:t>
            </w:r>
          </w:p>
        </w:tc>
        <w:tc>
          <w:tcPr>
            <w:tcW w:w="994" w:type="dxa"/>
            <w:shd w:val="clear" w:color="auto" w:fill="auto"/>
            <w:vAlign w:val="bottom"/>
          </w:tcPr>
          <w:p w14:paraId="6D04414E" w14:textId="170CA0B9" w:rsidR="000A72C3" w:rsidRPr="00D45385" w:rsidRDefault="000A72C3" w:rsidP="006335C8">
            <w:pPr>
              <w:jc w:val="center"/>
              <w:rPr>
                <w:rFonts w:ascii="Calibri" w:eastAsia="Times New Roman" w:hAnsi="Calibri" w:cs="Calibri"/>
                <w:sz w:val="20"/>
                <w:szCs w:val="20"/>
              </w:rPr>
            </w:pPr>
            <w:r>
              <w:rPr>
                <w:sz w:val="18"/>
                <w:szCs w:val="18"/>
              </w:rPr>
              <w:t>38</w:t>
            </w:r>
          </w:p>
        </w:tc>
        <w:tc>
          <w:tcPr>
            <w:tcW w:w="1531" w:type="dxa"/>
            <w:shd w:val="clear" w:color="auto" w:fill="auto"/>
            <w:vAlign w:val="bottom"/>
          </w:tcPr>
          <w:p w14:paraId="4CEB036C" w14:textId="5A7E8A0F" w:rsidR="000A72C3" w:rsidRPr="00D45385" w:rsidRDefault="000A72C3" w:rsidP="006335C8">
            <w:pPr>
              <w:jc w:val="center"/>
              <w:rPr>
                <w:rFonts w:ascii="Calibri" w:eastAsia="Times New Roman" w:hAnsi="Calibri" w:cs="Calibri"/>
                <w:sz w:val="20"/>
                <w:szCs w:val="20"/>
              </w:rPr>
            </w:pPr>
            <w:r>
              <w:rPr>
                <w:sz w:val="18"/>
                <w:szCs w:val="18"/>
              </w:rPr>
              <w:t>893760 ± 950</w:t>
            </w:r>
          </w:p>
        </w:tc>
        <w:tc>
          <w:tcPr>
            <w:tcW w:w="1134" w:type="dxa"/>
            <w:shd w:val="clear" w:color="auto" w:fill="auto"/>
            <w:vAlign w:val="bottom"/>
          </w:tcPr>
          <w:p w14:paraId="60A6D648" w14:textId="43834BC6" w:rsidR="000A72C3" w:rsidRPr="00D45385" w:rsidRDefault="000A72C3" w:rsidP="006335C8">
            <w:pPr>
              <w:jc w:val="center"/>
              <w:rPr>
                <w:rFonts w:ascii="Calibri" w:eastAsia="Times New Roman" w:hAnsi="Calibri" w:cs="Calibri"/>
                <w:sz w:val="20"/>
                <w:szCs w:val="20"/>
              </w:rPr>
            </w:pPr>
            <w:r>
              <w:rPr>
                <w:sz w:val="18"/>
                <w:szCs w:val="18"/>
              </w:rPr>
              <w:t>1.41 ± 0.01</w:t>
            </w:r>
          </w:p>
        </w:tc>
        <w:tc>
          <w:tcPr>
            <w:tcW w:w="1644" w:type="dxa"/>
            <w:shd w:val="clear" w:color="000000" w:fill="FCDADD"/>
            <w:vAlign w:val="bottom"/>
          </w:tcPr>
          <w:p w14:paraId="133580AA" w14:textId="1EFEBB1B" w:rsidR="000A72C3" w:rsidRPr="00D45385" w:rsidRDefault="000A72C3" w:rsidP="006335C8">
            <w:pPr>
              <w:jc w:val="center"/>
              <w:rPr>
                <w:rFonts w:ascii="Calibri" w:eastAsia="Times New Roman" w:hAnsi="Calibri" w:cs="Calibri"/>
                <w:sz w:val="20"/>
                <w:szCs w:val="20"/>
              </w:rPr>
            </w:pPr>
            <w:r>
              <w:rPr>
                <w:sz w:val="18"/>
                <w:szCs w:val="18"/>
              </w:rPr>
              <w:t>3594520 ± 1900</w:t>
            </w:r>
          </w:p>
        </w:tc>
        <w:tc>
          <w:tcPr>
            <w:tcW w:w="1134" w:type="dxa"/>
            <w:shd w:val="clear" w:color="auto" w:fill="auto"/>
            <w:vAlign w:val="bottom"/>
          </w:tcPr>
          <w:p w14:paraId="457716AB" w14:textId="2D5CBBEC" w:rsidR="000A72C3" w:rsidRPr="00D45385" w:rsidRDefault="000A72C3" w:rsidP="006335C8">
            <w:pPr>
              <w:jc w:val="center"/>
              <w:rPr>
                <w:rFonts w:ascii="Calibri" w:eastAsia="Times New Roman" w:hAnsi="Calibri" w:cs="Calibri"/>
                <w:sz w:val="20"/>
                <w:szCs w:val="20"/>
              </w:rPr>
            </w:pPr>
            <w:r>
              <w:rPr>
                <w:sz w:val="18"/>
                <w:szCs w:val="18"/>
              </w:rPr>
              <w:t>1.73 ± 0.01</w:t>
            </w:r>
          </w:p>
        </w:tc>
        <w:tc>
          <w:tcPr>
            <w:tcW w:w="1531" w:type="dxa"/>
            <w:shd w:val="clear" w:color="auto" w:fill="auto"/>
            <w:vAlign w:val="bottom"/>
          </w:tcPr>
          <w:p w14:paraId="5528FB4B" w14:textId="59A220A7" w:rsidR="000A72C3" w:rsidRPr="00D45385" w:rsidRDefault="000A72C3" w:rsidP="006335C8">
            <w:pPr>
              <w:jc w:val="center"/>
              <w:rPr>
                <w:rFonts w:ascii="Calibri" w:eastAsia="Times New Roman" w:hAnsi="Calibri" w:cs="Calibri"/>
                <w:sz w:val="20"/>
                <w:szCs w:val="20"/>
              </w:rPr>
            </w:pPr>
            <w:r>
              <w:rPr>
                <w:sz w:val="18"/>
                <w:szCs w:val="18"/>
              </w:rPr>
              <w:t>0.2486 ± 0.0003</w:t>
            </w:r>
          </w:p>
        </w:tc>
      </w:tr>
      <w:tr w:rsidR="000A72C3" w:rsidRPr="00D45385" w14:paraId="59DC6D1A" w14:textId="7C74A9CD" w:rsidTr="006335C8">
        <w:trPr>
          <w:trHeight w:val="270"/>
        </w:trPr>
        <w:tc>
          <w:tcPr>
            <w:tcW w:w="850" w:type="dxa"/>
            <w:shd w:val="clear" w:color="auto" w:fill="auto"/>
            <w:vAlign w:val="bottom"/>
          </w:tcPr>
          <w:p w14:paraId="25006E2C" w14:textId="3BCB914B" w:rsidR="000A72C3" w:rsidRPr="00D45385" w:rsidRDefault="000A72C3" w:rsidP="006335C8">
            <w:pPr>
              <w:jc w:val="center"/>
              <w:rPr>
                <w:rFonts w:ascii="Calibri" w:eastAsia="Times New Roman" w:hAnsi="Calibri" w:cs="Calibri"/>
                <w:sz w:val="20"/>
                <w:szCs w:val="20"/>
              </w:rPr>
            </w:pPr>
            <w:r>
              <w:rPr>
                <w:sz w:val="18"/>
                <w:szCs w:val="18"/>
              </w:rPr>
              <w:t>vs-5-10</w:t>
            </w:r>
          </w:p>
        </w:tc>
        <w:tc>
          <w:tcPr>
            <w:tcW w:w="994" w:type="dxa"/>
            <w:shd w:val="clear" w:color="auto" w:fill="auto"/>
            <w:vAlign w:val="bottom"/>
          </w:tcPr>
          <w:p w14:paraId="56E422F2" w14:textId="0B91AFEF" w:rsidR="000A72C3" w:rsidRPr="00D45385" w:rsidRDefault="000A72C3" w:rsidP="006335C8">
            <w:pPr>
              <w:jc w:val="center"/>
              <w:rPr>
                <w:rFonts w:ascii="Calibri" w:eastAsia="Times New Roman" w:hAnsi="Calibri" w:cs="Calibri"/>
                <w:sz w:val="20"/>
                <w:szCs w:val="20"/>
              </w:rPr>
            </w:pPr>
            <w:r>
              <w:rPr>
                <w:sz w:val="18"/>
                <w:szCs w:val="18"/>
              </w:rPr>
              <w:t>59</w:t>
            </w:r>
          </w:p>
        </w:tc>
        <w:tc>
          <w:tcPr>
            <w:tcW w:w="1531" w:type="dxa"/>
            <w:shd w:val="clear" w:color="auto" w:fill="auto"/>
            <w:vAlign w:val="bottom"/>
          </w:tcPr>
          <w:p w14:paraId="65B155F4" w14:textId="6F171473" w:rsidR="000A72C3" w:rsidRPr="00D45385" w:rsidRDefault="000A72C3" w:rsidP="006335C8">
            <w:pPr>
              <w:jc w:val="center"/>
              <w:rPr>
                <w:rFonts w:ascii="Calibri" w:eastAsia="Times New Roman" w:hAnsi="Calibri" w:cs="Calibri"/>
                <w:sz w:val="20"/>
                <w:szCs w:val="20"/>
              </w:rPr>
            </w:pPr>
            <w:r>
              <w:rPr>
                <w:sz w:val="18"/>
                <w:szCs w:val="18"/>
              </w:rPr>
              <w:t>731420 ± 860</w:t>
            </w:r>
          </w:p>
        </w:tc>
        <w:tc>
          <w:tcPr>
            <w:tcW w:w="1134" w:type="dxa"/>
            <w:shd w:val="clear" w:color="auto" w:fill="auto"/>
            <w:vAlign w:val="bottom"/>
          </w:tcPr>
          <w:p w14:paraId="32A02FA4" w14:textId="63787B8F" w:rsidR="000A72C3" w:rsidRPr="00D45385" w:rsidRDefault="000A72C3" w:rsidP="006335C8">
            <w:pPr>
              <w:jc w:val="center"/>
              <w:rPr>
                <w:rFonts w:ascii="Calibri" w:eastAsia="Times New Roman" w:hAnsi="Calibri" w:cs="Calibri"/>
                <w:sz w:val="20"/>
                <w:szCs w:val="20"/>
              </w:rPr>
            </w:pPr>
            <w:r>
              <w:rPr>
                <w:sz w:val="18"/>
                <w:szCs w:val="18"/>
              </w:rPr>
              <w:t>1.38 ± 0.01</w:t>
            </w:r>
          </w:p>
        </w:tc>
        <w:tc>
          <w:tcPr>
            <w:tcW w:w="1644" w:type="dxa"/>
            <w:shd w:val="clear" w:color="000000" w:fill="FCDDE0"/>
            <w:vAlign w:val="bottom"/>
          </w:tcPr>
          <w:p w14:paraId="3A14C696" w14:textId="2028F97D" w:rsidR="000A72C3" w:rsidRPr="00D45385" w:rsidRDefault="000A72C3" w:rsidP="006335C8">
            <w:pPr>
              <w:jc w:val="center"/>
              <w:rPr>
                <w:rFonts w:ascii="Calibri" w:eastAsia="Times New Roman" w:hAnsi="Calibri" w:cs="Calibri"/>
                <w:sz w:val="20"/>
                <w:szCs w:val="20"/>
              </w:rPr>
            </w:pPr>
            <w:r>
              <w:rPr>
                <w:sz w:val="18"/>
                <w:szCs w:val="18"/>
              </w:rPr>
              <w:t>3359900 ± 1840</w:t>
            </w:r>
          </w:p>
        </w:tc>
        <w:tc>
          <w:tcPr>
            <w:tcW w:w="1134" w:type="dxa"/>
            <w:shd w:val="clear" w:color="auto" w:fill="auto"/>
            <w:vAlign w:val="bottom"/>
          </w:tcPr>
          <w:p w14:paraId="0D9AED25" w14:textId="5EF7F066" w:rsidR="000A72C3" w:rsidRPr="00D45385" w:rsidRDefault="000A72C3" w:rsidP="006335C8">
            <w:pPr>
              <w:jc w:val="center"/>
              <w:rPr>
                <w:rFonts w:ascii="Calibri" w:eastAsia="Times New Roman" w:hAnsi="Calibri" w:cs="Calibri"/>
                <w:sz w:val="20"/>
                <w:szCs w:val="20"/>
              </w:rPr>
            </w:pPr>
            <w:r>
              <w:rPr>
                <w:sz w:val="18"/>
                <w:szCs w:val="18"/>
              </w:rPr>
              <w:t>1.64 ± 0.01</w:t>
            </w:r>
          </w:p>
        </w:tc>
        <w:tc>
          <w:tcPr>
            <w:tcW w:w="1531" w:type="dxa"/>
            <w:shd w:val="clear" w:color="auto" w:fill="auto"/>
            <w:vAlign w:val="bottom"/>
          </w:tcPr>
          <w:p w14:paraId="686EDA68" w14:textId="68CE5789" w:rsidR="000A72C3" w:rsidRPr="00D45385" w:rsidRDefault="000A72C3" w:rsidP="006335C8">
            <w:pPr>
              <w:jc w:val="center"/>
              <w:rPr>
                <w:rFonts w:ascii="Calibri" w:eastAsia="Times New Roman" w:hAnsi="Calibri" w:cs="Calibri"/>
                <w:sz w:val="20"/>
                <w:szCs w:val="20"/>
              </w:rPr>
            </w:pPr>
            <w:r>
              <w:rPr>
                <w:sz w:val="18"/>
                <w:szCs w:val="18"/>
              </w:rPr>
              <w:t>0.2177 ± 0.0003</w:t>
            </w:r>
          </w:p>
        </w:tc>
      </w:tr>
      <w:tr w:rsidR="000A72C3" w:rsidRPr="00D45385" w14:paraId="0CA6DC73" w14:textId="642F84C4" w:rsidTr="006335C8">
        <w:trPr>
          <w:trHeight w:val="255"/>
        </w:trPr>
        <w:tc>
          <w:tcPr>
            <w:tcW w:w="850" w:type="dxa"/>
            <w:shd w:val="clear" w:color="auto" w:fill="auto"/>
            <w:vAlign w:val="bottom"/>
          </w:tcPr>
          <w:p w14:paraId="43A8E5AC" w14:textId="4F0124D8" w:rsidR="000A72C3" w:rsidRPr="00D45385" w:rsidRDefault="000A72C3" w:rsidP="006335C8">
            <w:pPr>
              <w:jc w:val="center"/>
              <w:rPr>
                <w:rFonts w:ascii="Calibri" w:eastAsia="Times New Roman" w:hAnsi="Calibri" w:cs="Calibri"/>
                <w:sz w:val="20"/>
                <w:szCs w:val="20"/>
              </w:rPr>
            </w:pPr>
            <w:r>
              <w:rPr>
                <w:sz w:val="18"/>
                <w:szCs w:val="18"/>
              </w:rPr>
              <w:t>vs-5-11</w:t>
            </w:r>
          </w:p>
        </w:tc>
        <w:tc>
          <w:tcPr>
            <w:tcW w:w="994" w:type="dxa"/>
            <w:shd w:val="clear" w:color="auto" w:fill="auto"/>
            <w:vAlign w:val="bottom"/>
          </w:tcPr>
          <w:p w14:paraId="4E452DB8" w14:textId="79EF58E4" w:rsidR="000A72C3" w:rsidRPr="00D45385" w:rsidRDefault="000A72C3" w:rsidP="006335C8">
            <w:pPr>
              <w:jc w:val="center"/>
              <w:rPr>
                <w:rFonts w:ascii="Calibri" w:eastAsia="Times New Roman" w:hAnsi="Calibri" w:cs="Calibri"/>
                <w:sz w:val="20"/>
                <w:szCs w:val="20"/>
              </w:rPr>
            </w:pPr>
            <w:r>
              <w:rPr>
                <w:sz w:val="18"/>
                <w:szCs w:val="18"/>
              </w:rPr>
              <w:t>66</w:t>
            </w:r>
          </w:p>
        </w:tc>
        <w:tc>
          <w:tcPr>
            <w:tcW w:w="1531" w:type="dxa"/>
            <w:shd w:val="clear" w:color="auto" w:fill="auto"/>
            <w:vAlign w:val="bottom"/>
          </w:tcPr>
          <w:p w14:paraId="035AE1E0" w14:textId="6E322EA4" w:rsidR="000A72C3" w:rsidRPr="00D45385" w:rsidRDefault="000A72C3" w:rsidP="006335C8">
            <w:pPr>
              <w:jc w:val="center"/>
              <w:rPr>
                <w:rFonts w:ascii="Calibri" w:eastAsia="Times New Roman" w:hAnsi="Calibri" w:cs="Calibri"/>
                <w:sz w:val="20"/>
                <w:szCs w:val="20"/>
              </w:rPr>
            </w:pPr>
            <w:r>
              <w:rPr>
                <w:sz w:val="18"/>
                <w:szCs w:val="18"/>
              </w:rPr>
              <w:t>1305010 ± 1150</w:t>
            </w:r>
          </w:p>
        </w:tc>
        <w:tc>
          <w:tcPr>
            <w:tcW w:w="1134" w:type="dxa"/>
            <w:shd w:val="clear" w:color="auto" w:fill="auto"/>
            <w:vAlign w:val="bottom"/>
          </w:tcPr>
          <w:p w14:paraId="15F7419A" w14:textId="163447AF" w:rsidR="000A72C3" w:rsidRPr="00D45385" w:rsidRDefault="000A72C3" w:rsidP="006335C8">
            <w:pPr>
              <w:jc w:val="center"/>
              <w:rPr>
                <w:rFonts w:ascii="Calibri" w:eastAsia="Times New Roman" w:hAnsi="Calibri" w:cs="Calibri"/>
                <w:sz w:val="20"/>
                <w:szCs w:val="20"/>
              </w:rPr>
            </w:pPr>
            <w:r>
              <w:rPr>
                <w:sz w:val="18"/>
                <w:szCs w:val="18"/>
              </w:rPr>
              <w:t>1.42 ± 0.01</w:t>
            </w:r>
          </w:p>
        </w:tc>
        <w:tc>
          <w:tcPr>
            <w:tcW w:w="1644" w:type="dxa"/>
            <w:shd w:val="clear" w:color="000000" w:fill="FBC5C7"/>
            <w:vAlign w:val="bottom"/>
          </w:tcPr>
          <w:p w14:paraId="5EFE92E5" w14:textId="6EAED306" w:rsidR="000A72C3" w:rsidRPr="00D45385" w:rsidRDefault="000A72C3" w:rsidP="006335C8">
            <w:pPr>
              <w:jc w:val="center"/>
              <w:rPr>
                <w:rFonts w:ascii="Calibri" w:eastAsia="Times New Roman" w:hAnsi="Calibri" w:cs="Calibri"/>
                <w:sz w:val="20"/>
                <w:szCs w:val="20"/>
              </w:rPr>
            </w:pPr>
            <w:r>
              <w:rPr>
                <w:sz w:val="18"/>
                <w:szCs w:val="18"/>
              </w:rPr>
              <w:t>5313050 ± 2310</w:t>
            </w:r>
          </w:p>
        </w:tc>
        <w:tc>
          <w:tcPr>
            <w:tcW w:w="1134" w:type="dxa"/>
            <w:shd w:val="clear" w:color="auto" w:fill="auto"/>
            <w:vAlign w:val="bottom"/>
          </w:tcPr>
          <w:p w14:paraId="0BE33E8B" w14:textId="43E26DD6" w:rsidR="000A72C3" w:rsidRPr="00D45385" w:rsidRDefault="000A72C3" w:rsidP="006335C8">
            <w:pPr>
              <w:jc w:val="center"/>
              <w:rPr>
                <w:rFonts w:ascii="Calibri" w:eastAsia="Times New Roman" w:hAnsi="Calibri" w:cs="Calibri"/>
                <w:sz w:val="20"/>
                <w:szCs w:val="20"/>
              </w:rPr>
            </w:pPr>
            <w:r>
              <w:rPr>
                <w:sz w:val="18"/>
                <w:szCs w:val="18"/>
              </w:rPr>
              <w:t>1.76 ± 0.01</w:t>
            </w:r>
          </w:p>
        </w:tc>
        <w:tc>
          <w:tcPr>
            <w:tcW w:w="1531" w:type="dxa"/>
            <w:shd w:val="clear" w:color="auto" w:fill="auto"/>
            <w:vAlign w:val="bottom"/>
          </w:tcPr>
          <w:p w14:paraId="2A4712EB" w14:textId="609C90DE" w:rsidR="000A72C3" w:rsidRPr="00D45385" w:rsidRDefault="000A72C3" w:rsidP="006335C8">
            <w:pPr>
              <w:jc w:val="center"/>
              <w:rPr>
                <w:rFonts w:ascii="Calibri" w:eastAsia="Times New Roman" w:hAnsi="Calibri" w:cs="Calibri"/>
                <w:sz w:val="20"/>
                <w:szCs w:val="20"/>
              </w:rPr>
            </w:pPr>
            <w:r>
              <w:rPr>
                <w:sz w:val="18"/>
                <w:szCs w:val="18"/>
              </w:rPr>
              <w:t>0.2456 ± 0.0002</w:t>
            </w:r>
          </w:p>
        </w:tc>
      </w:tr>
    </w:tbl>
    <w:p w14:paraId="173324E3" w14:textId="201AD16A" w:rsidR="00D45385" w:rsidRDefault="00D45385">
      <w:pPr>
        <w:rPr>
          <w:i/>
          <w:sz w:val="18"/>
          <w:szCs w:val="18"/>
        </w:rPr>
      </w:pPr>
    </w:p>
    <w:p w14:paraId="211B33B1" w14:textId="77777777" w:rsidR="003C620D" w:rsidRDefault="003C620D"/>
    <w:p w14:paraId="2B9ADB87" w14:textId="0A762B46" w:rsidR="003C620D" w:rsidRDefault="008545C6">
      <w:pPr>
        <w:rPr>
          <w:b/>
          <w:i/>
        </w:rPr>
      </w:pPr>
      <w:r>
        <w:rPr>
          <w:b/>
          <w:i/>
        </w:rPr>
        <w:t>Stage 2: apparent dose profiling and selecting sampled for further analysis</w:t>
      </w:r>
    </w:p>
    <w:p w14:paraId="3F785DC7" w14:textId="49D97808" w:rsidR="008545C6" w:rsidRDefault="000A72C3">
      <w:pPr>
        <w:rPr>
          <w:lang w:val="en-US"/>
        </w:rPr>
      </w:pPr>
      <w:r>
        <w:rPr>
          <w:lang w:val="en-US"/>
        </w:rPr>
        <w:t xml:space="preserve">Mineral preparation procedures </w:t>
      </w:r>
      <w:proofErr w:type="gramStart"/>
      <w:r>
        <w:rPr>
          <w:lang w:val="en-US"/>
        </w:rPr>
        <w:t>similar to</w:t>
      </w:r>
      <w:proofErr w:type="gramEnd"/>
      <w:r>
        <w:rPr>
          <w:lang w:val="en-US"/>
        </w:rPr>
        <w:t xml:space="preserve"> those used by Burbidge et al. (2007) and Kinnaird et al. (2017) were used to extract HF-etched ‘quartz’ from each of the profiled samples. Paired aliquots of ‘quartz’ were subjected to a simplified four step SAR procedure (with repeat and zero doses) to obtain estimates of stored dose (Gy) and sensitivity (counts per Gy), and assess apparent dose and sensitivity distributions (Fig. S2).</w:t>
      </w:r>
    </w:p>
    <w:p w14:paraId="36DEB96D" w14:textId="197C615E" w:rsidR="000A72C3" w:rsidRDefault="000A72C3">
      <w:pPr>
        <w:rPr>
          <w:lang w:val="en-US"/>
        </w:rPr>
      </w:pPr>
    </w:p>
    <w:p w14:paraId="21B61F8A" w14:textId="709BFC3D" w:rsidR="0023111F" w:rsidRDefault="0023111F" w:rsidP="0023111F">
      <w:pPr>
        <w:rPr>
          <w:i/>
          <w:sz w:val="18"/>
          <w:szCs w:val="18"/>
        </w:rPr>
      </w:pPr>
      <w:r>
        <w:rPr>
          <w:b/>
          <w:sz w:val="18"/>
          <w:szCs w:val="18"/>
        </w:rPr>
        <w:t>Figure S.2</w:t>
      </w:r>
      <w:r>
        <w:rPr>
          <w:i/>
          <w:sz w:val="18"/>
          <w:szCs w:val="18"/>
        </w:rPr>
        <w:t xml:space="preserve"> – </w:t>
      </w:r>
      <w:r>
        <w:rPr>
          <w:sz w:val="18"/>
          <w:szCs w:val="18"/>
        </w:rPr>
        <w:t xml:space="preserve">the methodological approach of </w:t>
      </w:r>
      <w:r w:rsidRPr="0023111F">
        <w:rPr>
          <w:sz w:val="18"/>
          <w:szCs w:val="18"/>
        </w:rPr>
        <w:t>Turner et al. (202</w:t>
      </w:r>
      <w:r>
        <w:rPr>
          <w:sz w:val="18"/>
          <w:szCs w:val="18"/>
        </w:rPr>
        <w:t xml:space="preserve">1) and Kinnaird et al. (2017): from </w:t>
      </w:r>
      <w:r w:rsidRPr="006335C8">
        <w:rPr>
          <w:i/>
          <w:sz w:val="18"/>
          <w:szCs w:val="18"/>
        </w:rPr>
        <w:t>stage 1</w:t>
      </w:r>
      <w:r>
        <w:rPr>
          <w:sz w:val="18"/>
          <w:szCs w:val="18"/>
        </w:rPr>
        <w:t xml:space="preserve">, field-based luminescence screening, through </w:t>
      </w:r>
      <w:r w:rsidRPr="006335C8">
        <w:rPr>
          <w:i/>
          <w:sz w:val="18"/>
          <w:szCs w:val="18"/>
        </w:rPr>
        <w:t>stage 2,</w:t>
      </w:r>
      <w:r>
        <w:rPr>
          <w:i/>
          <w:sz w:val="18"/>
          <w:szCs w:val="18"/>
        </w:rPr>
        <w:t xml:space="preserve"> </w:t>
      </w:r>
      <w:r w:rsidRPr="006335C8">
        <w:rPr>
          <w:sz w:val="18"/>
          <w:szCs w:val="18"/>
        </w:rPr>
        <w:t>calibrated luminescence characterisation, to</w:t>
      </w:r>
      <w:r>
        <w:rPr>
          <w:i/>
          <w:sz w:val="18"/>
          <w:szCs w:val="18"/>
        </w:rPr>
        <w:t xml:space="preserve"> stage 3, </w:t>
      </w:r>
      <w:r w:rsidRPr="006335C8">
        <w:rPr>
          <w:sz w:val="18"/>
          <w:szCs w:val="18"/>
        </w:rPr>
        <w:t>OSL dating</w:t>
      </w:r>
      <w:r>
        <w:rPr>
          <w:i/>
          <w:sz w:val="18"/>
          <w:szCs w:val="18"/>
        </w:rPr>
        <w:t xml:space="preserve"> </w:t>
      </w:r>
    </w:p>
    <w:p w14:paraId="2B289218" w14:textId="77777777" w:rsidR="0023111F" w:rsidRDefault="0023111F" w:rsidP="0023111F">
      <w:pPr>
        <w:rPr>
          <w:i/>
          <w:sz w:val="18"/>
          <w:szCs w:val="18"/>
        </w:rPr>
      </w:pPr>
    </w:p>
    <w:p w14:paraId="4A177797" w14:textId="07D3FE16" w:rsidR="0023111F" w:rsidRDefault="0023111F" w:rsidP="006335C8">
      <w:pPr>
        <w:jc w:val="center"/>
        <w:rPr>
          <w:b/>
          <w:i/>
        </w:rPr>
      </w:pPr>
      <w:r>
        <w:rPr>
          <w:b/>
          <w:i/>
          <w:noProof/>
        </w:rPr>
        <w:drawing>
          <wp:inline distT="0" distB="0" distL="0" distR="0" wp14:anchorId="6AC73CD9" wp14:editId="6D7A1EBD">
            <wp:extent cx="5126400" cy="317880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2_-01.jpg"/>
                    <pic:cNvPicPr/>
                  </pic:nvPicPr>
                  <pic:blipFill rotWithShape="1">
                    <a:blip r:embed="rId5" cstate="print">
                      <a:extLst>
                        <a:ext uri="{28A0092B-C50C-407E-A947-70E740481C1C}">
                          <a14:useLocalDpi xmlns:a14="http://schemas.microsoft.com/office/drawing/2010/main" val="0"/>
                        </a:ext>
                      </a:extLst>
                    </a:blip>
                    <a:srcRect t="3174" b="52989"/>
                    <a:stretch/>
                  </pic:blipFill>
                  <pic:spPr bwMode="auto">
                    <a:xfrm>
                      <a:off x="0" y="0"/>
                      <a:ext cx="5126400" cy="3178800"/>
                    </a:xfrm>
                    <a:prstGeom prst="rect">
                      <a:avLst/>
                    </a:prstGeom>
                    <a:ln>
                      <a:noFill/>
                    </a:ln>
                    <a:extLst>
                      <a:ext uri="{53640926-AAD7-44D8-BBD7-CCE9431645EC}">
                        <a14:shadowObscured xmlns:a14="http://schemas.microsoft.com/office/drawing/2010/main"/>
                      </a:ext>
                    </a:extLst>
                  </pic:spPr>
                </pic:pic>
              </a:graphicData>
            </a:graphic>
          </wp:inline>
        </w:drawing>
      </w:r>
    </w:p>
    <w:p w14:paraId="53B013A9" w14:textId="26618FBD" w:rsidR="000A72C3" w:rsidRDefault="000A72C3">
      <w:pPr>
        <w:rPr>
          <w:b/>
          <w:i/>
        </w:rPr>
      </w:pPr>
    </w:p>
    <w:p w14:paraId="604ADF08" w14:textId="77777777" w:rsidR="000A72C3" w:rsidRDefault="000A72C3">
      <w:pPr>
        <w:rPr>
          <w:b/>
          <w:i/>
        </w:rPr>
      </w:pPr>
    </w:p>
    <w:p w14:paraId="61590CA5" w14:textId="4FF86314" w:rsidR="008545C6" w:rsidRDefault="008545C6">
      <w:pPr>
        <w:rPr>
          <w:b/>
          <w:i/>
        </w:rPr>
      </w:pPr>
      <w:r>
        <w:rPr>
          <w:b/>
          <w:i/>
        </w:rPr>
        <w:t xml:space="preserve">Stage 3: constructing sediment chronologies and defining the constructional sequence to the </w:t>
      </w:r>
      <w:proofErr w:type="spellStart"/>
      <w:r>
        <w:rPr>
          <w:b/>
          <w:i/>
        </w:rPr>
        <w:t>Vetto</w:t>
      </w:r>
      <w:proofErr w:type="spellEnd"/>
      <w:r>
        <w:rPr>
          <w:b/>
          <w:i/>
        </w:rPr>
        <w:t xml:space="preserve"> terrace walls and earthworks</w:t>
      </w:r>
    </w:p>
    <w:p w14:paraId="6EE495CB" w14:textId="77777777" w:rsidR="003C620D" w:rsidRDefault="008545C6">
      <w:r>
        <w:t>A luminescence age is the quotient of the burial dose (quantified as equivalent dose, in Gy) over the effective total environmental dose rate (in Gy.ka</w:t>
      </w:r>
      <w:r>
        <w:rPr>
          <w:vertAlign w:val="superscript"/>
        </w:rPr>
        <w:t>-1</w:t>
      </w:r>
      <w:r>
        <w:t>).</w:t>
      </w:r>
    </w:p>
    <w:p w14:paraId="52537F16" w14:textId="77777777" w:rsidR="003C620D" w:rsidRDefault="003C620D"/>
    <w:p w14:paraId="6790BAB5" w14:textId="549E759E" w:rsidR="008545C6" w:rsidRDefault="008545C6">
      <w:r>
        <w:rPr>
          <w:i/>
          <w:u w:val="single"/>
        </w:rPr>
        <w:t>3a. Equivalent dose (D</w:t>
      </w:r>
      <w:r>
        <w:rPr>
          <w:i/>
          <w:u w:val="single"/>
          <w:vertAlign w:val="subscript"/>
        </w:rPr>
        <w:t>e</w:t>
      </w:r>
      <w:r>
        <w:rPr>
          <w:i/>
          <w:u w:val="single"/>
        </w:rPr>
        <w:t>) determination.</w:t>
      </w:r>
      <w:r>
        <w:rPr>
          <w:i/>
        </w:rPr>
        <w:t xml:space="preserve"> </w:t>
      </w:r>
      <w:r>
        <w:t xml:space="preserve">Standard mineral preparations procedures were used to extract sand-sized quartz from each sample: all samples were wet-sieved to extract the 90-250 </w:t>
      </w:r>
      <w:proofErr w:type="spellStart"/>
      <w:r>
        <w:t>μm</w:t>
      </w:r>
      <w:proofErr w:type="spellEnd"/>
      <w:r>
        <w:t xml:space="preserve"> fractions, which were then treated in hydrochloric acid (HCl) and hydrogen peroxide (H</w:t>
      </w:r>
      <w:r>
        <w:rPr>
          <w:vertAlign w:val="subscript"/>
        </w:rPr>
        <w:t>2</w:t>
      </w:r>
      <w:r>
        <w:t>O</w:t>
      </w:r>
      <w:r>
        <w:rPr>
          <w:vertAlign w:val="subscript"/>
        </w:rPr>
        <w:t>2</w:t>
      </w:r>
      <w:r>
        <w:t xml:space="preserve">), to remove carbonate and organic matter respectively (Srivastava et al., 2019; Kinnaird et al., 2017). Quartz was then concentrated using LST heavy liquid (lithium </w:t>
      </w:r>
      <w:proofErr w:type="spellStart"/>
      <w:r>
        <w:t>heteropolytungstates</w:t>
      </w:r>
      <w:proofErr w:type="spellEnd"/>
      <w:r>
        <w:t xml:space="preserve"> in water) density separation. The quartz concentrates were then etched in hydrofluoric acid (HF), followed by a treatment in HCl to remove fluoride precipitates. These prepared quartz fractions were re-sieved at 150 </w:t>
      </w:r>
      <w:proofErr w:type="spellStart"/>
      <w:r>
        <w:t>μm</w:t>
      </w:r>
      <w:proofErr w:type="spellEnd"/>
      <w:r>
        <w:t xml:space="preserve">, and the 90-150 </w:t>
      </w:r>
      <w:proofErr w:type="spellStart"/>
      <w:r>
        <w:t>μm</w:t>
      </w:r>
      <w:proofErr w:type="spellEnd"/>
      <w:r>
        <w:t xml:space="preserve"> sized fractions, dispensed to disc for equivalent dose determinations. </w:t>
      </w:r>
    </w:p>
    <w:p w14:paraId="5E130A42" w14:textId="77777777" w:rsidR="006335C8" w:rsidRDefault="006335C8"/>
    <w:p w14:paraId="429CB29E" w14:textId="77777777" w:rsidR="003C620D" w:rsidRDefault="008545C6">
      <w:r>
        <w:t xml:space="preserve">All OSL measurements were carried out using a </w:t>
      </w:r>
      <w:proofErr w:type="spellStart"/>
      <w:r>
        <w:t>Risø</w:t>
      </w:r>
      <w:proofErr w:type="spellEnd"/>
      <w:r>
        <w:t xml:space="preserve"> TL/OSL DA-20 automated dating system, equipped with a </w:t>
      </w:r>
      <w:r>
        <w:rPr>
          <w:vertAlign w:val="superscript"/>
        </w:rPr>
        <w:t>90</w:t>
      </w:r>
      <w:r>
        <w:t>Sr/</w:t>
      </w:r>
      <w:r>
        <w:rPr>
          <w:vertAlign w:val="superscript"/>
        </w:rPr>
        <w:t>90</w:t>
      </w:r>
      <w:r>
        <w:t xml:space="preserve">Y β-source for irradiation, blue LEDs emitting around 470nm and infrared diodes emitting around 830nm for optical stimulation. OSL was detected through 7.5mm of </w:t>
      </w:r>
      <w:proofErr w:type="spellStart"/>
      <w:r>
        <w:t>Huoya</w:t>
      </w:r>
      <w:proofErr w:type="spellEnd"/>
      <w:r>
        <w:t xml:space="preserve"> U-340 filter and detected with a 9635QA photomultiplier tube. Des were determined using a SAR protocol (Murray and </w:t>
      </w:r>
      <w:proofErr w:type="spellStart"/>
      <w:r>
        <w:t>Wintle</w:t>
      </w:r>
      <w:proofErr w:type="spellEnd"/>
      <w:r>
        <w:t>, 2000) with a pre-heat of  220°C for 10 s and OSL measurement at 125°C for 60 s. The protocol comprised three to four regenerative doses, with additional cycles for zero dose, a repeat recycling dose and an IRSL dose. Luminescence signals were screened using standardised rejection criteria, and aliquots satisfying the following criteria  were accepted for final D</w:t>
      </w:r>
      <w:r>
        <w:rPr>
          <w:vertAlign w:val="subscript"/>
        </w:rPr>
        <w:t>e</w:t>
      </w:r>
      <w:r>
        <w:t xml:space="preserve"> calculation: 1) recuperation of less than 5 %; 2) recycling ratio within 10 % of unity, including uncertainties (Murray and </w:t>
      </w:r>
      <w:proofErr w:type="spellStart"/>
      <w:r>
        <w:t>Wintle</w:t>
      </w:r>
      <w:proofErr w:type="spellEnd"/>
      <w:r>
        <w:t>, 2003); 3) OSL IR depletion ratio  within 10 % of unity (Duller, 2003) and 4) test dose signals 3σ greater than background levels. To generate a D</w:t>
      </w:r>
      <w:r>
        <w:rPr>
          <w:vertAlign w:val="subscript"/>
        </w:rPr>
        <w:t>e</w:t>
      </w:r>
      <w:r>
        <w:t>, logged minimum dose model (MDM; Galbraith et al., 1999) was used.</w:t>
      </w:r>
    </w:p>
    <w:p w14:paraId="107D233B" w14:textId="77777777" w:rsidR="003C620D" w:rsidRDefault="003C620D"/>
    <w:p w14:paraId="32B8FC9E" w14:textId="3BBE8C94" w:rsidR="008545C6" w:rsidRDefault="008545C6">
      <w:r>
        <w:rPr>
          <w:i/>
          <w:u w:val="single"/>
        </w:rPr>
        <w:t>3b. Dose rate determinations.</w:t>
      </w:r>
      <w:r>
        <w:rPr>
          <w:i/>
        </w:rPr>
        <w:t xml:space="preserve"> </w:t>
      </w:r>
      <w:r>
        <w:t xml:space="preserve">The calculation of the total environmental dose rate (Ḋ) can be summarised by: </w:t>
      </w:r>
    </w:p>
    <w:p w14:paraId="17641262" w14:textId="1691F97A" w:rsidR="008545C6" w:rsidRDefault="008545C6">
      <w:r>
        <w:t>Ḋ = Ḋ</w:t>
      </w:r>
      <w:r>
        <w:rPr>
          <w:vertAlign w:val="subscript"/>
        </w:rPr>
        <w:t>α</w:t>
      </w:r>
      <w:r>
        <w:t xml:space="preserve"> + Ḋ</w:t>
      </w:r>
      <w:r>
        <w:rPr>
          <w:vertAlign w:val="subscript"/>
        </w:rPr>
        <w:t>β</w:t>
      </w:r>
      <w:r>
        <w:t xml:space="preserve"> + </w:t>
      </w:r>
      <w:proofErr w:type="spellStart"/>
      <w:r>
        <w:t>Ḋ</w:t>
      </w:r>
      <w:r>
        <w:rPr>
          <w:vertAlign w:val="subscript"/>
        </w:rPr>
        <w:t>γ</w:t>
      </w:r>
      <w:proofErr w:type="spellEnd"/>
      <w:r>
        <w:t xml:space="preserve"> + </w:t>
      </w:r>
      <w:proofErr w:type="spellStart"/>
      <w:r>
        <w:t>Ḋ</w:t>
      </w:r>
      <w:r>
        <w:rPr>
          <w:vertAlign w:val="subscript"/>
        </w:rPr>
        <w:t>cosmic</w:t>
      </w:r>
      <w:proofErr w:type="spellEnd"/>
      <w:r>
        <w:t xml:space="preserve"> </w:t>
      </w:r>
    </w:p>
    <w:p w14:paraId="1BFBBA80" w14:textId="77777777" w:rsidR="003C620D" w:rsidRDefault="008545C6">
      <w:r>
        <w:t>where Ḋ</w:t>
      </w:r>
      <w:r>
        <w:rPr>
          <w:vertAlign w:val="subscript"/>
        </w:rPr>
        <w:t>α</w:t>
      </w:r>
      <w:r>
        <w:t xml:space="preserve"> = environmental dose from alpha radiation, which can be internal and external to the grain, Ḋ</w:t>
      </w:r>
      <w:r>
        <w:rPr>
          <w:vertAlign w:val="subscript"/>
        </w:rPr>
        <w:t>β</w:t>
      </w:r>
      <w:r>
        <w:t xml:space="preserve"> = beta dose rate, again internal and external, </w:t>
      </w:r>
      <w:proofErr w:type="spellStart"/>
      <w:r>
        <w:t>Ḋ</w:t>
      </w:r>
      <w:r>
        <w:rPr>
          <w:vertAlign w:val="subscript"/>
        </w:rPr>
        <w:t>γ</w:t>
      </w:r>
      <w:proofErr w:type="spellEnd"/>
      <w:r>
        <w:t xml:space="preserve"> = gamma dose rate, external and </w:t>
      </w:r>
      <w:proofErr w:type="spellStart"/>
      <w:r>
        <w:t>Ḋ</w:t>
      </w:r>
      <w:r>
        <w:rPr>
          <w:vertAlign w:val="subscript"/>
        </w:rPr>
        <w:t>cosmic</w:t>
      </w:r>
      <w:proofErr w:type="spellEnd"/>
      <w:r>
        <w:t xml:space="preserve"> = cosmic dose rate. As the quartz concentrates had been etched in HF to remove the alpha irradiated outer layer of the grains, calculation of Ḋ</w:t>
      </w:r>
      <w:r>
        <w:rPr>
          <w:vertAlign w:val="subscript"/>
        </w:rPr>
        <w:t>α</w:t>
      </w:r>
      <w:r>
        <w:t xml:space="preserve"> is not required.  Ḋ</w:t>
      </w:r>
      <w:r>
        <w:rPr>
          <w:vertAlign w:val="subscript"/>
        </w:rPr>
        <w:t>β</w:t>
      </w:r>
      <w:r>
        <w:t xml:space="preserve"> and </w:t>
      </w:r>
      <w:proofErr w:type="spellStart"/>
      <w:r>
        <w:t>Ḋ</w:t>
      </w:r>
      <w:r>
        <w:rPr>
          <w:vertAlign w:val="subscript"/>
        </w:rPr>
        <w:t>γ</w:t>
      </w:r>
      <w:proofErr w:type="spellEnd"/>
      <w:r>
        <w:t xml:space="preserve"> were calculated from radionuclide concentrations (</w:t>
      </w:r>
      <w:r>
        <w:rPr>
          <w:vertAlign w:val="superscript"/>
        </w:rPr>
        <w:t>232</w:t>
      </w:r>
      <w:r>
        <w:t xml:space="preserve">Th, </w:t>
      </w:r>
      <w:r>
        <w:rPr>
          <w:vertAlign w:val="superscript"/>
        </w:rPr>
        <w:t>238</w:t>
      </w:r>
      <w:r>
        <w:t xml:space="preserve">U and </w:t>
      </w:r>
      <w:r>
        <w:rPr>
          <w:vertAlign w:val="superscript"/>
        </w:rPr>
        <w:t>40</w:t>
      </w:r>
      <w:r>
        <w:t xml:space="preserve">K) measured using Inductively Coupled Plasma Mass Spectrometry/Optical Emission Spectrometry at X-Ray Mineral Services Ltd., UK. These radionuclide concentrations were converted into infinite matrix </w:t>
      </w:r>
      <w:proofErr w:type="spellStart"/>
      <w:r>
        <w:t>Ḋs</w:t>
      </w:r>
      <w:proofErr w:type="spellEnd"/>
      <w:r>
        <w:t xml:space="preserve"> using the conversion factors of Guerin et al. (2011). Infinite matrix </w:t>
      </w:r>
      <w:proofErr w:type="spellStart"/>
      <w:r>
        <w:t>Ḋs</w:t>
      </w:r>
      <w:proofErr w:type="spellEnd"/>
      <w:r>
        <w:t xml:space="preserve"> require adjustments, including grain size, etching and water content. The range of beta particles may be comparable to the diameter of grains under investigation, thus Ḋ</w:t>
      </w:r>
      <w:r>
        <w:rPr>
          <w:vertAlign w:val="subscript"/>
        </w:rPr>
        <w:t>β</w:t>
      </w:r>
      <w:r>
        <w:t xml:space="preserve"> is corrected for grain size attenuation effects, using the attenuation factors of Guerin et al. (2012). Secondary attenuation caused by chemical etching of quartz grains was adjusted using Bell’s (1979) attenuation factors. </w:t>
      </w:r>
      <w:proofErr w:type="spellStart"/>
      <w:r>
        <w:t>Ḋ</w:t>
      </w:r>
      <w:r>
        <w:rPr>
          <w:vertAlign w:val="subscript"/>
        </w:rPr>
        <w:t>γ</w:t>
      </w:r>
      <w:proofErr w:type="spellEnd"/>
      <w:r>
        <w:t xml:space="preserve"> does not require any grain size related attenuation correction, however, moisture in the sediment matrix attenuates both Ḋ</w:t>
      </w:r>
      <w:r>
        <w:rPr>
          <w:vertAlign w:val="subscript"/>
        </w:rPr>
        <w:t>β</w:t>
      </w:r>
      <w:r>
        <w:t xml:space="preserve">s and </w:t>
      </w:r>
      <w:proofErr w:type="spellStart"/>
      <w:r>
        <w:t>Ḋ</w:t>
      </w:r>
      <w:r>
        <w:rPr>
          <w:vertAlign w:val="subscript"/>
        </w:rPr>
        <w:t>γ</w:t>
      </w:r>
      <w:r>
        <w:t>s</w:t>
      </w:r>
      <w:proofErr w:type="spellEnd"/>
      <w:r>
        <w:t xml:space="preserve"> which would otherwise reach the grain and contribute to the total Ḋ, and hence were corrected for. </w:t>
      </w:r>
      <w:proofErr w:type="spellStart"/>
      <w:r>
        <w:t>Ḋ</w:t>
      </w:r>
      <w:r>
        <w:rPr>
          <w:vertAlign w:val="subscript"/>
        </w:rPr>
        <w:t>cosmic</w:t>
      </w:r>
      <w:proofErr w:type="spellEnd"/>
      <w:r>
        <w:t xml:space="preserve"> was calculated following the calculations of Prescott and Hutton (1994). All </w:t>
      </w:r>
      <w:proofErr w:type="spellStart"/>
      <w:r>
        <w:t>Ḋs</w:t>
      </w:r>
      <w:proofErr w:type="spellEnd"/>
      <w:r>
        <w:t xml:space="preserve"> calculations were made using the DRAC (v1.2) software of Durcan et al. (2015), an open access, web-based program which enables Ḋ calculation for trapped charge dating applications. Dose rates to the prepared quartz fraction are summarised in Table S.2.</w:t>
      </w:r>
    </w:p>
    <w:p w14:paraId="232E76FA" w14:textId="77777777" w:rsidR="003C620D" w:rsidRDefault="003C620D"/>
    <w:p w14:paraId="6573B9CA" w14:textId="0D2F2CBA" w:rsidR="003C620D" w:rsidRDefault="008545C6">
      <w:r>
        <w:rPr>
          <w:i/>
          <w:u w:val="single"/>
        </w:rPr>
        <w:lastRenderedPageBreak/>
        <w:t>3c. Results</w:t>
      </w:r>
      <w:r>
        <w:rPr>
          <w:u w:val="single"/>
        </w:rPr>
        <w:t>.</w:t>
      </w:r>
      <w:r>
        <w:t xml:space="preserve"> The results from stages 3a and 3b are tabulated in Tables S.2 to S.4. The samples show similar potassium (K), uranium (U) and thorium (Th) concentrations: K varying around 1.6. ± 0.1 %, U, around 0.8 ± 0.3 ppm and Thorium, 8.8 ± 0.3 ppm. These concentrations contribute to an effective dose rate to the HF-etched quartz of approximately 2.46 ± 0.08 Gy ka</w:t>
      </w:r>
      <w:r>
        <w:rPr>
          <w:vertAlign w:val="superscript"/>
        </w:rPr>
        <w:t>-1</w:t>
      </w:r>
      <w:r>
        <w:t xml:space="preserve">. </w:t>
      </w:r>
    </w:p>
    <w:p w14:paraId="23AB5798" w14:textId="77777777" w:rsidR="003C620D" w:rsidRDefault="003C620D"/>
    <w:p w14:paraId="7F4C3A8E" w14:textId="77777777" w:rsidR="003C620D" w:rsidRDefault="008545C6">
      <w:pPr>
        <w:rPr>
          <w:i/>
        </w:rPr>
      </w:pPr>
      <w:r>
        <w:rPr>
          <w:b/>
          <w:sz w:val="18"/>
          <w:szCs w:val="18"/>
        </w:rPr>
        <w:t>Table S.2</w:t>
      </w:r>
      <w:r>
        <w:rPr>
          <w:i/>
          <w:sz w:val="18"/>
          <w:szCs w:val="18"/>
        </w:rPr>
        <w:t xml:space="preserve"> - Summary of the status of OSL dating samples included in the report.</w:t>
      </w:r>
    </w:p>
    <w:tbl>
      <w:tblPr>
        <w:tblStyle w:val="a0"/>
        <w:tblW w:w="8941" w:type="dxa"/>
        <w:tblLayout w:type="fixed"/>
        <w:tblLook w:val="0400" w:firstRow="0" w:lastRow="0" w:firstColumn="0" w:lastColumn="0" w:noHBand="0" w:noVBand="1"/>
      </w:tblPr>
      <w:tblGrid>
        <w:gridCol w:w="1300"/>
        <w:gridCol w:w="1300"/>
        <w:gridCol w:w="1860"/>
        <w:gridCol w:w="1300"/>
        <w:gridCol w:w="1300"/>
        <w:gridCol w:w="1881"/>
      </w:tblGrid>
      <w:tr w:rsidR="003C620D" w14:paraId="73CCD5FD" w14:textId="77777777">
        <w:trPr>
          <w:trHeight w:val="227"/>
        </w:trPr>
        <w:tc>
          <w:tcPr>
            <w:tcW w:w="1300" w:type="dxa"/>
            <w:tcBorders>
              <w:top w:val="single" w:sz="8" w:space="0" w:color="000000"/>
              <w:left w:val="single" w:sz="8" w:space="0" w:color="000000"/>
              <w:bottom w:val="single" w:sz="4" w:space="0" w:color="000000"/>
              <w:right w:val="nil"/>
            </w:tcBorders>
            <w:vAlign w:val="center"/>
          </w:tcPr>
          <w:p w14:paraId="2A6F5FB6" w14:textId="77777777" w:rsidR="003C620D" w:rsidRDefault="008545C6">
            <w:pPr>
              <w:jc w:val="center"/>
              <w:rPr>
                <w:b/>
                <w:color w:val="000000"/>
                <w:sz w:val="18"/>
                <w:szCs w:val="18"/>
              </w:rPr>
            </w:pPr>
            <w:r>
              <w:rPr>
                <w:b/>
                <w:color w:val="000000"/>
                <w:sz w:val="18"/>
                <w:szCs w:val="18"/>
              </w:rPr>
              <w:t>Area</w:t>
            </w:r>
          </w:p>
        </w:tc>
        <w:tc>
          <w:tcPr>
            <w:tcW w:w="1300" w:type="dxa"/>
            <w:tcBorders>
              <w:top w:val="single" w:sz="8" w:space="0" w:color="000000"/>
              <w:left w:val="single" w:sz="8" w:space="0" w:color="000000"/>
              <w:bottom w:val="single" w:sz="4" w:space="0" w:color="000000"/>
              <w:right w:val="nil"/>
            </w:tcBorders>
            <w:vAlign w:val="center"/>
          </w:tcPr>
          <w:p w14:paraId="0DB781FE" w14:textId="77777777" w:rsidR="003C620D" w:rsidRDefault="008545C6">
            <w:pPr>
              <w:jc w:val="center"/>
              <w:rPr>
                <w:b/>
                <w:color w:val="000000"/>
                <w:sz w:val="18"/>
                <w:szCs w:val="18"/>
              </w:rPr>
            </w:pPr>
            <w:r>
              <w:rPr>
                <w:b/>
                <w:color w:val="000000"/>
                <w:sz w:val="18"/>
                <w:szCs w:val="18"/>
              </w:rPr>
              <w:t>Field Code</w:t>
            </w:r>
          </w:p>
        </w:tc>
        <w:tc>
          <w:tcPr>
            <w:tcW w:w="1860" w:type="dxa"/>
            <w:tcBorders>
              <w:top w:val="single" w:sz="8" w:space="0" w:color="000000"/>
              <w:left w:val="nil"/>
              <w:bottom w:val="single" w:sz="4" w:space="0" w:color="000000"/>
              <w:right w:val="nil"/>
            </w:tcBorders>
            <w:vAlign w:val="center"/>
          </w:tcPr>
          <w:p w14:paraId="54029B94" w14:textId="77777777" w:rsidR="003C620D" w:rsidRDefault="008545C6">
            <w:pPr>
              <w:jc w:val="center"/>
              <w:rPr>
                <w:b/>
                <w:color w:val="000000"/>
                <w:sz w:val="18"/>
                <w:szCs w:val="18"/>
              </w:rPr>
            </w:pPr>
            <w:r>
              <w:rPr>
                <w:b/>
                <w:color w:val="000000"/>
                <w:sz w:val="18"/>
                <w:szCs w:val="18"/>
              </w:rPr>
              <w:t>Equivalent to</w:t>
            </w:r>
          </w:p>
        </w:tc>
        <w:tc>
          <w:tcPr>
            <w:tcW w:w="1300" w:type="dxa"/>
            <w:tcBorders>
              <w:top w:val="single" w:sz="8" w:space="0" w:color="000000"/>
              <w:left w:val="nil"/>
              <w:bottom w:val="single" w:sz="4" w:space="0" w:color="000000"/>
              <w:right w:val="nil"/>
            </w:tcBorders>
            <w:vAlign w:val="center"/>
          </w:tcPr>
          <w:p w14:paraId="03176059" w14:textId="77777777" w:rsidR="003C620D" w:rsidRDefault="008545C6">
            <w:pPr>
              <w:jc w:val="center"/>
              <w:rPr>
                <w:b/>
                <w:color w:val="000000"/>
                <w:sz w:val="18"/>
                <w:szCs w:val="18"/>
              </w:rPr>
            </w:pPr>
            <w:r>
              <w:rPr>
                <w:b/>
                <w:color w:val="000000"/>
                <w:sz w:val="18"/>
                <w:szCs w:val="18"/>
              </w:rPr>
              <w:t>Depth (cm)</w:t>
            </w:r>
          </w:p>
        </w:tc>
        <w:tc>
          <w:tcPr>
            <w:tcW w:w="1300" w:type="dxa"/>
            <w:tcBorders>
              <w:top w:val="single" w:sz="8" w:space="0" w:color="000000"/>
              <w:left w:val="nil"/>
              <w:bottom w:val="single" w:sz="4" w:space="0" w:color="000000"/>
              <w:right w:val="nil"/>
            </w:tcBorders>
            <w:vAlign w:val="center"/>
          </w:tcPr>
          <w:p w14:paraId="32D7F92B" w14:textId="77777777" w:rsidR="003C620D" w:rsidRDefault="008545C6">
            <w:pPr>
              <w:jc w:val="center"/>
              <w:rPr>
                <w:b/>
                <w:color w:val="000000"/>
                <w:sz w:val="18"/>
                <w:szCs w:val="18"/>
              </w:rPr>
            </w:pPr>
            <w:r>
              <w:rPr>
                <w:b/>
                <w:color w:val="000000"/>
                <w:sz w:val="18"/>
                <w:szCs w:val="18"/>
              </w:rPr>
              <w:t>Lab Code</w:t>
            </w:r>
          </w:p>
        </w:tc>
        <w:tc>
          <w:tcPr>
            <w:tcW w:w="1881" w:type="dxa"/>
            <w:tcBorders>
              <w:top w:val="single" w:sz="8" w:space="0" w:color="000000"/>
              <w:left w:val="nil"/>
              <w:bottom w:val="single" w:sz="4" w:space="0" w:color="000000"/>
              <w:right w:val="single" w:sz="8" w:space="0" w:color="000000"/>
            </w:tcBorders>
            <w:vAlign w:val="center"/>
          </w:tcPr>
          <w:p w14:paraId="227EC15D" w14:textId="77777777" w:rsidR="003C620D" w:rsidRDefault="008545C6">
            <w:pPr>
              <w:jc w:val="center"/>
              <w:rPr>
                <w:b/>
                <w:color w:val="000000"/>
                <w:sz w:val="18"/>
                <w:szCs w:val="18"/>
              </w:rPr>
            </w:pPr>
            <w:r>
              <w:rPr>
                <w:b/>
                <w:color w:val="000000"/>
                <w:sz w:val="18"/>
                <w:szCs w:val="18"/>
              </w:rPr>
              <w:t>Notes</w:t>
            </w:r>
          </w:p>
        </w:tc>
      </w:tr>
      <w:tr w:rsidR="003C620D" w14:paraId="6D528399" w14:textId="77777777">
        <w:trPr>
          <w:trHeight w:val="227"/>
        </w:trPr>
        <w:tc>
          <w:tcPr>
            <w:tcW w:w="1300" w:type="dxa"/>
            <w:vMerge w:val="restart"/>
            <w:tcBorders>
              <w:top w:val="nil"/>
              <w:left w:val="single" w:sz="8" w:space="0" w:color="000000"/>
              <w:bottom w:val="single" w:sz="4" w:space="0" w:color="000000"/>
              <w:right w:val="nil"/>
            </w:tcBorders>
            <w:vAlign w:val="center"/>
          </w:tcPr>
          <w:p w14:paraId="143A3683" w14:textId="77777777" w:rsidR="003C620D" w:rsidRDefault="008545C6">
            <w:pPr>
              <w:jc w:val="center"/>
              <w:rPr>
                <w:color w:val="000000"/>
                <w:sz w:val="18"/>
                <w:szCs w:val="18"/>
              </w:rPr>
            </w:pPr>
            <w:proofErr w:type="spellStart"/>
            <w:r>
              <w:rPr>
                <w:color w:val="000000"/>
                <w:sz w:val="18"/>
                <w:szCs w:val="18"/>
              </w:rPr>
              <w:t>Vetto</w:t>
            </w:r>
            <w:proofErr w:type="spellEnd"/>
            <w:r>
              <w:rPr>
                <w:color w:val="000000"/>
                <w:sz w:val="18"/>
                <w:szCs w:val="18"/>
              </w:rPr>
              <w:t xml:space="preserve"> East</w:t>
            </w:r>
          </w:p>
        </w:tc>
        <w:tc>
          <w:tcPr>
            <w:tcW w:w="1300" w:type="dxa"/>
            <w:tcBorders>
              <w:top w:val="nil"/>
              <w:left w:val="single" w:sz="8" w:space="0" w:color="000000"/>
              <w:bottom w:val="nil"/>
              <w:right w:val="nil"/>
            </w:tcBorders>
            <w:vAlign w:val="center"/>
          </w:tcPr>
          <w:p w14:paraId="1849ECC6" w14:textId="4AC01BDA" w:rsidR="003C620D" w:rsidRDefault="00E651CD">
            <w:pPr>
              <w:jc w:val="center"/>
              <w:rPr>
                <w:color w:val="000000"/>
                <w:sz w:val="18"/>
                <w:szCs w:val="18"/>
              </w:rPr>
            </w:pPr>
            <w:r>
              <w:rPr>
                <w:color w:val="000000"/>
                <w:sz w:val="18"/>
                <w:szCs w:val="18"/>
              </w:rPr>
              <w:t>P</w:t>
            </w:r>
            <w:r w:rsidR="008545C6">
              <w:rPr>
                <w:color w:val="000000"/>
                <w:sz w:val="18"/>
                <w:szCs w:val="18"/>
              </w:rPr>
              <w:t>1 OSL1</w:t>
            </w:r>
          </w:p>
        </w:tc>
        <w:tc>
          <w:tcPr>
            <w:tcW w:w="1860" w:type="dxa"/>
            <w:vAlign w:val="center"/>
          </w:tcPr>
          <w:p w14:paraId="670D2FB5" w14:textId="77777777" w:rsidR="003C620D" w:rsidRDefault="008545C6">
            <w:pPr>
              <w:jc w:val="center"/>
              <w:rPr>
                <w:i/>
                <w:color w:val="000000"/>
                <w:sz w:val="18"/>
                <w:szCs w:val="18"/>
              </w:rPr>
            </w:pPr>
            <w:r>
              <w:rPr>
                <w:i/>
                <w:color w:val="000000"/>
                <w:sz w:val="18"/>
                <w:szCs w:val="18"/>
              </w:rPr>
              <w:t>VS/1-5 to 6</w:t>
            </w:r>
          </w:p>
        </w:tc>
        <w:tc>
          <w:tcPr>
            <w:tcW w:w="1300" w:type="dxa"/>
            <w:vAlign w:val="center"/>
          </w:tcPr>
          <w:p w14:paraId="7FEC3367" w14:textId="77777777" w:rsidR="003C620D" w:rsidRDefault="008545C6">
            <w:pPr>
              <w:jc w:val="center"/>
              <w:rPr>
                <w:color w:val="000000"/>
                <w:sz w:val="18"/>
                <w:szCs w:val="18"/>
              </w:rPr>
            </w:pPr>
            <w:r>
              <w:rPr>
                <w:color w:val="000000"/>
                <w:sz w:val="18"/>
                <w:szCs w:val="18"/>
              </w:rPr>
              <w:t>90</w:t>
            </w:r>
          </w:p>
        </w:tc>
        <w:tc>
          <w:tcPr>
            <w:tcW w:w="1300" w:type="dxa"/>
            <w:vAlign w:val="center"/>
          </w:tcPr>
          <w:p w14:paraId="237CF1E7" w14:textId="77777777" w:rsidR="003C620D" w:rsidRDefault="008545C6">
            <w:pPr>
              <w:jc w:val="center"/>
              <w:rPr>
                <w:color w:val="000000"/>
                <w:sz w:val="18"/>
                <w:szCs w:val="18"/>
              </w:rPr>
            </w:pPr>
            <w:r>
              <w:rPr>
                <w:color w:val="000000"/>
                <w:sz w:val="18"/>
                <w:szCs w:val="18"/>
              </w:rPr>
              <w:t>CERSA876</w:t>
            </w:r>
          </w:p>
        </w:tc>
        <w:tc>
          <w:tcPr>
            <w:tcW w:w="1881" w:type="dxa"/>
            <w:vMerge w:val="restart"/>
            <w:tcBorders>
              <w:top w:val="nil"/>
              <w:left w:val="nil"/>
              <w:bottom w:val="single" w:sz="4" w:space="0" w:color="000000"/>
              <w:right w:val="single" w:sz="8" w:space="0" w:color="000000"/>
            </w:tcBorders>
            <w:vAlign w:val="center"/>
          </w:tcPr>
          <w:p w14:paraId="0B58EB96" w14:textId="77777777" w:rsidR="003C620D" w:rsidRDefault="008545C6">
            <w:pPr>
              <w:jc w:val="center"/>
              <w:rPr>
                <w:color w:val="000000"/>
                <w:sz w:val="18"/>
                <w:szCs w:val="18"/>
              </w:rPr>
            </w:pPr>
            <w:r>
              <w:rPr>
                <w:color w:val="000000"/>
                <w:sz w:val="18"/>
                <w:szCs w:val="18"/>
              </w:rPr>
              <w:t>Minimum age reported</w:t>
            </w:r>
          </w:p>
        </w:tc>
      </w:tr>
      <w:tr w:rsidR="003C620D" w14:paraId="20F51945" w14:textId="77777777">
        <w:trPr>
          <w:trHeight w:val="227"/>
        </w:trPr>
        <w:tc>
          <w:tcPr>
            <w:tcW w:w="1300" w:type="dxa"/>
            <w:vMerge/>
            <w:tcBorders>
              <w:top w:val="nil"/>
              <w:left w:val="single" w:sz="8" w:space="0" w:color="000000"/>
              <w:bottom w:val="single" w:sz="4" w:space="0" w:color="000000"/>
              <w:right w:val="nil"/>
            </w:tcBorders>
            <w:vAlign w:val="center"/>
          </w:tcPr>
          <w:p w14:paraId="118F87EF"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single" w:sz="4" w:space="0" w:color="000000"/>
              <w:right w:val="nil"/>
            </w:tcBorders>
            <w:vAlign w:val="center"/>
          </w:tcPr>
          <w:p w14:paraId="4A5E9F56" w14:textId="0DD1B249" w:rsidR="003C620D" w:rsidRDefault="00E651CD">
            <w:pPr>
              <w:jc w:val="center"/>
              <w:rPr>
                <w:color w:val="000000"/>
                <w:sz w:val="18"/>
                <w:szCs w:val="18"/>
              </w:rPr>
            </w:pPr>
            <w:r>
              <w:rPr>
                <w:color w:val="000000"/>
                <w:sz w:val="18"/>
                <w:szCs w:val="18"/>
              </w:rPr>
              <w:t>P</w:t>
            </w:r>
            <w:r w:rsidR="008545C6">
              <w:rPr>
                <w:color w:val="000000"/>
                <w:sz w:val="18"/>
                <w:szCs w:val="18"/>
              </w:rPr>
              <w:t xml:space="preserve">1 </w:t>
            </w:r>
            <w:r w:rsidR="008545C6">
              <w:rPr>
                <w:color w:val="000000"/>
                <w:sz w:val="18"/>
                <w:szCs w:val="18"/>
              </w:rPr>
              <w:t>OSL2</w:t>
            </w:r>
          </w:p>
        </w:tc>
        <w:tc>
          <w:tcPr>
            <w:tcW w:w="1860" w:type="dxa"/>
            <w:tcBorders>
              <w:top w:val="nil"/>
              <w:left w:val="nil"/>
              <w:bottom w:val="single" w:sz="4" w:space="0" w:color="000000"/>
              <w:right w:val="nil"/>
            </w:tcBorders>
            <w:vAlign w:val="center"/>
          </w:tcPr>
          <w:p w14:paraId="2B1372F8" w14:textId="77777777" w:rsidR="003C620D" w:rsidRDefault="008545C6">
            <w:pPr>
              <w:jc w:val="center"/>
              <w:rPr>
                <w:i/>
                <w:color w:val="000000"/>
                <w:sz w:val="18"/>
                <w:szCs w:val="18"/>
              </w:rPr>
            </w:pPr>
            <w:r>
              <w:rPr>
                <w:i/>
                <w:color w:val="000000"/>
                <w:sz w:val="18"/>
                <w:szCs w:val="18"/>
              </w:rPr>
              <w:t>VS/1-13 to 14</w:t>
            </w:r>
          </w:p>
        </w:tc>
        <w:tc>
          <w:tcPr>
            <w:tcW w:w="1300" w:type="dxa"/>
            <w:tcBorders>
              <w:top w:val="nil"/>
              <w:left w:val="nil"/>
              <w:bottom w:val="single" w:sz="4" w:space="0" w:color="000000"/>
              <w:right w:val="nil"/>
            </w:tcBorders>
            <w:vAlign w:val="center"/>
          </w:tcPr>
          <w:p w14:paraId="242E6DEF" w14:textId="77777777" w:rsidR="003C620D" w:rsidRDefault="008545C6">
            <w:pPr>
              <w:jc w:val="center"/>
              <w:rPr>
                <w:color w:val="000000"/>
                <w:sz w:val="18"/>
                <w:szCs w:val="18"/>
              </w:rPr>
            </w:pPr>
            <w:r>
              <w:rPr>
                <w:color w:val="000000"/>
                <w:sz w:val="18"/>
                <w:szCs w:val="18"/>
              </w:rPr>
              <w:t>55</w:t>
            </w:r>
          </w:p>
        </w:tc>
        <w:tc>
          <w:tcPr>
            <w:tcW w:w="1300" w:type="dxa"/>
            <w:tcBorders>
              <w:top w:val="nil"/>
              <w:left w:val="nil"/>
              <w:bottom w:val="single" w:sz="4" w:space="0" w:color="000000"/>
              <w:right w:val="nil"/>
            </w:tcBorders>
            <w:vAlign w:val="center"/>
          </w:tcPr>
          <w:p w14:paraId="243C3B80" w14:textId="77777777" w:rsidR="003C620D" w:rsidRDefault="008545C6">
            <w:pPr>
              <w:jc w:val="center"/>
              <w:rPr>
                <w:color w:val="000000"/>
                <w:sz w:val="18"/>
                <w:szCs w:val="18"/>
              </w:rPr>
            </w:pPr>
            <w:r>
              <w:rPr>
                <w:color w:val="000000"/>
                <w:sz w:val="18"/>
                <w:szCs w:val="18"/>
              </w:rPr>
              <w:t>CERSA877</w:t>
            </w:r>
          </w:p>
        </w:tc>
        <w:tc>
          <w:tcPr>
            <w:tcW w:w="1881" w:type="dxa"/>
            <w:vMerge/>
            <w:tcBorders>
              <w:top w:val="nil"/>
              <w:left w:val="nil"/>
              <w:bottom w:val="single" w:sz="4" w:space="0" w:color="000000"/>
              <w:right w:val="single" w:sz="8" w:space="0" w:color="000000"/>
            </w:tcBorders>
            <w:vAlign w:val="center"/>
          </w:tcPr>
          <w:p w14:paraId="35C35087"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r w:rsidR="003C620D" w14:paraId="4EBEC162" w14:textId="77777777">
        <w:trPr>
          <w:trHeight w:val="227"/>
        </w:trPr>
        <w:tc>
          <w:tcPr>
            <w:tcW w:w="1300" w:type="dxa"/>
            <w:vMerge/>
            <w:tcBorders>
              <w:top w:val="nil"/>
              <w:left w:val="single" w:sz="8" w:space="0" w:color="000000"/>
              <w:bottom w:val="single" w:sz="4" w:space="0" w:color="000000"/>
              <w:right w:val="nil"/>
            </w:tcBorders>
            <w:vAlign w:val="center"/>
          </w:tcPr>
          <w:p w14:paraId="75D737D1"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nil"/>
              <w:right w:val="nil"/>
            </w:tcBorders>
            <w:vAlign w:val="center"/>
          </w:tcPr>
          <w:p w14:paraId="5C853F44" w14:textId="15EB3D3C" w:rsidR="003C620D" w:rsidRDefault="00E651CD">
            <w:pPr>
              <w:jc w:val="center"/>
              <w:rPr>
                <w:color w:val="000000"/>
                <w:sz w:val="18"/>
                <w:szCs w:val="18"/>
              </w:rPr>
            </w:pPr>
            <w:r>
              <w:rPr>
                <w:color w:val="000000"/>
                <w:sz w:val="18"/>
                <w:szCs w:val="18"/>
              </w:rPr>
              <w:t>P</w:t>
            </w:r>
            <w:r w:rsidR="008545C6">
              <w:rPr>
                <w:color w:val="000000"/>
                <w:sz w:val="18"/>
                <w:szCs w:val="18"/>
              </w:rPr>
              <w:t xml:space="preserve">2 </w:t>
            </w:r>
            <w:r w:rsidR="008545C6">
              <w:rPr>
                <w:color w:val="000000"/>
                <w:sz w:val="18"/>
                <w:szCs w:val="18"/>
              </w:rPr>
              <w:t>OSL1</w:t>
            </w:r>
          </w:p>
        </w:tc>
        <w:tc>
          <w:tcPr>
            <w:tcW w:w="1860" w:type="dxa"/>
            <w:vAlign w:val="center"/>
          </w:tcPr>
          <w:p w14:paraId="7ED8F4BB" w14:textId="77777777" w:rsidR="003C620D" w:rsidRDefault="008545C6">
            <w:pPr>
              <w:jc w:val="center"/>
              <w:rPr>
                <w:i/>
                <w:color w:val="000000"/>
                <w:sz w:val="18"/>
                <w:szCs w:val="18"/>
              </w:rPr>
            </w:pPr>
            <w:r>
              <w:rPr>
                <w:i/>
                <w:color w:val="000000"/>
                <w:sz w:val="18"/>
                <w:szCs w:val="18"/>
              </w:rPr>
              <w:t>VS/2-9 to 10</w:t>
            </w:r>
          </w:p>
        </w:tc>
        <w:tc>
          <w:tcPr>
            <w:tcW w:w="1300" w:type="dxa"/>
            <w:vAlign w:val="center"/>
          </w:tcPr>
          <w:p w14:paraId="6431B2C0" w14:textId="77777777" w:rsidR="003C620D" w:rsidRDefault="008545C6">
            <w:pPr>
              <w:jc w:val="center"/>
              <w:rPr>
                <w:color w:val="000000"/>
                <w:sz w:val="18"/>
                <w:szCs w:val="18"/>
              </w:rPr>
            </w:pPr>
            <w:r>
              <w:rPr>
                <w:color w:val="000000"/>
                <w:sz w:val="18"/>
                <w:szCs w:val="18"/>
              </w:rPr>
              <w:t>78</w:t>
            </w:r>
          </w:p>
        </w:tc>
        <w:tc>
          <w:tcPr>
            <w:tcW w:w="1300" w:type="dxa"/>
            <w:vAlign w:val="center"/>
          </w:tcPr>
          <w:p w14:paraId="61A363AA" w14:textId="77777777" w:rsidR="003C620D" w:rsidRDefault="008545C6">
            <w:pPr>
              <w:jc w:val="center"/>
              <w:rPr>
                <w:color w:val="000000"/>
                <w:sz w:val="18"/>
                <w:szCs w:val="18"/>
              </w:rPr>
            </w:pPr>
            <w:r>
              <w:rPr>
                <w:color w:val="000000"/>
                <w:sz w:val="18"/>
                <w:szCs w:val="18"/>
              </w:rPr>
              <w:t>CERSA878</w:t>
            </w:r>
          </w:p>
        </w:tc>
        <w:tc>
          <w:tcPr>
            <w:tcW w:w="1881" w:type="dxa"/>
            <w:vMerge w:val="restart"/>
            <w:tcBorders>
              <w:top w:val="single" w:sz="4" w:space="0" w:color="000000"/>
              <w:left w:val="nil"/>
              <w:bottom w:val="single" w:sz="4" w:space="0" w:color="000000"/>
              <w:right w:val="single" w:sz="8" w:space="0" w:color="000000"/>
            </w:tcBorders>
            <w:vAlign w:val="center"/>
          </w:tcPr>
          <w:p w14:paraId="54334A85" w14:textId="77777777" w:rsidR="003C620D" w:rsidRDefault="008545C6">
            <w:pPr>
              <w:jc w:val="center"/>
              <w:rPr>
                <w:color w:val="000000"/>
                <w:sz w:val="18"/>
                <w:szCs w:val="18"/>
              </w:rPr>
            </w:pPr>
            <w:r>
              <w:rPr>
                <w:color w:val="000000"/>
                <w:sz w:val="18"/>
                <w:szCs w:val="18"/>
              </w:rPr>
              <w:t>Absolute date reported</w:t>
            </w:r>
          </w:p>
        </w:tc>
      </w:tr>
      <w:tr w:rsidR="003C620D" w14:paraId="75584ABD" w14:textId="77777777">
        <w:trPr>
          <w:trHeight w:val="227"/>
        </w:trPr>
        <w:tc>
          <w:tcPr>
            <w:tcW w:w="1300" w:type="dxa"/>
            <w:vMerge/>
            <w:tcBorders>
              <w:top w:val="nil"/>
              <w:left w:val="single" w:sz="8" w:space="0" w:color="000000"/>
              <w:bottom w:val="single" w:sz="4" w:space="0" w:color="000000"/>
              <w:right w:val="nil"/>
            </w:tcBorders>
            <w:vAlign w:val="center"/>
          </w:tcPr>
          <w:p w14:paraId="070DAA1E"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nil"/>
              <w:right w:val="nil"/>
            </w:tcBorders>
            <w:vAlign w:val="center"/>
          </w:tcPr>
          <w:p w14:paraId="3243E863" w14:textId="46B69854" w:rsidR="003C620D" w:rsidRDefault="00E651CD">
            <w:pPr>
              <w:jc w:val="center"/>
              <w:rPr>
                <w:color w:val="000000"/>
                <w:sz w:val="18"/>
                <w:szCs w:val="18"/>
              </w:rPr>
            </w:pPr>
            <w:r>
              <w:rPr>
                <w:color w:val="000000"/>
                <w:sz w:val="18"/>
                <w:szCs w:val="18"/>
              </w:rPr>
              <w:t>P</w:t>
            </w:r>
            <w:r w:rsidR="008545C6">
              <w:rPr>
                <w:color w:val="000000"/>
                <w:sz w:val="18"/>
                <w:szCs w:val="18"/>
              </w:rPr>
              <w:t xml:space="preserve">2 </w:t>
            </w:r>
            <w:r w:rsidR="008545C6">
              <w:rPr>
                <w:color w:val="000000"/>
                <w:sz w:val="18"/>
                <w:szCs w:val="18"/>
              </w:rPr>
              <w:t>OSL2</w:t>
            </w:r>
          </w:p>
        </w:tc>
        <w:tc>
          <w:tcPr>
            <w:tcW w:w="1860" w:type="dxa"/>
            <w:vAlign w:val="center"/>
          </w:tcPr>
          <w:p w14:paraId="7236ED3C" w14:textId="77777777" w:rsidR="003C620D" w:rsidRDefault="008545C6">
            <w:pPr>
              <w:jc w:val="center"/>
              <w:rPr>
                <w:i/>
                <w:color w:val="000000"/>
                <w:sz w:val="18"/>
                <w:szCs w:val="18"/>
              </w:rPr>
            </w:pPr>
            <w:r>
              <w:rPr>
                <w:i/>
                <w:color w:val="000000"/>
                <w:sz w:val="18"/>
                <w:szCs w:val="18"/>
              </w:rPr>
              <w:t>VS/2-10 to 11</w:t>
            </w:r>
          </w:p>
        </w:tc>
        <w:tc>
          <w:tcPr>
            <w:tcW w:w="1300" w:type="dxa"/>
            <w:vAlign w:val="center"/>
          </w:tcPr>
          <w:p w14:paraId="40381DBE" w14:textId="77777777" w:rsidR="003C620D" w:rsidRDefault="008545C6">
            <w:pPr>
              <w:jc w:val="center"/>
              <w:rPr>
                <w:color w:val="000000"/>
                <w:sz w:val="18"/>
                <w:szCs w:val="18"/>
              </w:rPr>
            </w:pPr>
            <w:r>
              <w:rPr>
                <w:color w:val="000000"/>
                <w:sz w:val="18"/>
                <w:szCs w:val="18"/>
              </w:rPr>
              <w:t>86</w:t>
            </w:r>
          </w:p>
        </w:tc>
        <w:tc>
          <w:tcPr>
            <w:tcW w:w="1300" w:type="dxa"/>
            <w:vAlign w:val="center"/>
          </w:tcPr>
          <w:p w14:paraId="43D9E11C" w14:textId="77777777" w:rsidR="003C620D" w:rsidRDefault="008545C6">
            <w:pPr>
              <w:jc w:val="center"/>
              <w:rPr>
                <w:color w:val="000000"/>
                <w:sz w:val="18"/>
                <w:szCs w:val="18"/>
              </w:rPr>
            </w:pPr>
            <w:r>
              <w:rPr>
                <w:color w:val="000000"/>
                <w:sz w:val="18"/>
                <w:szCs w:val="18"/>
              </w:rPr>
              <w:t>CERSA879</w:t>
            </w:r>
          </w:p>
        </w:tc>
        <w:tc>
          <w:tcPr>
            <w:tcW w:w="1881" w:type="dxa"/>
            <w:vMerge/>
            <w:tcBorders>
              <w:top w:val="single" w:sz="4" w:space="0" w:color="000000"/>
              <w:left w:val="nil"/>
              <w:bottom w:val="single" w:sz="4" w:space="0" w:color="000000"/>
              <w:right w:val="single" w:sz="8" w:space="0" w:color="000000"/>
            </w:tcBorders>
            <w:vAlign w:val="center"/>
          </w:tcPr>
          <w:p w14:paraId="189DB5E8"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r w:rsidR="003C620D" w14:paraId="162F56AE" w14:textId="77777777">
        <w:trPr>
          <w:trHeight w:val="227"/>
        </w:trPr>
        <w:tc>
          <w:tcPr>
            <w:tcW w:w="1300" w:type="dxa"/>
            <w:vMerge/>
            <w:tcBorders>
              <w:top w:val="nil"/>
              <w:left w:val="single" w:sz="8" w:space="0" w:color="000000"/>
              <w:bottom w:val="single" w:sz="4" w:space="0" w:color="000000"/>
              <w:right w:val="nil"/>
            </w:tcBorders>
            <w:vAlign w:val="center"/>
          </w:tcPr>
          <w:p w14:paraId="57381D1C"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nil"/>
              <w:right w:val="nil"/>
            </w:tcBorders>
            <w:vAlign w:val="center"/>
          </w:tcPr>
          <w:p w14:paraId="1EC19D1B" w14:textId="7B7FABC4" w:rsidR="003C620D" w:rsidRDefault="00E651CD">
            <w:pPr>
              <w:jc w:val="center"/>
              <w:rPr>
                <w:color w:val="000000"/>
                <w:sz w:val="18"/>
                <w:szCs w:val="18"/>
              </w:rPr>
            </w:pPr>
            <w:r>
              <w:rPr>
                <w:color w:val="000000"/>
                <w:sz w:val="18"/>
                <w:szCs w:val="18"/>
              </w:rPr>
              <w:t>P</w:t>
            </w:r>
            <w:r w:rsidR="008545C6">
              <w:rPr>
                <w:color w:val="000000"/>
                <w:sz w:val="18"/>
                <w:szCs w:val="18"/>
              </w:rPr>
              <w:t xml:space="preserve">3 </w:t>
            </w:r>
            <w:r w:rsidR="008545C6">
              <w:rPr>
                <w:color w:val="000000"/>
                <w:sz w:val="18"/>
                <w:szCs w:val="18"/>
              </w:rPr>
              <w:t>OSL1</w:t>
            </w:r>
          </w:p>
        </w:tc>
        <w:tc>
          <w:tcPr>
            <w:tcW w:w="1860" w:type="dxa"/>
            <w:vAlign w:val="center"/>
          </w:tcPr>
          <w:p w14:paraId="04B4D7CC" w14:textId="77777777" w:rsidR="003C620D" w:rsidRDefault="008545C6">
            <w:pPr>
              <w:jc w:val="center"/>
              <w:rPr>
                <w:i/>
                <w:color w:val="000000"/>
                <w:sz w:val="18"/>
                <w:szCs w:val="18"/>
              </w:rPr>
            </w:pPr>
            <w:r>
              <w:rPr>
                <w:i/>
                <w:color w:val="000000"/>
                <w:sz w:val="18"/>
                <w:szCs w:val="18"/>
              </w:rPr>
              <w:t>VS/3-7 to 8</w:t>
            </w:r>
          </w:p>
        </w:tc>
        <w:tc>
          <w:tcPr>
            <w:tcW w:w="1300" w:type="dxa"/>
            <w:vAlign w:val="center"/>
          </w:tcPr>
          <w:p w14:paraId="28C76F6C" w14:textId="77777777" w:rsidR="003C620D" w:rsidRDefault="008545C6">
            <w:pPr>
              <w:jc w:val="center"/>
              <w:rPr>
                <w:color w:val="000000"/>
                <w:sz w:val="18"/>
                <w:szCs w:val="18"/>
              </w:rPr>
            </w:pPr>
            <w:r>
              <w:rPr>
                <w:color w:val="000000"/>
                <w:sz w:val="18"/>
                <w:szCs w:val="18"/>
              </w:rPr>
              <w:t>55</w:t>
            </w:r>
          </w:p>
        </w:tc>
        <w:tc>
          <w:tcPr>
            <w:tcW w:w="1300" w:type="dxa"/>
            <w:vAlign w:val="center"/>
          </w:tcPr>
          <w:p w14:paraId="060A5290" w14:textId="77777777" w:rsidR="003C620D" w:rsidRDefault="008545C6">
            <w:pPr>
              <w:jc w:val="center"/>
              <w:rPr>
                <w:color w:val="000000"/>
                <w:sz w:val="18"/>
                <w:szCs w:val="18"/>
              </w:rPr>
            </w:pPr>
            <w:r>
              <w:rPr>
                <w:color w:val="000000"/>
                <w:sz w:val="18"/>
                <w:szCs w:val="18"/>
              </w:rPr>
              <w:t>CERSA880</w:t>
            </w:r>
          </w:p>
        </w:tc>
        <w:tc>
          <w:tcPr>
            <w:tcW w:w="1881" w:type="dxa"/>
            <w:vMerge/>
            <w:tcBorders>
              <w:top w:val="single" w:sz="4" w:space="0" w:color="000000"/>
              <w:left w:val="nil"/>
              <w:bottom w:val="single" w:sz="4" w:space="0" w:color="000000"/>
              <w:right w:val="single" w:sz="8" w:space="0" w:color="000000"/>
            </w:tcBorders>
            <w:vAlign w:val="center"/>
          </w:tcPr>
          <w:p w14:paraId="550E06FF"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r w:rsidR="003C620D" w14:paraId="3BDF2194" w14:textId="77777777">
        <w:trPr>
          <w:trHeight w:val="227"/>
        </w:trPr>
        <w:tc>
          <w:tcPr>
            <w:tcW w:w="1300" w:type="dxa"/>
            <w:vMerge/>
            <w:tcBorders>
              <w:top w:val="nil"/>
              <w:left w:val="single" w:sz="8" w:space="0" w:color="000000"/>
              <w:bottom w:val="single" w:sz="4" w:space="0" w:color="000000"/>
              <w:right w:val="nil"/>
            </w:tcBorders>
            <w:vAlign w:val="center"/>
          </w:tcPr>
          <w:p w14:paraId="311D1639"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nil"/>
              <w:right w:val="nil"/>
            </w:tcBorders>
            <w:vAlign w:val="center"/>
          </w:tcPr>
          <w:p w14:paraId="43EA4759" w14:textId="6D552500" w:rsidR="003C620D" w:rsidRDefault="00E651CD">
            <w:pPr>
              <w:jc w:val="center"/>
              <w:rPr>
                <w:color w:val="000000"/>
                <w:sz w:val="18"/>
                <w:szCs w:val="18"/>
              </w:rPr>
            </w:pPr>
            <w:r>
              <w:rPr>
                <w:color w:val="000000"/>
                <w:sz w:val="18"/>
                <w:szCs w:val="18"/>
              </w:rPr>
              <w:t>P</w:t>
            </w:r>
            <w:r w:rsidR="008545C6">
              <w:rPr>
                <w:color w:val="000000"/>
                <w:sz w:val="18"/>
                <w:szCs w:val="18"/>
              </w:rPr>
              <w:t xml:space="preserve">4 </w:t>
            </w:r>
            <w:r w:rsidR="008545C6">
              <w:rPr>
                <w:color w:val="000000"/>
                <w:sz w:val="18"/>
                <w:szCs w:val="18"/>
              </w:rPr>
              <w:t>OSL1</w:t>
            </w:r>
          </w:p>
        </w:tc>
        <w:tc>
          <w:tcPr>
            <w:tcW w:w="1860" w:type="dxa"/>
            <w:vAlign w:val="center"/>
          </w:tcPr>
          <w:p w14:paraId="0DBFF57B" w14:textId="77777777" w:rsidR="003C620D" w:rsidRDefault="008545C6">
            <w:pPr>
              <w:jc w:val="center"/>
              <w:rPr>
                <w:i/>
                <w:color w:val="000000"/>
                <w:sz w:val="18"/>
                <w:szCs w:val="18"/>
              </w:rPr>
            </w:pPr>
            <w:r>
              <w:rPr>
                <w:i/>
                <w:color w:val="000000"/>
                <w:sz w:val="18"/>
                <w:szCs w:val="18"/>
              </w:rPr>
              <w:t>VS/4-7</w:t>
            </w:r>
          </w:p>
        </w:tc>
        <w:tc>
          <w:tcPr>
            <w:tcW w:w="1300" w:type="dxa"/>
            <w:vAlign w:val="center"/>
          </w:tcPr>
          <w:p w14:paraId="1839227D" w14:textId="77777777" w:rsidR="003C620D" w:rsidRDefault="008545C6">
            <w:pPr>
              <w:jc w:val="center"/>
              <w:rPr>
                <w:color w:val="000000"/>
                <w:sz w:val="18"/>
                <w:szCs w:val="18"/>
              </w:rPr>
            </w:pPr>
            <w:r>
              <w:rPr>
                <w:color w:val="000000"/>
                <w:sz w:val="18"/>
                <w:szCs w:val="18"/>
              </w:rPr>
              <w:t>62</w:t>
            </w:r>
          </w:p>
        </w:tc>
        <w:tc>
          <w:tcPr>
            <w:tcW w:w="1300" w:type="dxa"/>
            <w:vAlign w:val="center"/>
          </w:tcPr>
          <w:p w14:paraId="62ECCEBA" w14:textId="77777777" w:rsidR="003C620D" w:rsidRDefault="008545C6">
            <w:pPr>
              <w:jc w:val="center"/>
              <w:rPr>
                <w:color w:val="000000"/>
                <w:sz w:val="18"/>
                <w:szCs w:val="18"/>
              </w:rPr>
            </w:pPr>
            <w:r>
              <w:rPr>
                <w:color w:val="000000"/>
                <w:sz w:val="18"/>
                <w:szCs w:val="18"/>
              </w:rPr>
              <w:t>CERSA881</w:t>
            </w:r>
          </w:p>
        </w:tc>
        <w:tc>
          <w:tcPr>
            <w:tcW w:w="1881" w:type="dxa"/>
            <w:vMerge/>
            <w:tcBorders>
              <w:top w:val="single" w:sz="4" w:space="0" w:color="000000"/>
              <w:left w:val="nil"/>
              <w:bottom w:val="single" w:sz="4" w:space="0" w:color="000000"/>
              <w:right w:val="single" w:sz="8" w:space="0" w:color="000000"/>
            </w:tcBorders>
            <w:vAlign w:val="center"/>
          </w:tcPr>
          <w:p w14:paraId="31C3B40D"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r w:rsidR="003C620D" w14:paraId="5DA037D6" w14:textId="77777777">
        <w:trPr>
          <w:trHeight w:val="227"/>
        </w:trPr>
        <w:tc>
          <w:tcPr>
            <w:tcW w:w="1300" w:type="dxa"/>
            <w:vMerge/>
            <w:tcBorders>
              <w:top w:val="nil"/>
              <w:left w:val="single" w:sz="8" w:space="0" w:color="000000"/>
              <w:bottom w:val="single" w:sz="4" w:space="0" w:color="000000"/>
              <w:right w:val="nil"/>
            </w:tcBorders>
            <w:vAlign w:val="center"/>
          </w:tcPr>
          <w:p w14:paraId="7A17EFD9"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right w:val="nil"/>
            </w:tcBorders>
            <w:vAlign w:val="center"/>
          </w:tcPr>
          <w:p w14:paraId="035943CF" w14:textId="001E1BFC" w:rsidR="003C620D" w:rsidRDefault="00E651CD">
            <w:pPr>
              <w:jc w:val="center"/>
              <w:rPr>
                <w:color w:val="000000"/>
                <w:sz w:val="18"/>
                <w:szCs w:val="18"/>
              </w:rPr>
            </w:pPr>
            <w:r>
              <w:rPr>
                <w:color w:val="000000"/>
                <w:sz w:val="18"/>
                <w:szCs w:val="18"/>
              </w:rPr>
              <w:t>P</w:t>
            </w:r>
            <w:r w:rsidR="008545C6">
              <w:rPr>
                <w:color w:val="000000"/>
                <w:sz w:val="18"/>
                <w:szCs w:val="18"/>
              </w:rPr>
              <w:t xml:space="preserve">4 </w:t>
            </w:r>
            <w:r w:rsidR="008545C6">
              <w:rPr>
                <w:color w:val="000000"/>
                <w:sz w:val="18"/>
                <w:szCs w:val="18"/>
              </w:rPr>
              <w:t>OSL2</w:t>
            </w:r>
          </w:p>
        </w:tc>
        <w:tc>
          <w:tcPr>
            <w:tcW w:w="1860" w:type="dxa"/>
            <w:vAlign w:val="center"/>
          </w:tcPr>
          <w:p w14:paraId="128B05F0" w14:textId="77777777" w:rsidR="003C620D" w:rsidRDefault="008545C6">
            <w:pPr>
              <w:jc w:val="center"/>
              <w:rPr>
                <w:i/>
                <w:color w:val="000000"/>
                <w:sz w:val="18"/>
                <w:szCs w:val="18"/>
              </w:rPr>
            </w:pPr>
            <w:r>
              <w:rPr>
                <w:i/>
                <w:color w:val="000000"/>
                <w:sz w:val="18"/>
                <w:szCs w:val="18"/>
              </w:rPr>
              <w:t>VS/4-10</w:t>
            </w:r>
          </w:p>
        </w:tc>
        <w:tc>
          <w:tcPr>
            <w:tcW w:w="1300" w:type="dxa"/>
            <w:vAlign w:val="center"/>
          </w:tcPr>
          <w:p w14:paraId="7A6F8254" w14:textId="77777777" w:rsidR="003C620D" w:rsidRDefault="008545C6">
            <w:pPr>
              <w:jc w:val="center"/>
              <w:rPr>
                <w:color w:val="000000"/>
                <w:sz w:val="18"/>
                <w:szCs w:val="18"/>
              </w:rPr>
            </w:pPr>
            <w:r>
              <w:rPr>
                <w:color w:val="000000"/>
                <w:sz w:val="18"/>
                <w:szCs w:val="18"/>
              </w:rPr>
              <w:t>79</w:t>
            </w:r>
          </w:p>
        </w:tc>
        <w:tc>
          <w:tcPr>
            <w:tcW w:w="1300" w:type="dxa"/>
            <w:vAlign w:val="center"/>
          </w:tcPr>
          <w:p w14:paraId="22E7CEEC" w14:textId="77777777" w:rsidR="003C620D" w:rsidRDefault="008545C6">
            <w:pPr>
              <w:jc w:val="center"/>
              <w:rPr>
                <w:color w:val="000000"/>
                <w:sz w:val="18"/>
                <w:szCs w:val="18"/>
              </w:rPr>
            </w:pPr>
            <w:r>
              <w:rPr>
                <w:color w:val="000000"/>
                <w:sz w:val="18"/>
                <w:szCs w:val="18"/>
              </w:rPr>
              <w:t>CERSA882</w:t>
            </w:r>
          </w:p>
        </w:tc>
        <w:tc>
          <w:tcPr>
            <w:tcW w:w="1881" w:type="dxa"/>
            <w:vMerge/>
            <w:tcBorders>
              <w:top w:val="single" w:sz="4" w:space="0" w:color="000000"/>
              <w:left w:val="nil"/>
              <w:bottom w:val="single" w:sz="4" w:space="0" w:color="000000"/>
              <w:right w:val="single" w:sz="8" w:space="0" w:color="000000"/>
            </w:tcBorders>
            <w:vAlign w:val="center"/>
          </w:tcPr>
          <w:p w14:paraId="31F9F7B2"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r w:rsidR="003C620D" w14:paraId="1632891D" w14:textId="77777777">
        <w:trPr>
          <w:trHeight w:val="227"/>
        </w:trPr>
        <w:tc>
          <w:tcPr>
            <w:tcW w:w="1300" w:type="dxa"/>
            <w:vMerge/>
            <w:tcBorders>
              <w:top w:val="nil"/>
              <w:left w:val="single" w:sz="8" w:space="0" w:color="000000"/>
              <w:bottom w:val="single" w:sz="4" w:space="0" w:color="000000"/>
              <w:right w:val="nil"/>
            </w:tcBorders>
            <w:vAlign w:val="center"/>
          </w:tcPr>
          <w:p w14:paraId="668AF437" w14:textId="77777777" w:rsidR="003C620D" w:rsidRDefault="003C620D">
            <w:pPr>
              <w:widowControl w:val="0"/>
              <w:pBdr>
                <w:top w:val="nil"/>
                <w:left w:val="nil"/>
                <w:bottom w:val="nil"/>
                <w:right w:val="nil"/>
                <w:between w:val="nil"/>
              </w:pBdr>
              <w:spacing w:line="276" w:lineRule="auto"/>
              <w:jc w:val="left"/>
              <w:rPr>
                <w:color w:val="000000"/>
                <w:sz w:val="18"/>
                <w:szCs w:val="18"/>
              </w:rPr>
            </w:pPr>
          </w:p>
        </w:tc>
        <w:tc>
          <w:tcPr>
            <w:tcW w:w="1300" w:type="dxa"/>
            <w:tcBorders>
              <w:top w:val="nil"/>
              <w:left w:val="single" w:sz="8" w:space="0" w:color="000000"/>
              <w:bottom w:val="single" w:sz="4" w:space="0" w:color="000000"/>
              <w:right w:val="nil"/>
            </w:tcBorders>
            <w:vAlign w:val="center"/>
          </w:tcPr>
          <w:p w14:paraId="7BC7DC43" w14:textId="395D5BFE" w:rsidR="003C620D" w:rsidRDefault="00E651CD">
            <w:pPr>
              <w:jc w:val="center"/>
              <w:rPr>
                <w:color w:val="000000"/>
                <w:sz w:val="18"/>
                <w:szCs w:val="18"/>
              </w:rPr>
            </w:pPr>
            <w:r>
              <w:rPr>
                <w:color w:val="000000"/>
                <w:sz w:val="18"/>
                <w:szCs w:val="18"/>
              </w:rPr>
              <w:t>P</w:t>
            </w:r>
            <w:r w:rsidR="008545C6">
              <w:rPr>
                <w:color w:val="000000"/>
                <w:sz w:val="18"/>
                <w:szCs w:val="18"/>
              </w:rPr>
              <w:t xml:space="preserve">5 </w:t>
            </w:r>
            <w:r w:rsidR="008545C6">
              <w:rPr>
                <w:color w:val="000000"/>
                <w:sz w:val="18"/>
                <w:szCs w:val="18"/>
              </w:rPr>
              <w:t>OSL1</w:t>
            </w:r>
          </w:p>
        </w:tc>
        <w:tc>
          <w:tcPr>
            <w:tcW w:w="1860" w:type="dxa"/>
            <w:tcBorders>
              <w:bottom w:val="single" w:sz="4" w:space="0" w:color="000000"/>
            </w:tcBorders>
            <w:vAlign w:val="center"/>
          </w:tcPr>
          <w:p w14:paraId="3D59E0F7" w14:textId="77777777" w:rsidR="003C620D" w:rsidRDefault="008545C6">
            <w:pPr>
              <w:jc w:val="center"/>
              <w:rPr>
                <w:i/>
                <w:color w:val="000000"/>
                <w:sz w:val="18"/>
                <w:szCs w:val="18"/>
              </w:rPr>
            </w:pPr>
            <w:r>
              <w:rPr>
                <w:i/>
                <w:color w:val="000000"/>
                <w:sz w:val="18"/>
                <w:szCs w:val="18"/>
              </w:rPr>
              <w:t>VS/5-10 to 11</w:t>
            </w:r>
          </w:p>
        </w:tc>
        <w:tc>
          <w:tcPr>
            <w:tcW w:w="1300" w:type="dxa"/>
            <w:tcBorders>
              <w:bottom w:val="single" w:sz="4" w:space="0" w:color="000000"/>
            </w:tcBorders>
            <w:vAlign w:val="center"/>
          </w:tcPr>
          <w:p w14:paraId="3C18297D" w14:textId="77777777" w:rsidR="003C620D" w:rsidRDefault="008545C6">
            <w:pPr>
              <w:jc w:val="center"/>
              <w:rPr>
                <w:color w:val="000000"/>
                <w:sz w:val="18"/>
                <w:szCs w:val="18"/>
              </w:rPr>
            </w:pPr>
            <w:r>
              <w:rPr>
                <w:color w:val="000000"/>
                <w:sz w:val="18"/>
                <w:szCs w:val="18"/>
              </w:rPr>
              <w:t>63</w:t>
            </w:r>
          </w:p>
        </w:tc>
        <w:tc>
          <w:tcPr>
            <w:tcW w:w="1300" w:type="dxa"/>
            <w:tcBorders>
              <w:bottom w:val="single" w:sz="4" w:space="0" w:color="000000"/>
            </w:tcBorders>
            <w:vAlign w:val="center"/>
          </w:tcPr>
          <w:p w14:paraId="05FC7E60" w14:textId="77777777" w:rsidR="003C620D" w:rsidRDefault="008545C6">
            <w:pPr>
              <w:jc w:val="center"/>
              <w:rPr>
                <w:color w:val="000000"/>
                <w:sz w:val="18"/>
                <w:szCs w:val="18"/>
              </w:rPr>
            </w:pPr>
            <w:r>
              <w:rPr>
                <w:color w:val="000000"/>
                <w:sz w:val="18"/>
                <w:szCs w:val="18"/>
              </w:rPr>
              <w:t>CERSA883</w:t>
            </w:r>
          </w:p>
        </w:tc>
        <w:tc>
          <w:tcPr>
            <w:tcW w:w="1881" w:type="dxa"/>
            <w:vMerge/>
            <w:tcBorders>
              <w:top w:val="single" w:sz="4" w:space="0" w:color="000000"/>
              <w:left w:val="nil"/>
              <w:bottom w:val="single" w:sz="4" w:space="0" w:color="000000"/>
              <w:right w:val="single" w:sz="8" w:space="0" w:color="000000"/>
            </w:tcBorders>
            <w:vAlign w:val="center"/>
          </w:tcPr>
          <w:p w14:paraId="4288D3CF" w14:textId="77777777" w:rsidR="003C620D" w:rsidRDefault="003C620D">
            <w:pPr>
              <w:widowControl w:val="0"/>
              <w:pBdr>
                <w:top w:val="nil"/>
                <w:left w:val="nil"/>
                <w:bottom w:val="nil"/>
                <w:right w:val="nil"/>
                <w:between w:val="nil"/>
              </w:pBdr>
              <w:spacing w:line="276" w:lineRule="auto"/>
              <w:jc w:val="left"/>
              <w:rPr>
                <w:color w:val="000000"/>
                <w:sz w:val="18"/>
                <w:szCs w:val="18"/>
              </w:rPr>
            </w:pPr>
          </w:p>
        </w:tc>
      </w:tr>
    </w:tbl>
    <w:p w14:paraId="2BC2DA01" w14:textId="77777777" w:rsidR="003C620D" w:rsidRDefault="003C620D">
      <w:pPr>
        <w:rPr>
          <w:b/>
        </w:rPr>
      </w:pPr>
    </w:p>
    <w:p w14:paraId="6D32223D" w14:textId="77777777" w:rsidR="003C620D" w:rsidRDefault="008545C6">
      <w:pPr>
        <w:rPr>
          <w:b/>
        </w:rPr>
      </w:pPr>
      <w:r>
        <w:rPr>
          <w:b/>
          <w:sz w:val="18"/>
          <w:szCs w:val="18"/>
        </w:rPr>
        <w:t>Table S.3</w:t>
      </w:r>
      <w:r>
        <w:rPr>
          <w:i/>
          <w:sz w:val="18"/>
          <w:szCs w:val="18"/>
        </w:rPr>
        <w:t xml:space="preserve"> - Radionuclide concentrations, beta, gamma, cosmic and the total dose rates for all samples in this report, with all calculations made prior to rounding.</w:t>
      </w:r>
    </w:p>
    <w:tbl>
      <w:tblPr>
        <w:tblStyle w:val="a1"/>
        <w:tblW w:w="9237" w:type="dxa"/>
        <w:jc w:val="center"/>
        <w:tblLayout w:type="fixed"/>
        <w:tblLook w:val="0400" w:firstRow="0" w:lastRow="0" w:firstColumn="0" w:lastColumn="0" w:noHBand="0" w:noVBand="1"/>
      </w:tblPr>
      <w:tblGrid>
        <w:gridCol w:w="680"/>
        <w:gridCol w:w="1247"/>
        <w:gridCol w:w="1191"/>
        <w:gridCol w:w="1191"/>
        <w:gridCol w:w="1247"/>
        <w:gridCol w:w="1247"/>
        <w:gridCol w:w="1134"/>
        <w:gridCol w:w="1300"/>
      </w:tblGrid>
      <w:tr w:rsidR="008545C6" w14:paraId="1420AD9F" w14:textId="77777777" w:rsidTr="006335C8">
        <w:trPr>
          <w:trHeight w:val="20"/>
          <w:jc w:val="center"/>
        </w:trPr>
        <w:tc>
          <w:tcPr>
            <w:tcW w:w="680" w:type="dxa"/>
            <w:tcBorders>
              <w:top w:val="single" w:sz="8" w:space="0" w:color="000000"/>
              <w:left w:val="single" w:sz="8" w:space="0" w:color="000000"/>
              <w:bottom w:val="single" w:sz="8" w:space="0" w:color="000000"/>
              <w:right w:val="single" w:sz="8" w:space="0" w:color="000000"/>
            </w:tcBorders>
            <w:vAlign w:val="bottom"/>
          </w:tcPr>
          <w:p w14:paraId="3758821C" w14:textId="018FA128" w:rsidR="003C620D" w:rsidRDefault="008545C6">
            <w:pPr>
              <w:jc w:val="center"/>
              <w:rPr>
                <w:b/>
                <w:color w:val="000000"/>
                <w:sz w:val="18"/>
                <w:szCs w:val="18"/>
              </w:rPr>
            </w:pPr>
            <w:r>
              <w:rPr>
                <w:b/>
                <w:color w:val="000000"/>
                <w:sz w:val="18"/>
                <w:szCs w:val="18"/>
              </w:rPr>
              <w:t>Lab code</w:t>
            </w:r>
          </w:p>
        </w:tc>
        <w:tc>
          <w:tcPr>
            <w:tcW w:w="1247" w:type="dxa"/>
            <w:tcBorders>
              <w:top w:val="single" w:sz="8" w:space="0" w:color="000000"/>
              <w:left w:val="nil"/>
              <w:bottom w:val="single" w:sz="8" w:space="0" w:color="000000"/>
              <w:right w:val="nil"/>
            </w:tcBorders>
            <w:vAlign w:val="bottom"/>
          </w:tcPr>
          <w:p w14:paraId="59844110" w14:textId="77777777" w:rsidR="003C620D" w:rsidRDefault="008545C6">
            <w:pPr>
              <w:jc w:val="center"/>
              <w:rPr>
                <w:b/>
                <w:color w:val="000000"/>
                <w:sz w:val="18"/>
                <w:szCs w:val="18"/>
              </w:rPr>
            </w:pPr>
            <w:r>
              <w:rPr>
                <w:b/>
                <w:color w:val="000000"/>
                <w:sz w:val="18"/>
                <w:szCs w:val="18"/>
              </w:rPr>
              <w:t>Th (ppm)</w:t>
            </w:r>
          </w:p>
        </w:tc>
        <w:tc>
          <w:tcPr>
            <w:tcW w:w="1191" w:type="dxa"/>
            <w:tcBorders>
              <w:top w:val="single" w:sz="8" w:space="0" w:color="000000"/>
              <w:left w:val="nil"/>
              <w:bottom w:val="single" w:sz="8" w:space="0" w:color="000000"/>
              <w:right w:val="nil"/>
            </w:tcBorders>
            <w:vAlign w:val="bottom"/>
          </w:tcPr>
          <w:p w14:paraId="41C0FB4C" w14:textId="77777777" w:rsidR="003C620D" w:rsidRDefault="008545C6">
            <w:pPr>
              <w:jc w:val="center"/>
              <w:rPr>
                <w:b/>
                <w:color w:val="000000"/>
                <w:sz w:val="18"/>
                <w:szCs w:val="18"/>
              </w:rPr>
            </w:pPr>
            <w:r>
              <w:rPr>
                <w:b/>
                <w:color w:val="000000"/>
                <w:sz w:val="18"/>
                <w:szCs w:val="18"/>
              </w:rPr>
              <w:t>U (ppm)</w:t>
            </w:r>
          </w:p>
        </w:tc>
        <w:tc>
          <w:tcPr>
            <w:tcW w:w="1191" w:type="dxa"/>
            <w:tcBorders>
              <w:top w:val="single" w:sz="8" w:space="0" w:color="000000"/>
              <w:left w:val="nil"/>
              <w:bottom w:val="single" w:sz="8" w:space="0" w:color="000000"/>
              <w:right w:val="nil"/>
            </w:tcBorders>
            <w:vAlign w:val="bottom"/>
          </w:tcPr>
          <w:p w14:paraId="23756F73" w14:textId="77777777" w:rsidR="003C620D" w:rsidRDefault="008545C6">
            <w:pPr>
              <w:jc w:val="center"/>
              <w:rPr>
                <w:b/>
                <w:color w:val="000000"/>
                <w:sz w:val="18"/>
                <w:szCs w:val="18"/>
              </w:rPr>
            </w:pPr>
            <w:r>
              <w:rPr>
                <w:b/>
                <w:color w:val="000000"/>
                <w:sz w:val="18"/>
                <w:szCs w:val="18"/>
              </w:rPr>
              <w:t>K (%)</w:t>
            </w:r>
          </w:p>
        </w:tc>
        <w:tc>
          <w:tcPr>
            <w:tcW w:w="1247" w:type="dxa"/>
            <w:tcBorders>
              <w:top w:val="single" w:sz="8" w:space="0" w:color="000000"/>
              <w:left w:val="nil"/>
              <w:bottom w:val="single" w:sz="8" w:space="0" w:color="000000"/>
              <w:right w:val="nil"/>
            </w:tcBorders>
            <w:vAlign w:val="center"/>
          </w:tcPr>
          <w:p w14:paraId="6B414446" w14:textId="77777777" w:rsidR="003C620D" w:rsidRDefault="008545C6">
            <w:pPr>
              <w:jc w:val="center"/>
              <w:rPr>
                <w:b/>
                <w:color w:val="000000"/>
                <w:sz w:val="18"/>
                <w:szCs w:val="18"/>
              </w:rPr>
            </w:pPr>
            <w:r>
              <w:rPr>
                <w:b/>
                <w:color w:val="000000"/>
                <w:sz w:val="18"/>
                <w:szCs w:val="18"/>
              </w:rPr>
              <w:t>Ḋ</w:t>
            </w:r>
            <w:r>
              <w:rPr>
                <w:b/>
                <w:color w:val="000000"/>
                <w:sz w:val="18"/>
                <w:szCs w:val="18"/>
                <w:vertAlign w:val="subscript"/>
              </w:rPr>
              <w:t>β</w:t>
            </w:r>
            <w:r>
              <w:rPr>
                <w:b/>
                <w:color w:val="000000"/>
                <w:sz w:val="18"/>
                <w:szCs w:val="18"/>
              </w:rPr>
              <w:t xml:space="preserve"> (Gy.ka</w:t>
            </w:r>
            <w:r>
              <w:rPr>
                <w:b/>
                <w:color w:val="000000"/>
                <w:sz w:val="18"/>
                <w:szCs w:val="18"/>
                <w:vertAlign w:val="superscript"/>
              </w:rPr>
              <w:t>-1</w:t>
            </w:r>
            <w:r>
              <w:rPr>
                <w:b/>
                <w:color w:val="000000"/>
                <w:sz w:val="18"/>
                <w:szCs w:val="18"/>
              </w:rPr>
              <w:t>)</w:t>
            </w:r>
          </w:p>
        </w:tc>
        <w:tc>
          <w:tcPr>
            <w:tcW w:w="1247" w:type="dxa"/>
            <w:tcBorders>
              <w:top w:val="single" w:sz="8" w:space="0" w:color="000000"/>
              <w:left w:val="nil"/>
              <w:bottom w:val="single" w:sz="8" w:space="0" w:color="000000"/>
              <w:right w:val="nil"/>
            </w:tcBorders>
            <w:vAlign w:val="center"/>
          </w:tcPr>
          <w:p w14:paraId="41E525CB" w14:textId="77777777" w:rsidR="003C620D" w:rsidRDefault="008545C6">
            <w:pPr>
              <w:jc w:val="center"/>
              <w:rPr>
                <w:b/>
                <w:color w:val="000000"/>
                <w:sz w:val="18"/>
                <w:szCs w:val="18"/>
              </w:rPr>
            </w:pPr>
            <w:proofErr w:type="spellStart"/>
            <w:r>
              <w:rPr>
                <w:b/>
                <w:color w:val="000000"/>
                <w:sz w:val="18"/>
                <w:szCs w:val="18"/>
              </w:rPr>
              <w:t>Ḋ</w:t>
            </w:r>
            <w:r>
              <w:rPr>
                <w:b/>
                <w:color w:val="000000"/>
                <w:sz w:val="18"/>
                <w:szCs w:val="18"/>
                <w:vertAlign w:val="subscript"/>
              </w:rPr>
              <w:t>γ</w:t>
            </w:r>
            <w:proofErr w:type="spellEnd"/>
            <w:r>
              <w:rPr>
                <w:b/>
                <w:color w:val="000000"/>
                <w:sz w:val="18"/>
                <w:szCs w:val="18"/>
              </w:rPr>
              <w:t xml:space="preserve">  (Gy.ka</w:t>
            </w:r>
            <w:r>
              <w:rPr>
                <w:b/>
                <w:color w:val="000000"/>
                <w:sz w:val="18"/>
                <w:szCs w:val="18"/>
                <w:vertAlign w:val="superscript"/>
              </w:rPr>
              <w:t>-1</w:t>
            </w:r>
            <w:r>
              <w:rPr>
                <w:b/>
                <w:color w:val="000000"/>
                <w:sz w:val="18"/>
                <w:szCs w:val="18"/>
              </w:rPr>
              <w:t>)</w:t>
            </w:r>
          </w:p>
        </w:tc>
        <w:tc>
          <w:tcPr>
            <w:tcW w:w="1134" w:type="dxa"/>
            <w:tcBorders>
              <w:top w:val="single" w:sz="8" w:space="0" w:color="000000"/>
              <w:left w:val="nil"/>
              <w:bottom w:val="single" w:sz="8" w:space="0" w:color="000000"/>
              <w:right w:val="nil"/>
            </w:tcBorders>
            <w:vAlign w:val="center"/>
          </w:tcPr>
          <w:p w14:paraId="0EE7BA09" w14:textId="77777777" w:rsidR="003C620D" w:rsidRDefault="008545C6">
            <w:pPr>
              <w:jc w:val="center"/>
              <w:rPr>
                <w:b/>
                <w:color w:val="000000"/>
                <w:sz w:val="18"/>
                <w:szCs w:val="18"/>
              </w:rPr>
            </w:pPr>
            <w:proofErr w:type="spellStart"/>
            <w:r>
              <w:rPr>
                <w:b/>
                <w:color w:val="000000"/>
                <w:sz w:val="18"/>
                <w:szCs w:val="18"/>
              </w:rPr>
              <w:t>Ḋ</w:t>
            </w:r>
            <w:r>
              <w:rPr>
                <w:b/>
                <w:color w:val="000000"/>
                <w:sz w:val="18"/>
                <w:szCs w:val="18"/>
                <w:vertAlign w:val="subscript"/>
              </w:rPr>
              <w:t>cosmic</w:t>
            </w:r>
            <w:proofErr w:type="spellEnd"/>
            <w:r>
              <w:rPr>
                <w:b/>
                <w:color w:val="000000"/>
                <w:sz w:val="18"/>
                <w:szCs w:val="18"/>
              </w:rPr>
              <w:t xml:space="preserve"> (Gy.ka</w:t>
            </w:r>
            <w:r>
              <w:rPr>
                <w:b/>
                <w:color w:val="000000"/>
                <w:sz w:val="18"/>
                <w:szCs w:val="18"/>
                <w:vertAlign w:val="superscript"/>
              </w:rPr>
              <w:t>-1</w:t>
            </w:r>
            <w:r>
              <w:rPr>
                <w:b/>
                <w:color w:val="000000"/>
                <w:sz w:val="18"/>
                <w:szCs w:val="18"/>
              </w:rPr>
              <w:t>)</w:t>
            </w:r>
          </w:p>
        </w:tc>
        <w:tc>
          <w:tcPr>
            <w:tcW w:w="1300" w:type="dxa"/>
            <w:tcBorders>
              <w:top w:val="single" w:sz="8" w:space="0" w:color="000000"/>
              <w:left w:val="nil"/>
              <w:bottom w:val="single" w:sz="8" w:space="0" w:color="000000"/>
              <w:right w:val="single" w:sz="8" w:space="0" w:color="000000"/>
            </w:tcBorders>
            <w:vAlign w:val="center"/>
          </w:tcPr>
          <w:p w14:paraId="6AD8A436" w14:textId="77777777" w:rsidR="003C620D" w:rsidRDefault="008545C6">
            <w:pPr>
              <w:jc w:val="center"/>
              <w:rPr>
                <w:b/>
                <w:color w:val="000000"/>
                <w:sz w:val="18"/>
                <w:szCs w:val="18"/>
              </w:rPr>
            </w:pPr>
            <w:r>
              <w:rPr>
                <w:b/>
                <w:color w:val="000000"/>
                <w:sz w:val="18"/>
                <w:szCs w:val="18"/>
              </w:rPr>
              <w:t>Total Ḋ (Gy.ka</w:t>
            </w:r>
            <w:r>
              <w:rPr>
                <w:b/>
                <w:color w:val="000000"/>
                <w:sz w:val="18"/>
                <w:szCs w:val="18"/>
                <w:vertAlign w:val="superscript"/>
              </w:rPr>
              <w:t>-1</w:t>
            </w:r>
            <w:r>
              <w:rPr>
                <w:b/>
                <w:color w:val="000000"/>
                <w:sz w:val="18"/>
                <w:szCs w:val="18"/>
              </w:rPr>
              <w:t>)</w:t>
            </w:r>
          </w:p>
        </w:tc>
      </w:tr>
      <w:tr w:rsidR="008545C6" w14:paraId="5E94FB6C" w14:textId="77777777" w:rsidTr="006335C8">
        <w:trPr>
          <w:trHeight w:val="20"/>
          <w:jc w:val="center"/>
        </w:trPr>
        <w:tc>
          <w:tcPr>
            <w:tcW w:w="680" w:type="dxa"/>
            <w:tcBorders>
              <w:top w:val="nil"/>
              <w:left w:val="single" w:sz="8" w:space="0" w:color="000000"/>
              <w:bottom w:val="nil"/>
              <w:right w:val="single" w:sz="8" w:space="0" w:color="000000"/>
            </w:tcBorders>
            <w:vAlign w:val="bottom"/>
          </w:tcPr>
          <w:p w14:paraId="44B165EF" w14:textId="756EC28C" w:rsidR="003C620D" w:rsidRDefault="008545C6">
            <w:pPr>
              <w:jc w:val="center"/>
              <w:rPr>
                <w:color w:val="000000"/>
                <w:sz w:val="18"/>
                <w:szCs w:val="18"/>
              </w:rPr>
            </w:pPr>
            <w:r>
              <w:rPr>
                <w:color w:val="000000"/>
                <w:sz w:val="18"/>
                <w:szCs w:val="18"/>
              </w:rPr>
              <w:t>878</w:t>
            </w:r>
          </w:p>
        </w:tc>
        <w:tc>
          <w:tcPr>
            <w:tcW w:w="1247" w:type="dxa"/>
            <w:vAlign w:val="bottom"/>
          </w:tcPr>
          <w:p w14:paraId="64A04C00" w14:textId="77777777" w:rsidR="003C620D" w:rsidRDefault="008545C6">
            <w:pPr>
              <w:jc w:val="center"/>
              <w:rPr>
                <w:color w:val="000000"/>
                <w:sz w:val="18"/>
                <w:szCs w:val="18"/>
              </w:rPr>
            </w:pPr>
            <w:r>
              <w:rPr>
                <w:color w:val="000000"/>
                <w:sz w:val="18"/>
                <w:szCs w:val="18"/>
              </w:rPr>
              <w:t>8.35 ± 0.83</w:t>
            </w:r>
          </w:p>
        </w:tc>
        <w:tc>
          <w:tcPr>
            <w:tcW w:w="1191" w:type="dxa"/>
            <w:vAlign w:val="bottom"/>
          </w:tcPr>
          <w:p w14:paraId="74909575" w14:textId="77777777" w:rsidR="003C620D" w:rsidRDefault="008545C6">
            <w:pPr>
              <w:jc w:val="center"/>
              <w:rPr>
                <w:color w:val="000000"/>
                <w:sz w:val="18"/>
                <w:szCs w:val="18"/>
              </w:rPr>
            </w:pPr>
            <w:r>
              <w:rPr>
                <w:color w:val="000000"/>
                <w:sz w:val="18"/>
                <w:szCs w:val="18"/>
              </w:rPr>
              <w:t>2.24 ± 0.22</w:t>
            </w:r>
          </w:p>
        </w:tc>
        <w:tc>
          <w:tcPr>
            <w:tcW w:w="1191" w:type="dxa"/>
            <w:vAlign w:val="bottom"/>
          </w:tcPr>
          <w:p w14:paraId="69C29433" w14:textId="77777777" w:rsidR="003C620D" w:rsidRDefault="008545C6">
            <w:pPr>
              <w:jc w:val="center"/>
              <w:rPr>
                <w:color w:val="000000"/>
                <w:sz w:val="18"/>
                <w:szCs w:val="18"/>
              </w:rPr>
            </w:pPr>
            <w:r>
              <w:rPr>
                <w:color w:val="000000"/>
                <w:sz w:val="18"/>
                <w:szCs w:val="18"/>
              </w:rPr>
              <w:t>1.59 ± 0.16</w:t>
            </w:r>
          </w:p>
        </w:tc>
        <w:tc>
          <w:tcPr>
            <w:tcW w:w="1247" w:type="dxa"/>
            <w:vAlign w:val="center"/>
          </w:tcPr>
          <w:p w14:paraId="68BC5B8A" w14:textId="77777777" w:rsidR="003C620D" w:rsidRDefault="008545C6">
            <w:pPr>
              <w:jc w:val="center"/>
              <w:rPr>
                <w:color w:val="000000"/>
                <w:sz w:val="18"/>
                <w:szCs w:val="18"/>
              </w:rPr>
            </w:pPr>
            <w:r>
              <w:rPr>
                <w:color w:val="000000"/>
                <w:sz w:val="18"/>
                <w:szCs w:val="18"/>
              </w:rPr>
              <w:t>1.34 ± 0.10</w:t>
            </w:r>
          </w:p>
        </w:tc>
        <w:tc>
          <w:tcPr>
            <w:tcW w:w="1247" w:type="dxa"/>
            <w:vAlign w:val="center"/>
          </w:tcPr>
          <w:p w14:paraId="1D10B65F" w14:textId="77777777" w:rsidR="003C620D" w:rsidRDefault="008545C6">
            <w:pPr>
              <w:jc w:val="center"/>
              <w:rPr>
                <w:color w:val="000000"/>
                <w:sz w:val="18"/>
                <w:szCs w:val="18"/>
              </w:rPr>
            </w:pPr>
            <w:r>
              <w:rPr>
                <w:color w:val="000000"/>
                <w:sz w:val="18"/>
                <w:szCs w:val="18"/>
              </w:rPr>
              <w:t>0.86 ± 0.05</w:t>
            </w:r>
          </w:p>
        </w:tc>
        <w:tc>
          <w:tcPr>
            <w:tcW w:w="1134" w:type="dxa"/>
            <w:vAlign w:val="center"/>
          </w:tcPr>
          <w:p w14:paraId="253109F1" w14:textId="77777777" w:rsidR="003C620D" w:rsidRDefault="008545C6">
            <w:pPr>
              <w:jc w:val="center"/>
              <w:rPr>
                <w:color w:val="000000"/>
                <w:sz w:val="18"/>
                <w:szCs w:val="18"/>
              </w:rPr>
            </w:pPr>
            <w:r>
              <w:rPr>
                <w:color w:val="000000"/>
                <w:sz w:val="18"/>
                <w:szCs w:val="18"/>
              </w:rPr>
              <w:t>0.19 ± 0.02</w:t>
            </w:r>
          </w:p>
        </w:tc>
        <w:tc>
          <w:tcPr>
            <w:tcW w:w="1300" w:type="dxa"/>
            <w:tcBorders>
              <w:top w:val="nil"/>
              <w:left w:val="nil"/>
              <w:bottom w:val="nil"/>
              <w:right w:val="single" w:sz="8" w:space="0" w:color="000000"/>
            </w:tcBorders>
            <w:vAlign w:val="center"/>
          </w:tcPr>
          <w:p w14:paraId="65573B90" w14:textId="77777777" w:rsidR="003C620D" w:rsidRDefault="008545C6">
            <w:pPr>
              <w:jc w:val="center"/>
              <w:rPr>
                <w:color w:val="000000"/>
                <w:sz w:val="18"/>
                <w:szCs w:val="18"/>
              </w:rPr>
            </w:pPr>
            <w:r>
              <w:rPr>
                <w:color w:val="000000"/>
                <w:sz w:val="18"/>
                <w:szCs w:val="18"/>
              </w:rPr>
              <w:t>2.39 ± 0.12</w:t>
            </w:r>
          </w:p>
        </w:tc>
      </w:tr>
      <w:tr w:rsidR="008545C6" w14:paraId="63E928C8" w14:textId="77777777" w:rsidTr="006335C8">
        <w:trPr>
          <w:trHeight w:val="20"/>
          <w:jc w:val="center"/>
        </w:trPr>
        <w:tc>
          <w:tcPr>
            <w:tcW w:w="680" w:type="dxa"/>
            <w:tcBorders>
              <w:top w:val="nil"/>
              <w:left w:val="single" w:sz="8" w:space="0" w:color="000000"/>
              <w:bottom w:val="nil"/>
              <w:right w:val="single" w:sz="8" w:space="0" w:color="000000"/>
            </w:tcBorders>
            <w:vAlign w:val="bottom"/>
          </w:tcPr>
          <w:p w14:paraId="147E3E98" w14:textId="352A6F5E" w:rsidR="003C620D" w:rsidRDefault="008545C6">
            <w:pPr>
              <w:jc w:val="center"/>
              <w:rPr>
                <w:color w:val="000000"/>
                <w:sz w:val="18"/>
                <w:szCs w:val="18"/>
              </w:rPr>
            </w:pPr>
            <w:r>
              <w:rPr>
                <w:color w:val="000000"/>
                <w:sz w:val="18"/>
                <w:szCs w:val="18"/>
              </w:rPr>
              <w:t>879</w:t>
            </w:r>
          </w:p>
        </w:tc>
        <w:tc>
          <w:tcPr>
            <w:tcW w:w="1247" w:type="dxa"/>
            <w:vAlign w:val="bottom"/>
          </w:tcPr>
          <w:p w14:paraId="4A341753" w14:textId="77777777" w:rsidR="003C620D" w:rsidRDefault="008545C6">
            <w:pPr>
              <w:jc w:val="center"/>
              <w:rPr>
                <w:color w:val="000000"/>
                <w:sz w:val="18"/>
                <w:szCs w:val="18"/>
              </w:rPr>
            </w:pPr>
            <w:r>
              <w:rPr>
                <w:color w:val="000000"/>
                <w:sz w:val="18"/>
                <w:szCs w:val="18"/>
              </w:rPr>
              <w:t>8.58 ± 0.86</w:t>
            </w:r>
          </w:p>
        </w:tc>
        <w:tc>
          <w:tcPr>
            <w:tcW w:w="1191" w:type="dxa"/>
            <w:vAlign w:val="bottom"/>
          </w:tcPr>
          <w:p w14:paraId="4B6F9747" w14:textId="77777777" w:rsidR="003C620D" w:rsidRDefault="008545C6">
            <w:pPr>
              <w:jc w:val="center"/>
              <w:rPr>
                <w:color w:val="000000"/>
                <w:sz w:val="18"/>
                <w:szCs w:val="18"/>
              </w:rPr>
            </w:pPr>
            <w:r>
              <w:rPr>
                <w:color w:val="000000"/>
                <w:sz w:val="18"/>
                <w:szCs w:val="18"/>
              </w:rPr>
              <w:t>2.23 ± 0.22</w:t>
            </w:r>
          </w:p>
        </w:tc>
        <w:tc>
          <w:tcPr>
            <w:tcW w:w="1191" w:type="dxa"/>
            <w:vAlign w:val="bottom"/>
          </w:tcPr>
          <w:p w14:paraId="130B6D9D" w14:textId="77777777" w:rsidR="003C620D" w:rsidRDefault="008545C6">
            <w:pPr>
              <w:jc w:val="center"/>
              <w:rPr>
                <w:color w:val="000000"/>
                <w:sz w:val="18"/>
                <w:szCs w:val="18"/>
              </w:rPr>
            </w:pPr>
            <w:r>
              <w:rPr>
                <w:color w:val="000000"/>
                <w:sz w:val="18"/>
                <w:szCs w:val="18"/>
              </w:rPr>
              <w:t>1.58 ± 0.16</w:t>
            </w:r>
          </w:p>
        </w:tc>
        <w:tc>
          <w:tcPr>
            <w:tcW w:w="1247" w:type="dxa"/>
            <w:vAlign w:val="center"/>
          </w:tcPr>
          <w:p w14:paraId="3878EC50" w14:textId="77777777" w:rsidR="003C620D" w:rsidRDefault="008545C6">
            <w:pPr>
              <w:jc w:val="center"/>
              <w:rPr>
                <w:color w:val="000000"/>
                <w:sz w:val="18"/>
                <w:szCs w:val="18"/>
              </w:rPr>
            </w:pPr>
            <w:r>
              <w:rPr>
                <w:color w:val="000000"/>
                <w:sz w:val="18"/>
                <w:szCs w:val="18"/>
              </w:rPr>
              <w:t>1.42 ± 0.11</w:t>
            </w:r>
          </w:p>
        </w:tc>
        <w:tc>
          <w:tcPr>
            <w:tcW w:w="1247" w:type="dxa"/>
            <w:vAlign w:val="center"/>
          </w:tcPr>
          <w:p w14:paraId="120E8F75" w14:textId="77777777" w:rsidR="003C620D" w:rsidRDefault="008545C6">
            <w:pPr>
              <w:jc w:val="center"/>
              <w:rPr>
                <w:color w:val="000000"/>
                <w:sz w:val="18"/>
                <w:szCs w:val="18"/>
              </w:rPr>
            </w:pPr>
            <w:r>
              <w:rPr>
                <w:color w:val="000000"/>
                <w:sz w:val="18"/>
                <w:szCs w:val="18"/>
              </w:rPr>
              <w:t>0.91 ± 0.05</w:t>
            </w:r>
          </w:p>
        </w:tc>
        <w:tc>
          <w:tcPr>
            <w:tcW w:w="1134" w:type="dxa"/>
            <w:vAlign w:val="center"/>
          </w:tcPr>
          <w:p w14:paraId="53A23F8A" w14:textId="77777777" w:rsidR="003C620D" w:rsidRDefault="008545C6">
            <w:pPr>
              <w:jc w:val="center"/>
              <w:rPr>
                <w:color w:val="000000"/>
                <w:sz w:val="18"/>
                <w:szCs w:val="18"/>
              </w:rPr>
            </w:pPr>
            <w:r>
              <w:rPr>
                <w:color w:val="000000"/>
                <w:sz w:val="18"/>
                <w:szCs w:val="18"/>
              </w:rPr>
              <w:t>0.19 ± 0.02</w:t>
            </w:r>
          </w:p>
        </w:tc>
        <w:tc>
          <w:tcPr>
            <w:tcW w:w="1300" w:type="dxa"/>
            <w:tcBorders>
              <w:top w:val="nil"/>
              <w:left w:val="nil"/>
              <w:bottom w:val="nil"/>
              <w:right w:val="single" w:sz="8" w:space="0" w:color="000000"/>
            </w:tcBorders>
            <w:vAlign w:val="center"/>
          </w:tcPr>
          <w:p w14:paraId="126C6847" w14:textId="77777777" w:rsidR="003C620D" w:rsidRDefault="008545C6">
            <w:pPr>
              <w:jc w:val="center"/>
              <w:rPr>
                <w:color w:val="000000"/>
                <w:sz w:val="18"/>
                <w:szCs w:val="18"/>
              </w:rPr>
            </w:pPr>
            <w:r>
              <w:rPr>
                <w:color w:val="000000"/>
                <w:sz w:val="18"/>
                <w:szCs w:val="18"/>
              </w:rPr>
              <w:t>2.51 ± 0.12</w:t>
            </w:r>
          </w:p>
        </w:tc>
      </w:tr>
      <w:tr w:rsidR="008545C6" w14:paraId="26E73E06" w14:textId="77777777" w:rsidTr="006335C8">
        <w:trPr>
          <w:trHeight w:val="20"/>
          <w:jc w:val="center"/>
        </w:trPr>
        <w:tc>
          <w:tcPr>
            <w:tcW w:w="680" w:type="dxa"/>
            <w:tcBorders>
              <w:top w:val="nil"/>
              <w:left w:val="single" w:sz="8" w:space="0" w:color="000000"/>
              <w:bottom w:val="nil"/>
              <w:right w:val="single" w:sz="8" w:space="0" w:color="000000"/>
            </w:tcBorders>
            <w:vAlign w:val="bottom"/>
          </w:tcPr>
          <w:p w14:paraId="02CE7B51" w14:textId="37FF4264" w:rsidR="003C620D" w:rsidRDefault="008545C6">
            <w:pPr>
              <w:jc w:val="center"/>
              <w:rPr>
                <w:color w:val="000000"/>
                <w:sz w:val="18"/>
                <w:szCs w:val="18"/>
              </w:rPr>
            </w:pPr>
            <w:r>
              <w:rPr>
                <w:color w:val="000000"/>
                <w:sz w:val="18"/>
                <w:szCs w:val="18"/>
              </w:rPr>
              <w:t>880</w:t>
            </w:r>
          </w:p>
        </w:tc>
        <w:tc>
          <w:tcPr>
            <w:tcW w:w="1247" w:type="dxa"/>
            <w:vAlign w:val="bottom"/>
          </w:tcPr>
          <w:p w14:paraId="465D932A" w14:textId="77777777" w:rsidR="003C620D" w:rsidRDefault="008545C6">
            <w:pPr>
              <w:jc w:val="center"/>
              <w:rPr>
                <w:color w:val="000000"/>
                <w:sz w:val="18"/>
                <w:szCs w:val="18"/>
              </w:rPr>
            </w:pPr>
            <w:r>
              <w:rPr>
                <w:color w:val="000000"/>
                <w:sz w:val="18"/>
                <w:szCs w:val="18"/>
              </w:rPr>
              <w:t>8.66 ± 0.87</w:t>
            </w:r>
          </w:p>
        </w:tc>
        <w:tc>
          <w:tcPr>
            <w:tcW w:w="1191" w:type="dxa"/>
            <w:vAlign w:val="bottom"/>
          </w:tcPr>
          <w:p w14:paraId="0EE389B4" w14:textId="77777777" w:rsidR="003C620D" w:rsidRDefault="008545C6">
            <w:pPr>
              <w:jc w:val="center"/>
              <w:rPr>
                <w:color w:val="000000"/>
                <w:sz w:val="18"/>
                <w:szCs w:val="18"/>
              </w:rPr>
            </w:pPr>
            <w:r>
              <w:rPr>
                <w:color w:val="000000"/>
                <w:sz w:val="18"/>
                <w:szCs w:val="18"/>
              </w:rPr>
              <w:t>2.37 ± 0.24</w:t>
            </w:r>
          </w:p>
        </w:tc>
        <w:tc>
          <w:tcPr>
            <w:tcW w:w="1191" w:type="dxa"/>
            <w:vAlign w:val="bottom"/>
          </w:tcPr>
          <w:p w14:paraId="4A2687E5" w14:textId="77777777" w:rsidR="003C620D" w:rsidRDefault="008545C6">
            <w:pPr>
              <w:jc w:val="center"/>
              <w:rPr>
                <w:color w:val="000000"/>
                <w:sz w:val="18"/>
                <w:szCs w:val="18"/>
              </w:rPr>
            </w:pPr>
            <w:r>
              <w:rPr>
                <w:color w:val="000000"/>
                <w:sz w:val="18"/>
                <w:szCs w:val="18"/>
              </w:rPr>
              <w:t>1.59 ± 0.16</w:t>
            </w:r>
          </w:p>
        </w:tc>
        <w:tc>
          <w:tcPr>
            <w:tcW w:w="1247" w:type="dxa"/>
            <w:vAlign w:val="center"/>
          </w:tcPr>
          <w:p w14:paraId="43383D4C" w14:textId="77777777" w:rsidR="003C620D" w:rsidRDefault="008545C6">
            <w:pPr>
              <w:jc w:val="center"/>
              <w:rPr>
                <w:color w:val="000000"/>
                <w:sz w:val="18"/>
                <w:szCs w:val="18"/>
              </w:rPr>
            </w:pPr>
            <w:r>
              <w:rPr>
                <w:color w:val="000000"/>
                <w:sz w:val="18"/>
                <w:szCs w:val="18"/>
              </w:rPr>
              <w:t>1.30 ± 0.10</w:t>
            </w:r>
          </w:p>
        </w:tc>
        <w:tc>
          <w:tcPr>
            <w:tcW w:w="1247" w:type="dxa"/>
            <w:vAlign w:val="center"/>
          </w:tcPr>
          <w:p w14:paraId="5F947608" w14:textId="77777777" w:rsidR="003C620D" w:rsidRDefault="008545C6">
            <w:pPr>
              <w:jc w:val="center"/>
              <w:rPr>
                <w:color w:val="000000"/>
                <w:sz w:val="18"/>
                <w:szCs w:val="18"/>
              </w:rPr>
            </w:pPr>
            <w:r>
              <w:rPr>
                <w:color w:val="000000"/>
                <w:sz w:val="18"/>
                <w:szCs w:val="18"/>
              </w:rPr>
              <w:t>0.84 ± 0.05</w:t>
            </w:r>
          </w:p>
        </w:tc>
        <w:tc>
          <w:tcPr>
            <w:tcW w:w="1134" w:type="dxa"/>
            <w:vAlign w:val="center"/>
          </w:tcPr>
          <w:p w14:paraId="5D81008C" w14:textId="77777777" w:rsidR="003C620D" w:rsidRDefault="008545C6">
            <w:pPr>
              <w:jc w:val="center"/>
              <w:rPr>
                <w:color w:val="000000"/>
                <w:sz w:val="18"/>
                <w:szCs w:val="18"/>
              </w:rPr>
            </w:pPr>
            <w:r>
              <w:rPr>
                <w:color w:val="000000"/>
                <w:sz w:val="18"/>
                <w:szCs w:val="18"/>
              </w:rPr>
              <w:t>0.21 ± 0.02</w:t>
            </w:r>
          </w:p>
        </w:tc>
        <w:tc>
          <w:tcPr>
            <w:tcW w:w="1300" w:type="dxa"/>
            <w:tcBorders>
              <w:top w:val="nil"/>
              <w:left w:val="nil"/>
              <w:bottom w:val="nil"/>
              <w:right w:val="single" w:sz="8" w:space="0" w:color="000000"/>
            </w:tcBorders>
            <w:vAlign w:val="center"/>
          </w:tcPr>
          <w:p w14:paraId="38FEED6D" w14:textId="77777777" w:rsidR="003C620D" w:rsidRDefault="008545C6">
            <w:pPr>
              <w:jc w:val="center"/>
              <w:rPr>
                <w:color w:val="000000"/>
                <w:sz w:val="18"/>
                <w:szCs w:val="18"/>
              </w:rPr>
            </w:pPr>
            <w:r>
              <w:rPr>
                <w:color w:val="000000"/>
                <w:sz w:val="18"/>
                <w:szCs w:val="18"/>
              </w:rPr>
              <w:t>2.35 ± 0.11</w:t>
            </w:r>
          </w:p>
        </w:tc>
      </w:tr>
      <w:tr w:rsidR="008545C6" w14:paraId="378E478F" w14:textId="77777777" w:rsidTr="006335C8">
        <w:trPr>
          <w:trHeight w:val="20"/>
          <w:jc w:val="center"/>
        </w:trPr>
        <w:tc>
          <w:tcPr>
            <w:tcW w:w="680" w:type="dxa"/>
            <w:tcBorders>
              <w:top w:val="nil"/>
              <w:left w:val="single" w:sz="8" w:space="0" w:color="000000"/>
              <w:bottom w:val="nil"/>
              <w:right w:val="single" w:sz="8" w:space="0" w:color="000000"/>
            </w:tcBorders>
            <w:vAlign w:val="bottom"/>
          </w:tcPr>
          <w:p w14:paraId="10433457" w14:textId="56A2B69E" w:rsidR="003C620D" w:rsidRDefault="008545C6">
            <w:pPr>
              <w:jc w:val="center"/>
              <w:rPr>
                <w:color w:val="000000"/>
                <w:sz w:val="18"/>
                <w:szCs w:val="18"/>
              </w:rPr>
            </w:pPr>
            <w:r>
              <w:rPr>
                <w:color w:val="000000"/>
                <w:sz w:val="18"/>
                <w:szCs w:val="18"/>
              </w:rPr>
              <w:t>881</w:t>
            </w:r>
          </w:p>
        </w:tc>
        <w:tc>
          <w:tcPr>
            <w:tcW w:w="1247" w:type="dxa"/>
            <w:vAlign w:val="bottom"/>
          </w:tcPr>
          <w:p w14:paraId="7D3B9E01" w14:textId="77777777" w:rsidR="003C620D" w:rsidRDefault="008545C6">
            <w:pPr>
              <w:jc w:val="center"/>
              <w:rPr>
                <w:color w:val="000000"/>
                <w:sz w:val="18"/>
                <w:szCs w:val="18"/>
              </w:rPr>
            </w:pPr>
            <w:r>
              <w:rPr>
                <w:color w:val="000000"/>
                <w:sz w:val="18"/>
                <w:szCs w:val="18"/>
              </w:rPr>
              <w:t>8.80 ± 0.88</w:t>
            </w:r>
          </w:p>
        </w:tc>
        <w:tc>
          <w:tcPr>
            <w:tcW w:w="1191" w:type="dxa"/>
            <w:vAlign w:val="bottom"/>
          </w:tcPr>
          <w:p w14:paraId="7329999A" w14:textId="77777777" w:rsidR="003C620D" w:rsidRDefault="008545C6">
            <w:pPr>
              <w:jc w:val="center"/>
              <w:rPr>
                <w:color w:val="000000"/>
                <w:sz w:val="18"/>
                <w:szCs w:val="18"/>
              </w:rPr>
            </w:pPr>
            <w:r>
              <w:rPr>
                <w:color w:val="000000"/>
                <w:sz w:val="18"/>
                <w:szCs w:val="18"/>
              </w:rPr>
              <w:t>2.36 ± 0.24</w:t>
            </w:r>
          </w:p>
        </w:tc>
        <w:tc>
          <w:tcPr>
            <w:tcW w:w="1191" w:type="dxa"/>
            <w:vAlign w:val="bottom"/>
          </w:tcPr>
          <w:p w14:paraId="1DF691EC" w14:textId="77777777" w:rsidR="003C620D" w:rsidRDefault="008545C6">
            <w:pPr>
              <w:jc w:val="center"/>
              <w:rPr>
                <w:color w:val="000000"/>
                <w:sz w:val="18"/>
                <w:szCs w:val="18"/>
              </w:rPr>
            </w:pPr>
            <w:r>
              <w:rPr>
                <w:color w:val="000000"/>
                <w:sz w:val="18"/>
                <w:szCs w:val="18"/>
              </w:rPr>
              <w:t>1.61 ± 0.16</w:t>
            </w:r>
          </w:p>
        </w:tc>
        <w:tc>
          <w:tcPr>
            <w:tcW w:w="1247" w:type="dxa"/>
            <w:vAlign w:val="center"/>
          </w:tcPr>
          <w:p w14:paraId="1748D0A5" w14:textId="77777777" w:rsidR="003C620D" w:rsidRDefault="008545C6">
            <w:pPr>
              <w:jc w:val="center"/>
              <w:rPr>
                <w:color w:val="000000"/>
                <w:sz w:val="18"/>
                <w:szCs w:val="18"/>
              </w:rPr>
            </w:pPr>
            <w:r>
              <w:rPr>
                <w:color w:val="000000"/>
                <w:sz w:val="18"/>
                <w:szCs w:val="18"/>
              </w:rPr>
              <w:t>1.40 ± 0.11</w:t>
            </w:r>
          </w:p>
        </w:tc>
        <w:tc>
          <w:tcPr>
            <w:tcW w:w="1247" w:type="dxa"/>
            <w:vAlign w:val="center"/>
          </w:tcPr>
          <w:p w14:paraId="5F790F79" w14:textId="77777777" w:rsidR="003C620D" w:rsidRDefault="008545C6">
            <w:pPr>
              <w:jc w:val="center"/>
              <w:rPr>
                <w:color w:val="000000"/>
                <w:sz w:val="18"/>
                <w:szCs w:val="18"/>
              </w:rPr>
            </w:pPr>
            <w:r>
              <w:rPr>
                <w:color w:val="000000"/>
                <w:sz w:val="18"/>
                <w:szCs w:val="18"/>
              </w:rPr>
              <w:t>0.90 ± 0.05</w:t>
            </w:r>
          </w:p>
        </w:tc>
        <w:tc>
          <w:tcPr>
            <w:tcW w:w="1134" w:type="dxa"/>
            <w:vAlign w:val="center"/>
          </w:tcPr>
          <w:p w14:paraId="42538460" w14:textId="77777777" w:rsidR="003C620D" w:rsidRDefault="008545C6">
            <w:pPr>
              <w:jc w:val="center"/>
              <w:rPr>
                <w:color w:val="000000"/>
                <w:sz w:val="18"/>
                <w:szCs w:val="18"/>
              </w:rPr>
            </w:pPr>
            <w:r>
              <w:rPr>
                <w:color w:val="000000"/>
                <w:sz w:val="18"/>
                <w:szCs w:val="18"/>
              </w:rPr>
              <w:t>0.20 ± 0.02</w:t>
            </w:r>
          </w:p>
        </w:tc>
        <w:tc>
          <w:tcPr>
            <w:tcW w:w="1300" w:type="dxa"/>
            <w:tcBorders>
              <w:top w:val="nil"/>
              <w:left w:val="nil"/>
              <w:bottom w:val="nil"/>
              <w:right w:val="single" w:sz="8" w:space="0" w:color="000000"/>
            </w:tcBorders>
            <w:vAlign w:val="center"/>
          </w:tcPr>
          <w:p w14:paraId="190A348A" w14:textId="77777777" w:rsidR="003C620D" w:rsidRDefault="008545C6">
            <w:pPr>
              <w:jc w:val="center"/>
              <w:rPr>
                <w:color w:val="000000"/>
                <w:sz w:val="18"/>
                <w:szCs w:val="18"/>
              </w:rPr>
            </w:pPr>
            <w:r>
              <w:rPr>
                <w:color w:val="000000"/>
                <w:sz w:val="18"/>
                <w:szCs w:val="18"/>
              </w:rPr>
              <w:t>2.50 ± 0.12</w:t>
            </w:r>
          </w:p>
        </w:tc>
      </w:tr>
      <w:tr w:rsidR="008545C6" w14:paraId="5AF1B635" w14:textId="77777777" w:rsidTr="006335C8">
        <w:trPr>
          <w:trHeight w:val="20"/>
          <w:jc w:val="center"/>
        </w:trPr>
        <w:tc>
          <w:tcPr>
            <w:tcW w:w="680" w:type="dxa"/>
            <w:tcBorders>
              <w:top w:val="nil"/>
              <w:left w:val="single" w:sz="8" w:space="0" w:color="000000"/>
              <w:right w:val="single" w:sz="8" w:space="0" w:color="000000"/>
            </w:tcBorders>
            <w:vAlign w:val="bottom"/>
          </w:tcPr>
          <w:p w14:paraId="685BFFFB" w14:textId="3B449F65" w:rsidR="003C620D" w:rsidRDefault="008545C6">
            <w:pPr>
              <w:jc w:val="center"/>
              <w:rPr>
                <w:color w:val="000000"/>
                <w:sz w:val="18"/>
                <w:szCs w:val="18"/>
              </w:rPr>
            </w:pPr>
            <w:r>
              <w:rPr>
                <w:color w:val="000000"/>
                <w:sz w:val="18"/>
                <w:szCs w:val="18"/>
              </w:rPr>
              <w:t>882</w:t>
            </w:r>
          </w:p>
        </w:tc>
        <w:tc>
          <w:tcPr>
            <w:tcW w:w="1247" w:type="dxa"/>
            <w:vAlign w:val="bottom"/>
          </w:tcPr>
          <w:p w14:paraId="2C782184" w14:textId="77777777" w:rsidR="003C620D" w:rsidRDefault="008545C6">
            <w:pPr>
              <w:jc w:val="center"/>
              <w:rPr>
                <w:color w:val="000000"/>
                <w:sz w:val="18"/>
                <w:szCs w:val="18"/>
              </w:rPr>
            </w:pPr>
            <w:r>
              <w:rPr>
                <w:color w:val="000000"/>
                <w:sz w:val="18"/>
                <w:szCs w:val="18"/>
              </w:rPr>
              <w:t>8.95 ± 0.89</w:t>
            </w:r>
          </w:p>
        </w:tc>
        <w:tc>
          <w:tcPr>
            <w:tcW w:w="1191" w:type="dxa"/>
            <w:vAlign w:val="bottom"/>
          </w:tcPr>
          <w:p w14:paraId="17AA9CEC" w14:textId="77777777" w:rsidR="003C620D" w:rsidRDefault="008545C6">
            <w:pPr>
              <w:jc w:val="center"/>
              <w:rPr>
                <w:color w:val="000000"/>
                <w:sz w:val="18"/>
                <w:szCs w:val="18"/>
              </w:rPr>
            </w:pPr>
            <w:r>
              <w:rPr>
                <w:color w:val="000000"/>
                <w:sz w:val="18"/>
                <w:szCs w:val="18"/>
              </w:rPr>
              <w:t>2.42 ± 0.24</w:t>
            </w:r>
          </w:p>
        </w:tc>
        <w:tc>
          <w:tcPr>
            <w:tcW w:w="1191" w:type="dxa"/>
            <w:vAlign w:val="bottom"/>
          </w:tcPr>
          <w:p w14:paraId="0752C6A8" w14:textId="77777777" w:rsidR="003C620D" w:rsidRDefault="008545C6">
            <w:pPr>
              <w:jc w:val="center"/>
              <w:rPr>
                <w:color w:val="000000"/>
                <w:sz w:val="18"/>
                <w:szCs w:val="18"/>
              </w:rPr>
            </w:pPr>
            <w:r>
              <w:rPr>
                <w:color w:val="000000"/>
                <w:sz w:val="18"/>
                <w:szCs w:val="18"/>
              </w:rPr>
              <w:t>1.61 ± 0.16</w:t>
            </w:r>
          </w:p>
        </w:tc>
        <w:tc>
          <w:tcPr>
            <w:tcW w:w="1247" w:type="dxa"/>
            <w:vAlign w:val="center"/>
          </w:tcPr>
          <w:p w14:paraId="0D9BC1FF" w14:textId="77777777" w:rsidR="003C620D" w:rsidRDefault="008545C6">
            <w:pPr>
              <w:jc w:val="center"/>
              <w:rPr>
                <w:color w:val="000000"/>
                <w:sz w:val="18"/>
                <w:szCs w:val="18"/>
              </w:rPr>
            </w:pPr>
            <w:r>
              <w:rPr>
                <w:color w:val="000000"/>
                <w:sz w:val="18"/>
                <w:szCs w:val="18"/>
              </w:rPr>
              <w:t>1.34 ± 0.10</w:t>
            </w:r>
          </w:p>
        </w:tc>
        <w:tc>
          <w:tcPr>
            <w:tcW w:w="1247" w:type="dxa"/>
            <w:vAlign w:val="center"/>
          </w:tcPr>
          <w:p w14:paraId="2B6E187F" w14:textId="77777777" w:rsidR="003C620D" w:rsidRDefault="008545C6">
            <w:pPr>
              <w:jc w:val="center"/>
              <w:rPr>
                <w:color w:val="000000"/>
                <w:sz w:val="18"/>
                <w:szCs w:val="18"/>
              </w:rPr>
            </w:pPr>
            <w:r>
              <w:rPr>
                <w:color w:val="000000"/>
                <w:sz w:val="18"/>
                <w:szCs w:val="18"/>
              </w:rPr>
              <w:t>0.88 ± 0.05</w:t>
            </w:r>
          </w:p>
        </w:tc>
        <w:tc>
          <w:tcPr>
            <w:tcW w:w="1134" w:type="dxa"/>
            <w:vAlign w:val="center"/>
          </w:tcPr>
          <w:p w14:paraId="39AE9734" w14:textId="77777777" w:rsidR="003C620D" w:rsidRDefault="008545C6">
            <w:pPr>
              <w:jc w:val="center"/>
              <w:rPr>
                <w:color w:val="000000"/>
                <w:sz w:val="18"/>
                <w:szCs w:val="18"/>
              </w:rPr>
            </w:pPr>
            <w:r>
              <w:rPr>
                <w:color w:val="000000"/>
                <w:sz w:val="18"/>
                <w:szCs w:val="18"/>
              </w:rPr>
              <w:t>0.19 ± 0.02</w:t>
            </w:r>
          </w:p>
        </w:tc>
        <w:tc>
          <w:tcPr>
            <w:tcW w:w="1300" w:type="dxa"/>
            <w:tcBorders>
              <w:top w:val="nil"/>
              <w:left w:val="nil"/>
              <w:right w:val="single" w:sz="8" w:space="0" w:color="000000"/>
            </w:tcBorders>
            <w:vAlign w:val="center"/>
          </w:tcPr>
          <w:p w14:paraId="79EB8246" w14:textId="77777777" w:rsidR="003C620D" w:rsidRDefault="008545C6">
            <w:pPr>
              <w:jc w:val="center"/>
              <w:rPr>
                <w:color w:val="000000"/>
                <w:sz w:val="18"/>
                <w:szCs w:val="18"/>
              </w:rPr>
            </w:pPr>
            <w:r>
              <w:rPr>
                <w:color w:val="000000"/>
                <w:sz w:val="18"/>
                <w:szCs w:val="18"/>
              </w:rPr>
              <w:t>2.41 ± 0.12</w:t>
            </w:r>
          </w:p>
        </w:tc>
      </w:tr>
      <w:tr w:rsidR="008545C6" w14:paraId="215301BF" w14:textId="77777777" w:rsidTr="006335C8">
        <w:trPr>
          <w:trHeight w:val="20"/>
          <w:jc w:val="center"/>
        </w:trPr>
        <w:tc>
          <w:tcPr>
            <w:tcW w:w="680" w:type="dxa"/>
            <w:tcBorders>
              <w:top w:val="nil"/>
              <w:left w:val="single" w:sz="8" w:space="0" w:color="000000"/>
              <w:bottom w:val="single" w:sz="4" w:space="0" w:color="auto"/>
              <w:right w:val="single" w:sz="8" w:space="0" w:color="000000"/>
            </w:tcBorders>
            <w:vAlign w:val="bottom"/>
          </w:tcPr>
          <w:p w14:paraId="05E7F5FC" w14:textId="52A3B0EB" w:rsidR="003C620D" w:rsidRDefault="008545C6">
            <w:pPr>
              <w:jc w:val="center"/>
              <w:rPr>
                <w:color w:val="000000"/>
                <w:sz w:val="18"/>
                <w:szCs w:val="18"/>
              </w:rPr>
            </w:pPr>
            <w:r>
              <w:rPr>
                <w:color w:val="000000"/>
                <w:sz w:val="18"/>
                <w:szCs w:val="18"/>
              </w:rPr>
              <w:t>883</w:t>
            </w:r>
          </w:p>
        </w:tc>
        <w:tc>
          <w:tcPr>
            <w:tcW w:w="1247" w:type="dxa"/>
            <w:tcBorders>
              <w:bottom w:val="single" w:sz="4" w:space="0" w:color="auto"/>
            </w:tcBorders>
            <w:vAlign w:val="bottom"/>
          </w:tcPr>
          <w:p w14:paraId="2ED47926" w14:textId="77777777" w:rsidR="003C620D" w:rsidRDefault="008545C6">
            <w:pPr>
              <w:jc w:val="center"/>
              <w:rPr>
                <w:color w:val="000000"/>
                <w:sz w:val="18"/>
                <w:szCs w:val="18"/>
              </w:rPr>
            </w:pPr>
            <w:r>
              <w:rPr>
                <w:color w:val="000000"/>
                <w:sz w:val="18"/>
                <w:szCs w:val="18"/>
              </w:rPr>
              <w:t>8.95 ± 0.89</w:t>
            </w:r>
          </w:p>
        </w:tc>
        <w:tc>
          <w:tcPr>
            <w:tcW w:w="1191" w:type="dxa"/>
            <w:tcBorders>
              <w:bottom w:val="single" w:sz="4" w:space="0" w:color="auto"/>
            </w:tcBorders>
            <w:vAlign w:val="bottom"/>
          </w:tcPr>
          <w:p w14:paraId="28386DEA" w14:textId="77777777" w:rsidR="003C620D" w:rsidRDefault="008545C6">
            <w:pPr>
              <w:jc w:val="center"/>
              <w:rPr>
                <w:color w:val="000000"/>
                <w:sz w:val="18"/>
                <w:szCs w:val="18"/>
              </w:rPr>
            </w:pPr>
            <w:r>
              <w:rPr>
                <w:color w:val="000000"/>
                <w:sz w:val="18"/>
                <w:szCs w:val="18"/>
              </w:rPr>
              <w:t>2.48 ± 0.25</w:t>
            </w:r>
          </w:p>
        </w:tc>
        <w:tc>
          <w:tcPr>
            <w:tcW w:w="1191" w:type="dxa"/>
            <w:tcBorders>
              <w:bottom w:val="single" w:sz="4" w:space="0" w:color="auto"/>
            </w:tcBorders>
            <w:vAlign w:val="bottom"/>
          </w:tcPr>
          <w:p w14:paraId="17DD6BF3" w14:textId="77777777" w:rsidR="003C620D" w:rsidRDefault="008545C6">
            <w:pPr>
              <w:jc w:val="center"/>
              <w:rPr>
                <w:color w:val="000000"/>
                <w:sz w:val="18"/>
                <w:szCs w:val="18"/>
              </w:rPr>
            </w:pPr>
            <w:r>
              <w:rPr>
                <w:color w:val="000000"/>
                <w:sz w:val="18"/>
                <w:szCs w:val="18"/>
              </w:rPr>
              <w:t>1.54 ± 0.15</w:t>
            </w:r>
          </w:p>
        </w:tc>
        <w:tc>
          <w:tcPr>
            <w:tcW w:w="1247" w:type="dxa"/>
            <w:tcBorders>
              <w:bottom w:val="single" w:sz="4" w:space="0" w:color="auto"/>
            </w:tcBorders>
            <w:vAlign w:val="center"/>
          </w:tcPr>
          <w:p w14:paraId="2482F6C3" w14:textId="77777777" w:rsidR="003C620D" w:rsidRDefault="008545C6">
            <w:pPr>
              <w:jc w:val="center"/>
              <w:rPr>
                <w:color w:val="000000"/>
                <w:sz w:val="18"/>
                <w:szCs w:val="18"/>
              </w:rPr>
            </w:pPr>
            <w:r>
              <w:rPr>
                <w:color w:val="000000"/>
                <w:sz w:val="18"/>
                <w:szCs w:val="18"/>
              </w:rPr>
              <w:t>1.32 ± 0.10</w:t>
            </w:r>
          </w:p>
        </w:tc>
        <w:tc>
          <w:tcPr>
            <w:tcW w:w="1247" w:type="dxa"/>
            <w:tcBorders>
              <w:bottom w:val="single" w:sz="4" w:space="0" w:color="auto"/>
            </w:tcBorders>
            <w:vAlign w:val="center"/>
          </w:tcPr>
          <w:p w14:paraId="4F415421" w14:textId="77777777" w:rsidR="003C620D" w:rsidRDefault="008545C6">
            <w:pPr>
              <w:jc w:val="center"/>
              <w:rPr>
                <w:color w:val="000000"/>
                <w:sz w:val="18"/>
                <w:szCs w:val="18"/>
              </w:rPr>
            </w:pPr>
            <w:r>
              <w:rPr>
                <w:color w:val="000000"/>
                <w:sz w:val="18"/>
                <w:szCs w:val="18"/>
              </w:rPr>
              <w:t>0.88 ± 0.05</w:t>
            </w:r>
          </w:p>
        </w:tc>
        <w:tc>
          <w:tcPr>
            <w:tcW w:w="1134" w:type="dxa"/>
            <w:tcBorders>
              <w:bottom w:val="single" w:sz="4" w:space="0" w:color="auto"/>
            </w:tcBorders>
            <w:vAlign w:val="center"/>
          </w:tcPr>
          <w:p w14:paraId="18456629" w14:textId="77777777" w:rsidR="003C620D" w:rsidRDefault="008545C6">
            <w:pPr>
              <w:jc w:val="center"/>
              <w:rPr>
                <w:color w:val="000000"/>
                <w:sz w:val="18"/>
                <w:szCs w:val="18"/>
              </w:rPr>
            </w:pPr>
            <w:r>
              <w:rPr>
                <w:color w:val="000000"/>
                <w:sz w:val="18"/>
                <w:szCs w:val="18"/>
              </w:rPr>
              <w:t>0.20 ± 0.02</w:t>
            </w:r>
          </w:p>
        </w:tc>
        <w:tc>
          <w:tcPr>
            <w:tcW w:w="1300" w:type="dxa"/>
            <w:tcBorders>
              <w:top w:val="nil"/>
              <w:left w:val="nil"/>
              <w:bottom w:val="single" w:sz="4" w:space="0" w:color="auto"/>
              <w:right w:val="single" w:sz="8" w:space="0" w:color="000000"/>
            </w:tcBorders>
            <w:vAlign w:val="center"/>
          </w:tcPr>
          <w:p w14:paraId="396CE326" w14:textId="77777777" w:rsidR="003C620D" w:rsidRDefault="008545C6">
            <w:pPr>
              <w:jc w:val="center"/>
              <w:rPr>
                <w:color w:val="000000"/>
                <w:sz w:val="18"/>
                <w:szCs w:val="18"/>
              </w:rPr>
            </w:pPr>
            <w:r>
              <w:rPr>
                <w:color w:val="000000"/>
                <w:sz w:val="18"/>
                <w:szCs w:val="18"/>
              </w:rPr>
              <w:t>2.40 ± 0.11</w:t>
            </w:r>
          </w:p>
        </w:tc>
      </w:tr>
    </w:tbl>
    <w:p w14:paraId="52DA9382" w14:textId="77777777" w:rsidR="003C620D" w:rsidRDefault="003C620D">
      <w:pPr>
        <w:rPr>
          <w:i/>
          <w:sz w:val="18"/>
          <w:szCs w:val="18"/>
        </w:rPr>
      </w:pPr>
    </w:p>
    <w:p w14:paraId="2659BFF7" w14:textId="2796A209" w:rsidR="003C620D" w:rsidRDefault="003C620D">
      <w:pPr>
        <w:rPr>
          <w:i/>
          <w:sz w:val="18"/>
          <w:szCs w:val="18"/>
        </w:rPr>
      </w:pPr>
    </w:p>
    <w:p w14:paraId="12726D78" w14:textId="6DF4DA12" w:rsidR="00E651CD" w:rsidRDefault="008545C6" w:rsidP="00E651CD">
      <w:pPr>
        <w:rPr>
          <w:i/>
          <w:sz w:val="18"/>
          <w:szCs w:val="18"/>
        </w:rPr>
      </w:pPr>
      <w:r>
        <w:t xml:space="preserve">Individual depositional ages range between 0.28 ± 0.05 ka (CERSA 878) and </w:t>
      </w:r>
      <w:r w:rsidRPr="00A47FF2">
        <w:t>1.</w:t>
      </w:r>
      <w:r w:rsidR="001D09CC" w:rsidRPr="006335C8">
        <w:t>17</w:t>
      </w:r>
      <w:r w:rsidRPr="00A47FF2">
        <w:t xml:space="preserve"> ± 0.2</w:t>
      </w:r>
      <w:r w:rsidR="001D09CC" w:rsidRPr="006335C8">
        <w:t>0</w:t>
      </w:r>
      <w:r w:rsidRPr="00A47FF2">
        <w:t xml:space="preserve"> ka (CERSA 88</w:t>
      </w:r>
      <w:r w:rsidR="001D09CC" w:rsidRPr="006335C8">
        <w:t>3</w:t>
      </w:r>
      <w:r w:rsidRPr="00A47FF2">
        <w:t xml:space="preserve">), or </w:t>
      </w:r>
      <w:r w:rsidR="00EF05CE">
        <w:t>CE</w:t>
      </w:r>
      <w:r w:rsidRPr="00A47FF2">
        <w:t xml:space="preserve">1750 and </w:t>
      </w:r>
      <w:r w:rsidR="001D09CC" w:rsidRPr="006335C8">
        <w:t>860</w:t>
      </w:r>
      <w:r w:rsidRPr="00A47FF2">
        <w:t>, respectively.</w:t>
      </w:r>
      <w:r>
        <w:t xml:space="preserve"> Age uncertainties vary between 10 and 22 %, with the younger samples characterised by larger uncertainties, due to the over-dispersed dose distributions, and lower precision due to less bright signals.</w:t>
      </w:r>
      <w:r w:rsidR="00E87758">
        <w:t xml:space="preserve"> </w:t>
      </w:r>
      <w:r w:rsidR="00E651CD">
        <w:t>Two samples, CERSA 876 and 877,</w:t>
      </w:r>
      <w:r w:rsidR="00E651CD" w:rsidRPr="00E87758">
        <w:t xml:space="preserve"> yield</w:t>
      </w:r>
      <w:r w:rsidR="00E651CD">
        <w:t>ed</w:t>
      </w:r>
      <w:r w:rsidR="00E651CD" w:rsidRPr="00E87758">
        <w:t xml:space="preserve"> D</w:t>
      </w:r>
      <w:r w:rsidR="00E651CD" w:rsidRPr="00E87758">
        <w:rPr>
          <w:vertAlign w:val="subscript"/>
        </w:rPr>
        <w:t>e</w:t>
      </w:r>
      <w:r w:rsidR="00E651CD" w:rsidRPr="00E87758">
        <w:t xml:space="preserve"> values of &gt;28 Gy and &gt;38 Gy. Assuming a dose rate of 2.46 ± 0.08 </w:t>
      </w:r>
      <w:proofErr w:type="gramStart"/>
      <w:r w:rsidR="00E651CD" w:rsidRPr="00E87758">
        <w:t>Gy.ka</w:t>
      </w:r>
      <w:proofErr w:type="gramEnd"/>
      <w:r w:rsidR="00E651CD" w:rsidRPr="00E87758">
        <w:rPr>
          <w:vertAlign w:val="superscript"/>
        </w:rPr>
        <w:t>-1</w:t>
      </w:r>
      <w:r w:rsidR="00E651CD" w:rsidRPr="00E87758">
        <w:t>, the samples result in minimum ages of &gt;11.4 and &gt;15.4 ka.</w:t>
      </w:r>
    </w:p>
    <w:p w14:paraId="097D3979" w14:textId="4ADE4D8A" w:rsidR="008545C6" w:rsidRDefault="008545C6">
      <w:pPr>
        <w:rPr>
          <w:i/>
          <w:sz w:val="18"/>
          <w:szCs w:val="18"/>
        </w:rPr>
      </w:pPr>
    </w:p>
    <w:p w14:paraId="5D3565AC" w14:textId="77777777" w:rsidR="006335C8" w:rsidRDefault="006335C8">
      <w:pPr>
        <w:rPr>
          <w:i/>
          <w:sz w:val="18"/>
          <w:szCs w:val="18"/>
        </w:rPr>
      </w:pPr>
    </w:p>
    <w:p w14:paraId="5C26231F" w14:textId="77777777" w:rsidR="003C620D" w:rsidRDefault="008545C6">
      <w:pPr>
        <w:pBdr>
          <w:top w:val="nil"/>
          <w:left w:val="nil"/>
          <w:bottom w:val="nil"/>
          <w:right w:val="nil"/>
          <w:between w:val="nil"/>
        </w:pBdr>
        <w:spacing w:after="160"/>
        <w:jc w:val="left"/>
        <w:rPr>
          <w:i/>
          <w:color w:val="000000"/>
          <w:sz w:val="18"/>
          <w:szCs w:val="18"/>
        </w:rPr>
      </w:pPr>
      <w:r>
        <w:rPr>
          <w:b/>
          <w:color w:val="000000"/>
          <w:sz w:val="18"/>
          <w:szCs w:val="18"/>
        </w:rPr>
        <w:t>Table S.4</w:t>
      </w:r>
      <w:r>
        <w:rPr>
          <w:i/>
          <w:color w:val="000000"/>
          <w:sz w:val="18"/>
          <w:szCs w:val="18"/>
        </w:rPr>
        <w:t xml:space="preserve"> - Summary OSL data. De, Ḋ, and ages are shown to two decimal places, with all calculations made prior to rounding. All dates are relative to the year 2022.</w:t>
      </w:r>
    </w:p>
    <w:tbl>
      <w:tblPr>
        <w:tblStyle w:val="a2"/>
        <w:tblW w:w="9328" w:type="dxa"/>
        <w:jc w:val="center"/>
        <w:tblLayout w:type="fixed"/>
        <w:tblLook w:val="0400" w:firstRow="0" w:lastRow="0" w:firstColumn="0" w:lastColumn="0" w:noHBand="0" w:noVBand="1"/>
      </w:tblPr>
      <w:tblGrid>
        <w:gridCol w:w="1077"/>
        <w:gridCol w:w="1191"/>
        <w:gridCol w:w="1300"/>
        <w:gridCol w:w="1380"/>
        <w:gridCol w:w="1300"/>
        <w:gridCol w:w="1300"/>
        <w:gridCol w:w="1780"/>
      </w:tblGrid>
      <w:tr w:rsidR="003C620D" w14:paraId="62B9C9B2" w14:textId="77777777" w:rsidTr="006335C8">
        <w:trPr>
          <w:trHeight w:val="20"/>
          <w:jc w:val="center"/>
        </w:trPr>
        <w:tc>
          <w:tcPr>
            <w:tcW w:w="1077" w:type="dxa"/>
            <w:tcBorders>
              <w:top w:val="single" w:sz="4" w:space="0" w:color="000000"/>
              <w:left w:val="single" w:sz="4" w:space="0" w:color="000000"/>
              <w:bottom w:val="single" w:sz="4" w:space="0" w:color="000000"/>
              <w:right w:val="nil"/>
            </w:tcBorders>
            <w:vAlign w:val="bottom"/>
          </w:tcPr>
          <w:p w14:paraId="3E1E4589" w14:textId="77777777" w:rsidR="003C620D" w:rsidRDefault="008545C6">
            <w:pPr>
              <w:jc w:val="center"/>
              <w:rPr>
                <w:b/>
                <w:color w:val="000000"/>
                <w:sz w:val="18"/>
                <w:szCs w:val="18"/>
              </w:rPr>
            </w:pPr>
            <w:r>
              <w:rPr>
                <w:b/>
                <w:color w:val="000000"/>
                <w:sz w:val="18"/>
                <w:szCs w:val="18"/>
              </w:rPr>
              <w:t>Field code</w:t>
            </w:r>
          </w:p>
        </w:tc>
        <w:tc>
          <w:tcPr>
            <w:tcW w:w="1191" w:type="dxa"/>
            <w:tcBorders>
              <w:top w:val="single" w:sz="4" w:space="0" w:color="000000"/>
              <w:left w:val="nil"/>
              <w:bottom w:val="single" w:sz="4" w:space="0" w:color="000000"/>
              <w:right w:val="single" w:sz="4" w:space="0" w:color="000000"/>
            </w:tcBorders>
            <w:vAlign w:val="bottom"/>
          </w:tcPr>
          <w:p w14:paraId="2A5E7A7A" w14:textId="77777777" w:rsidR="003C620D" w:rsidRDefault="008545C6">
            <w:pPr>
              <w:jc w:val="center"/>
              <w:rPr>
                <w:b/>
                <w:color w:val="000000"/>
                <w:sz w:val="18"/>
                <w:szCs w:val="18"/>
              </w:rPr>
            </w:pPr>
            <w:r>
              <w:rPr>
                <w:b/>
                <w:color w:val="000000"/>
                <w:sz w:val="18"/>
                <w:szCs w:val="18"/>
              </w:rPr>
              <w:t>Lab code</w:t>
            </w:r>
          </w:p>
        </w:tc>
        <w:tc>
          <w:tcPr>
            <w:tcW w:w="1300" w:type="dxa"/>
            <w:tcBorders>
              <w:top w:val="single" w:sz="4" w:space="0" w:color="000000"/>
              <w:left w:val="nil"/>
              <w:bottom w:val="single" w:sz="4" w:space="0" w:color="000000"/>
              <w:right w:val="single" w:sz="4" w:space="0" w:color="000000"/>
            </w:tcBorders>
            <w:vAlign w:val="bottom"/>
          </w:tcPr>
          <w:p w14:paraId="058D6EC5" w14:textId="77777777" w:rsidR="003C620D" w:rsidRDefault="008545C6">
            <w:pPr>
              <w:jc w:val="center"/>
              <w:rPr>
                <w:b/>
                <w:color w:val="000000"/>
                <w:sz w:val="18"/>
                <w:szCs w:val="18"/>
              </w:rPr>
            </w:pPr>
            <w:r>
              <w:rPr>
                <w:b/>
                <w:color w:val="000000"/>
                <w:sz w:val="18"/>
                <w:szCs w:val="18"/>
              </w:rPr>
              <w:t>Depth (cm)</w:t>
            </w:r>
          </w:p>
        </w:tc>
        <w:tc>
          <w:tcPr>
            <w:tcW w:w="1380" w:type="dxa"/>
            <w:tcBorders>
              <w:top w:val="single" w:sz="4" w:space="0" w:color="000000"/>
              <w:left w:val="nil"/>
              <w:bottom w:val="single" w:sz="4" w:space="0" w:color="000000"/>
              <w:right w:val="single" w:sz="4" w:space="0" w:color="000000"/>
            </w:tcBorders>
            <w:vAlign w:val="bottom"/>
          </w:tcPr>
          <w:p w14:paraId="1DDF23E1" w14:textId="77777777" w:rsidR="003C620D" w:rsidRDefault="008545C6">
            <w:pPr>
              <w:jc w:val="center"/>
              <w:rPr>
                <w:b/>
                <w:color w:val="000000"/>
                <w:sz w:val="18"/>
                <w:szCs w:val="18"/>
              </w:rPr>
            </w:pPr>
            <w:r>
              <w:rPr>
                <w:b/>
                <w:color w:val="000000"/>
                <w:sz w:val="18"/>
                <w:szCs w:val="18"/>
              </w:rPr>
              <w:t>MDM D</w:t>
            </w:r>
            <w:r>
              <w:rPr>
                <w:b/>
                <w:color w:val="000000"/>
                <w:sz w:val="18"/>
                <w:szCs w:val="18"/>
                <w:vertAlign w:val="subscript"/>
              </w:rPr>
              <w:t>e</w:t>
            </w:r>
            <w:r>
              <w:rPr>
                <w:b/>
                <w:color w:val="000000"/>
                <w:sz w:val="18"/>
                <w:szCs w:val="18"/>
              </w:rPr>
              <w:t xml:space="preserve"> (Gy)</w:t>
            </w:r>
          </w:p>
        </w:tc>
        <w:tc>
          <w:tcPr>
            <w:tcW w:w="1300" w:type="dxa"/>
            <w:tcBorders>
              <w:top w:val="single" w:sz="4" w:space="0" w:color="000000"/>
              <w:left w:val="nil"/>
              <w:bottom w:val="single" w:sz="4" w:space="0" w:color="000000"/>
              <w:right w:val="single" w:sz="4" w:space="0" w:color="000000"/>
            </w:tcBorders>
            <w:vAlign w:val="center"/>
          </w:tcPr>
          <w:p w14:paraId="14703DF1" w14:textId="77777777" w:rsidR="003C620D" w:rsidRDefault="008545C6">
            <w:pPr>
              <w:jc w:val="center"/>
              <w:rPr>
                <w:b/>
                <w:color w:val="000000"/>
                <w:sz w:val="18"/>
                <w:szCs w:val="18"/>
              </w:rPr>
            </w:pPr>
            <w:r>
              <w:rPr>
                <w:b/>
                <w:color w:val="000000"/>
                <w:sz w:val="18"/>
                <w:szCs w:val="18"/>
              </w:rPr>
              <w:t>Total DR (Gy.ka</w:t>
            </w:r>
            <w:r>
              <w:rPr>
                <w:b/>
                <w:color w:val="000000"/>
                <w:sz w:val="18"/>
                <w:szCs w:val="18"/>
                <w:vertAlign w:val="superscript"/>
              </w:rPr>
              <w:t>-1</w:t>
            </w:r>
            <w:r>
              <w:rPr>
                <w:b/>
                <w:color w:val="000000"/>
                <w:sz w:val="18"/>
                <w:szCs w:val="18"/>
              </w:rPr>
              <w:t>)</w:t>
            </w:r>
          </w:p>
        </w:tc>
        <w:tc>
          <w:tcPr>
            <w:tcW w:w="1300" w:type="dxa"/>
            <w:tcBorders>
              <w:top w:val="single" w:sz="4" w:space="0" w:color="000000"/>
              <w:left w:val="nil"/>
              <w:bottom w:val="single" w:sz="4" w:space="0" w:color="000000"/>
              <w:right w:val="single" w:sz="4" w:space="0" w:color="000000"/>
            </w:tcBorders>
            <w:vAlign w:val="center"/>
          </w:tcPr>
          <w:p w14:paraId="3104F9CE" w14:textId="77777777" w:rsidR="003C620D" w:rsidRDefault="008545C6">
            <w:pPr>
              <w:jc w:val="center"/>
              <w:rPr>
                <w:b/>
                <w:color w:val="000000"/>
                <w:sz w:val="18"/>
                <w:szCs w:val="18"/>
              </w:rPr>
            </w:pPr>
            <w:r>
              <w:rPr>
                <w:b/>
                <w:color w:val="000000"/>
                <w:sz w:val="18"/>
                <w:szCs w:val="18"/>
              </w:rPr>
              <w:t>Age (ka)</w:t>
            </w:r>
          </w:p>
        </w:tc>
        <w:tc>
          <w:tcPr>
            <w:tcW w:w="1780" w:type="dxa"/>
            <w:tcBorders>
              <w:top w:val="single" w:sz="4" w:space="0" w:color="000000"/>
              <w:left w:val="nil"/>
              <w:bottom w:val="single" w:sz="4" w:space="0" w:color="000000"/>
              <w:right w:val="single" w:sz="4" w:space="0" w:color="000000"/>
            </w:tcBorders>
            <w:vAlign w:val="center"/>
          </w:tcPr>
          <w:p w14:paraId="26F0109B" w14:textId="77777777" w:rsidR="003C620D" w:rsidRDefault="008545C6">
            <w:pPr>
              <w:jc w:val="center"/>
              <w:rPr>
                <w:b/>
                <w:color w:val="000000"/>
                <w:sz w:val="18"/>
                <w:szCs w:val="18"/>
              </w:rPr>
            </w:pPr>
            <w:r>
              <w:rPr>
                <w:b/>
                <w:color w:val="000000"/>
                <w:sz w:val="18"/>
                <w:szCs w:val="18"/>
              </w:rPr>
              <w:t>Calendar years</w:t>
            </w:r>
          </w:p>
        </w:tc>
      </w:tr>
      <w:tr w:rsidR="003C620D" w14:paraId="3731490F" w14:textId="77777777" w:rsidTr="006335C8">
        <w:trPr>
          <w:trHeight w:val="20"/>
          <w:jc w:val="center"/>
        </w:trPr>
        <w:tc>
          <w:tcPr>
            <w:tcW w:w="1077" w:type="dxa"/>
            <w:tcBorders>
              <w:top w:val="nil"/>
              <w:left w:val="single" w:sz="4" w:space="0" w:color="000000"/>
              <w:bottom w:val="nil"/>
              <w:right w:val="nil"/>
            </w:tcBorders>
            <w:vAlign w:val="center"/>
          </w:tcPr>
          <w:p w14:paraId="0C7BA522" w14:textId="40EC3F0E"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2 OSL1</w:t>
            </w:r>
          </w:p>
        </w:tc>
        <w:tc>
          <w:tcPr>
            <w:tcW w:w="1191" w:type="dxa"/>
            <w:vAlign w:val="bottom"/>
          </w:tcPr>
          <w:p w14:paraId="7E7AB94D" w14:textId="77777777" w:rsidR="003C620D" w:rsidRDefault="008545C6">
            <w:pPr>
              <w:jc w:val="center"/>
              <w:rPr>
                <w:i/>
                <w:color w:val="000000"/>
                <w:sz w:val="18"/>
                <w:szCs w:val="18"/>
              </w:rPr>
            </w:pPr>
            <w:r>
              <w:rPr>
                <w:i/>
                <w:color w:val="000000"/>
                <w:sz w:val="18"/>
                <w:szCs w:val="18"/>
              </w:rPr>
              <w:t>CERSA878</w:t>
            </w:r>
          </w:p>
        </w:tc>
        <w:tc>
          <w:tcPr>
            <w:tcW w:w="1300" w:type="dxa"/>
            <w:tcBorders>
              <w:top w:val="nil"/>
              <w:left w:val="single" w:sz="4" w:space="0" w:color="000000"/>
              <w:bottom w:val="nil"/>
              <w:right w:val="single" w:sz="4" w:space="0" w:color="000000"/>
            </w:tcBorders>
            <w:vAlign w:val="center"/>
          </w:tcPr>
          <w:p w14:paraId="4523C8C4" w14:textId="77777777" w:rsidR="003C620D" w:rsidRDefault="008545C6">
            <w:pPr>
              <w:jc w:val="center"/>
              <w:rPr>
                <w:color w:val="000000"/>
                <w:sz w:val="18"/>
                <w:szCs w:val="18"/>
              </w:rPr>
            </w:pPr>
            <w:r>
              <w:rPr>
                <w:color w:val="000000"/>
                <w:sz w:val="18"/>
                <w:szCs w:val="18"/>
              </w:rPr>
              <w:t>78</w:t>
            </w:r>
          </w:p>
        </w:tc>
        <w:tc>
          <w:tcPr>
            <w:tcW w:w="1380" w:type="dxa"/>
            <w:tcBorders>
              <w:top w:val="nil"/>
              <w:left w:val="nil"/>
              <w:bottom w:val="nil"/>
              <w:right w:val="single" w:sz="4" w:space="0" w:color="000000"/>
            </w:tcBorders>
            <w:vAlign w:val="bottom"/>
          </w:tcPr>
          <w:p w14:paraId="08D9E28B" w14:textId="77777777" w:rsidR="003C620D" w:rsidRDefault="008545C6">
            <w:pPr>
              <w:jc w:val="center"/>
              <w:rPr>
                <w:color w:val="000000"/>
                <w:sz w:val="18"/>
                <w:szCs w:val="18"/>
              </w:rPr>
            </w:pPr>
            <w:r>
              <w:rPr>
                <w:color w:val="000000"/>
                <w:sz w:val="18"/>
                <w:szCs w:val="18"/>
              </w:rPr>
              <w:t>0.66 ± 0.11</w:t>
            </w:r>
          </w:p>
        </w:tc>
        <w:tc>
          <w:tcPr>
            <w:tcW w:w="1300" w:type="dxa"/>
            <w:tcBorders>
              <w:top w:val="nil"/>
              <w:left w:val="nil"/>
              <w:bottom w:val="nil"/>
              <w:right w:val="single" w:sz="4" w:space="0" w:color="000000"/>
            </w:tcBorders>
            <w:vAlign w:val="center"/>
          </w:tcPr>
          <w:p w14:paraId="29D4B215" w14:textId="77777777" w:rsidR="003C620D" w:rsidRDefault="008545C6">
            <w:pPr>
              <w:jc w:val="center"/>
              <w:rPr>
                <w:color w:val="000000"/>
                <w:sz w:val="18"/>
                <w:szCs w:val="18"/>
              </w:rPr>
            </w:pPr>
            <w:r>
              <w:rPr>
                <w:color w:val="000000"/>
                <w:sz w:val="18"/>
                <w:szCs w:val="18"/>
              </w:rPr>
              <w:t>2.39 ± 0.12</w:t>
            </w:r>
          </w:p>
        </w:tc>
        <w:tc>
          <w:tcPr>
            <w:tcW w:w="1300" w:type="dxa"/>
            <w:tcBorders>
              <w:top w:val="nil"/>
              <w:left w:val="nil"/>
              <w:bottom w:val="nil"/>
              <w:right w:val="single" w:sz="4" w:space="0" w:color="000000"/>
            </w:tcBorders>
            <w:vAlign w:val="bottom"/>
          </w:tcPr>
          <w:p w14:paraId="5FC0A352" w14:textId="77777777" w:rsidR="003C620D" w:rsidRDefault="008545C6">
            <w:pPr>
              <w:jc w:val="center"/>
              <w:rPr>
                <w:color w:val="000000"/>
                <w:sz w:val="18"/>
                <w:szCs w:val="18"/>
              </w:rPr>
            </w:pPr>
            <w:r>
              <w:rPr>
                <w:color w:val="000000"/>
                <w:sz w:val="18"/>
                <w:szCs w:val="18"/>
              </w:rPr>
              <w:t>0.28 ± 0.05</w:t>
            </w:r>
          </w:p>
        </w:tc>
        <w:tc>
          <w:tcPr>
            <w:tcW w:w="1780" w:type="dxa"/>
            <w:tcBorders>
              <w:top w:val="nil"/>
              <w:left w:val="nil"/>
              <w:bottom w:val="nil"/>
              <w:right w:val="single" w:sz="4" w:space="0" w:color="000000"/>
            </w:tcBorders>
            <w:vAlign w:val="bottom"/>
          </w:tcPr>
          <w:p w14:paraId="7C467CDE" w14:textId="69F47D98" w:rsidR="003C620D" w:rsidRDefault="00EF05CE">
            <w:pPr>
              <w:jc w:val="center"/>
              <w:rPr>
                <w:color w:val="000000"/>
                <w:sz w:val="18"/>
                <w:szCs w:val="18"/>
              </w:rPr>
            </w:pPr>
            <w:r>
              <w:rPr>
                <w:color w:val="000000"/>
                <w:sz w:val="18"/>
                <w:szCs w:val="18"/>
              </w:rPr>
              <w:t>CE</w:t>
            </w:r>
            <w:r w:rsidR="008545C6">
              <w:rPr>
                <w:color w:val="000000"/>
                <w:sz w:val="18"/>
                <w:szCs w:val="18"/>
              </w:rPr>
              <w:t xml:space="preserve"> 1746 ± 48</w:t>
            </w:r>
          </w:p>
        </w:tc>
      </w:tr>
      <w:tr w:rsidR="003C620D" w14:paraId="382F654A" w14:textId="77777777" w:rsidTr="006335C8">
        <w:trPr>
          <w:trHeight w:val="20"/>
          <w:jc w:val="center"/>
        </w:trPr>
        <w:tc>
          <w:tcPr>
            <w:tcW w:w="1077" w:type="dxa"/>
            <w:tcBorders>
              <w:top w:val="nil"/>
              <w:left w:val="single" w:sz="4" w:space="0" w:color="000000"/>
              <w:bottom w:val="nil"/>
              <w:right w:val="nil"/>
            </w:tcBorders>
            <w:vAlign w:val="center"/>
          </w:tcPr>
          <w:p w14:paraId="78CC9A64" w14:textId="0C907684"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2 OSL2</w:t>
            </w:r>
          </w:p>
        </w:tc>
        <w:tc>
          <w:tcPr>
            <w:tcW w:w="1191" w:type="dxa"/>
            <w:vAlign w:val="bottom"/>
          </w:tcPr>
          <w:p w14:paraId="5C4BD547" w14:textId="77777777" w:rsidR="003C620D" w:rsidRDefault="008545C6">
            <w:pPr>
              <w:jc w:val="center"/>
              <w:rPr>
                <w:i/>
                <w:color w:val="000000"/>
                <w:sz w:val="18"/>
                <w:szCs w:val="18"/>
              </w:rPr>
            </w:pPr>
            <w:r>
              <w:rPr>
                <w:i/>
                <w:color w:val="000000"/>
                <w:sz w:val="18"/>
                <w:szCs w:val="18"/>
              </w:rPr>
              <w:t>CERSA879</w:t>
            </w:r>
          </w:p>
        </w:tc>
        <w:tc>
          <w:tcPr>
            <w:tcW w:w="1300" w:type="dxa"/>
            <w:tcBorders>
              <w:top w:val="nil"/>
              <w:left w:val="single" w:sz="4" w:space="0" w:color="000000"/>
              <w:bottom w:val="nil"/>
              <w:right w:val="single" w:sz="4" w:space="0" w:color="000000"/>
            </w:tcBorders>
            <w:vAlign w:val="center"/>
          </w:tcPr>
          <w:p w14:paraId="6441F4CF" w14:textId="77777777" w:rsidR="003C620D" w:rsidRDefault="008545C6">
            <w:pPr>
              <w:jc w:val="center"/>
              <w:rPr>
                <w:color w:val="000000"/>
                <w:sz w:val="18"/>
                <w:szCs w:val="18"/>
              </w:rPr>
            </w:pPr>
            <w:r>
              <w:rPr>
                <w:color w:val="000000"/>
                <w:sz w:val="18"/>
                <w:szCs w:val="18"/>
              </w:rPr>
              <w:t>86</w:t>
            </w:r>
          </w:p>
        </w:tc>
        <w:tc>
          <w:tcPr>
            <w:tcW w:w="1380" w:type="dxa"/>
            <w:tcBorders>
              <w:top w:val="nil"/>
              <w:left w:val="nil"/>
              <w:bottom w:val="nil"/>
              <w:right w:val="single" w:sz="4" w:space="0" w:color="000000"/>
            </w:tcBorders>
            <w:vAlign w:val="bottom"/>
          </w:tcPr>
          <w:p w14:paraId="5159983E" w14:textId="77777777" w:rsidR="003C620D" w:rsidRDefault="008545C6">
            <w:pPr>
              <w:jc w:val="center"/>
              <w:rPr>
                <w:color w:val="000000"/>
                <w:sz w:val="18"/>
                <w:szCs w:val="18"/>
              </w:rPr>
            </w:pPr>
            <w:r>
              <w:rPr>
                <w:color w:val="000000"/>
                <w:sz w:val="18"/>
                <w:szCs w:val="18"/>
              </w:rPr>
              <w:t>0.94 ± 0.13</w:t>
            </w:r>
          </w:p>
        </w:tc>
        <w:tc>
          <w:tcPr>
            <w:tcW w:w="1300" w:type="dxa"/>
            <w:tcBorders>
              <w:top w:val="nil"/>
              <w:left w:val="nil"/>
              <w:bottom w:val="nil"/>
              <w:right w:val="single" w:sz="4" w:space="0" w:color="000000"/>
            </w:tcBorders>
            <w:vAlign w:val="center"/>
          </w:tcPr>
          <w:p w14:paraId="753263B4" w14:textId="77777777" w:rsidR="003C620D" w:rsidRDefault="008545C6">
            <w:pPr>
              <w:jc w:val="center"/>
              <w:rPr>
                <w:color w:val="000000"/>
                <w:sz w:val="18"/>
                <w:szCs w:val="18"/>
              </w:rPr>
            </w:pPr>
            <w:r>
              <w:rPr>
                <w:color w:val="000000"/>
                <w:sz w:val="18"/>
                <w:szCs w:val="18"/>
              </w:rPr>
              <w:t>2.51 ± 0.12</w:t>
            </w:r>
          </w:p>
        </w:tc>
        <w:tc>
          <w:tcPr>
            <w:tcW w:w="1300" w:type="dxa"/>
            <w:tcBorders>
              <w:top w:val="nil"/>
              <w:left w:val="nil"/>
              <w:bottom w:val="nil"/>
              <w:right w:val="single" w:sz="4" w:space="0" w:color="000000"/>
            </w:tcBorders>
            <w:vAlign w:val="bottom"/>
          </w:tcPr>
          <w:p w14:paraId="2927E0C9" w14:textId="77777777" w:rsidR="003C620D" w:rsidRDefault="008545C6">
            <w:pPr>
              <w:jc w:val="center"/>
              <w:rPr>
                <w:color w:val="000000"/>
                <w:sz w:val="18"/>
                <w:szCs w:val="18"/>
              </w:rPr>
            </w:pPr>
            <w:r>
              <w:rPr>
                <w:color w:val="000000"/>
                <w:sz w:val="18"/>
                <w:szCs w:val="18"/>
              </w:rPr>
              <w:t>0.37 ± 0.06</w:t>
            </w:r>
          </w:p>
        </w:tc>
        <w:tc>
          <w:tcPr>
            <w:tcW w:w="1780" w:type="dxa"/>
            <w:tcBorders>
              <w:top w:val="nil"/>
              <w:left w:val="nil"/>
              <w:bottom w:val="nil"/>
              <w:right w:val="single" w:sz="4" w:space="0" w:color="000000"/>
            </w:tcBorders>
            <w:vAlign w:val="bottom"/>
          </w:tcPr>
          <w:p w14:paraId="79E7442D" w14:textId="068DAFB8" w:rsidR="003C620D" w:rsidRDefault="00EF05CE">
            <w:pPr>
              <w:jc w:val="center"/>
              <w:rPr>
                <w:color w:val="000000"/>
                <w:sz w:val="18"/>
                <w:szCs w:val="18"/>
              </w:rPr>
            </w:pPr>
            <w:r>
              <w:rPr>
                <w:color w:val="000000"/>
                <w:sz w:val="18"/>
                <w:szCs w:val="18"/>
              </w:rPr>
              <w:t>CE</w:t>
            </w:r>
            <w:r w:rsidR="008545C6">
              <w:rPr>
                <w:color w:val="000000"/>
                <w:sz w:val="18"/>
                <w:szCs w:val="18"/>
              </w:rPr>
              <w:t xml:space="preserve"> 1648 ± 55</w:t>
            </w:r>
          </w:p>
        </w:tc>
      </w:tr>
      <w:tr w:rsidR="003C620D" w14:paraId="7713163F" w14:textId="77777777" w:rsidTr="006335C8">
        <w:trPr>
          <w:trHeight w:val="20"/>
          <w:jc w:val="center"/>
        </w:trPr>
        <w:tc>
          <w:tcPr>
            <w:tcW w:w="1077" w:type="dxa"/>
            <w:tcBorders>
              <w:top w:val="nil"/>
              <w:left w:val="single" w:sz="4" w:space="0" w:color="000000"/>
              <w:bottom w:val="nil"/>
              <w:right w:val="nil"/>
            </w:tcBorders>
            <w:vAlign w:val="center"/>
          </w:tcPr>
          <w:p w14:paraId="0D4D93F0" w14:textId="556931A2"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3 OSL1</w:t>
            </w:r>
          </w:p>
        </w:tc>
        <w:tc>
          <w:tcPr>
            <w:tcW w:w="1191" w:type="dxa"/>
            <w:vAlign w:val="bottom"/>
          </w:tcPr>
          <w:p w14:paraId="74311FAC" w14:textId="77777777" w:rsidR="003C620D" w:rsidRDefault="008545C6">
            <w:pPr>
              <w:jc w:val="center"/>
              <w:rPr>
                <w:i/>
                <w:color w:val="000000"/>
                <w:sz w:val="18"/>
                <w:szCs w:val="18"/>
              </w:rPr>
            </w:pPr>
            <w:r>
              <w:rPr>
                <w:i/>
                <w:color w:val="000000"/>
                <w:sz w:val="18"/>
                <w:szCs w:val="18"/>
              </w:rPr>
              <w:t>CERSA880</w:t>
            </w:r>
          </w:p>
        </w:tc>
        <w:tc>
          <w:tcPr>
            <w:tcW w:w="1300" w:type="dxa"/>
            <w:tcBorders>
              <w:top w:val="nil"/>
              <w:left w:val="single" w:sz="4" w:space="0" w:color="000000"/>
              <w:bottom w:val="nil"/>
              <w:right w:val="single" w:sz="4" w:space="0" w:color="000000"/>
            </w:tcBorders>
            <w:vAlign w:val="center"/>
          </w:tcPr>
          <w:p w14:paraId="1B990040" w14:textId="77777777" w:rsidR="003C620D" w:rsidRDefault="008545C6">
            <w:pPr>
              <w:jc w:val="center"/>
              <w:rPr>
                <w:color w:val="000000"/>
                <w:sz w:val="18"/>
                <w:szCs w:val="18"/>
              </w:rPr>
            </w:pPr>
            <w:r>
              <w:rPr>
                <w:color w:val="000000"/>
                <w:sz w:val="18"/>
                <w:szCs w:val="18"/>
              </w:rPr>
              <w:t>55</w:t>
            </w:r>
          </w:p>
        </w:tc>
        <w:tc>
          <w:tcPr>
            <w:tcW w:w="1380" w:type="dxa"/>
            <w:tcBorders>
              <w:top w:val="nil"/>
              <w:left w:val="nil"/>
              <w:bottom w:val="nil"/>
              <w:right w:val="single" w:sz="4" w:space="0" w:color="000000"/>
            </w:tcBorders>
            <w:vAlign w:val="bottom"/>
          </w:tcPr>
          <w:p w14:paraId="57AB46FA" w14:textId="77777777" w:rsidR="003C620D" w:rsidRDefault="008545C6">
            <w:pPr>
              <w:jc w:val="center"/>
              <w:rPr>
                <w:color w:val="000000"/>
                <w:sz w:val="18"/>
                <w:szCs w:val="18"/>
              </w:rPr>
            </w:pPr>
            <w:r>
              <w:rPr>
                <w:color w:val="000000"/>
                <w:sz w:val="18"/>
                <w:szCs w:val="18"/>
              </w:rPr>
              <w:t>2.34 ± 0.29</w:t>
            </w:r>
          </w:p>
        </w:tc>
        <w:tc>
          <w:tcPr>
            <w:tcW w:w="1300" w:type="dxa"/>
            <w:tcBorders>
              <w:top w:val="nil"/>
              <w:left w:val="nil"/>
              <w:bottom w:val="nil"/>
              <w:right w:val="single" w:sz="4" w:space="0" w:color="000000"/>
            </w:tcBorders>
            <w:vAlign w:val="center"/>
          </w:tcPr>
          <w:p w14:paraId="60CED9B5" w14:textId="77777777" w:rsidR="003C620D" w:rsidRDefault="008545C6">
            <w:pPr>
              <w:jc w:val="center"/>
              <w:rPr>
                <w:color w:val="000000"/>
                <w:sz w:val="18"/>
                <w:szCs w:val="18"/>
              </w:rPr>
            </w:pPr>
            <w:r>
              <w:rPr>
                <w:color w:val="000000"/>
                <w:sz w:val="18"/>
                <w:szCs w:val="18"/>
              </w:rPr>
              <w:t>2.35 ± 0.11</w:t>
            </w:r>
          </w:p>
        </w:tc>
        <w:tc>
          <w:tcPr>
            <w:tcW w:w="1300" w:type="dxa"/>
            <w:tcBorders>
              <w:top w:val="nil"/>
              <w:left w:val="nil"/>
              <w:bottom w:val="nil"/>
              <w:right w:val="single" w:sz="4" w:space="0" w:color="000000"/>
            </w:tcBorders>
            <w:vAlign w:val="center"/>
          </w:tcPr>
          <w:p w14:paraId="7A82DC60" w14:textId="77777777" w:rsidR="003C620D" w:rsidRDefault="008545C6">
            <w:pPr>
              <w:jc w:val="center"/>
              <w:rPr>
                <w:color w:val="000000"/>
                <w:sz w:val="18"/>
                <w:szCs w:val="18"/>
              </w:rPr>
            </w:pPr>
            <w:r>
              <w:rPr>
                <w:color w:val="000000"/>
                <w:sz w:val="18"/>
                <w:szCs w:val="18"/>
              </w:rPr>
              <w:t>0.99 ± 0.13</w:t>
            </w:r>
          </w:p>
        </w:tc>
        <w:tc>
          <w:tcPr>
            <w:tcW w:w="1780" w:type="dxa"/>
            <w:tcBorders>
              <w:top w:val="nil"/>
              <w:left w:val="nil"/>
              <w:bottom w:val="nil"/>
              <w:right w:val="single" w:sz="4" w:space="0" w:color="000000"/>
            </w:tcBorders>
            <w:vAlign w:val="bottom"/>
          </w:tcPr>
          <w:p w14:paraId="094D5719" w14:textId="45AB8C04" w:rsidR="003C620D" w:rsidRDefault="00EF05CE">
            <w:pPr>
              <w:jc w:val="center"/>
              <w:rPr>
                <w:color w:val="000000"/>
                <w:sz w:val="18"/>
                <w:szCs w:val="18"/>
              </w:rPr>
            </w:pPr>
            <w:r>
              <w:rPr>
                <w:color w:val="000000"/>
                <w:sz w:val="18"/>
                <w:szCs w:val="18"/>
              </w:rPr>
              <w:t>CE</w:t>
            </w:r>
            <w:r w:rsidR="008545C6">
              <w:rPr>
                <w:color w:val="000000"/>
                <w:sz w:val="18"/>
                <w:szCs w:val="18"/>
              </w:rPr>
              <w:t xml:space="preserve"> 1026 ± 133</w:t>
            </w:r>
          </w:p>
        </w:tc>
      </w:tr>
      <w:tr w:rsidR="003C620D" w14:paraId="6FBBE46A" w14:textId="77777777" w:rsidTr="006335C8">
        <w:trPr>
          <w:trHeight w:val="20"/>
          <w:jc w:val="center"/>
        </w:trPr>
        <w:tc>
          <w:tcPr>
            <w:tcW w:w="1077" w:type="dxa"/>
            <w:tcBorders>
              <w:top w:val="nil"/>
              <w:left w:val="single" w:sz="4" w:space="0" w:color="000000"/>
              <w:bottom w:val="nil"/>
              <w:right w:val="nil"/>
            </w:tcBorders>
            <w:vAlign w:val="center"/>
          </w:tcPr>
          <w:p w14:paraId="3249699F" w14:textId="44BD933A"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4 OSL1</w:t>
            </w:r>
          </w:p>
        </w:tc>
        <w:tc>
          <w:tcPr>
            <w:tcW w:w="1191" w:type="dxa"/>
            <w:vAlign w:val="bottom"/>
          </w:tcPr>
          <w:p w14:paraId="4565C09E" w14:textId="77777777" w:rsidR="003C620D" w:rsidRDefault="008545C6">
            <w:pPr>
              <w:jc w:val="center"/>
              <w:rPr>
                <w:i/>
                <w:color w:val="000000"/>
                <w:sz w:val="18"/>
                <w:szCs w:val="18"/>
              </w:rPr>
            </w:pPr>
            <w:r>
              <w:rPr>
                <w:i/>
                <w:color w:val="000000"/>
                <w:sz w:val="18"/>
                <w:szCs w:val="18"/>
              </w:rPr>
              <w:t>CERSA881</w:t>
            </w:r>
          </w:p>
        </w:tc>
        <w:tc>
          <w:tcPr>
            <w:tcW w:w="1300" w:type="dxa"/>
            <w:tcBorders>
              <w:top w:val="nil"/>
              <w:left w:val="single" w:sz="4" w:space="0" w:color="000000"/>
              <w:bottom w:val="nil"/>
              <w:right w:val="single" w:sz="4" w:space="0" w:color="000000"/>
            </w:tcBorders>
            <w:vAlign w:val="center"/>
          </w:tcPr>
          <w:p w14:paraId="6B9B4EA7" w14:textId="77777777" w:rsidR="003C620D" w:rsidRDefault="008545C6">
            <w:pPr>
              <w:jc w:val="center"/>
              <w:rPr>
                <w:color w:val="000000"/>
                <w:sz w:val="18"/>
                <w:szCs w:val="18"/>
              </w:rPr>
            </w:pPr>
            <w:r>
              <w:rPr>
                <w:color w:val="000000"/>
                <w:sz w:val="18"/>
                <w:szCs w:val="18"/>
              </w:rPr>
              <w:t>62</w:t>
            </w:r>
          </w:p>
        </w:tc>
        <w:tc>
          <w:tcPr>
            <w:tcW w:w="1380" w:type="dxa"/>
            <w:tcBorders>
              <w:top w:val="nil"/>
              <w:left w:val="nil"/>
              <w:bottom w:val="nil"/>
              <w:right w:val="single" w:sz="4" w:space="0" w:color="000000"/>
            </w:tcBorders>
            <w:vAlign w:val="bottom"/>
          </w:tcPr>
          <w:p w14:paraId="40255407" w14:textId="77777777" w:rsidR="003C620D" w:rsidRDefault="008545C6">
            <w:pPr>
              <w:jc w:val="center"/>
              <w:rPr>
                <w:color w:val="000000"/>
                <w:sz w:val="18"/>
                <w:szCs w:val="18"/>
              </w:rPr>
            </w:pPr>
            <w:r>
              <w:rPr>
                <w:color w:val="000000"/>
                <w:sz w:val="18"/>
                <w:szCs w:val="18"/>
              </w:rPr>
              <w:t>1.41 ± 0.13</w:t>
            </w:r>
          </w:p>
        </w:tc>
        <w:tc>
          <w:tcPr>
            <w:tcW w:w="1300" w:type="dxa"/>
            <w:tcBorders>
              <w:top w:val="nil"/>
              <w:left w:val="nil"/>
              <w:bottom w:val="nil"/>
              <w:right w:val="single" w:sz="4" w:space="0" w:color="000000"/>
            </w:tcBorders>
            <w:vAlign w:val="center"/>
          </w:tcPr>
          <w:p w14:paraId="73157804" w14:textId="77777777" w:rsidR="003C620D" w:rsidRDefault="008545C6">
            <w:pPr>
              <w:jc w:val="center"/>
              <w:rPr>
                <w:color w:val="000000"/>
                <w:sz w:val="18"/>
                <w:szCs w:val="18"/>
              </w:rPr>
            </w:pPr>
            <w:r>
              <w:rPr>
                <w:color w:val="000000"/>
                <w:sz w:val="18"/>
                <w:szCs w:val="18"/>
              </w:rPr>
              <w:t>2.50 ± 0.12</w:t>
            </w:r>
          </w:p>
        </w:tc>
        <w:tc>
          <w:tcPr>
            <w:tcW w:w="1300" w:type="dxa"/>
            <w:tcBorders>
              <w:top w:val="nil"/>
              <w:left w:val="nil"/>
              <w:bottom w:val="nil"/>
              <w:right w:val="single" w:sz="4" w:space="0" w:color="000000"/>
            </w:tcBorders>
            <w:vAlign w:val="center"/>
          </w:tcPr>
          <w:p w14:paraId="19AA2BBD" w14:textId="77777777" w:rsidR="003C620D" w:rsidRDefault="008545C6">
            <w:pPr>
              <w:jc w:val="center"/>
              <w:rPr>
                <w:color w:val="000000"/>
                <w:sz w:val="18"/>
                <w:szCs w:val="18"/>
              </w:rPr>
            </w:pPr>
            <w:r>
              <w:rPr>
                <w:color w:val="000000"/>
                <w:sz w:val="18"/>
                <w:szCs w:val="18"/>
              </w:rPr>
              <w:t>0.57 ± 0.06</w:t>
            </w:r>
          </w:p>
        </w:tc>
        <w:tc>
          <w:tcPr>
            <w:tcW w:w="1780" w:type="dxa"/>
            <w:tcBorders>
              <w:top w:val="nil"/>
              <w:left w:val="nil"/>
              <w:bottom w:val="nil"/>
              <w:right w:val="single" w:sz="4" w:space="0" w:color="000000"/>
            </w:tcBorders>
            <w:vAlign w:val="bottom"/>
          </w:tcPr>
          <w:p w14:paraId="305CB5EC" w14:textId="5E118635" w:rsidR="003C620D" w:rsidRDefault="00EF05CE">
            <w:pPr>
              <w:jc w:val="center"/>
              <w:rPr>
                <w:color w:val="000000"/>
                <w:sz w:val="18"/>
                <w:szCs w:val="18"/>
              </w:rPr>
            </w:pPr>
            <w:r>
              <w:rPr>
                <w:color w:val="000000"/>
                <w:sz w:val="18"/>
                <w:szCs w:val="18"/>
              </w:rPr>
              <w:t>CE</w:t>
            </w:r>
            <w:r w:rsidR="008545C6">
              <w:rPr>
                <w:color w:val="000000"/>
                <w:sz w:val="18"/>
                <w:szCs w:val="18"/>
              </w:rPr>
              <w:t xml:space="preserve"> 1457 ± 59</w:t>
            </w:r>
          </w:p>
        </w:tc>
      </w:tr>
      <w:tr w:rsidR="003C620D" w14:paraId="66906969" w14:textId="77777777" w:rsidTr="006335C8">
        <w:trPr>
          <w:trHeight w:val="20"/>
          <w:jc w:val="center"/>
        </w:trPr>
        <w:tc>
          <w:tcPr>
            <w:tcW w:w="1077" w:type="dxa"/>
            <w:tcBorders>
              <w:top w:val="nil"/>
              <w:left w:val="single" w:sz="4" w:space="0" w:color="000000"/>
              <w:right w:val="nil"/>
            </w:tcBorders>
            <w:vAlign w:val="center"/>
          </w:tcPr>
          <w:p w14:paraId="1636B3DE" w14:textId="417C36B2"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4 OSL2</w:t>
            </w:r>
          </w:p>
        </w:tc>
        <w:tc>
          <w:tcPr>
            <w:tcW w:w="1191" w:type="dxa"/>
            <w:vAlign w:val="bottom"/>
          </w:tcPr>
          <w:p w14:paraId="4B9EFAC7" w14:textId="77777777" w:rsidR="003C620D" w:rsidRDefault="008545C6">
            <w:pPr>
              <w:jc w:val="center"/>
              <w:rPr>
                <w:i/>
                <w:color w:val="000000"/>
                <w:sz w:val="18"/>
                <w:szCs w:val="18"/>
              </w:rPr>
            </w:pPr>
            <w:r>
              <w:rPr>
                <w:i/>
                <w:color w:val="000000"/>
                <w:sz w:val="18"/>
                <w:szCs w:val="18"/>
              </w:rPr>
              <w:t>CERSA882</w:t>
            </w:r>
          </w:p>
        </w:tc>
        <w:tc>
          <w:tcPr>
            <w:tcW w:w="1300" w:type="dxa"/>
            <w:tcBorders>
              <w:top w:val="nil"/>
              <w:left w:val="single" w:sz="4" w:space="0" w:color="000000"/>
              <w:right w:val="single" w:sz="4" w:space="0" w:color="000000"/>
            </w:tcBorders>
            <w:vAlign w:val="center"/>
          </w:tcPr>
          <w:p w14:paraId="2D0787CD" w14:textId="77777777" w:rsidR="003C620D" w:rsidRDefault="008545C6">
            <w:pPr>
              <w:jc w:val="center"/>
              <w:rPr>
                <w:color w:val="000000"/>
                <w:sz w:val="18"/>
                <w:szCs w:val="18"/>
              </w:rPr>
            </w:pPr>
            <w:r>
              <w:rPr>
                <w:color w:val="000000"/>
                <w:sz w:val="18"/>
                <w:szCs w:val="18"/>
              </w:rPr>
              <w:t>79</w:t>
            </w:r>
          </w:p>
        </w:tc>
        <w:tc>
          <w:tcPr>
            <w:tcW w:w="1380" w:type="dxa"/>
            <w:tcBorders>
              <w:top w:val="nil"/>
              <w:left w:val="nil"/>
              <w:right w:val="single" w:sz="4" w:space="0" w:color="000000"/>
            </w:tcBorders>
            <w:vAlign w:val="bottom"/>
          </w:tcPr>
          <w:p w14:paraId="14F17F58" w14:textId="77777777" w:rsidR="003C620D" w:rsidRDefault="008545C6">
            <w:pPr>
              <w:jc w:val="center"/>
              <w:rPr>
                <w:color w:val="000000"/>
                <w:sz w:val="18"/>
                <w:szCs w:val="18"/>
              </w:rPr>
            </w:pPr>
            <w:r>
              <w:rPr>
                <w:color w:val="000000"/>
                <w:sz w:val="18"/>
                <w:szCs w:val="18"/>
              </w:rPr>
              <w:t>1.63 ± 0.36</w:t>
            </w:r>
          </w:p>
        </w:tc>
        <w:tc>
          <w:tcPr>
            <w:tcW w:w="1300" w:type="dxa"/>
            <w:tcBorders>
              <w:top w:val="nil"/>
              <w:left w:val="nil"/>
              <w:right w:val="single" w:sz="4" w:space="0" w:color="000000"/>
            </w:tcBorders>
            <w:vAlign w:val="center"/>
          </w:tcPr>
          <w:p w14:paraId="0FAF0B78" w14:textId="77777777" w:rsidR="003C620D" w:rsidRDefault="008545C6">
            <w:pPr>
              <w:jc w:val="center"/>
              <w:rPr>
                <w:color w:val="000000"/>
                <w:sz w:val="18"/>
                <w:szCs w:val="18"/>
              </w:rPr>
            </w:pPr>
            <w:r>
              <w:rPr>
                <w:color w:val="000000"/>
                <w:sz w:val="18"/>
                <w:szCs w:val="18"/>
              </w:rPr>
              <w:t>2.41 ± 0.12</w:t>
            </w:r>
          </w:p>
        </w:tc>
        <w:tc>
          <w:tcPr>
            <w:tcW w:w="1300" w:type="dxa"/>
            <w:tcBorders>
              <w:top w:val="nil"/>
              <w:left w:val="nil"/>
              <w:right w:val="single" w:sz="4" w:space="0" w:color="000000"/>
            </w:tcBorders>
            <w:vAlign w:val="bottom"/>
          </w:tcPr>
          <w:p w14:paraId="4957AC6C" w14:textId="77777777" w:rsidR="003C620D" w:rsidRDefault="008545C6">
            <w:pPr>
              <w:jc w:val="center"/>
              <w:rPr>
                <w:color w:val="000000"/>
                <w:sz w:val="18"/>
                <w:szCs w:val="18"/>
              </w:rPr>
            </w:pPr>
            <w:r>
              <w:rPr>
                <w:color w:val="000000"/>
                <w:sz w:val="18"/>
                <w:szCs w:val="18"/>
              </w:rPr>
              <w:t>0.68 ± 0.15</w:t>
            </w:r>
          </w:p>
        </w:tc>
        <w:tc>
          <w:tcPr>
            <w:tcW w:w="1780" w:type="dxa"/>
            <w:tcBorders>
              <w:top w:val="nil"/>
              <w:left w:val="nil"/>
              <w:right w:val="single" w:sz="4" w:space="0" w:color="000000"/>
            </w:tcBorders>
            <w:vAlign w:val="bottom"/>
          </w:tcPr>
          <w:p w14:paraId="437E7D0E" w14:textId="309A336C" w:rsidR="003C620D" w:rsidRDefault="00EF05CE">
            <w:pPr>
              <w:jc w:val="center"/>
              <w:rPr>
                <w:color w:val="000000"/>
                <w:sz w:val="18"/>
                <w:szCs w:val="18"/>
              </w:rPr>
            </w:pPr>
            <w:r>
              <w:rPr>
                <w:color w:val="000000"/>
                <w:sz w:val="18"/>
                <w:szCs w:val="18"/>
              </w:rPr>
              <w:t>CE</w:t>
            </w:r>
            <w:r w:rsidR="008545C6">
              <w:rPr>
                <w:color w:val="000000"/>
                <w:sz w:val="18"/>
                <w:szCs w:val="18"/>
              </w:rPr>
              <w:t xml:space="preserve"> 1346 ± 153</w:t>
            </w:r>
          </w:p>
        </w:tc>
      </w:tr>
      <w:tr w:rsidR="003C620D" w14:paraId="061B2017" w14:textId="77777777" w:rsidTr="006335C8">
        <w:trPr>
          <w:trHeight w:val="20"/>
          <w:jc w:val="center"/>
        </w:trPr>
        <w:tc>
          <w:tcPr>
            <w:tcW w:w="1077" w:type="dxa"/>
            <w:tcBorders>
              <w:top w:val="nil"/>
              <w:left w:val="single" w:sz="4" w:space="0" w:color="000000"/>
              <w:bottom w:val="single" w:sz="4" w:space="0" w:color="auto"/>
              <w:right w:val="nil"/>
            </w:tcBorders>
            <w:vAlign w:val="center"/>
          </w:tcPr>
          <w:p w14:paraId="4D28CD7E" w14:textId="3C011A5A" w:rsidR="003C620D" w:rsidRPr="00DC23AB" w:rsidRDefault="006D5FD7">
            <w:pPr>
              <w:jc w:val="center"/>
              <w:rPr>
                <w:i/>
                <w:color w:val="000000"/>
                <w:sz w:val="18"/>
                <w:szCs w:val="18"/>
              </w:rPr>
            </w:pPr>
            <w:r w:rsidRPr="00DC23AB">
              <w:rPr>
                <w:i/>
                <w:color w:val="000000"/>
                <w:sz w:val="18"/>
                <w:szCs w:val="18"/>
              </w:rPr>
              <w:t>P</w:t>
            </w:r>
            <w:r w:rsidR="008545C6" w:rsidRPr="00DC23AB">
              <w:rPr>
                <w:i/>
                <w:color w:val="000000"/>
                <w:sz w:val="18"/>
                <w:szCs w:val="18"/>
              </w:rPr>
              <w:t>5 OSL1</w:t>
            </w:r>
          </w:p>
        </w:tc>
        <w:tc>
          <w:tcPr>
            <w:tcW w:w="1191" w:type="dxa"/>
            <w:tcBorders>
              <w:bottom w:val="single" w:sz="4" w:space="0" w:color="auto"/>
            </w:tcBorders>
            <w:vAlign w:val="bottom"/>
          </w:tcPr>
          <w:p w14:paraId="31602747" w14:textId="77777777" w:rsidR="003C620D" w:rsidRDefault="008545C6">
            <w:pPr>
              <w:jc w:val="center"/>
              <w:rPr>
                <w:i/>
                <w:color w:val="000000"/>
                <w:sz w:val="18"/>
                <w:szCs w:val="18"/>
              </w:rPr>
            </w:pPr>
            <w:r>
              <w:rPr>
                <w:i/>
                <w:color w:val="000000"/>
                <w:sz w:val="18"/>
                <w:szCs w:val="18"/>
              </w:rPr>
              <w:t>CERSA883</w:t>
            </w:r>
          </w:p>
        </w:tc>
        <w:tc>
          <w:tcPr>
            <w:tcW w:w="1300" w:type="dxa"/>
            <w:tcBorders>
              <w:top w:val="nil"/>
              <w:left w:val="single" w:sz="4" w:space="0" w:color="000000"/>
              <w:bottom w:val="single" w:sz="4" w:space="0" w:color="auto"/>
              <w:right w:val="single" w:sz="4" w:space="0" w:color="000000"/>
            </w:tcBorders>
            <w:vAlign w:val="center"/>
          </w:tcPr>
          <w:p w14:paraId="50CF93BA" w14:textId="77777777" w:rsidR="003C620D" w:rsidRDefault="008545C6">
            <w:pPr>
              <w:jc w:val="center"/>
              <w:rPr>
                <w:color w:val="000000"/>
                <w:sz w:val="18"/>
                <w:szCs w:val="18"/>
              </w:rPr>
            </w:pPr>
            <w:r>
              <w:rPr>
                <w:color w:val="000000"/>
                <w:sz w:val="18"/>
                <w:szCs w:val="18"/>
              </w:rPr>
              <w:t>63</w:t>
            </w:r>
          </w:p>
        </w:tc>
        <w:tc>
          <w:tcPr>
            <w:tcW w:w="1380" w:type="dxa"/>
            <w:tcBorders>
              <w:top w:val="nil"/>
              <w:left w:val="nil"/>
              <w:bottom w:val="single" w:sz="4" w:space="0" w:color="auto"/>
              <w:right w:val="single" w:sz="4" w:space="0" w:color="000000"/>
            </w:tcBorders>
            <w:vAlign w:val="bottom"/>
          </w:tcPr>
          <w:p w14:paraId="4663249B" w14:textId="77777777" w:rsidR="003C620D" w:rsidRDefault="008545C6">
            <w:pPr>
              <w:jc w:val="center"/>
              <w:rPr>
                <w:color w:val="000000"/>
                <w:sz w:val="18"/>
                <w:szCs w:val="18"/>
              </w:rPr>
            </w:pPr>
            <w:r>
              <w:rPr>
                <w:color w:val="000000"/>
                <w:sz w:val="18"/>
                <w:szCs w:val="18"/>
              </w:rPr>
              <w:t>2.80 ± 0.46</w:t>
            </w:r>
          </w:p>
        </w:tc>
        <w:tc>
          <w:tcPr>
            <w:tcW w:w="1300" w:type="dxa"/>
            <w:tcBorders>
              <w:top w:val="nil"/>
              <w:left w:val="nil"/>
              <w:bottom w:val="single" w:sz="4" w:space="0" w:color="auto"/>
              <w:right w:val="single" w:sz="4" w:space="0" w:color="000000"/>
            </w:tcBorders>
            <w:vAlign w:val="center"/>
          </w:tcPr>
          <w:p w14:paraId="64802692" w14:textId="77777777" w:rsidR="003C620D" w:rsidRDefault="008545C6">
            <w:pPr>
              <w:jc w:val="center"/>
              <w:rPr>
                <w:color w:val="000000"/>
                <w:sz w:val="18"/>
                <w:szCs w:val="18"/>
              </w:rPr>
            </w:pPr>
            <w:r>
              <w:rPr>
                <w:color w:val="000000"/>
                <w:sz w:val="18"/>
                <w:szCs w:val="18"/>
              </w:rPr>
              <w:t>2.40 ± 0.11</w:t>
            </w:r>
          </w:p>
        </w:tc>
        <w:tc>
          <w:tcPr>
            <w:tcW w:w="1300" w:type="dxa"/>
            <w:tcBorders>
              <w:top w:val="nil"/>
              <w:left w:val="nil"/>
              <w:bottom w:val="single" w:sz="4" w:space="0" w:color="auto"/>
              <w:right w:val="single" w:sz="4" w:space="0" w:color="000000"/>
            </w:tcBorders>
            <w:vAlign w:val="bottom"/>
          </w:tcPr>
          <w:p w14:paraId="2354AE32" w14:textId="77777777" w:rsidR="003C620D" w:rsidRDefault="008545C6">
            <w:pPr>
              <w:jc w:val="center"/>
              <w:rPr>
                <w:color w:val="000000"/>
                <w:sz w:val="18"/>
                <w:szCs w:val="18"/>
              </w:rPr>
            </w:pPr>
            <w:r>
              <w:rPr>
                <w:color w:val="000000"/>
                <w:sz w:val="18"/>
                <w:szCs w:val="18"/>
              </w:rPr>
              <w:t>1.17 ± 0.20</w:t>
            </w:r>
          </w:p>
        </w:tc>
        <w:tc>
          <w:tcPr>
            <w:tcW w:w="1780" w:type="dxa"/>
            <w:tcBorders>
              <w:top w:val="nil"/>
              <w:left w:val="nil"/>
              <w:bottom w:val="single" w:sz="4" w:space="0" w:color="auto"/>
              <w:right w:val="single" w:sz="4" w:space="0" w:color="000000"/>
            </w:tcBorders>
            <w:vAlign w:val="bottom"/>
          </w:tcPr>
          <w:p w14:paraId="02AB7103" w14:textId="386E13B4" w:rsidR="003C620D" w:rsidRDefault="00EF05CE">
            <w:pPr>
              <w:jc w:val="center"/>
              <w:rPr>
                <w:color w:val="000000"/>
                <w:sz w:val="18"/>
                <w:szCs w:val="18"/>
              </w:rPr>
            </w:pPr>
            <w:r>
              <w:rPr>
                <w:color w:val="000000"/>
                <w:sz w:val="18"/>
                <w:szCs w:val="18"/>
              </w:rPr>
              <w:t>CE</w:t>
            </w:r>
            <w:r w:rsidR="008545C6">
              <w:rPr>
                <w:color w:val="000000"/>
                <w:sz w:val="18"/>
                <w:szCs w:val="18"/>
              </w:rPr>
              <w:t xml:space="preserve"> 857 ± 199</w:t>
            </w:r>
          </w:p>
        </w:tc>
      </w:tr>
    </w:tbl>
    <w:p w14:paraId="34890F33" w14:textId="77777777" w:rsidR="00651099" w:rsidRDefault="00651099">
      <w:pPr>
        <w:rPr>
          <w:b/>
          <w:sz w:val="32"/>
          <w:szCs w:val="32"/>
        </w:rPr>
      </w:pPr>
    </w:p>
    <w:p w14:paraId="066FF5E2" w14:textId="5ED88C3E" w:rsidR="003C620D" w:rsidRDefault="008545C6">
      <w:pPr>
        <w:rPr>
          <w:b/>
          <w:sz w:val="32"/>
          <w:szCs w:val="32"/>
        </w:rPr>
      </w:pPr>
      <w:r>
        <w:rPr>
          <w:b/>
          <w:sz w:val="32"/>
          <w:szCs w:val="32"/>
        </w:rPr>
        <w:t>References</w:t>
      </w:r>
    </w:p>
    <w:p w14:paraId="10389A26" w14:textId="77777777" w:rsidR="003C620D" w:rsidRDefault="003C620D">
      <w:pPr>
        <w:rPr>
          <w:b/>
        </w:rPr>
      </w:pPr>
    </w:p>
    <w:p w14:paraId="667E5C60" w14:textId="24EF234C" w:rsidR="003C620D" w:rsidRDefault="008545C6">
      <w:r>
        <w:t xml:space="preserve">Bell, W.T., 1979. Attenuation factors for the absorbed radiation dose in quartz inclusions for thermoluminescence dating. </w:t>
      </w:r>
      <w:r>
        <w:rPr>
          <w:i/>
        </w:rPr>
        <w:t>Ancient TL</w:t>
      </w:r>
      <w:r>
        <w:t>, 8(2), p.12.</w:t>
      </w:r>
    </w:p>
    <w:p w14:paraId="0529D97A" w14:textId="3188E002" w:rsidR="000A72C3" w:rsidRDefault="000A72C3"/>
    <w:p w14:paraId="6B067987" w14:textId="6E74DCFC" w:rsidR="000A72C3" w:rsidRDefault="000A72C3">
      <w:r w:rsidRPr="000A72C3">
        <w:t>Burbidge, C.I., Sand</w:t>
      </w:r>
      <w:r w:rsidR="00A47FF2">
        <w:t>erson, D.C.W., Housley, R.A.</w:t>
      </w:r>
      <w:r w:rsidRPr="000A72C3">
        <w:t xml:space="preserve"> and </w:t>
      </w:r>
      <w:proofErr w:type="spellStart"/>
      <w:r w:rsidRPr="000A72C3">
        <w:t>Allsworth</w:t>
      </w:r>
      <w:proofErr w:type="spellEnd"/>
      <w:r w:rsidRPr="000A72C3">
        <w:t xml:space="preserve"> Jones, P., 2007, Survey of Palaeolithic sites by luminescence profiling, a case study from Eastern Europe</w:t>
      </w:r>
      <w:r w:rsidR="00A47FF2">
        <w:t>.</w:t>
      </w:r>
      <w:r w:rsidRPr="000A72C3">
        <w:t xml:space="preserve"> </w:t>
      </w:r>
      <w:r w:rsidRPr="006335C8">
        <w:rPr>
          <w:i/>
        </w:rPr>
        <w:t>Quaternary Geochronology</w:t>
      </w:r>
      <w:r w:rsidRPr="000A72C3">
        <w:t>, 2</w:t>
      </w:r>
      <w:r w:rsidR="00A47FF2">
        <w:t>(</w:t>
      </w:r>
      <w:r w:rsidRPr="000A72C3">
        <w:t>1</w:t>
      </w:r>
      <w:r w:rsidR="00A47FF2">
        <w:t>)</w:t>
      </w:r>
      <w:r w:rsidRPr="000A72C3">
        <w:t>, p</w:t>
      </w:r>
      <w:r w:rsidR="00A47FF2">
        <w:t>p</w:t>
      </w:r>
      <w:r w:rsidRPr="000A72C3">
        <w:t>. 296-302.</w:t>
      </w:r>
    </w:p>
    <w:p w14:paraId="18AAAE09" w14:textId="77777777" w:rsidR="003C620D" w:rsidRDefault="003C620D"/>
    <w:p w14:paraId="66E35CF8" w14:textId="77777777" w:rsidR="003C620D" w:rsidRDefault="008545C6">
      <w:r>
        <w:lastRenderedPageBreak/>
        <w:t xml:space="preserve">Duller, G.A.T., 2003. Distinguishing quartz and feldspar in single grain luminescence measurements. </w:t>
      </w:r>
      <w:r>
        <w:rPr>
          <w:i/>
        </w:rPr>
        <w:t>Radiation measurements</w:t>
      </w:r>
      <w:r>
        <w:t>, 37(2), pp.161-165.</w:t>
      </w:r>
    </w:p>
    <w:p w14:paraId="3B727DCC" w14:textId="77777777" w:rsidR="003C620D" w:rsidRDefault="003C620D"/>
    <w:p w14:paraId="3250BD92" w14:textId="77777777" w:rsidR="003C620D" w:rsidRDefault="008545C6">
      <w:r>
        <w:t xml:space="preserve">Durcan, J.A., King, G.E. and Duller, G.A., 2015. DRAC: Dose Rate and Age Calculator for trapped charge dating. </w:t>
      </w:r>
      <w:r>
        <w:rPr>
          <w:i/>
        </w:rPr>
        <w:t>Quaternary Geochronology</w:t>
      </w:r>
      <w:r>
        <w:t>, 28, pp.54-61.</w:t>
      </w:r>
    </w:p>
    <w:p w14:paraId="5E85684C" w14:textId="77777777" w:rsidR="003C620D" w:rsidRDefault="003C620D"/>
    <w:p w14:paraId="3EFF18C8" w14:textId="77777777" w:rsidR="003C620D" w:rsidRDefault="008545C6">
      <w:r>
        <w:t xml:space="preserve">Galbraith, R.F., Roberts, R.G., </w:t>
      </w:r>
      <w:proofErr w:type="spellStart"/>
      <w:r>
        <w:t>Laslett</w:t>
      </w:r>
      <w:proofErr w:type="spellEnd"/>
      <w:r>
        <w:t xml:space="preserve">, G.M., Yoshida, H. and </w:t>
      </w:r>
      <w:proofErr w:type="spellStart"/>
      <w:r>
        <w:t>Olley</w:t>
      </w:r>
      <w:proofErr w:type="spellEnd"/>
      <w:r>
        <w:t xml:space="preserve">, J.M., 1999. Optical dating of single and multiple grains of quartz from </w:t>
      </w:r>
      <w:proofErr w:type="spellStart"/>
      <w:r>
        <w:t>Jinmium</w:t>
      </w:r>
      <w:proofErr w:type="spellEnd"/>
      <w:r>
        <w:t xml:space="preserve"> rock shelter, northern Australia: Part I, experimental design and statistical models. </w:t>
      </w:r>
      <w:r>
        <w:rPr>
          <w:i/>
        </w:rPr>
        <w:t>Archaeometry</w:t>
      </w:r>
      <w:r>
        <w:t>, 41(2), pp.339-364.</w:t>
      </w:r>
    </w:p>
    <w:p w14:paraId="5B667D15" w14:textId="77777777" w:rsidR="003C620D" w:rsidRDefault="003C620D"/>
    <w:p w14:paraId="05D972F6" w14:textId="77777777" w:rsidR="003C620D" w:rsidRDefault="008545C6">
      <w:r>
        <w:t xml:space="preserve">Guérin, G., Mercier, N. and </w:t>
      </w:r>
      <w:proofErr w:type="spellStart"/>
      <w:r>
        <w:t>Adamiec</w:t>
      </w:r>
      <w:proofErr w:type="spellEnd"/>
      <w:r>
        <w:t xml:space="preserve">, G., 2011. Dose-rate conversion factors: update. </w:t>
      </w:r>
      <w:r>
        <w:rPr>
          <w:i/>
        </w:rPr>
        <w:t>Ancient TL</w:t>
      </w:r>
      <w:r>
        <w:t>, 29(1), pp.5-8.</w:t>
      </w:r>
    </w:p>
    <w:p w14:paraId="021C032A" w14:textId="77777777" w:rsidR="003C620D" w:rsidRDefault="003C620D"/>
    <w:p w14:paraId="07B213CA" w14:textId="77777777" w:rsidR="003C620D" w:rsidRDefault="008545C6">
      <w:r>
        <w:t xml:space="preserve">Guérin, G., Mercier, N., Nathan, R., </w:t>
      </w:r>
      <w:proofErr w:type="spellStart"/>
      <w:r>
        <w:t>Adamiec</w:t>
      </w:r>
      <w:proofErr w:type="spellEnd"/>
      <w:r>
        <w:t xml:space="preserve">, G. and </w:t>
      </w:r>
      <w:proofErr w:type="spellStart"/>
      <w:r>
        <w:t>Lefrais</w:t>
      </w:r>
      <w:proofErr w:type="spellEnd"/>
      <w:r>
        <w:t xml:space="preserve">, Y., 2012. On the use of the infinite matrix assumption and associated concepts: a critical review. </w:t>
      </w:r>
      <w:r>
        <w:rPr>
          <w:i/>
        </w:rPr>
        <w:t>Radiation Measurements</w:t>
      </w:r>
      <w:r>
        <w:t>, 47(9), pp.778-785.</w:t>
      </w:r>
    </w:p>
    <w:p w14:paraId="55ADE255" w14:textId="77777777" w:rsidR="003C620D" w:rsidRDefault="003C620D">
      <w:pPr>
        <w:rPr>
          <w:highlight w:val="white"/>
        </w:rPr>
      </w:pPr>
    </w:p>
    <w:p w14:paraId="0AD0BF53" w14:textId="77777777" w:rsidR="003C620D" w:rsidRDefault="008545C6">
      <w:pPr>
        <w:rPr>
          <w:highlight w:val="white"/>
        </w:rPr>
      </w:pPr>
      <w:r>
        <w:rPr>
          <w:highlight w:val="white"/>
        </w:rPr>
        <w:t xml:space="preserve">Kinnaird, T., Bolos, J., Turner, A. and Turner, S., 2017. </w:t>
      </w:r>
      <w:proofErr w:type="gramStart"/>
      <w:r>
        <w:rPr>
          <w:highlight w:val="white"/>
        </w:rPr>
        <w:t>Optically-stimulated</w:t>
      </w:r>
      <w:proofErr w:type="gramEnd"/>
      <w:r>
        <w:rPr>
          <w:highlight w:val="white"/>
        </w:rPr>
        <w:t xml:space="preserve"> luminescence profiling and dating of historic agricultural terraces in Catalonia (Spain). </w:t>
      </w:r>
      <w:r>
        <w:rPr>
          <w:i/>
          <w:highlight w:val="white"/>
        </w:rPr>
        <w:t>Journal of Archaeological Science</w:t>
      </w:r>
      <w:r>
        <w:rPr>
          <w:highlight w:val="white"/>
        </w:rPr>
        <w:t>, 78, pp.66-77.</w:t>
      </w:r>
    </w:p>
    <w:p w14:paraId="05487F4A" w14:textId="77777777" w:rsidR="003C620D" w:rsidRDefault="003C620D"/>
    <w:p w14:paraId="4947ECD5" w14:textId="77777777" w:rsidR="003C620D" w:rsidRDefault="008545C6">
      <w:pPr>
        <w:rPr>
          <w:highlight w:val="white"/>
        </w:rPr>
      </w:pPr>
      <w:proofErr w:type="spellStart"/>
      <w:r>
        <w:rPr>
          <w:highlight w:val="white"/>
        </w:rPr>
        <w:t>Munyikwa</w:t>
      </w:r>
      <w:proofErr w:type="spellEnd"/>
      <w:r>
        <w:rPr>
          <w:highlight w:val="white"/>
        </w:rPr>
        <w:t>, K., Kinnaird, T.C. and Sanderson, D.C., 2021. The potential of portable luminescence readers in geomorphological investigations: a review. </w:t>
      </w:r>
      <w:r>
        <w:rPr>
          <w:i/>
          <w:highlight w:val="white"/>
        </w:rPr>
        <w:t xml:space="preserve">Earth Surface Processes and Landforms, </w:t>
      </w:r>
      <w:r>
        <w:rPr>
          <w:highlight w:val="white"/>
        </w:rPr>
        <w:t>46(1), pp.131-150.</w:t>
      </w:r>
    </w:p>
    <w:p w14:paraId="675594FF" w14:textId="77777777" w:rsidR="003C620D" w:rsidRDefault="003C620D">
      <w:pPr>
        <w:rPr>
          <w:highlight w:val="white"/>
        </w:rPr>
      </w:pPr>
    </w:p>
    <w:p w14:paraId="5941F0DF" w14:textId="77777777" w:rsidR="003C620D" w:rsidRDefault="008545C6">
      <w:r>
        <w:t xml:space="preserve">Murray, A.S. and </w:t>
      </w:r>
      <w:proofErr w:type="spellStart"/>
      <w:r>
        <w:t>Wintle</w:t>
      </w:r>
      <w:proofErr w:type="spellEnd"/>
      <w:r>
        <w:t xml:space="preserve">, A.G., 2000. Luminescence dating of quartz using an improved single-aliquot regenerative-dose protocol. </w:t>
      </w:r>
      <w:r>
        <w:rPr>
          <w:i/>
        </w:rPr>
        <w:t>Radiation measurements</w:t>
      </w:r>
      <w:r>
        <w:t>, 32(1), pp.57-73.</w:t>
      </w:r>
    </w:p>
    <w:p w14:paraId="51C28CFA" w14:textId="77777777" w:rsidR="003C620D" w:rsidRDefault="003C620D"/>
    <w:p w14:paraId="2FA7373A" w14:textId="77777777" w:rsidR="003C620D" w:rsidRDefault="008545C6">
      <w:pPr>
        <w:rPr>
          <w:highlight w:val="white"/>
        </w:rPr>
      </w:pPr>
      <w:r>
        <w:rPr>
          <w:highlight w:val="white"/>
        </w:rPr>
        <w:t xml:space="preserve">Murray, A.S. and </w:t>
      </w:r>
      <w:proofErr w:type="spellStart"/>
      <w:r>
        <w:rPr>
          <w:highlight w:val="white"/>
        </w:rPr>
        <w:t>Wintle</w:t>
      </w:r>
      <w:proofErr w:type="spellEnd"/>
      <w:r>
        <w:rPr>
          <w:highlight w:val="white"/>
        </w:rPr>
        <w:t>, A.G., 2003. The single aliquot regenerative dose protocol: potential for improvements in reliability. </w:t>
      </w:r>
      <w:r>
        <w:rPr>
          <w:i/>
          <w:highlight w:val="white"/>
        </w:rPr>
        <w:t>Radiation measurements</w:t>
      </w:r>
      <w:r>
        <w:rPr>
          <w:highlight w:val="white"/>
        </w:rPr>
        <w:t>, 37(4-5), pp.377-381.</w:t>
      </w:r>
    </w:p>
    <w:p w14:paraId="3CFE6ED5" w14:textId="77777777" w:rsidR="003C620D" w:rsidRDefault="003C620D"/>
    <w:p w14:paraId="07EEB527" w14:textId="77777777" w:rsidR="003C620D" w:rsidRDefault="008545C6">
      <w:r>
        <w:t xml:space="preserve">Prescott, J.R. and Hutton, J.T., 1994. Cosmic ray contributions to dose rates for luminescence and ESR dating: large depths and long-term time variations. </w:t>
      </w:r>
      <w:r>
        <w:rPr>
          <w:i/>
        </w:rPr>
        <w:t>Radiation measurements</w:t>
      </w:r>
      <w:r>
        <w:t>, 23(2-3), pp.497-500.</w:t>
      </w:r>
    </w:p>
    <w:p w14:paraId="6BA84F7D" w14:textId="77777777" w:rsidR="003C620D" w:rsidRDefault="003C620D"/>
    <w:p w14:paraId="32FE62B3" w14:textId="77777777" w:rsidR="003C620D" w:rsidRDefault="008545C6">
      <w:pPr>
        <w:rPr>
          <w:highlight w:val="white"/>
        </w:rPr>
      </w:pPr>
      <w:r>
        <w:rPr>
          <w:highlight w:val="white"/>
        </w:rPr>
        <w:t>Sanderson, D.C. and Murphy, S., 2010. Using simple portable OSL measurements and laboratory characterisation to help understand complex and heterogeneous sediment sequences for luminescence dating. </w:t>
      </w:r>
      <w:r>
        <w:rPr>
          <w:i/>
          <w:highlight w:val="white"/>
        </w:rPr>
        <w:t>Quaternary Geochronology</w:t>
      </w:r>
      <w:r>
        <w:rPr>
          <w:highlight w:val="white"/>
        </w:rPr>
        <w:t>, 5(2-3), pp.299-305.</w:t>
      </w:r>
    </w:p>
    <w:p w14:paraId="3EF37132" w14:textId="77777777" w:rsidR="00062A3E" w:rsidRDefault="00062A3E">
      <w:pPr>
        <w:rPr>
          <w:highlight w:val="white"/>
        </w:rPr>
      </w:pPr>
    </w:p>
    <w:p w14:paraId="641D4345" w14:textId="4E7378F0" w:rsidR="003C620D" w:rsidRDefault="008545C6">
      <w:pPr>
        <w:rPr>
          <w:highlight w:val="white"/>
        </w:rPr>
      </w:pPr>
      <w:r>
        <w:rPr>
          <w:highlight w:val="white"/>
        </w:rPr>
        <w:t>Srivastava, A., Durcan, J.A. and Thomas, D.S.G., 2019. Analysis of late quaternary linear dune development in the Thar Desert, India. </w:t>
      </w:r>
      <w:r>
        <w:rPr>
          <w:i/>
          <w:highlight w:val="white"/>
        </w:rPr>
        <w:t>Geomorphology</w:t>
      </w:r>
      <w:r>
        <w:rPr>
          <w:highlight w:val="white"/>
        </w:rPr>
        <w:t>, 344, pp.90-98.</w:t>
      </w:r>
    </w:p>
    <w:p w14:paraId="51AA8A87" w14:textId="77777777" w:rsidR="003C620D" w:rsidRDefault="003C620D">
      <w:pPr>
        <w:rPr>
          <w:highlight w:val="white"/>
        </w:rPr>
      </w:pPr>
    </w:p>
    <w:p w14:paraId="16913C6E" w14:textId="77777777" w:rsidR="003C620D" w:rsidRDefault="008545C6">
      <w:pPr>
        <w:rPr>
          <w:highlight w:val="white"/>
        </w:rPr>
      </w:pPr>
      <w:r>
        <w:rPr>
          <w:highlight w:val="white"/>
        </w:rPr>
        <w:t xml:space="preserve">Turner, S., Kinnaird, T., </w:t>
      </w:r>
      <w:proofErr w:type="spellStart"/>
      <w:r>
        <w:rPr>
          <w:highlight w:val="white"/>
        </w:rPr>
        <w:t>Varinlioğlu</w:t>
      </w:r>
      <w:proofErr w:type="spellEnd"/>
      <w:r>
        <w:rPr>
          <w:highlight w:val="white"/>
        </w:rPr>
        <w:t xml:space="preserve">, G., </w:t>
      </w:r>
      <w:proofErr w:type="spellStart"/>
      <w:r>
        <w:rPr>
          <w:highlight w:val="white"/>
        </w:rPr>
        <w:t>Şerifoğlu</w:t>
      </w:r>
      <w:proofErr w:type="spellEnd"/>
      <w:r>
        <w:rPr>
          <w:highlight w:val="white"/>
        </w:rPr>
        <w:t xml:space="preserve">, T.E., </w:t>
      </w:r>
      <w:proofErr w:type="spellStart"/>
      <w:r>
        <w:rPr>
          <w:highlight w:val="white"/>
        </w:rPr>
        <w:t>Koparal</w:t>
      </w:r>
      <w:proofErr w:type="spellEnd"/>
      <w:r>
        <w:rPr>
          <w:highlight w:val="white"/>
        </w:rPr>
        <w:t xml:space="preserve">, E., </w:t>
      </w:r>
      <w:proofErr w:type="spellStart"/>
      <w:r>
        <w:rPr>
          <w:highlight w:val="white"/>
        </w:rPr>
        <w:t>Demirciler</w:t>
      </w:r>
      <w:proofErr w:type="spellEnd"/>
      <w:r>
        <w:rPr>
          <w:highlight w:val="white"/>
        </w:rPr>
        <w:t xml:space="preserve">, V., </w:t>
      </w:r>
      <w:proofErr w:type="spellStart"/>
      <w:r>
        <w:rPr>
          <w:highlight w:val="white"/>
        </w:rPr>
        <w:t>Athanasoulis</w:t>
      </w:r>
      <w:proofErr w:type="spellEnd"/>
      <w:r>
        <w:rPr>
          <w:highlight w:val="white"/>
        </w:rPr>
        <w:t xml:space="preserve">, D., </w:t>
      </w:r>
      <w:proofErr w:type="spellStart"/>
      <w:r>
        <w:rPr>
          <w:highlight w:val="white"/>
        </w:rPr>
        <w:t>Ødegård</w:t>
      </w:r>
      <w:proofErr w:type="spellEnd"/>
      <w:r>
        <w:rPr>
          <w:highlight w:val="white"/>
        </w:rPr>
        <w:t xml:space="preserve">, K., Crow, J., Jackson, M. and </w:t>
      </w:r>
      <w:proofErr w:type="spellStart"/>
      <w:r>
        <w:rPr>
          <w:highlight w:val="white"/>
        </w:rPr>
        <w:t>Bolòs</w:t>
      </w:r>
      <w:proofErr w:type="spellEnd"/>
      <w:r>
        <w:rPr>
          <w:highlight w:val="white"/>
        </w:rPr>
        <w:t>, J., 2021. Agricultural terraces in the Mediterranean: medieval intensification revealed by OSL profiling and dating. </w:t>
      </w:r>
      <w:r>
        <w:rPr>
          <w:i/>
          <w:highlight w:val="white"/>
        </w:rPr>
        <w:t>Antiquity</w:t>
      </w:r>
      <w:r>
        <w:rPr>
          <w:highlight w:val="white"/>
        </w:rPr>
        <w:t>, 95(381), pp.773-79</w:t>
      </w:r>
    </w:p>
    <w:p w14:paraId="5CC80434" w14:textId="77777777" w:rsidR="003C620D" w:rsidRDefault="008545C6">
      <w:r>
        <w:br w:type="page"/>
      </w:r>
    </w:p>
    <w:p w14:paraId="00561A3C" w14:textId="77777777" w:rsidR="003C620D" w:rsidRDefault="008545C6">
      <w:pPr>
        <w:pStyle w:val="Heading2"/>
        <w:spacing w:after="0" w:line="276" w:lineRule="auto"/>
      </w:pPr>
      <w:bookmarkStart w:id="1" w:name="_thntmjcj06gm" w:colFirst="0" w:colLast="0"/>
      <w:bookmarkEnd w:id="1"/>
      <w:r>
        <w:lastRenderedPageBreak/>
        <w:t>2. HLC sources</w:t>
      </w:r>
    </w:p>
    <w:p w14:paraId="02390D06" w14:textId="77777777" w:rsidR="003C620D" w:rsidRDefault="003C620D">
      <w:pPr>
        <w:spacing w:line="276" w:lineRule="auto"/>
        <w:rPr>
          <w:rFonts w:ascii="Times New Roman" w:eastAsia="Times New Roman" w:hAnsi="Times New Roman" w:cs="Times New Roman"/>
          <w:sz w:val="16"/>
          <w:szCs w:val="16"/>
        </w:rPr>
      </w:pPr>
    </w:p>
    <w:tbl>
      <w:tblPr>
        <w:tblStyle w:val="a3"/>
        <w:tblW w:w="89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200"/>
        <w:gridCol w:w="915"/>
        <w:gridCol w:w="1035"/>
        <w:gridCol w:w="2085"/>
        <w:gridCol w:w="975"/>
      </w:tblGrid>
      <w:tr w:rsidR="003C620D" w14:paraId="3B0DB8EB" w14:textId="77777777">
        <w:trPr>
          <w:trHeight w:val="591"/>
          <w:jc w:val="center"/>
        </w:trPr>
        <w:tc>
          <w:tcPr>
            <w:tcW w:w="2745" w:type="dxa"/>
            <w:shd w:val="clear" w:color="auto" w:fill="666666"/>
            <w:tcMar>
              <w:top w:w="-126" w:type="dxa"/>
              <w:left w:w="-126" w:type="dxa"/>
              <w:bottom w:w="-126" w:type="dxa"/>
              <w:right w:w="-126" w:type="dxa"/>
            </w:tcMar>
            <w:vAlign w:val="center"/>
          </w:tcPr>
          <w:p w14:paraId="61B54C83" w14:textId="77777777" w:rsidR="003C620D" w:rsidRDefault="008545C6">
            <w:pPr>
              <w:widowControl w:val="0"/>
              <w:jc w:val="center"/>
              <w:rPr>
                <w:b/>
                <w:color w:val="FFFFFF"/>
                <w:sz w:val="16"/>
                <w:szCs w:val="16"/>
              </w:rPr>
            </w:pPr>
            <w:r>
              <w:rPr>
                <w:b/>
                <w:color w:val="FFFFFF"/>
                <w:sz w:val="16"/>
                <w:szCs w:val="16"/>
              </w:rPr>
              <w:t>Name</w:t>
            </w:r>
          </w:p>
        </w:tc>
        <w:tc>
          <w:tcPr>
            <w:tcW w:w="1200" w:type="dxa"/>
            <w:shd w:val="clear" w:color="auto" w:fill="666666"/>
            <w:tcMar>
              <w:top w:w="100" w:type="dxa"/>
              <w:left w:w="100" w:type="dxa"/>
              <w:bottom w:w="100" w:type="dxa"/>
              <w:right w:w="100" w:type="dxa"/>
            </w:tcMar>
            <w:vAlign w:val="center"/>
          </w:tcPr>
          <w:p w14:paraId="034521B0" w14:textId="77777777" w:rsidR="003C620D" w:rsidRDefault="008545C6">
            <w:pPr>
              <w:widowControl w:val="0"/>
              <w:jc w:val="center"/>
              <w:rPr>
                <w:b/>
                <w:color w:val="FFFFFF"/>
                <w:sz w:val="16"/>
                <w:szCs w:val="16"/>
              </w:rPr>
            </w:pPr>
            <w:r>
              <w:rPr>
                <w:b/>
                <w:color w:val="FFFFFF"/>
                <w:sz w:val="16"/>
                <w:szCs w:val="16"/>
              </w:rPr>
              <w:t>Publication</w:t>
            </w:r>
          </w:p>
        </w:tc>
        <w:tc>
          <w:tcPr>
            <w:tcW w:w="915" w:type="dxa"/>
            <w:shd w:val="clear" w:color="auto" w:fill="666666"/>
            <w:tcMar>
              <w:top w:w="100" w:type="dxa"/>
              <w:left w:w="100" w:type="dxa"/>
              <w:bottom w:w="100" w:type="dxa"/>
              <w:right w:w="100" w:type="dxa"/>
            </w:tcMar>
            <w:vAlign w:val="center"/>
          </w:tcPr>
          <w:p w14:paraId="0E2A03E7" w14:textId="77777777" w:rsidR="003C620D" w:rsidRDefault="008545C6">
            <w:pPr>
              <w:widowControl w:val="0"/>
              <w:jc w:val="center"/>
              <w:rPr>
                <w:b/>
                <w:color w:val="FFFFFF"/>
                <w:sz w:val="16"/>
                <w:szCs w:val="16"/>
              </w:rPr>
            </w:pPr>
            <w:r>
              <w:rPr>
                <w:b/>
                <w:color w:val="FFFFFF"/>
                <w:sz w:val="16"/>
                <w:szCs w:val="16"/>
              </w:rPr>
              <w:t>Type</w:t>
            </w:r>
          </w:p>
        </w:tc>
        <w:tc>
          <w:tcPr>
            <w:tcW w:w="1035" w:type="dxa"/>
            <w:shd w:val="clear" w:color="auto" w:fill="666666"/>
            <w:tcMar>
              <w:top w:w="100" w:type="dxa"/>
              <w:left w:w="100" w:type="dxa"/>
              <w:bottom w:w="100" w:type="dxa"/>
              <w:right w:w="100" w:type="dxa"/>
            </w:tcMar>
            <w:vAlign w:val="center"/>
          </w:tcPr>
          <w:p w14:paraId="7CE479C7" w14:textId="77777777" w:rsidR="003C620D" w:rsidRDefault="008545C6">
            <w:pPr>
              <w:widowControl w:val="0"/>
              <w:jc w:val="center"/>
              <w:rPr>
                <w:b/>
                <w:color w:val="FFFFFF"/>
                <w:sz w:val="16"/>
                <w:szCs w:val="16"/>
              </w:rPr>
            </w:pPr>
            <w:r>
              <w:rPr>
                <w:b/>
                <w:color w:val="FFFFFF"/>
                <w:sz w:val="16"/>
                <w:szCs w:val="16"/>
              </w:rPr>
              <w:t>Scale</w:t>
            </w:r>
          </w:p>
        </w:tc>
        <w:tc>
          <w:tcPr>
            <w:tcW w:w="2085" w:type="dxa"/>
            <w:shd w:val="clear" w:color="auto" w:fill="666666"/>
            <w:tcMar>
              <w:top w:w="100" w:type="dxa"/>
              <w:left w:w="100" w:type="dxa"/>
              <w:bottom w:w="100" w:type="dxa"/>
              <w:right w:w="100" w:type="dxa"/>
            </w:tcMar>
            <w:vAlign w:val="center"/>
          </w:tcPr>
          <w:p w14:paraId="6420B55C" w14:textId="77777777" w:rsidR="003C620D" w:rsidRDefault="008545C6">
            <w:pPr>
              <w:widowControl w:val="0"/>
              <w:jc w:val="center"/>
              <w:rPr>
                <w:b/>
                <w:color w:val="FFFFFF"/>
                <w:sz w:val="16"/>
                <w:szCs w:val="16"/>
              </w:rPr>
            </w:pPr>
            <w:r>
              <w:rPr>
                <w:b/>
                <w:color w:val="FFFFFF"/>
                <w:sz w:val="16"/>
                <w:szCs w:val="16"/>
              </w:rPr>
              <w:t>Source</w:t>
            </w:r>
          </w:p>
        </w:tc>
        <w:tc>
          <w:tcPr>
            <w:tcW w:w="975" w:type="dxa"/>
            <w:shd w:val="clear" w:color="auto" w:fill="666666"/>
            <w:tcMar>
              <w:top w:w="100" w:type="dxa"/>
              <w:left w:w="100" w:type="dxa"/>
              <w:bottom w:w="100" w:type="dxa"/>
              <w:right w:w="100" w:type="dxa"/>
            </w:tcMar>
            <w:vAlign w:val="center"/>
          </w:tcPr>
          <w:p w14:paraId="55DA842E" w14:textId="77777777" w:rsidR="003C620D" w:rsidRDefault="008545C6">
            <w:pPr>
              <w:widowControl w:val="0"/>
              <w:jc w:val="center"/>
              <w:rPr>
                <w:b/>
                <w:color w:val="FFFFFF"/>
                <w:sz w:val="18"/>
                <w:szCs w:val="18"/>
              </w:rPr>
            </w:pPr>
            <w:r>
              <w:rPr>
                <w:b/>
                <w:color w:val="FFFFFF"/>
                <w:sz w:val="18"/>
                <w:szCs w:val="18"/>
              </w:rPr>
              <w:t>HLC Period</w:t>
            </w:r>
          </w:p>
        </w:tc>
      </w:tr>
      <w:tr w:rsidR="003C620D" w14:paraId="33DDC070" w14:textId="77777777">
        <w:trPr>
          <w:trHeight w:val="750"/>
          <w:jc w:val="center"/>
        </w:trPr>
        <w:tc>
          <w:tcPr>
            <w:tcW w:w="2745" w:type="dxa"/>
            <w:shd w:val="clear" w:color="auto" w:fill="FFFFFF"/>
            <w:tcMar>
              <w:top w:w="100" w:type="dxa"/>
              <w:left w:w="100" w:type="dxa"/>
              <w:bottom w:w="100" w:type="dxa"/>
              <w:right w:w="100" w:type="dxa"/>
            </w:tcMar>
            <w:vAlign w:val="center"/>
          </w:tcPr>
          <w:p w14:paraId="187BF1E8" w14:textId="77777777" w:rsidR="003C620D" w:rsidRDefault="008545C6">
            <w:pPr>
              <w:widowControl w:val="0"/>
              <w:jc w:val="center"/>
              <w:rPr>
                <w:b/>
                <w:sz w:val="16"/>
                <w:szCs w:val="16"/>
              </w:rPr>
            </w:pPr>
            <w:r>
              <w:rPr>
                <w:b/>
                <w:sz w:val="16"/>
                <w:szCs w:val="16"/>
              </w:rPr>
              <w:t xml:space="preserve">Google© Satellite </w:t>
            </w:r>
          </w:p>
        </w:tc>
        <w:tc>
          <w:tcPr>
            <w:tcW w:w="1200" w:type="dxa"/>
            <w:shd w:val="clear" w:color="auto" w:fill="FFFFFF"/>
            <w:tcMar>
              <w:top w:w="100" w:type="dxa"/>
              <w:left w:w="100" w:type="dxa"/>
              <w:bottom w:w="100" w:type="dxa"/>
              <w:right w:w="100" w:type="dxa"/>
            </w:tcMar>
            <w:vAlign w:val="center"/>
          </w:tcPr>
          <w:p w14:paraId="65FBFF49" w14:textId="77777777" w:rsidR="003C620D" w:rsidRDefault="008545C6">
            <w:pPr>
              <w:widowControl w:val="0"/>
              <w:jc w:val="center"/>
              <w:rPr>
                <w:sz w:val="16"/>
                <w:szCs w:val="16"/>
              </w:rPr>
            </w:pPr>
            <w:r>
              <w:rPr>
                <w:sz w:val="16"/>
                <w:szCs w:val="16"/>
              </w:rPr>
              <w:t>2020</w:t>
            </w:r>
          </w:p>
        </w:tc>
        <w:tc>
          <w:tcPr>
            <w:tcW w:w="915" w:type="dxa"/>
            <w:shd w:val="clear" w:color="auto" w:fill="FFFFFF"/>
            <w:tcMar>
              <w:top w:w="100" w:type="dxa"/>
              <w:left w:w="100" w:type="dxa"/>
              <w:bottom w:w="100" w:type="dxa"/>
              <w:right w:w="100" w:type="dxa"/>
            </w:tcMar>
            <w:vAlign w:val="center"/>
          </w:tcPr>
          <w:p w14:paraId="0F7D8198" w14:textId="77777777" w:rsidR="003C620D" w:rsidRDefault="008545C6">
            <w:pPr>
              <w:widowControl w:val="0"/>
              <w:jc w:val="center"/>
              <w:rPr>
                <w:sz w:val="16"/>
                <w:szCs w:val="16"/>
              </w:rPr>
            </w:pPr>
            <w:r>
              <w:rPr>
                <w:sz w:val="16"/>
                <w:szCs w:val="16"/>
              </w:rPr>
              <w:t>Satellite Images</w:t>
            </w:r>
          </w:p>
        </w:tc>
        <w:tc>
          <w:tcPr>
            <w:tcW w:w="1035" w:type="dxa"/>
            <w:shd w:val="clear" w:color="auto" w:fill="FFFFFF"/>
            <w:tcMar>
              <w:top w:w="100" w:type="dxa"/>
              <w:left w:w="100" w:type="dxa"/>
              <w:bottom w:w="100" w:type="dxa"/>
              <w:right w:w="100" w:type="dxa"/>
            </w:tcMar>
            <w:vAlign w:val="center"/>
          </w:tcPr>
          <w:p w14:paraId="5CE1512D" w14:textId="77777777" w:rsidR="003C620D" w:rsidRDefault="008545C6">
            <w:pPr>
              <w:widowControl w:val="0"/>
              <w:jc w:val="center"/>
              <w:rPr>
                <w:sz w:val="16"/>
                <w:szCs w:val="16"/>
              </w:rPr>
            </w:pPr>
            <w:r>
              <w:rPr>
                <w:sz w:val="16"/>
                <w:szCs w:val="16"/>
              </w:rPr>
              <w:t>-</w:t>
            </w:r>
          </w:p>
        </w:tc>
        <w:tc>
          <w:tcPr>
            <w:tcW w:w="2085" w:type="dxa"/>
            <w:shd w:val="clear" w:color="auto" w:fill="FFFFFF"/>
            <w:tcMar>
              <w:top w:w="100" w:type="dxa"/>
              <w:left w:w="100" w:type="dxa"/>
              <w:bottom w:w="100" w:type="dxa"/>
              <w:right w:w="100" w:type="dxa"/>
            </w:tcMar>
            <w:vAlign w:val="center"/>
          </w:tcPr>
          <w:p w14:paraId="4AF40496" w14:textId="77777777" w:rsidR="003C620D" w:rsidRDefault="008545C6">
            <w:pPr>
              <w:widowControl w:val="0"/>
              <w:jc w:val="center"/>
              <w:rPr>
                <w:sz w:val="16"/>
                <w:szCs w:val="16"/>
              </w:rPr>
            </w:pPr>
            <w:proofErr w:type="spellStart"/>
            <w:r>
              <w:rPr>
                <w:sz w:val="16"/>
                <w:szCs w:val="16"/>
              </w:rPr>
              <w:t>QuickMapServices</w:t>
            </w:r>
            <w:proofErr w:type="spellEnd"/>
            <w:r>
              <w:rPr>
                <w:sz w:val="16"/>
                <w:szCs w:val="16"/>
              </w:rPr>
              <w:t xml:space="preserve"> plugin </w:t>
            </w:r>
            <w:hyperlink r:id="rId6">
              <w:r>
                <w:rPr>
                  <w:sz w:val="16"/>
                  <w:szCs w:val="16"/>
                </w:rPr>
                <w:t>(</w:t>
              </w:r>
              <w:proofErr w:type="spellStart"/>
              <w:r>
                <w:rPr>
                  <w:sz w:val="16"/>
                  <w:szCs w:val="16"/>
                </w:rPr>
                <w:t>NextGis</w:t>
              </w:r>
              <w:proofErr w:type="spellEnd"/>
              <w:r>
                <w:rPr>
                  <w:sz w:val="16"/>
                  <w:szCs w:val="16"/>
                </w:rPr>
                <w:t xml:space="preserve"> 2019)</w:t>
              </w:r>
            </w:hyperlink>
            <w:r>
              <w:rPr>
                <w:sz w:val="16"/>
                <w:szCs w:val="16"/>
              </w:rPr>
              <w:t xml:space="preserve"> in QGIS 3.16-Hannover </w:t>
            </w:r>
            <w:hyperlink r:id="rId7">
              <w:r>
                <w:rPr>
                  <w:sz w:val="16"/>
                  <w:szCs w:val="16"/>
                </w:rPr>
                <w:t>(QGIS Development Team 2021)</w:t>
              </w:r>
            </w:hyperlink>
          </w:p>
        </w:tc>
        <w:tc>
          <w:tcPr>
            <w:tcW w:w="975" w:type="dxa"/>
            <w:vMerge w:val="restart"/>
            <w:shd w:val="clear" w:color="auto" w:fill="FFFFFF"/>
            <w:tcMar>
              <w:top w:w="100" w:type="dxa"/>
              <w:left w:w="100" w:type="dxa"/>
              <w:bottom w:w="100" w:type="dxa"/>
              <w:right w:w="100" w:type="dxa"/>
            </w:tcMar>
            <w:vAlign w:val="center"/>
          </w:tcPr>
          <w:p w14:paraId="0E60D526" w14:textId="77777777" w:rsidR="003C620D" w:rsidRDefault="008545C6">
            <w:pPr>
              <w:widowControl w:val="0"/>
              <w:jc w:val="center"/>
              <w:rPr>
                <w:sz w:val="18"/>
                <w:szCs w:val="18"/>
              </w:rPr>
            </w:pPr>
            <w:r>
              <w:rPr>
                <w:sz w:val="18"/>
                <w:szCs w:val="18"/>
              </w:rPr>
              <w:t>2010s</w:t>
            </w:r>
          </w:p>
        </w:tc>
      </w:tr>
      <w:tr w:rsidR="003C620D" w14:paraId="588AF94F" w14:textId="77777777">
        <w:trPr>
          <w:trHeight w:val="675"/>
          <w:jc w:val="center"/>
        </w:trPr>
        <w:tc>
          <w:tcPr>
            <w:tcW w:w="2745" w:type="dxa"/>
            <w:shd w:val="clear" w:color="auto" w:fill="auto"/>
            <w:tcMar>
              <w:top w:w="100" w:type="dxa"/>
              <w:left w:w="100" w:type="dxa"/>
              <w:bottom w:w="100" w:type="dxa"/>
              <w:right w:w="100" w:type="dxa"/>
            </w:tcMar>
            <w:vAlign w:val="center"/>
          </w:tcPr>
          <w:p w14:paraId="5D2C53EA" w14:textId="77777777" w:rsidR="003C620D" w:rsidRDefault="008545C6">
            <w:pPr>
              <w:widowControl w:val="0"/>
              <w:jc w:val="center"/>
              <w:rPr>
                <w:b/>
                <w:sz w:val="16"/>
                <w:szCs w:val="16"/>
              </w:rPr>
            </w:pPr>
            <w:r>
              <w:rPr>
                <w:b/>
                <w:sz w:val="16"/>
                <w:szCs w:val="16"/>
              </w:rPr>
              <w:t>Bing© Satellite</w:t>
            </w:r>
          </w:p>
        </w:tc>
        <w:tc>
          <w:tcPr>
            <w:tcW w:w="1200" w:type="dxa"/>
            <w:shd w:val="clear" w:color="auto" w:fill="auto"/>
            <w:tcMar>
              <w:top w:w="100" w:type="dxa"/>
              <w:left w:w="100" w:type="dxa"/>
              <w:bottom w:w="100" w:type="dxa"/>
              <w:right w:w="100" w:type="dxa"/>
            </w:tcMar>
            <w:vAlign w:val="center"/>
          </w:tcPr>
          <w:p w14:paraId="089C1FF0" w14:textId="77777777" w:rsidR="003C620D" w:rsidRDefault="008545C6">
            <w:pPr>
              <w:widowControl w:val="0"/>
              <w:jc w:val="center"/>
              <w:rPr>
                <w:sz w:val="16"/>
                <w:szCs w:val="16"/>
              </w:rPr>
            </w:pPr>
            <w:r>
              <w:rPr>
                <w:sz w:val="16"/>
                <w:szCs w:val="16"/>
              </w:rPr>
              <w:t>2020</w:t>
            </w:r>
          </w:p>
        </w:tc>
        <w:tc>
          <w:tcPr>
            <w:tcW w:w="915" w:type="dxa"/>
            <w:shd w:val="clear" w:color="auto" w:fill="auto"/>
            <w:tcMar>
              <w:top w:w="100" w:type="dxa"/>
              <w:left w:w="100" w:type="dxa"/>
              <w:bottom w:w="100" w:type="dxa"/>
              <w:right w:w="100" w:type="dxa"/>
            </w:tcMar>
            <w:vAlign w:val="center"/>
          </w:tcPr>
          <w:p w14:paraId="6881EB30" w14:textId="77777777" w:rsidR="003C620D" w:rsidRDefault="008545C6">
            <w:pPr>
              <w:widowControl w:val="0"/>
              <w:jc w:val="center"/>
              <w:rPr>
                <w:sz w:val="16"/>
                <w:szCs w:val="16"/>
              </w:rPr>
            </w:pPr>
            <w:r>
              <w:rPr>
                <w:sz w:val="16"/>
                <w:szCs w:val="16"/>
              </w:rPr>
              <w:t>Satellite Images</w:t>
            </w:r>
          </w:p>
        </w:tc>
        <w:tc>
          <w:tcPr>
            <w:tcW w:w="1035" w:type="dxa"/>
            <w:shd w:val="clear" w:color="auto" w:fill="auto"/>
            <w:tcMar>
              <w:top w:w="100" w:type="dxa"/>
              <w:left w:w="100" w:type="dxa"/>
              <w:bottom w:w="100" w:type="dxa"/>
              <w:right w:w="100" w:type="dxa"/>
            </w:tcMar>
            <w:vAlign w:val="center"/>
          </w:tcPr>
          <w:p w14:paraId="5B2888B2" w14:textId="77777777" w:rsidR="003C620D" w:rsidRDefault="008545C6">
            <w:pPr>
              <w:widowControl w:val="0"/>
              <w:jc w:val="center"/>
              <w:rPr>
                <w:sz w:val="16"/>
                <w:szCs w:val="16"/>
              </w:rPr>
            </w:pPr>
            <w:r>
              <w:rPr>
                <w:sz w:val="16"/>
                <w:szCs w:val="16"/>
              </w:rPr>
              <w:t>-</w:t>
            </w:r>
          </w:p>
        </w:tc>
        <w:tc>
          <w:tcPr>
            <w:tcW w:w="2085" w:type="dxa"/>
            <w:shd w:val="clear" w:color="auto" w:fill="auto"/>
            <w:tcMar>
              <w:top w:w="100" w:type="dxa"/>
              <w:left w:w="100" w:type="dxa"/>
              <w:bottom w:w="100" w:type="dxa"/>
              <w:right w:w="100" w:type="dxa"/>
            </w:tcMar>
            <w:vAlign w:val="center"/>
          </w:tcPr>
          <w:p w14:paraId="3D1102F6" w14:textId="77777777" w:rsidR="003C620D" w:rsidRDefault="008545C6">
            <w:pPr>
              <w:widowControl w:val="0"/>
              <w:jc w:val="center"/>
              <w:rPr>
                <w:sz w:val="16"/>
                <w:szCs w:val="16"/>
              </w:rPr>
            </w:pPr>
            <w:proofErr w:type="spellStart"/>
            <w:r>
              <w:rPr>
                <w:sz w:val="16"/>
                <w:szCs w:val="16"/>
              </w:rPr>
              <w:t>QuickMapServices</w:t>
            </w:r>
            <w:proofErr w:type="spellEnd"/>
            <w:r>
              <w:rPr>
                <w:sz w:val="16"/>
                <w:szCs w:val="16"/>
              </w:rPr>
              <w:t xml:space="preserve"> plugin </w:t>
            </w:r>
            <w:hyperlink r:id="rId8">
              <w:r>
                <w:rPr>
                  <w:sz w:val="16"/>
                  <w:szCs w:val="16"/>
                </w:rPr>
                <w:t>(</w:t>
              </w:r>
              <w:proofErr w:type="spellStart"/>
              <w:r>
                <w:rPr>
                  <w:sz w:val="16"/>
                  <w:szCs w:val="16"/>
                </w:rPr>
                <w:t>NextGis</w:t>
              </w:r>
              <w:proofErr w:type="spellEnd"/>
              <w:r>
                <w:rPr>
                  <w:sz w:val="16"/>
                  <w:szCs w:val="16"/>
                </w:rPr>
                <w:t xml:space="preserve"> 2019)</w:t>
              </w:r>
            </w:hyperlink>
            <w:r>
              <w:rPr>
                <w:sz w:val="16"/>
                <w:szCs w:val="16"/>
              </w:rPr>
              <w:t xml:space="preserve"> in QGIS 3.16-Hannover </w:t>
            </w:r>
            <w:hyperlink r:id="rId9">
              <w:r>
                <w:rPr>
                  <w:sz w:val="16"/>
                  <w:szCs w:val="16"/>
                </w:rPr>
                <w:t>(QGIS Development Team 2021)</w:t>
              </w:r>
            </w:hyperlink>
          </w:p>
        </w:tc>
        <w:tc>
          <w:tcPr>
            <w:tcW w:w="975" w:type="dxa"/>
            <w:vMerge/>
            <w:shd w:val="clear" w:color="auto" w:fill="FFFFFF"/>
            <w:tcMar>
              <w:top w:w="100" w:type="dxa"/>
              <w:left w:w="100" w:type="dxa"/>
              <w:bottom w:w="100" w:type="dxa"/>
              <w:right w:w="100" w:type="dxa"/>
            </w:tcMar>
            <w:vAlign w:val="center"/>
          </w:tcPr>
          <w:p w14:paraId="50AB593A" w14:textId="77777777" w:rsidR="003C620D" w:rsidRDefault="003C620D">
            <w:pPr>
              <w:widowControl w:val="0"/>
              <w:spacing w:line="276" w:lineRule="auto"/>
              <w:rPr>
                <w:rFonts w:ascii="Roboto" w:eastAsia="Roboto" w:hAnsi="Roboto" w:cs="Roboto"/>
                <w:sz w:val="14"/>
                <w:szCs w:val="14"/>
              </w:rPr>
            </w:pPr>
          </w:p>
        </w:tc>
      </w:tr>
      <w:tr w:rsidR="003C620D" w14:paraId="23AF6F74" w14:textId="77777777">
        <w:trPr>
          <w:trHeight w:val="330"/>
          <w:jc w:val="center"/>
        </w:trPr>
        <w:tc>
          <w:tcPr>
            <w:tcW w:w="2745" w:type="dxa"/>
            <w:shd w:val="clear" w:color="auto" w:fill="FFFFFF"/>
            <w:tcMar>
              <w:top w:w="100" w:type="dxa"/>
              <w:left w:w="100" w:type="dxa"/>
              <w:bottom w:w="100" w:type="dxa"/>
              <w:right w:w="100" w:type="dxa"/>
            </w:tcMar>
            <w:vAlign w:val="center"/>
          </w:tcPr>
          <w:p w14:paraId="668B3379" w14:textId="77777777" w:rsidR="003C620D" w:rsidRDefault="008545C6">
            <w:pPr>
              <w:widowControl w:val="0"/>
              <w:jc w:val="center"/>
              <w:rPr>
                <w:b/>
                <w:color w:val="1C2024"/>
                <w:sz w:val="16"/>
                <w:szCs w:val="16"/>
              </w:rPr>
            </w:pPr>
            <w:r>
              <w:rPr>
                <w:b/>
                <w:color w:val="1C2024"/>
                <w:sz w:val="16"/>
                <w:szCs w:val="16"/>
              </w:rPr>
              <w:t xml:space="preserve">Carta </w:t>
            </w:r>
            <w:proofErr w:type="spellStart"/>
            <w:r>
              <w:rPr>
                <w:b/>
                <w:color w:val="1C2024"/>
                <w:sz w:val="16"/>
                <w:szCs w:val="16"/>
              </w:rPr>
              <w:t>Tecnica</w:t>
            </w:r>
            <w:proofErr w:type="spellEnd"/>
            <w:r>
              <w:rPr>
                <w:b/>
                <w:color w:val="1C2024"/>
                <w:sz w:val="16"/>
                <w:szCs w:val="16"/>
              </w:rPr>
              <w:t xml:space="preserve"> </w:t>
            </w:r>
            <w:proofErr w:type="spellStart"/>
            <w:r>
              <w:rPr>
                <w:b/>
                <w:color w:val="1C2024"/>
                <w:sz w:val="16"/>
                <w:szCs w:val="16"/>
              </w:rPr>
              <w:t>Regionale</w:t>
            </w:r>
            <w:proofErr w:type="spellEnd"/>
            <w:r>
              <w:rPr>
                <w:b/>
                <w:color w:val="1C2024"/>
                <w:sz w:val="16"/>
                <w:szCs w:val="16"/>
              </w:rPr>
              <w:t xml:space="preserve">  (CTR)</w:t>
            </w:r>
          </w:p>
        </w:tc>
        <w:tc>
          <w:tcPr>
            <w:tcW w:w="1200" w:type="dxa"/>
            <w:shd w:val="clear" w:color="auto" w:fill="FFFFFF"/>
            <w:tcMar>
              <w:top w:w="100" w:type="dxa"/>
              <w:left w:w="100" w:type="dxa"/>
              <w:bottom w:w="100" w:type="dxa"/>
              <w:right w:w="100" w:type="dxa"/>
            </w:tcMar>
            <w:vAlign w:val="center"/>
          </w:tcPr>
          <w:p w14:paraId="054298C1" w14:textId="77777777" w:rsidR="003C620D" w:rsidRDefault="008545C6">
            <w:pPr>
              <w:widowControl w:val="0"/>
              <w:jc w:val="center"/>
              <w:rPr>
                <w:sz w:val="16"/>
                <w:szCs w:val="16"/>
              </w:rPr>
            </w:pPr>
            <w:r>
              <w:rPr>
                <w:sz w:val="16"/>
                <w:szCs w:val="16"/>
              </w:rPr>
              <w:t>2018</w:t>
            </w:r>
          </w:p>
        </w:tc>
        <w:tc>
          <w:tcPr>
            <w:tcW w:w="915" w:type="dxa"/>
            <w:shd w:val="clear" w:color="auto" w:fill="FFFFFF"/>
            <w:tcMar>
              <w:top w:w="100" w:type="dxa"/>
              <w:left w:w="100" w:type="dxa"/>
              <w:bottom w:w="100" w:type="dxa"/>
              <w:right w:w="100" w:type="dxa"/>
            </w:tcMar>
            <w:vAlign w:val="center"/>
          </w:tcPr>
          <w:p w14:paraId="66EAD7E3" w14:textId="77777777" w:rsidR="003C620D" w:rsidRDefault="008545C6">
            <w:pPr>
              <w:widowControl w:val="0"/>
              <w:jc w:val="center"/>
              <w:rPr>
                <w:sz w:val="16"/>
                <w:szCs w:val="16"/>
              </w:rPr>
            </w:pPr>
            <w:r>
              <w:rPr>
                <w:sz w:val="16"/>
                <w:szCs w:val="16"/>
              </w:rPr>
              <w:t>Cadastral Map</w:t>
            </w:r>
          </w:p>
        </w:tc>
        <w:tc>
          <w:tcPr>
            <w:tcW w:w="1035" w:type="dxa"/>
            <w:shd w:val="clear" w:color="auto" w:fill="FFFFFF"/>
            <w:tcMar>
              <w:top w:w="100" w:type="dxa"/>
              <w:left w:w="100" w:type="dxa"/>
              <w:bottom w:w="100" w:type="dxa"/>
              <w:right w:w="100" w:type="dxa"/>
            </w:tcMar>
            <w:vAlign w:val="center"/>
          </w:tcPr>
          <w:p w14:paraId="5A690D02" w14:textId="77777777" w:rsidR="003C620D" w:rsidRDefault="008545C6">
            <w:pPr>
              <w:widowControl w:val="0"/>
              <w:jc w:val="center"/>
              <w:rPr>
                <w:sz w:val="16"/>
                <w:szCs w:val="16"/>
              </w:rPr>
            </w:pPr>
            <w:r>
              <w:rPr>
                <w:color w:val="1C2024"/>
                <w:sz w:val="16"/>
                <w:szCs w:val="16"/>
              </w:rPr>
              <w:t>1:5.000</w:t>
            </w:r>
          </w:p>
        </w:tc>
        <w:tc>
          <w:tcPr>
            <w:tcW w:w="2085" w:type="dxa"/>
            <w:shd w:val="clear" w:color="auto" w:fill="FFFFFF"/>
            <w:tcMar>
              <w:top w:w="100" w:type="dxa"/>
              <w:left w:w="100" w:type="dxa"/>
              <w:bottom w:w="100" w:type="dxa"/>
              <w:right w:w="100" w:type="dxa"/>
            </w:tcMar>
            <w:vAlign w:val="center"/>
          </w:tcPr>
          <w:p w14:paraId="0B24F500" w14:textId="77777777" w:rsidR="003C620D" w:rsidRDefault="008545C6">
            <w:pPr>
              <w:widowControl w:val="0"/>
              <w:jc w:val="center"/>
              <w:rPr>
                <w:sz w:val="16"/>
                <w:szCs w:val="16"/>
              </w:rPr>
            </w:pPr>
            <w:r>
              <w:rPr>
                <w:sz w:val="16"/>
                <w:szCs w:val="16"/>
              </w:rPr>
              <w:t xml:space="preserve">WMS service </w:t>
            </w:r>
            <w:hyperlink r:id="rId10">
              <w:r>
                <w:rPr>
                  <w:sz w:val="16"/>
                  <w:szCs w:val="16"/>
                </w:rPr>
                <w:t>(“CTR” 2018)</w:t>
              </w:r>
            </w:hyperlink>
          </w:p>
        </w:tc>
        <w:tc>
          <w:tcPr>
            <w:tcW w:w="975" w:type="dxa"/>
            <w:vMerge/>
            <w:shd w:val="clear" w:color="auto" w:fill="FFFFFF"/>
            <w:tcMar>
              <w:top w:w="100" w:type="dxa"/>
              <w:left w:w="100" w:type="dxa"/>
              <w:bottom w:w="100" w:type="dxa"/>
              <w:right w:w="100" w:type="dxa"/>
            </w:tcMar>
            <w:vAlign w:val="center"/>
          </w:tcPr>
          <w:p w14:paraId="23D7AA5D" w14:textId="77777777" w:rsidR="003C620D" w:rsidRDefault="003C620D">
            <w:pPr>
              <w:widowControl w:val="0"/>
              <w:spacing w:line="276" w:lineRule="auto"/>
              <w:rPr>
                <w:rFonts w:ascii="Roboto" w:eastAsia="Roboto" w:hAnsi="Roboto" w:cs="Roboto"/>
                <w:sz w:val="14"/>
                <w:szCs w:val="14"/>
              </w:rPr>
            </w:pPr>
          </w:p>
        </w:tc>
      </w:tr>
      <w:tr w:rsidR="003C620D" w14:paraId="246CC631" w14:textId="77777777">
        <w:trPr>
          <w:trHeight w:val="255"/>
          <w:jc w:val="center"/>
        </w:trPr>
        <w:tc>
          <w:tcPr>
            <w:tcW w:w="2745" w:type="dxa"/>
            <w:shd w:val="clear" w:color="auto" w:fill="auto"/>
            <w:tcMar>
              <w:top w:w="100" w:type="dxa"/>
              <w:left w:w="100" w:type="dxa"/>
              <w:bottom w:w="100" w:type="dxa"/>
              <w:right w:w="100" w:type="dxa"/>
            </w:tcMar>
            <w:vAlign w:val="center"/>
          </w:tcPr>
          <w:p w14:paraId="1C537B6D" w14:textId="77777777" w:rsidR="003C620D" w:rsidRPr="00D123A0" w:rsidRDefault="008545C6">
            <w:pPr>
              <w:widowControl w:val="0"/>
              <w:jc w:val="center"/>
              <w:rPr>
                <w:b/>
                <w:sz w:val="16"/>
                <w:szCs w:val="16"/>
                <w:lang w:val="it-IT"/>
              </w:rPr>
            </w:pPr>
            <w:r w:rsidRPr="00D123A0">
              <w:rPr>
                <w:b/>
                <w:color w:val="1C2024"/>
                <w:sz w:val="16"/>
                <w:szCs w:val="16"/>
                <w:lang w:val="it-IT"/>
              </w:rPr>
              <w:t>Compagnia Generale Riprese (CGR) Aeree</w:t>
            </w:r>
          </w:p>
        </w:tc>
        <w:tc>
          <w:tcPr>
            <w:tcW w:w="1200" w:type="dxa"/>
            <w:shd w:val="clear" w:color="auto" w:fill="auto"/>
            <w:tcMar>
              <w:top w:w="100" w:type="dxa"/>
              <w:left w:w="100" w:type="dxa"/>
              <w:bottom w:w="100" w:type="dxa"/>
              <w:right w:w="100" w:type="dxa"/>
            </w:tcMar>
            <w:vAlign w:val="center"/>
          </w:tcPr>
          <w:p w14:paraId="49B2C69C" w14:textId="77777777" w:rsidR="003C620D" w:rsidRDefault="008545C6">
            <w:pPr>
              <w:widowControl w:val="0"/>
              <w:jc w:val="center"/>
              <w:rPr>
                <w:sz w:val="16"/>
                <w:szCs w:val="16"/>
              </w:rPr>
            </w:pPr>
            <w:r>
              <w:rPr>
                <w:sz w:val="16"/>
                <w:szCs w:val="16"/>
              </w:rPr>
              <w:t>2018</w:t>
            </w:r>
          </w:p>
        </w:tc>
        <w:tc>
          <w:tcPr>
            <w:tcW w:w="915" w:type="dxa"/>
            <w:shd w:val="clear" w:color="auto" w:fill="auto"/>
            <w:tcMar>
              <w:top w:w="100" w:type="dxa"/>
              <w:left w:w="100" w:type="dxa"/>
              <w:bottom w:w="100" w:type="dxa"/>
              <w:right w:w="100" w:type="dxa"/>
            </w:tcMar>
            <w:vAlign w:val="center"/>
          </w:tcPr>
          <w:p w14:paraId="6A7A297C" w14:textId="77777777" w:rsidR="003C620D" w:rsidRDefault="008545C6">
            <w:pPr>
              <w:widowControl w:val="0"/>
              <w:jc w:val="center"/>
              <w:rPr>
                <w:sz w:val="16"/>
                <w:szCs w:val="16"/>
              </w:rPr>
            </w:pPr>
            <w:r>
              <w:rPr>
                <w:sz w:val="16"/>
                <w:szCs w:val="16"/>
              </w:rPr>
              <w:t>Aerial Photos</w:t>
            </w:r>
          </w:p>
        </w:tc>
        <w:tc>
          <w:tcPr>
            <w:tcW w:w="1035" w:type="dxa"/>
            <w:shd w:val="clear" w:color="auto" w:fill="auto"/>
            <w:tcMar>
              <w:top w:w="100" w:type="dxa"/>
              <w:left w:w="100" w:type="dxa"/>
              <w:bottom w:w="100" w:type="dxa"/>
              <w:right w:w="100" w:type="dxa"/>
            </w:tcMar>
            <w:vAlign w:val="center"/>
          </w:tcPr>
          <w:p w14:paraId="6B965994" w14:textId="77777777" w:rsidR="003C620D" w:rsidRDefault="008545C6">
            <w:pPr>
              <w:widowControl w:val="0"/>
              <w:jc w:val="center"/>
              <w:rPr>
                <w:sz w:val="16"/>
                <w:szCs w:val="16"/>
              </w:rPr>
            </w:pPr>
            <w:r>
              <w:rPr>
                <w:sz w:val="16"/>
                <w:szCs w:val="16"/>
              </w:rPr>
              <w:t>-</w:t>
            </w:r>
          </w:p>
        </w:tc>
        <w:tc>
          <w:tcPr>
            <w:tcW w:w="2085" w:type="dxa"/>
            <w:shd w:val="clear" w:color="auto" w:fill="auto"/>
            <w:tcMar>
              <w:top w:w="100" w:type="dxa"/>
              <w:left w:w="100" w:type="dxa"/>
              <w:bottom w:w="100" w:type="dxa"/>
              <w:right w:w="100" w:type="dxa"/>
            </w:tcMar>
            <w:vAlign w:val="center"/>
          </w:tcPr>
          <w:p w14:paraId="01F77350" w14:textId="77777777" w:rsidR="003C620D" w:rsidRDefault="008545C6">
            <w:pPr>
              <w:widowControl w:val="0"/>
              <w:jc w:val="center"/>
              <w:rPr>
                <w:sz w:val="16"/>
                <w:szCs w:val="16"/>
              </w:rPr>
            </w:pPr>
            <w:r>
              <w:rPr>
                <w:sz w:val="16"/>
                <w:szCs w:val="16"/>
              </w:rPr>
              <w:t xml:space="preserve">WMS service </w:t>
            </w:r>
            <w:hyperlink r:id="rId11">
              <w:r>
                <w:rPr>
                  <w:sz w:val="16"/>
                  <w:szCs w:val="16"/>
                </w:rPr>
                <w:t>(“CGR” 2018)</w:t>
              </w:r>
            </w:hyperlink>
          </w:p>
        </w:tc>
        <w:tc>
          <w:tcPr>
            <w:tcW w:w="975" w:type="dxa"/>
            <w:vMerge/>
            <w:shd w:val="clear" w:color="auto" w:fill="FFFFFF"/>
            <w:tcMar>
              <w:top w:w="100" w:type="dxa"/>
              <w:left w:w="100" w:type="dxa"/>
              <w:bottom w:w="100" w:type="dxa"/>
              <w:right w:w="100" w:type="dxa"/>
            </w:tcMar>
            <w:vAlign w:val="center"/>
          </w:tcPr>
          <w:p w14:paraId="0D0F70F3" w14:textId="77777777" w:rsidR="003C620D" w:rsidRDefault="003C620D">
            <w:pPr>
              <w:widowControl w:val="0"/>
              <w:spacing w:line="276" w:lineRule="auto"/>
              <w:rPr>
                <w:rFonts w:ascii="Roboto" w:eastAsia="Roboto" w:hAnsi="Roboto" w:cs="Roboto"/>
                <w:sz w:val="14"/>
                <w:szCs w:val="14"/>
              </w:rPr>
            </w:pPr>
          </w:p>
        </w:tc>
      </w:tr>
      <w:tr w:rsidR="003C620D" w14:paraId="0D896F74" w14:textId="77777777">
        <w:trPr>
          <w:trHeight w:val="195"/>
          <w:jc w:val="center"/>
        </w:trPr>
        <w:tc>
          <w:tcPr>
            <w:tcW w:w="2745" w:type="dxa"/>
            <w:shd w:val="clear" w:color="auto" w:fill="FFFFFF"/>
            <w:tcMar>
              <w:top w:w="100" w:type="dxa"/>
              <w:left w:w="100" w:type="dxa"/>
              <w:bottom w:w="100" w:type="dxa"/>
              <w:right w:w="100" w:type="dxa"/>
            </w:tcMar>
            <w:vAlign w:val="center"/>
          </w:tcPr>
          <w:p w14:paraId="7BFBFAD6" w14:textId="77777777" w:rsidR="003C620D" w:rsidRPr="00D123A0" w:rsidRDefault="008545C6">
            <w:pPr>
              <w:widowControl w:val="0"/>
              <w:jc w:val="center"/>
              <w:rPr>
                <w:b/>
                <w:sz w:val="16"/>
                <w:szCs w:val="16"/>
                <w:lang w:val="it-IT"/>
              </w:rPr>
            </w:pPr>
            <w:r w:rsidRPr="00D123A0">
              <w:rPr>
                <w:b/>
                <w:sz w:val="16"/>
                <w:szCs w:val="16"/>
                <w:lang w:val="it-IT"/>
              </w:rPr>
              <w:t>AGEA (Agenzia per le Erogazioni in Agricoltura) 11</w:t>
            </w:r>
          </w:p>
        </w:tc>
        <w:tc>
          <w:tcPr>
            <w:tcW w:w="1200" w:type="dxa"/>
            <w:shd w:val="clear" w:color="auto" w:fill="FFFFFF"/>
            <w:tcMar>
              <w:top w:w="100" w:type="dxa"/>
              <w:left w:w="100" w:type="dxa"/>
              <w:bottom w:w="100" w:type="dxa"/>
              <w:right w:w="100" w:type="dxa"/>
            </w:tcMar>
            <w:vAlign w:val="center"/>
          </w:tcPr>
          <w:p w14:paraId="0CD2EBC7" w14:textId="77777777" w:rsidR="003C620D" w:rsidRDefault="008545C6">
            <w:pPr>
              <w:widowControl w:val="0"/>
              <w:jc w:val="center"/>
              <w:rPr>
                <w:sz w:val="16"/>
                <w:szCs w:val="16"/>
              </w:rPr>
            </w:pPr>
            <w:r>
              <w:rPr>
                <w:sz w:val="16"/>
                <w:szCs w:val="16"/>
              </w:rPr>
              <w:t>2011</w:t>
            </w:r>
          </w:p>
        </w:tc>
        <w:tc>
          <w:tcPr>
            <w:tcW w:w="915" w:type="dxa"/>
            <w:shd w:val="clear" w:color="auto" w:fill="FFFFFF"/>
            <w:tcMar>
              <w:top w:w="100" w:type="dxa"/>
              <w:left w:w="100" w:type="dxa"/>
              <w:bottom w:w="100" w:type="dxa"/>
              <w:right w:w="100" w:type="dxa"/>
            </w:tcMar>
            <w:vAlign w:val="center"/>
          </w:tcPr>
          <w:p w14:paraId="12ABEF1D" w14:textId="77777777" w:rsidR="003C620D" w:rsidRDefault="008545C6">
            <w:pPr>
              <w:widowControl w:val="0"/>
              <w:jc w:val="center"/>
              <w:rPr>
                <w:sz w:val="16"/>
                <w:szCs w:val="16"/>
              </w:rPr>
            </w:pPr>
            <w:r>
              <w:rPr>
                <w:sz w:val="16"/>
                <w:szCs w:val="16"/>
              </w:rPr>
              <w:t>Aerial Photos</w:t>
            </w:r>
          </w:p>
        </w:tc>
        <w:tc>
          <w:tcPr>
            <w:tcW w:w="1035" w:type="dxa"/>
            <w:shd w:val="clear" w:color="auto" w:fill="FFFFFF"/>
            <w:tcMar>
              <w:top w:w="100" w:type="dxa"/>
              <w:left w:w="100" w:type="dxa"/>
              <w:bottom w:w="100" w:type="dxa"/>
              <w:right w:w="100" w:type="dxa"/>
            </w:tcMar>
            <w:vAlign w:val="center"/>
          </w:tcPr>
          <w:p w14:paraId="6900D964" w14:textId="77777777" w:rsidR="003C620D" w:rsidRDefault="008545C6">
            <w:pPr>
              <w:widowControl w:val="0"/>
              <w:jc w:val="center"/>
              <w:rPr>
                <w:sz w:val="16"/>
                <w:szCs w:val="16"/>
              </w:rPr>
            </w:pPr>
            <w:r>
              <w:rPr>
                <w:sz w:val="16"/>
                <w:szCs w:val="16"/>
              </w:rPr>
              <w:t>-</w:t>
            </w:r>
          </w:p>
        </w:tc>
        <w:tc>
          <w:tcPr>
            <w:tcW w:w="2085" w:type="dxa"/>
            <w:shd w:val="clear" w:color="auto" w:fill="FFFFFF"/>
            <w:tcMar>
              <w:top w:w="100" w:type="dxa"/>
              <w:left w:w="100" w:type="dxa"/>
              <w:bottom w:w="100" w:type="dxa"/>
              <w:right w:w="100" w:type="dxa"/>
            </w:tcMar>
            <w:vAlign w:val="center"/>
          </w:tcPr>
          <w:p w14:paraId="60A0B176" w14:textId="77777777" w:rsidR="003C620D" w:rsidRDefault="008545C6">
            <w:pPr>
              <w:widowControl w:val="0"/>
              <w:jc w:val="center"/>
              <w:rPr>
                <w:sz w:val="16"/>
                <w:szCs w:val="16"/>
              </w:rPr>
            </w:pPr>
            <w:r>
              <w:rPr>
                <w:sz w:val="16"/>
                <w:szCs w:val="16"/>
              </w:rPr>
              <w:t xml:space="preserve">WMS service </w:t>
            </w:r>
            <w:hyperlink r:id="rId12">
              <w:r>
                <w:rPr>
                  <w:sz w:val="16"/>
                  <w:szCs w:val="16"/>
                </w:rPr>
                <w:t>(“AGEA” 2011)</w:t>
              </w:r>
            </w:hyperlink>
          </w:p>
        </w:tc>
        <w:tc>
          <w:tcPr>
            <w:tcW w:w="975" w:type="dxa"/>
            <w:vMerge/>
            <w:shd w:val="clear" w:color="auto" w:fill="FFFFFF"/>
            <w:tcMar>
              <w:top w:w="100" w:type="dxa"/>
              <w:left w:w="100" w:type="dxa"/>
              <w:bottom w:w="100" w:type="dxa"/>
              <w:right w:w="100" w:type="dxa"/>
            </w:tcMar>
            <w:vAlign w:val="center"/>
          </w:tcPr>
          <w:p w14:paraId="0FC4D76F" w14:textId="77777777" w:rsidR="003C620D" w:rsidRDefault="003C620D">
            <w:pPr>
              <w:widowControl w:val="0"/>
              <w:spacing w:line="276" w:lineRule="auto"/>
              <w:rPr>
                <w:rFonts w:ascii="Roboto" w:eastAsia="Roboto" w:hAnsi="Roboto" w:cs="Roboto"/>
                <w:sz w:val="14"/>
                <w:szCs w:val="14"/>
              </w:rPr>
            </w:pPr>
          </w:p>
        </w:tc>
      </w:tr>
      <w:tr w:rsidR="003C620D" w14:paraId="5B0C5FF9" w14:textId="77777777">
        <w:trPr>
          <w:trHeight w:val="105"/>
          <w:jc w:val="center"/>
        </w:trPr>
        <w:tc>
          <w:tcPr>
            <w:tcW w:w="2745" w:type="dxa"/>
            <w:tcMar>
              <w:top w:w="100" w:type="dxa"/>
              <w:left w:w="100" w:type="dxa"/>
              <w:bottom w:w="100" w:type="dxa"/>
              <w:right w:w="100" w:type="dxa"/>
            </w:tcMar>
            <w:vAlign w:val="center"/>
          </w:tcPr>
          <w:p w14:paraId="6C857C78" w14:textId="77777777" w:rsidR="003C620D" w:rsidRPr="00D123A0" w:rsidRDefault="008545C6">
            <w:pPr>
              <w:widowControl w:val="0"/>
              <w:jc w:val="center"/>
              <w:rPr>
                <w:b/>
                <w:sz w:val="16"/>
                <w:szCs w:val="16"/>
                <w:lang w:val="it-IT"/>
              </w:rPr>
            </w:pPr>
            <w:r w:rsidRPr="00D123A0">
              <w:rPr>
                <w:b/>
                <w:sz w:val="16"/>
                <w:szCs w:val="16"/>
                <w:lang w:val="it-IT"/>
              </w:rPr>
              <w:t>AGEA (Agenzia per le Erogazioni in Agricoltura) 08</w:t>
            </w:r>
          </w:p>
        </w:tc>
        <w:tc>
          <w:tcPr>
            <w:tcW w:w="1200" w:type="dxa"/>
            <w:tcMar>
              <w:top w:w="100" w:type="dxa"/>
              <w:left w:w="100" w:type="dxa"/>
              <w:bottom w:w="100" w:type="dxa"/>
              <w:right w:w="100" w:type="dxa"/>
            </w:tcMar>
            <w:vAlign w:val="center"/>
          </w:tcPr>
          <w:p w14:paraId="580504CC" w14:textId="77777777" w:rsidR="003C620D" w:rsidRDefault="008545C6">
            <w:pPr>
              <w:widowControl w:val="0"/>
              <w:jc w:val="center"/>
              <w:rPr>
                <w:sz w:val="16"/>
                <w:szCs w:val="16"/>
              </w:rPr>
            </w:pPr>
            <w:r>
              <w:rPr>
                <w:sz w:val="16"/>
                <w:szCs w:val="16"/>
              </w:rPr>
              <w:t>2008</w:t>
            </w:r>
          </w:p>
        </w:tc>
        <w:tc>
          <w:tcPr>
            <w:tcW w:w="915" w:type="dxa"/>
            <w:tcMar>
              <w:top w:w="100" w:type="dxa"/>
              <w:left w:w="100" w:type="dxa"/>
              <w:bottom w:w="100" w:type="dxa"/>
              <w:right w:w="100" w:type="dxa"/>
            </w:tcMar>
            <w:vAlign w:val="center"/>
          </w:tcPr>
          <w:p w14:paraId="5395F407" w14:textId="77777777" w:rsidR="003C620D" w:rsidRDefault="008545C6">
            <w:pPr>
              <w:widowControl w:val="0"/>
              <w:jc w:val="center"/>
              <w:rPr>
                <w:sz w:val="16"/>
                <w:szCs w:val="16"/>
              </w:rPr>
            </w:pPr>
            <w:r>
              <w:rPr>
                <w:sz w:val="16"/>
                <w:szCs w:val="16"/>
              </w:rPr>
              <w:t>Aerial Photos</w:t>
            </w:r>
          </w:p>
        </w:tc>
        <w:tc>
          <w:tcPr>
            <w:tcW w:w="1035" w:type="dxa"/>
            <w:tcMar>
              <w:top w:w="100" w:type="dxa"/>
              <w:left w:w="100" w:type="dxa"/>
              <w:bottom w:w="100" w:type="dxa"/>
              <w:right w:w="100" w:type="dxa"/>
            </w:tcMar>
            <w:vAlign w:val="center"/>
          </w:tcPr>
          <w:p w14:paraId="3ABF9C4A" w14:textId="77777777" w:rsidR="003C620D" w:rsidRDefault="008545C6">
            <w:pPr>
              <w:widowControl w:val="0"/>
              <w:jc w:val="center"/>
              <w:rPr>
                <w:sz w:val="16"/>
                <w:szCs w:val="16"/>
              </w:rPr>
            </w:pPr>
            <w:r>
              <w:rPr>
                <w:sz w:val="16"/>
                <w:szCs w:val="16"/>
              </w:rPr>
              <w:t>-</w:t>
            </w:r>
          </w:p>
        </w:tc>
        <w:tc>
          <w:tcPr>
            <w:tcW w:w="2085" w:type="dxa"/>
            <w:tcMar>
              <w:top w:w="100" w:type="dxa"/>
              <w:left w:w="100" w:type="dxa"/>
              <w:bottom w:w="100" w:type="dxa"/>
              <w:right w:w="100" w:type="dxa"/>
            </w:tcMar>
            <w:vAlign w:val="center"/>
          </w:tcPr>
          <w:p w14:paraId="63DBA45D" w14:textId="77777777" w:rsidR="003C620D" w:rsidRDefault="008545C6">
            <w:pPr>
              <w:widowControl w:val="0"/>
              <w:jc w:val="center"/>
              <w:rPr>
                <w:sz w:val="16"/>
                <w:szCs w:val="16"/>
              </w:rPr>
            </w:pPr>
            <w:r>
              <w:rPr>
                <w:sz w:val="16"/>
                <w:szCs w:val="16"/>
              </w:rPr>
              <w:t xml:space="preserve">WMS service </w:t>
            </w:r>
            <w:hyperlink r:id="rId13">
              <w:r>
                <w:rPr>
                  <w:sz w:val="16"/>
                  <w:szCs w:val="16"/>
                </w:rPr>
                <w:t>(“AGEA” 2008)</w:t>
              </w:r>
            </w:hyperlink>
          </w:p>
        </w:tc>
        <w:tc>
          <w:tcPr>
            <w:tcW w:w="975" w:type="dxa"/>
            <w:tcMar>
              <w:top w:w="100" w:type="dxa"/>
              <w:left w:w="100" w:type="dxa"/>
              <w:bottom w:w="100" w:type="dxa"/>
              <w:right w:w="100" w:type="dxa"/>
            </w:tcMar>
            <w:vAlign w:val="center"/>
          </w:tcPr>
          <w:p w14:paraId="7C3D69AF" w14:textId="77777777" w:rsidR="003C620D" w:rsidRDefault="008545C6">
            <w:pPr>
              <w:widowControl w:val="0"/>
              <w:jc w:val="center"/>
              <w:rPr>
                <w:sz w:val="18"/>
                <w:szCs w:val="18"/>
              </w:rPr>
            </w:pPr>
            <w:r>
              <w:rPr>
                <w:sz w:val="18"/>
                <w:szCs w:val="18"/>
              </w:rPr>
              <w:t>2000s</w:t>
            </w:r>
          </w:p>
        </w:tc>
      </w:tr>
      <w:tr w:rsidR="003C620D" w14:paraId="150F3BDC" w14:textId="77777777">
        <w:trPr>
          <w:trHeight w:val="855"/>
          <w:jc w:val="center"/>
        </w:trPr>
        <w:tc>
          <w:tcPr>
            <w:tcW w:w="2745" w:type="dxa"/>
            <w:tcMar>
              <w:top w:w="100" w:type="dxa"/>
              <w:left w:w="100" w:type="dxa"/>
              <w:bottom w:w="100" w:type="dxa"/>
              <w:right w:w="100" w:type="dxa"/>
            </w:tcMar>
            <w:vAlign w:val="center"/>
          </w:tcPr>
          <w:p w14:paraId="04CAC7F9" w14:textId="77777777" w:rsidR="003C620D" w:rsidRPr="00D123A0" w:rsidRDefault="008545C6">
            <w:pPr>
              <w:widowControl w:val="0"/>
              <w:jc w:val="center"/>
              <w:rPr>
                <w:b/>
                <w:sz w:val="16"/>
                <w:szCs w:val="16"/>
                <w:lang w:val="it-IT"/>
              </w:rPr>
            </w:pPr>
            <w:r w:rsidRPr="00D123A0">
              <w:rPr>
                <w:b/>
                <w:sz w:val="16"/>
                <w:szCs w:val="16"/>
                <w:lang w:val="it-IT"/>
              </w:rPr>
              <w:t xml:space="preserve">Volo Compagnia Generale Riprese Aeree (CGRA) </w:t>
            </w:r>
          </w:p>
        </w:tc>
        <w:tc>
          <w:tcPr>
            <w:tcW w:w="1200" w:type="dxa"/>
            <w:tcMar>
              <w:top w:w="100" w:type="dxa"/>
              <w:left w:w="100" w:type="dxa"/>
              <w:bottom w:w="100" w:type="dxa"/>
              <w:right w:w="100" w:type="dxa"/>
            </w:tcMar>
            <w:vAlign w:val="center"/>
          </w:tcPr>
          <w:p w14:paraId="7266603D" w14:textId="77777777" w:rsidR="003C620D" w:rsidRDefault="008545C6">
            <w:pPr>
              <w:widowControl w:val="0"/>
              <w:jc w:val="center"/>
              <w:rPr>
                <w:sz w:val="16"/>
                <w:szCs w:val="16"/>
              </w:rPr>
            </w:pPr>
            <w:r>
              <w:rPr>
                <w:sz w:val="16"/>
                <w:szCs w:val="16"/>
              </w:rPr>
              <w:t>1976 - 1978</w:t>
            </w:r>
          </w:p>
        </w:tc>
        <w:tc>
          <w:tcPr>
            <w:tcW w:w="915" w:type="dxa"/>
            <w:tcMar>
              <w:top w:w="100" w:type="dxa"/>
              <w:left w:w="100" w:type="dxa"/>
              <w:bottom w:w="100" w:type="dxa"/>
              <w:right w:w="100" w:type="dxa"/>
            </w:tcMar>
            <w:vAlign w:val="center"/>
          </w:tcPr>
          <w:p w14:paraId="5C86FA9F" w14:textId="77777777" w:rsidR="003C620D" w:rsidRDefault="008545C6">
            <w:pPr>
              <w:widowControl w:val="0"/>
              <w:jc w:val="center"/>
              <w:rPr>
                <w:sz w:val="16"/>
                <w:szCs w:val="16"/>
              </w:rPr>
            </w:pPr>
            <w:r>
              <w:rPr>
                <w:sz w:val="16"/>
                <w:szCs w:val="16"/>
              </w:rPr>
              <w:t>Aerial Photos</w:t>
            </w:r>
          </w:p>
        </w:tc>
        <w:tc>
          <w:tcPr>
            <w:tcW w:w="1035" w:type="dxa"/>
            <w:tcMar>
              <w:top w:w="100" w:type="dxa"/>
              <w:left w:w="100" w:type="dxa"/>
              <w:bottom w:w="100" w:type="dxa"/>
              <w:right w:w="100" w:type="dxa"/>
            </w:tcMar>
            <w:vAlign w:val="center"/>
          </w:tcPr>
          <w:p w14:paraId="41498658" w14:textId="77777777" w:rsidR="003C620D" w:rsidRDefault="008545C6">
            <w:pPr>
              <w:widowControl w:val="0"/>
              <w:jc w:val="center"/>
              <w:rPr>
                <w:sz w:val="16"/>
                <w:szCs w:val="16"/>
              </w:rPr>
            </w:pPr>
            <w:r>
              <w:rPr>
                <w:sz w:val="16"/>
                <w:szCs w:val="16"/>
              </w:rPr>
              <w:t>1:13.500</w:t>
            </w:r>
          </w:p>
        </w:tc>
        <w:tc>
          <w:tcPr>
            <w:tcW w:w="2085" w:type="dxa"/>
            <w:tcMar>
              <w:top w:w="100" w:type="dxa"/>
              <w:left w:w="100" w:type="dxa"/>
              <w:bottom w:w="100" w:type="dxa"/>
              <w:right w:w="100" w:type="dxa"/>
            </w:tcMar>
            <w:vAlign w:val="center"/>
          </w:tcPr>
          <w:p w14:paraId="3CB3BCFA" w14:textId="77777777" w:rsidR="003C620D" w:rsidRPr="00D123A0" w:rsidRDefault="008545C6">
            <w:pPr>
              <w:widowControl w:val="0"/>
              <w:jc w:val="center"/>
              <w:rPr>
                <w:sz w:val="16"/>
                <w:szCs w:val="16"/>
                <w:lang w:val="it-IT"/>
              </w:rPr>
            </w:pPr>
            <w:r w:rsidRPr="00D123A0">
              <w:rPr>
                <w:sz w:val="16"/>
                <w:szCs w:val="16"/>
                <w:lang w:val="it-IT"/>
              </w:rPr>
              <w:t xml:space="preserve">Photos retrieved at the Ufficio cartografico della Provincia di Reggio Emilia </w:t>
            </w:r>
            <w:hyperlink r:id="rId14">
              <w:r w:rsidRPr="00D123A0">
                <w:rPr>
                  <w:sz w:val="16"/>
                  <w:szCs w:val="16"/>
                  <w:lang w:val="it-IT"/>
                </w:rPr>
                <w:t>(“CGRA” 1976)</w:t>
              </w:r>
            </w:hyperlink>
          </w:p>
        </w:tc>
        <w:tc>
          <w:tcPr>
            <w:tcW w:w="975" w:type="dxa"/>
            <w:vMerge w:val="restart"/>
            <w:tcMar>
              <w:top w:w="100" w:type="dxa"/>
              <w:left w:w="100" w:type="dxa"/>
              <w:bottom w:w="100" w:type="dxa"/>
              <w:right w:w="100" w:type="dxa"/>
            </w:tcMar>
            <w:vAlign w:val="center"/>
          </w:tcPr>
          <w:p w14:paraId="5665A8F2" w14:textId="77777777" w:rsidR="003C620D" w:rsidRDefault="008545C6">
            <w:pPr>
              <w:widowControl w:val="0"/>
              <w:jc w:val="center"/>
              <w:rPr>
                <w:sz w:val="18"/>
                <w:szCs w:val="18"/>
              </w:rPr>
            </w:pPr>
            <w:r>
              <w:rPr>
                <w:sz w:val="18"/>
                <w:szCs w:val="18"/>
              </w:rPr>
              <w:t>1970s</w:t>
            </w:r>
          </w:p>
        </w:tc>
      </w:tr>
      <w:tr w:rsidR="003C620D" w14:paraId="0965198F" w14:textId="77777777">
        <w:trPr>
          <w:trHeight w:val="750"/>
          <w:jc w:val="center"/>
        </w:trPr>
        <w:tc>
          <w:tcPr>
            <w:tcW w:w="2745" w:type="dxa"/>
            <w:tcMar>
              <w:top w:w="100" w:type="dxa"/>
              <w:left w:w="100" w:type="dxa"/>
              <w:bottom w:w="100" w:type="dxa"/>
              <w:right w:w="100" w:type="dxa"/>
            </w:tcMar>
            <w:vAlign w:val="center"/>
          </w:tcPr>
          <w:p w14:paraId="047828A3" w14:textId="77777777" w:rsidR="003C620D" w:rsidRDefault="008545C6">
            <w:pPr>
              <w:widowControl w:val="0"/>
              <w:jc w:val="center"/>
              <w:rPr>
                <w:b/>
                <w:sz w:val="16"/>
                <w:szCs w:val="16"/>
              </w:rPr>
            </w:pPr>
            <w:r>
              <w:rPr>
                <w:b/>
                <w:sz w:val="16"/>
                <w:szCs w:val="16"/>
              </w:rPr>
              <w:t>KH-9 (Hexagon)</w:t>
            </w:r>
          </w:p>
        </w:tc>
        <w:tc>
          <w:tcPr>
            <w:tcW w:w="1200" w:type="dxa"/>
            <w:tcMar>
              <w:top w:w="100" w:type="dxa"/>
              <w:left w:w="100" w:type="dxa"/>
              <w:bottom w:w="100" w:type="dxa"/>
              <w:right w:w="100" w:type="dxa"/>
            </w:tcMar>
            <w:vAlign w:val="center"/>
          </w:tcPr>
          <w:p w14:paraId="10BBB428" w14:textId="77777777" w:rsidR="003C620D" w:rsidRDefault="008545C6">
            <w:pPr>
              <w:widowControl w:val="0"/>
              <w:jc w:val="center"/>
              <w:rPr>
                <w:sz w:val="16"/>
                <w:szCs w:val="16"/>
              </w:rPr>
            </w:pPr>
            <w:r>
              <w:rPr>
                <w:sz w:val="16"/>
                <w:szCs w:val="16"/>
              </w:rPr>
              <w:t>1974</w:t>
            </w:r>
          </w:p>
        </w:tc>
        <w:tc>
          <w:tcPr>
            <w:tcW w:w="915" w:type="dxa"/>
            <w:tcMar>
              <w:top w:w="100" w:type="dxa"/>
              <w:left w:w="100" w:type="dxa"/>
              <w:bottom w:w="100" w:type="dxa"/>
              <w:right w:w="100" w:type="dxa"/>
            </w:tcMar>
            <w:vAlign w:val="center"/>
          </w:tcPr>
          <w:p w14:paraId="0BFB2C30" w14:textId="77777777" w:rsidR="003C620D" w:rsidRDefault="008545C6">
            <w:pPr>
              <w:widowControl w:val="0"/>
              <w:jc w:val="center"/>
              <w:rPr>
                <w:sz w:val="16"/>
                <w:szCs w:val="16"/>
              </w:rPr>
            </w:pPr>
            <w:r>
              <w:rPr>
                <w:sz w:val="16"/>
                <w:szCs w:val="16"/>
              </w:rPr>
              <w:t>Satellite Images</w:t>
            </w:r>
          </w:p>
        </w:tc>
        <w:tc>
          <w:tcPr>
            <w:tcW w:w="1035" w:type="dxa"/>
            <w:tcMar>
              <w:top w:w="100" w:type="dxa"/>
              <w:left w:w="100" w:type="dxa"/>
              <w:bottom w:w="100" w:type="dxa"/>
              <w:right w:w="100" w:type="dxa"/>
            </w:tcMar>
            <w:vAlign w:val="center"/>
          </w:tcPr>
          <w:p w14:paraId="3DDAF61E" w14:textId="77777777" w:rsidR="003C620D" w:rsidRDefault="008545C6">
            <w:pPr>
              <w:widowControl w:val="0"/>
              <w:jc w:val="center"/>
              <w:rPr>
                <w:sz w:val="16"/>
                <w:szCs w:val="16"/>
              </w:rPr>
            </w:pPr>
            <w:r>
              <w:rPr>
                <w:sz w:val="16"/>
                <w:szCs w:val="16"/>
              </w:rPr>
              <w:t>-</w:t>
            </w:r>
          </w:p>
        </w:tc>
        <w:tc>
          <w:tcPr>
            <w:tcW w:w="2085" w:type="dxa"/>
            <w:tcMar>
              <w:top w:w="100" w:type="dxa"/>
              <w:left w:w="100" w:type="dxa"/>
              <w:bottom w:w="100" w:type="dxa"/>
              <w:right w:w="100" w:type="dxa"/>
            </w:tcMar>
            <w:vAlign w:val="center"/>
          </w:tcPr>
          <w:p w14:paraId="1420BE15" w14:textId="77777777" w:rsidR="003C620D" w:rsidRDefault="008545C6">
            <w:pPr>
              <w:widowControl w:val="0"/>
              <w:jc w:val="center"/>
              <w:rPr>
                <w:sz w:val="16"/>
                <w:szCs w:val="16"/>
              </w:rPr>
            </w:pPr>
            <w:r>
              <w:rPr>
                <w:sz w:val="16"/>
                <w:szCs w:val="16"/>
              </w:rPr>
              <w:t xml:space="preserve">Declassified image retrieved at the U.S. Geological Survey website </w:t>
            </w:r>
            <w:hyperlink r:id="rId15">
              <w:r>
                <w:rPr>
                  <w:sz w:val="16"/>
                  <w:szCs w:val="16"/>
                </w:rPr>
                <w:t>(“USGS EROS Archive - Declassified Data - Declassified Satellite Imagery - 3” n.d.)</w:t>
              </w:r>
            </w:hyperlink>
          </w:p>
        </w:tc>
        <w:tc>
          <w:tcPr>
            <w:tcW w:w="975" w:type="dxa"/>
            <w:vMerge/>
            <w:tcMar>
              <w:top w:w="100" w:type="dxa"/>
              <w:left w:w="100" w:type="dxa"/>
              <w:bottom w:w="100" w:type="dxa"/>
              <w:right w:w="100" w:type="dxa"/>
            </w:tcMar>
            <w:vAlign w:val="center"/>
          </w:tcPr>
          <w:p w14:paraId="4728F5A8" w14:textId="77777777" w:rsidR="003C620D" w:rsidRDefault="003C620D">
            <w:pPr>
              <w:widowControl w:val="0"/>
              <w:spacing w:line="276" w:lineRule="auto"/>
              <w:rPr>
                <w:rFonts w:ascii="Roboto" w:eastAsia="Roboto" w:hAnsi="Roboto" w:cs="Roboto"/>
                <w:sz w:val="14"/>
                <w:szCs w:val="14"/>
              </w:rPr>
            </w:pPr>
          </w:p>
        </w:tc>
      </w:tr>
      <w:tr w:rsidR="003C620D" w14:paraId="13E17798" w14:textId="77777777">
        <w:trPr>
          <w:trHeight w:val="465"/>
          <w:jc w:val="center"/>
        </w:trPr>
        <w:tc>
          <w:tcPr>
            <w:tcW w:w="2745" w:type="dxa"/>
            <w:tcMar>
              <w:top w:w="100" w:type="dxa"/>
              <w:left w:w="100" w:type="dxa"/>
              <w:bottom w:w="100" w:type="dxa"/>
              <w:right w:w="100" w:type="dxa"/>
            </w:tcMar>
            <w:vAlign w:val="center"/>
          </w:tcPr>
          <w:p w14:paraId="0692292B" w14:textId="77777777" w:rsidR="003C620D" w:rsidRPr="00D123A0" w:rsidRDefault="008545C6">
            <w:pPr>
              <w:widowControl w:val="0"/>
              <w:jc w:val="center"/>
              <w:rPr>
                <w:b/>
                <w:sz w:val="16"/>
                <w:szCs w:val="16"/>
                <w:lang w:val="it-IT"/>
              </w:rPr>
            </w:pPr>
            <w:r w:rsidRPr="00D123A0">
              <w:rPr>
                <w:b/>
                <w:sz w:val="16"/>
                <w:szCs w:val="16"/>
                <w:lang w:val="it-IT"/>
              </w:rPr>
              <w:t>Volo GAI (Gruppo Aereo Italiano )</w:t>
            </w:r>
          </w:p>
        </w:tc>
        <w:tc>
          <w:tcPr>
            <w:tcW w:w="1200" w:type="dxa"/>
            <w:tcMar>
              <w:top w:w="100" w:type="dxa"/>
              <w:left w:w="100" w:type="dxa"/>
              <w:bottom w:w="100" w:type="dxa"/>
              <w:right w:w="100" w:type="dxa"/>
            </w:tcMar>
            <w:vAlign w:val="center"/>
          </w:tcPr>
          <w:p w14:paraId="3041FC29" w14:textId="77777777" w:rsidR="003C620D" w:rsidRDefault="008545C6">
            <w:pPr>
              <w:widowControl w:val="0"/>
              <w:jc w:val="center"/>
              <w:rPr>
                <w:sz w:val="16"/>
                <w:szCs w:val="16"/>
              </w:rPr>
            </w:pPr>
            <w:r>
              <w:rPr>
                <w:sz w:val="16"/>
                <w:szCs w:val="16"/>
              </w:rPr>
              <w:t>1954 - 1955</w:t>
            </w:r>
          </w:p>
        </w:tc>
        <w:tc>
          <w:tcPr>
            <w:tcW w:w="915" w:type="dxa"/>
            <w:tcMar>
              <w:top w:w="100" w:type="dxa"/>
              <w:left w:w="100" w:type="dxa"/>
              <w:bottom w:w="100" w:type="dxa"/>
              <w:right w:w="100" w:type="dxa"/>
            </w:tcMar>
            <w:vAlign w:val="center"/>
          </w:tcPr>
          <w:p w14:paraId="6E738ACE" w14:textId="77777777" w:rsidR="003C620D" w:rsidRDefault="008545C6">
            <w:pPr>
              <w:widowControl w:val="0"/>
              <w:jc w:val="center"/>
              <w:rPr>
                <w:sz w:val="16"/>
                <w:szCs w:val="16"/>
              </w:rPr>
            </w:pPr>
            <w:r>
              <w:rPr>
                <w:sz w:val="16"/>
                <w:szCs w:val="16"/>
              </w:rPr>
              <w:t>Aerial Photos</w:t>
            </w:r>
          </w:p>
        </w:tc>
        <w:tc>
          <w:tcPr>
            <w:tcW w:w="1035" w:type="dxa"/>
            <w:tcMar>
              <w:top w:w="100" w:type="dxa"/>
              <w:left w:w="100" w:type="dxa"/>
              <w:bottom w:w="100" w:type="dxa"/>
              <w:right w:w="100" w:type="dxa"/>
            </w:tcMar>
            <w:vAlign w:val="center"/>
          </w:tcPr>
          <w:p w14:paraId="61A0FFD6" w14:textId="77777777" w:rsidR="003C620D" w:rsidRDefault="008545C6">
            <w:pPr>
              <w:widowControl w:val="0"/>
              <w:jc w:val="center"/>
              <w:rPr>
                <w:sz w:val="16"/>
                <w:szCs w:val="16"/>
              </w:rPr>
            </w:pPr>
            <w:r>
              <w:rPr>
                <w:sz w:val="16"/>
                <w:szCs w:val="16"/>
              </w:rPr>
              <w:t>1:33.000</w:t>
            </w:r>
          </w:p>
        </w:tc>
        <w:tc>
          <w:tcPr>
            <w:tcW w:w="2085" w:type="dxa"/>
            <w:tcMar>
              <w:top w:w="100" w:type="dxa"/>
              <w:left w:w="100" w:type="dxa"/>
              <w:bottom w:w="100" w:type="dxa"/>
              <w:right w:w="100" w:type="dxa"/>
            </w:tcMar>
            <w:vAlign w:val="center"/>
          </w:tcPr>
          <w:p w14:paraId="7883B072" w14:textId="77777777" w:rsidR="003C620D" w:rsidRDefault="008545C6">
            <w:pPr>
              <w:widowControl w:val="0"/>
              <w:jc w:val="center"/>
              <w:rPr>
                <w:sz w:val="16"/>
                <w:szCs w:val="16"/>
              </w:rPr>
            </w:pPr>
            <w:r>
              <w:rPr>
                <w:sz w:val="16"/>
                <w:szCs w:val="16"/>
              </w:rPr>
              <w:t xml:space="preserve">Photos retrieved at the </w:t>
            </w:r>
            <w:proofErr w:type="spellStart"/>
            <w:r>
              <w:rPr>
                <w:sz w:val="16"/>
                <w:szCs w:val="16"/>
              </w:rPr>
              <w:t>Istituto</w:t>
            </w:r>
            <w:proofErr w:type="spellEnd"/>
            <w:r>
              <w:rPr>
                <w:sz w:val="16"/>
                <w:szCs w:val="16"/>
              </w:rPr>
              <w:t xml:space="preserve"> </w:t>
            </w:r>
            <w:proofErr w:type="spellStart"/>
            <w:r>
              <w:rPr>
                <w:sz w:val="16"/>
                <w:szCs w:val="16"/>
              </w:rPr>
              <w:t>Geografico</w:t>
            </w:r>
            <w:proofErr w:type="spellEnd"/>
            <w:r>
              <w:rPr>
                <w:sz w:val="16"/>
                <w:szCs w:val="16"/>
              </w:rPr>
              <w:t xml:space="preserve"> </w:t>
            </w:r>
            <w:proofErr w:type="spellStart"/>
            <w:r>
              <w:rPr>
                <w:sz w:val="16"/>
                <w:szCs w:val="16"/>
              </w:rPr>
              <w:t>Militare</w:t>
            </w:r>
            <w:proofErr w:type="spellEnd"/>
            <w:r>
              <w:rPr>
                <w:sz w:val="16"/>
                <w:szCs w:val="16"/>
              </w:rPr>
              <w:t xml:space="preserve"> (IGM) website </w:t>
            </w:r>
            <w:hyperlink r:id="rId16">
              <w:r>
                <w:rPr>
                  <w:sz w:val="16"/>
                  <w:szCs w:val="16"/>
                </w:rPr>
                <w:t>(“IGM” 1954)</w:t>
              </w:r>
            </w:hyperlink>
          </w:p>
        </w:tc>
        <w:tc>
          <w:tcPr>
            <w:tcW w:w="975" w:type="dxa"/>
            <w:tcMar>
              <w:top w:w="100" w:type="dxa"/>
              <w:left w:w="100" w:type="dxa"/>
              <w:bottom w:w="100" w:type="dxa"/>
              <w:right w:w="100" w:type="dxa"/>
            </w:tcMar>
            <w:vAlign w:val="center"/>
          </w:tcPr>
          <w:p w14:paraId="6F150158" w14:textId="77777777" w:rsidR="003C620D" w:rsidRDefault="008545C6">
            <w:pPr>
              <w:widowControl w:val="0"/>
              <w:jc w:val="center"/>
              <w:rPr>
                <w:sz w:val="18"/>
                <w:szCs w:val="18"/>
              </w:rPr>
            </w:pPr>
            <w:r>
              <w:rPr>
                <w:sz w:val="18"/>
                <w:szCs w:val="18"/>
              </w:rPr>
              <w:t>1950s</w:t>
            </w:r>
          </w:p>
        </w:tc>
      </w:tr>
      <w:tr w:rsidR="003C620D" w14:paraId="41738C51" w14:textId="77777777">
        <w:trPr>
          <w:trHeight w:val="649"/>
          <w:jc w:val="center"/>
        </w:trPr>
        <w:tc>
          <w:tcPr>
            <w:tcW w:w="2745" w:type="dxa"/>
            <w:shd w:val="clear" w:color="auto" w:fill="auto"/>
            <w:tcMar>
              <w:top w:w="100" w:type="dxa"/>
              <w:left w:w="100" w:type="dxa"/>
              <w:bottom w:w="100" w:type="dxa"/>
              <w:right w:w="100" w:type="dxa"/>
            </w:tcMar>
            <w:vAlign w:val="center"/>
          </w:tcPr>
          <w:p w14:paraId="4BB5C7FA" w14:textId="77777777" w:rsidR="003C620D" w:rsidRDefault="008545C6">
            <w:pPr>
              <w:widowControl w:val="0"/>
              <w:jc w:val="center"/>
              <w:rPr>
                <w:b/>
                <w:sz w:val="16"/>
                <w:szCs w:val="16"/>
              </w:rPr>
            </w:pPr>
            <w:r>
              <w:rPr>
                <w:b/>
                <w:sz w:val="16"/>
                <w:szCs w:val="16"/>
              </w:rPr>
              <w:t xml:space="preserve">Nuovo </w:t>
            </w:r>
            <w:proofErr w:type="spellStart"/>
            <w:r>
              <w:rPr>
                <w:b/>
                <w:sz w:val="16"/>
                <w:szCs w:val="16"/>
              </w:rPr>
              <w:t>Catasto</w:t>
            </w:r>
            <w:proofErr w:type="spellEnd"/>
            <w:r>
              <w:rPr>
                <w:b/>
                <w:sz w:val="16"/>
                <w:szCs w:val="16"/>
              </w:rPr>
              <w:t xml:space="preserve"> </w:t>
            </w:r>
            <w:proofErr w:type="spellStart"/>
            <w:r>
              <w:rPr>
                <w:b/>
                <w:sz w:val="16"/>
                <w:szCs w:val="16"/>
              </w:rPr>
              <w:t>Terreni</w:t>
            </w:r>
            <w:proofErr w:type="spellEnd"/>
          </w:p>
        </w:tc>
        <w:tc>
          <w:tcPr>
            <w:tcW w:w="1200" w:type="dxa"/>
            <w:shd w:val="clear" w:color="auto" w:fill="auto"/>
            <w:tcMar>
              <w:top w:w="100" w:type="dxa"/>
              <w:left w:w="100" w:type="dxa"/>
              <w:bottom w:w="100" w:type="dxa"/>
              <w:right w:w="100" w:type="dxa"/>
            </w:tcMar>
            <w:vAlign w:val="center"/>
          </w:tcPr>
          <w:p w14:paraId="17C59FC8" w14:textId="77777777" w:rsidR="003C620D" w:rsidRDefault="008545C6">
            <w:pPr>
              <w:widowControl w:val="0"/>
              <w:jc w:val="center"/>
              <w:rPr>
                <w:sz w:val="16"/>
                <w:szCs w:val="16"/>
              </w:rPr>
            </w:pPr>
            <w:r>
              <w:rPr>
                <w:sz w:val="16"/>
                <w:szCs w:val="16"/>
              </w:rPr>
              <w:t>1886 - 1900</w:t>
            </w:r>
          </w:p>
        </w:tc>
        <w:tc>
          <w:tcPr>
            <w:tcW w:w="915" w:type="dxa"/>
            <w:shd w:val="clear" w:color="auto" w:fill="auto"/>
            <w:tcMar>
              <w:top w:w="100" w:type="dxa"/>
              <w:left w:w="100" w:type="dxa"/>
              <w:bottom w:w="100" w:type="dxa"/>
              <w:right w:w="100" w:type="dxa"/>
            </w:tcMar>
            <w:vAlign w:val="center"/>
          </w:tcPr>
          <w:p w14:paraId="138F8CF5" w14:textId="77777777" w:rsidR="003C620D" w:rsidRDefault="008545C6">
            <w:pPr>
              <w:widowControl w:val="0"/>
              <w:jc w:val="center"/>
              <w:rPr>
                <w:sz w:val="16"/>
                <w:szCs w:val="16"/>
              </w:rPr>
            </w:pPr>
            <w:r>
              <w:rPr>
                <w:sz w:val="16"/>
                <w:szCs w:val="16"/>
              </w:rPr>
              <w:t>Cadastral Map</w:t>
            </w:r>
          </w:p>
        </w:tc>
        <w:tc>
          <w:tcPr>
            <w:tcW w:w="1035" w:type="dxa"/>
            <w:shd w:val="clear" w:color="auto" w:fill="auto"/>
            <w:tcMar>
              <w:top w:w="100" w:type="dxa"/>
              <w:left w:w="100" w:type="dxa"/>
              <w:bottom w:w="100" w:type="dxa"/>
              <w:right w:w="100" w:type="dxa"/>
            </w:tcMar>
            <w:vAlign w:val="center"/>
          </w:tcPr>
          <w:p w14:paraId="051F498E" w14:textId="77777777" w:rsidR="003C620D" w:rsidRDefault="008545C6">
            <w:pPr>
              <w:widowControl w:val="0"/>
              <w:jc w:val="center"/>
              <w:rPr>
                <w:sz w:val="16"/>
                <w:szCs w:val="16"/>
              </w:rPr>
            </w:pPr>
            <w:r>
              <w:rPr>
                <w:sz w:val="16"/>
                <w:szCs w:val="16"/>
              </w:rPr>
              <w:t>1:2.000</w:t>
            </w:r>
          </w:p>
        </w:tc>
        <w:tc>
          <w:tcPr>
            <w:tcW w:w="2085" w:type="dxa"/>
            <w:shd w:val="clear" w:color="auto" w:fill="auto"/>
            <w:tcMar>
              <w:top w:w="100" w:type="dxa"/>
              <w:left w:w="100" w:type="dxa"/>
              <w:bottom w:w="100" w:type="dxa"/>
              <w:right w:w="100" w:type="dxa"/>
            </w:tcMar>
            <w:vAlign w:val="center"/>
          </w:tcPr>
          <w:p w14:paraId="1C55890E" w14:textId="77777777" w:rsidR="003C620D" w:rsidRPr="00D123A0" w:rsidRDefault="008545C6">
            <w:pPr>
              <w:widowControl w:val="0"/>
              <w:jc w:val="center"/>
              <w:rPr>
                <w:sz w:val="16"/>
                <w:szCs w:val="16"/>
                <w:lang w:val="it-IT"/>
              </w:rPr>
            </w:pPr>
            <w:r w:rsidRPr="00D123A0">
              <w:rPr>
                <w:sz w:val="16"/>
                <w:szCs w:val="16"/>
                <w:lang w:val="it-IT"/>
              </w:rPr>
              <w:t xml:space="preserve">Map retrieved at the Ufficio cartografico della Provincia di Reggio Emilia </w:t>
            </w:r>
            <w:hyperlink r:id="rId17">
              <w:r w:rsidRPr="00D123A0">
                <w:rPr>
                  <w:sz w:val="16"/>
                  <w:szCs w:val="16"/>
                  <w:lang w:val="it-IT"/>
                </w:rPr>
                <w:t>(“Nuovo Catasto Terreni” 1900)</w:t>
              </w:r>
            </w:hyperlink>
            <w:r w:rsidRPr="00D123A0">
              <w:rPr>
                <w:sz w:val="16"/>
                <w:szCs w:val="16"/>
                <w:lang w:val="it-IT"/>
              </w:rPr>
              <w:t xml:space="preserve"> </w:t>
            </w:r>
          </w:p>
        </w:tc>
        <w:tc>
          <w:tcPr>
            <w:tcW w:w="975" w:type="dxa"/>
            <w:vMerge w:val="restart"/>
            <w:shd w:val="clear" w:color="auto" w:fill="auto"/>
            <w:tcMar>
              <w:top w:w="100" w:type="dxa"/>
              <w:left w:w="100" w:type="dxa"/>
              <w:bottom w:w="100" w:type="dxa"/>
              <w:right w:w="100" w:type="dxa"/>
            </w:tcMar>
            <w:vAlign w:val="center"/>
          </w:tcPr>
          <w:p w14:paraId="1877A7F8" w14:textId="77777777" w:rsidR="003C620D" w:rsidRDefault="008545C6">
            <w:pPr>
              <w:widowControl w:val="0"/>
              <w:jc w:val="center"/>
              <w:rPr>
                <w:sz w:val="18"/>
                <w:szCs w:val="18"/>
              </w:rPr>
            </w:pPr>
            <w:r>
              <w:rPr>
                <w:sz w:val="18"/>
                <w:szCs w:val="18"/>
              </w:rPr>
              <w:t>19th Century</w:t>
            </w:r>
          </w:p>
        </w:tc>
      </w:tr>
      <w:tr w:rsidR="003C620D" w:rsidRPr="00EF05CE" w14:paraId="21E59F6E" w14:textId="77777777">
        <w:trPr>
          <w:trHeight w:val="45"/>
          <w:jc w:val="center"/>
        </w:trPr>
        <w:tc>
          <w:tcPr>
            <w:tcW w:w="2745" w:type="dxa"/>
            <w:shd w:val="clear" w:color="auto" w:fill="FFFFFF"/>
            <w:tcMar>
              <w:top w:w="100" w:type="dxa"/>
              <w:left w:w="100" w:type="dxa"/>
              <w:bottom w:w="100" w:type="dxa"/>
              <w:right w:w="100" w:type="dxa"/>
            </w:tcMar>
            <w:vAlign w:val="center"/>
          </w:tcPr>
          <w:p w14:paraId="08DAD440" w14:textId="77777777" w:rsidR="003C620D" w:rsidRPr="00D123A0" w:rsidRDefault="008545C6">
            <w:pPr>
              <w:widowControl w:val="0"/>
              <w:jc w:val="center"/>
              <w:rPr>
                <w:b/>
                <w:sz w:val="16"/>
                <w:szCs w:val="16"/>
                <w:lang w:val="it-IT"/>
              </w:rPr>
            </w:pPr>
            <w:r w:rsidRPr="00D123A0">
              <w:rPr>
                <w:b/>
                <w:sz w:val="16"/>
                <w:szCs w:val="16"/>
                <w:lang w:val="it-IT"/>
              </w:rPr>
              <w:t>Carta Storica Regionale Emilia Romagna</w:t>
            </w:r>
          </w:p>
        </w:tc>
        <w:tc>
          <w:tcPr>
            <w:tcW w:w="1200" w:type="dxa"/>
            <w:shd w:val="clear" w:color="auto" w:fill="FFFFFF"/>
            <w:tcMar>
              <w:top w:w="100" w:type="dxa"/>
              <w:left w:w="100" w:type="dxa"/>
              <w:bottom w:w="100" w:type="dxa"/>
              <w:right w:w="100" w:type="dxa"/>
            </w:tcMar>
            <w:vAlign w:val="center"/>
          </w:tcPr>
          <w:p w14:paraId="4E0D400A" w14:textId="77777777" w:rsidR="003C620D" w:rsidRDefault="008545C6">
            <w:pPr>
              <w:widowControl w:val="0"/>
              <w:jc w:val="center"/>
              <w:rPr>
                <w:sz w:val="16"/>
                <w:szCs w:val="16"/>
              </w:rPr>
            </w:pPr>
            <w:r>
              <w:rPr>
                <w:sz w:val="16"/>
                <w:szCs w:val="16"/>
              </w:rPr>
              <w:t>1853</w:t>
            </w:r>
          </w:p>
        </w:tc>
        <w:tc>
          <w:tcPr>
            <w:tcW w:w="915" w:type="dxa"/>
            <w:shd w:val="clear" w:color="auto" w:fill="FFFFFF"/>
            <w:tcMar>
              <w:top w:w="100" w:type="dxa"/>
              <w:left w:w="100" w:type="dxa"/>
              <w:bottom w:w="100" w:type="dxa"/>
              <w:right w:w="100" w:type="dxa"/>
            </w:tcMar>
            <w:vAlign w:val="center"/>
          </w:tcPr>
          <w:p w14:paraId="6D5EA096" w14:textId="77777777" w:rsidR="003C620D" w:rsidRDefault="008545C6">
            <w:pPr>
              <w:widowControl w:val="0"/>
              <w:jc w:val="center"/>
              <w:rPr>
                <w:sz w:val="16"/>
                <w:szCs w:val="16"/>
              </w:rPr>
            </w:pPr>
            <w:r>
              <w:rPr>
                <w:sz w:val="16"/>
                <w:szCs w:val="16"/>
              </w:rPr>
              <w:t>Historical Map</w:t>
            </w:r>
          </w:p>
        </w:tc>
        <w:tc>
          <w:tcPr>
            <w:tcW w:w="1035" w:type="dxa"/>
            <w:shd w:val="clear" w:color="auto" w:fill="FFFFFF"/>
            <w:tcMar>
              <w:top w:w="100" w:type="dxa"/>
              <w:left w:w="100" w:type="dxa"/>
              <w:bottom w:w="100" w:type="dxa"/>
              <w:right w:w="100" w:type="dxa"/>
            </w:tcMar>
            <w:vAlign w:val="center"/>
          </w:tcPr>
          <w:p w14:paraId="62439C57" w14:textId="77777777" w:rsidR="003C620D" w:rsidRDefault="008545C6">
            <w:pPr>
              <w:widowControl w:val="0"/>
              <w:jc w:val="center"/>
              <w:rPr>
                <w:sz w:val="16"/>
                <w:szCs w:val="16"/>
              </w:rPr>
            </w:pPr>
            <w:r>
              <w:rPr>
                <w:sz w:val="16"/>
                <w:szCs w:val="16"/>
              </w:rPr>
              <w:t>1:50.000</w:t>
            </w:r>
          </w:p>
        </w:tc>
        <w:tc>
          <w:tcPr>
            <w:tcW w:w="2085" w:type="dxa"/>
            <w:shd w:val="clear" w:color="auto" w:fill="FFFFFF"/>
            <w:tcMar>
              <w:top w:w="100" w:type="dxa"/>
              <w:left w:w="100" w:type="dxa"/>
              <w:bottom w:w="100" w:type="dxa"/>
              <w:right w:w="100" w:type="dxa"/>
            </w:tcMar>
            <w:vAlign w:val="center"/>
          </w:tcPr>
          <w:p w14:paraId="56D1AD91" w14:textId="77777777" w:rsidR="003C620D" w:rsidRPr="00D123A0" w:rsidRDefault="008545C6">
            <w:pPr>
              <w:widowControl w:val="0"/>
              <w:jc w:val="center"/>
              <w:rPr>
                <w:sz w:val="16"/>
                <w:szCs w:val="16"/>
                <w:lang w:val="it-IT"/>
              </w:rPr>
            </w:pPr>
            <w:r w:rsidRPr="00D123A0">
              <w:rPr>
                <w:sz w:val="16"/>
                <w:szCs w:val="16"/>
                <w:lang w:val="it-IT"/>
              </w:rPr>
              <w:t xml:space="preserve">WMS service </w:t>
            </w:r>
            <w:hyperlink r:id="rId18">
              <w:r w:rsidRPr="00D123A0">
                <w:rPr>
                  <w:sz w:val="16"/>
                  <w:szCs w:val="16"/>
                  <w:lang w:val="it-IT"/>
                </w:rPr>
                <w:t>(“Carta Storica Regionale” 1853)</w:t>
              </w:r>
            </w:hyperlink>
          </w:p>
        </w:tc>
        <w:tc>
          <w:tcPr>
            <w:tcW w:w="975" w:type="dxa"/>
            <w:vMerge/>
            <w:shd w:val="clear" w:color="auto" w:fill="auto"/>
            <w:tcMar>
              <w:top w:w="100" w:type="dxa"/>
              <w:left w:w="100" w:type="dxa"/>
              <w:bottom w:w="100" w:type="dxa"/>
              <w:right w:w="100" w:type="dxa"/>
            </w:tcMar>
            <w:vAlign w:val="center"/>
          </w:tcPr>
          <w:p w14:paraId="44FC6619" w14:textId="77777777" w:rsidR="003C620D" w:rsidRPr="00D123A0" w:rsidRDefault="003C620D">
            <w:pPr>
              <w:widowControl w:val="0"/>
              <w:spacing w:line="276" w:lineRule="auto"/>
              <w:rPr>
                <w:rFonts w:ascii="Roboto" w:eastAsia="Roboto" w:hAnsi="Roboto" w:cs="Roboto"/>
                <w:sz w:val="14"/>
                <w:szCs w:val="14"/>
                <w:lang w:val="it-IT"/>
              </w:rPr>
            </w:pPr>
          </w:p>
        </w:tc>
      </w:tr>
      <w:tr w:rsidR="003C620D" w14:paraId="618F7299" w14:textId="77777777">
        <w:trPr>
          <w:trHeight w:val="570"/>
          <w:jc w:val="center"/>
        </w:trPr>
        <w:tc>
          <w:tcPr>
            <w:tcW w:w="2745" w:type="dxa"/>
            <w:shd w:val="clear" w:color="auto" w:fill="auto"/>
            <w:tcMar>
              <w:top w:w="100" w:type="dxa"/>
              <w:left w:w="100" w:type="dxa"/>
              <w:bottom w:w="100" w:type="dxa"/>
              <w:right w:w="100" w:type="dxa"/>
            </w:tcMar>
            <w:vAlign w:val="center"/>
          </w:tcPr>
          <w:p w14:paraId="01220A58" w14:textId="77777777" w:rsidR="003C620D" w:rsidRDefault="008545C6">
            <w:pPr>
              <w:widowControl w:val="0"/>
              <w:jc w:val="center"/>
              <w:rPr>
                <w:b/>
                <w:sz w:val="16"/>
                <w:szCs w:val="16"/>
              </w:rPr>
            </w:pPr>
            <w:r>
              <w:rPr>
                <w:b/>
                <w:sz w:val="16"/>
                <w:szCs w:val="16"/>
              </w:rPr>
              <w:t>Second military survey of the Habsburg Empire</w:t>
            </w:r>
          </w:p>
        </w:tc>
        <w:tc>
          <w:tcPr>
            <w:tcW w:w="1200" w:type="dxa"/>
            <w:shd w:val="clear" w:color="auto" w:fill="auto"/>
            <w:tcMar>
              <w:top w:w="100" w:type="dxa"/>
              <w:left w:w="100" w:type="dxa"/>
              <w:bottom w:w="100" w:type="dxa"/>
              <w:right w:w="100" w:type="dxa"/>
            </w:tcMar>
            <w:vAlign w:val="center"/>
          </w:tcPr>
          <w:p w14:paraId="11F37B1C" w14:textId="77777777" w:rsidR="003C620D" w:rsidRDefault="008545C6">
            <w:pPr>
              <w:widowControl w:val="0"/>
              <w:jc w:val="center"/>
              <w:rPr>
                <w:sz w:val="16"/>
                <w:szCs w:val="16"/>
              </w:rPr>
            </w:pPr>
            <w:r>
              <w:rPr>
                <w:sz w:val="16"/>
                <w:szCs w:val="16"/>
              </w:rPr>
              <w:t>1818 - 1829</w:t>
            </w:r>
          </w:p>
        </w:tc>
        <w:tc>
          <w:tcPr>
            <w:tcW w:w="915" w:type="dxa"/>
            <w:shd w:val="clear" w:color="auto" w:fill="auto"/>
            <w:tcMar>
              <w:top w:w="100" w:type="dxa"/>
              <w:left w:w="100" w:type="dxa"/>
              <w:bottom w:w="100" w:type="dxa"/>
              <w:right w:w="100" w:type="dxa"/>
            </w:tcMar>
            <w:vAlign w:val="center"/>
          </w:tcPr>
          <w:p w14:paraId="44C689EF" w14:textId="77777777" w:rsidR="003C620D" w:rsidRDefault="008545C6">
            <w:pPr>
              <w:widowControl w:val="0"/>
              <w:jc w:val="center"/>
              <w:rPr>
                <w:sz w:val="16"/>
                <w:szCs w:val="16"/>
              </w:rPr>
            </w:pPr>
            <w:r>
              <w:rPr>
                <w:sz w:val="16"/>
                <w:szCs w:val="16"/>
              </w:rPr>
              <w:t>Historical Map</w:t>
            </w:r>
          </w:p>
        </w:tc>
        <w:tc>
          <w:tcPr>
            <w:tcW w:w="1035" w:type="dxa"/>
            <w:shd w:val="clear" w:color="auto" w:fill="auto"/>
            <w:tcMar>
              <w:top w:w="100" w:type="dxa"/>
              <w:left w:w="100" w:type="dxa"/>
              <w:bottom w:w="100" w:type="dxa"/>
              <w:right w:w="100" w:type="dxa"/>
            </w:tcMar>
            <w:vAlign w:val="center"/>
          </w:tcPr>
          <w:p w14:paraId="0FA673FA" w14:textId="77777777" w:rsidR="003C620D" w:rsidRDefault="008545C6">
            <w:pPr>
              <w:widowControl w:val="0"/>
              <w:jc w:val="center"/>
              <w:rPr>
                <w:sz w:val="16"/>
                <w:szCs w:val="16"/>
              </w:rPr>
            </w:pPr>
            <w:r>
              <w:rPr>
                <w:sz w:val="16"/>
                <w:szCs w:val="16"/>
              </w:rPr>
              <w:t>1:28800</w:t>
            </w:r>
          </w:p>
        </w:tc>
        <w:tc>
          <w:tcPr>
            <w:tcW w:w="2085" w:type="dxa"/>
            <w:shd w:val="clear" w:color="auto" w:fill="auto"/>
            <w:tcMar>
              <w:top w:w="100" w:type="dxa"/>
              <w:left w:w="100" w:type="dxa"/>
              <w:bottom w:w="100" w:type="dxa"/>
              <w:right w:w="100" w:type="dxa"/>
            </w:tcMar>
            <w:vAlign w:val="center"/>
          </w:tcPr>
          <w:p w14:paraId="7FBBE707" w14:textId="77777777" w:rsidR="003C620D" w:rsidRDefault="008545C6">
            <w:pPr>
              <w:widowControl w:val="0"/>
              <w:jc w:val="center"/>
              <w:rPr>
                <w:sz w:val="16"/>
                <w:szCs w:val="16"/>
              </w:rPr>
            </w:pPr>
            <w:r>
              <w:rPr>
                <w:sz w:val="16"/>
                <w:szCs w:val="16"/>
              </w:rPr>
              <w:t xml:space="preserve">Map retrieved at the </w:t>
            </w:r>
            <w:proofErr w:type="spellStart"/>
            <w:r>
              <w:rPr>
                <w:sz w:val="16"/>
                <w:szCs w:val="16"/>
              </w:rPr>
              <w:t>Mapire</w:t>
            </w:r>
            <w:proofErr w:type="spellEnd"/>
            <w:r>
              <w:rPr>
                <w:sz w:val="16"/>
                <w:szCs w:val="16"/>
              </w:rPr>
              <w:t xml:space="preserve"> website </w:t>
            </w:r>
            <w:hyperlink r:id="rId19">
              <w:r>
                <w:rPr>
                  <w:sz w:val="16"/>
                  <w:szCs w:val="16"/>
                </w:rPr>
                <w:t>(</w:t>
              </w:r>
              <w:proofErr w:type="spellStart"/>
              <w:r>
                <w:rPr>
                  <w:sz w:val="16"/>
                  <w:szCs w:val="16"/>
                </w:rPr>
                <w:t>Timár</w:t>
              </w:r>
              <w:proofErr w:type="spellEnd"/>
              <w:r>
                <w:rPr>
                  <w:sz w:val="16"/>
                  <w:szCs w:val="16"/>
                </w:rPr>
                <w:t xml:space="preserve"> et al. 2006; </w:t>
              </w:r>
              <w:proofErr w:type="spellStart"/>
              <w:r>
                <w:rPr>
                  <w:sz w:val="16"/>
                  <w:szCs w:val="16"/>
                </w:rPr>
                <w:t>Ostafin</w:t>
              </w:r>
              <w:proofErr w:type="spellEnd"/>
              <w:r>
                <w:rPr>
                  <w:sz w:val="16"/>
                  <w:szCs w:val="16"/>
                </w:rPr>
                <w:t xml:space="preserve">, </w:t>
              </w:r>
              <w:proofErr w:type="spellStart"/>
              <w:r>
                <w:rPr>
                  <w:sz w:val="16"/>
                  <w:szCs w:val="16"/>
                </w:rPr>
                <w:t>Pietrzak</w:t>
              </w:r>
              <w:proofErr w:type="spellEnd"/>
              <w:r>
                <w:rPr>
                  <w:sz w:val="16"/>
                  <w:szCs w:val="16"/>
                </w:rPr>
                <w:t xml:space="preserve">, and </w:t>
              </w:r>
              <w:proofErr w:type="spellStart"/>
              <w:r>
                <w:rPr>
                  <w:sz w:val="16"/>
                  <w:szCs w:val="16"/>
                </w:rPr>
                <w:t>Kaim</w:t>
              </w:r>
              <w:proofErr w:type="spellEnd"/>
              <w:r>
                <w:rPr>
                  <w:sz w:val="16"/>
                  <w:szCs w:val="16"/>
                </w:rPr>
                <w:t xml:space="preserve"> 2021)</w:t>
              </w:r>
            </w:hyperlink>
          </w:p>
        </w:tc>
        <w:tc>
          <w:tcPr>
            <w:tcW w:w="975" w:type="dxa"/>
            <w:vMerge/>
            <w:shd w:val="clear" w:color="auto" w:fill="auto"/>
            <w:tcMar>
              <w:top w:w="100" w:type="dxa"/>
              <w:left w:w="100" w:type="dxa"/>
              <w:bottom w:w="100" w:type="dxa"/>
              <w:right w:w="100" w:type="dxa"/>
            </w:tcMar>
            <w:vAlign w:val="center"/>
          </w:tcPr>
          <w:p w14:paraId="669AF3FF" w14:textId="77777777" w:rsidR="003C620D" w:rsidRDefault="003C620D">
            <w:pPr>
              <w:widowControl w:val="0"/>
              <w:spacing w:line="276" w:lineRule="auto"/>
              <w:rPr>
                <w:rFonts w:ascii="Roboto" w:eastAsia="Roboto" w:hAnsi="Roboto" w:cs="Roboto"/>
                <w:sz w:val="14"/>
                <w:szCs w:val="14"/>
              </w:rPr>
            </w:pPr>
          </w:p>
        </w:tc>
      </w:tr>
    </w:tbl>
    <w:p w14:paraId="572C462D" w14:textId="77777777" w:rsidR="003C620D" w:rsidRDefault="003C620D">
      <w:pPr>
        <w:spacing w:line="276" w:lineRule="auto"/>
        <w:rPr>
          <w:sz w:val="26"/>
          <w:szCs w:val="26"/>
          <w:highlight w:val="white"/>
        </w:rPr>
      </w:pPr>
    </w:p>
    <w:p w14:paraId="588D0A15" w14:textId="77777777" w:rsidR="003C620D" w:rsidRPr="00D123A0" w:rsidRDefault="008545C6">
      <w:pPr>
        <w:jc w:val="left"/>
        <w:rPr>
          <w:lang w:val="it-IT"/>
        </w:rPr>
      </w:pPr>
      <w:r>
        <w:t>For a detailed description of the sources employed to develop the HLC map of the area refer to:</w:t>
      </w:r>
      <w:r>
        <w:rPr>
          <w:i/>
        </w:rPr>
        <w:t xml:space="preserve"> Brandolini, F. &amp; Turner, S. Revealing patterns and connections in the historic landscape of the northern Apennines (</w:t>
      </w:r>
      <w:proofErr w:type="spellStart"/>
      <w:r>
        <w:rPr>
          <w:i/>
        </w:rPr>
        <w:t>Vetto</w:t>
      </w:r>
      <w:proofErr w:type="spellEnd"/>
      <w:r>
        <w:rPr>
          <w:i/>
        </w:rPr>
        <w:t xml:space="preserve">, Italy). </w:t>
      </w:r>
      <w:r w:rsidRPr="00D123A0">
        <w:rPr>
          <w:i/>
          <w:lang w:val="it-IT"/>
        </w:rPr>
        <w:t>Journal of Maps, 1–11 (2022)</w:t>
      </w:r>
      <w:r w:rsidRPr="00D123A0">
        <w:rPr>
          <w:lang w:val="it-IT"/>
        </w:rPr>
        <w:t xml:space="preserve">. </w:t>
      </w:r>
    </w:p>
    <w:p w14:paraId="35C8AA63" w14:textId="77777777" w:rsidR="003C620D" w:rsidRPr="00D123A0" w:rsidRDefault="008545C6">
      <w:pPr>
        <w:jc w:val="left"/>
        <w:rPr>
          <w:lang w:val="it-IT"/>
        </w:rPr>
      </w:pPr>
      <w:r w:rsidRPr="00D123A0">
        <w:rPr>
          <w:lang w:val="it-IT"/>
        </w:rPr>
        <w:t xml:space="preserve">DOI: </w:t>
      </w:r>
      <w:hyperlink r:id="rId20">
        <w:r w:rsidRPr="00D123A0">
          <w:rPr>
            <w:color w:val="1155CC"/>
            <w:u w:val="single"/>
            <w:lang w:val="it-IT"/>
          </w:rPr>
          <w:t>10.1080/17445647.2022.2088305</w:t>
        </w:r>
      </w:hyperlink>
    </w:p>
    <w:p w14:paraId="5587FCF3" w14:textId="77777777" w:rsidR="00D123A0" w:rsidRDefault="00D123A0">
      <w:pPr>
        <w:rPr>
          <w:b/>
          <w:sz w:val="32"/>
          <w:szCs w:val="32"/>
          <w:lang w:val="it-IT"/>
        </w:rPr>
      </w:pPr>
      <w:r>
        <w:rPr>
          <w:b/>
          <w:sz w:val="32"/>
          <w:szCs w:val="32"/>
          <w:lang w:val="it-IT"/>
        </w:rPr>
        <w:br w:type="page"/>
      </w:r>
    </w:p>
    <w:p w14:paraId="6E3D5AE0" w14:textId="1CCF3DF1" w:rsidR="003C620D" w:rsidRPr="00D123A0" w:rsidRDefault="008545C6">
      <w:pPr>
        <w:rPr>
          <w:b/>
          <w:sz w:val="32"/>
          <w:szCs w:val="32"/>
          <w:lang w:val="it-IT"/>
        </w:rPr>
      </w:pPr>
      <w:r w:rsidRPr="00D123A0">
        <w:rPr>
          <w:b/>
          <w:sz w:val="32"/>
          <w:szCs w:val="32"/>
          <w:lang w:val="it-IT"/>
        </w:rPr>
        <w:lastRenderedPageBreak/>
        <w:t>References</w:t>
      </w:r>
    </w:p>
    <w:p w14:paraId="42D42515" w14:textId="77777777" w:rsidR="003C620D" w:rsidRPr="00D123A0" w:rsidRDefault="003C620D">
      <w:pPr>
        <w:rPr>
          <w:b/>
          <w:sz w:val="32"/>
          <w:szCs w:val="32"/>
          <w:lang w:val="it-IT"/>
        </w:rPr>
      </w:pPr>
    </w:p>
    <w:p w14:paraId="5F9F6B12" w14:textId="77777777" w:rsidR="003C620D" w:rsidRPr="00D123A0" w:rsidRDefault="008545C6">
      <w:pPr>
        <w:jc w:val="left"/>
        <w:rPr>
          <w:lang w:val="it-IT"/>
        </w:rPr>
      </w:pPr>
      <w:r w:rsidRPr="00D123A0">
        <w:rPr>
          <w:lang w:val="it-IT"/>
        </w:rPr>
        <w:t>AGEA. (2011). Agenzia per le Erogazioni in Agricoltura, 2011</w:t>
      </w:r>
    </w:p>
    <w:p w14:paraId="01DB8695" w14:textId="77777777" w:rsidR="003C620D" w:rsidRPr="00D123A0" w:rsidRDefault="00000000">
      <w:pPr>
        <w:jc w:val="left"/>
        <w:rPr>
          <w:lang w:val="it-IT"/>
        </w:rPr>
      </w:pPr>
      <w:hyperlink r:id="rId21">
        <w:r w:rsidR="008545C6" w:rsidRPr="00D123A0">
          <w:rPr>
            <w:lang w:val="it-IT"/>
          </w:rPr>
          <w:t>https://geoportale.regione.emilia-romagna.it/catalogo/dati-cartografici/cartografia-di-base/immagini/layer-2</w:t>
        </w:r>
      </w:hyperlink>
    </w:p>
    <w:p w14:paraId="5DC6AAF7" w14:textId="77777777" w:rsidR="003C620D" w:rsidRPr="00D123A0" w:rsidRDefault="003C620D">
      <w:pPr>
        <w:jc w:val="left"/>
        <w:rPr>
          <w:lang w:val="it-IT"/>
        </w:rPr>
      </w:pPr>
    </w:p>
    <w:p w14:paraId="29999F59" w14:textId="77777777" w:rsidR="003C620D" w:rsidRPr="00D123A0" w:rsidRDefault="008545C6">
      <w:pPr>
        <w:jc w:val="left"/>
        <w:rPr>
          <w:lang w:val="it-IT"/>
        </w:rPr>
      </w:pPr>
      <w:r w:rsidRPr="00D123A0">
        <w:rPr>
          <w:highlight w:val="white"/>
          <w:lang w:val="it-IT"/>
        </w:rPr>
        <w:t xml:space="preserve">Carta Storica Regionale. (1853). </w:t>
      </w:r>
      <w:hyperlink r:id="rId22">
        <w:r w:rsidRPr="00D123A0">
          <w:rPr>
            <w:highlight w:val="white"/>
            <w:lang w:val="it-IT"/>
          </w:rPr>
          <w:t>https://geoportale.regione.emilia-romagna.it/catalogo/dati-cartografici/cartografia-di-base/cartografia-storica/layer-1</w:t>
        </w:r>
      </w:hyperlink>
    </w:p>
    <w:p w14:paraId="0582ED1B" w14:textId="77777777" w:rsidR="003C620D" w:rsidRPr="00D123A0" w:rsidRDefault="003C620D">
      <w:pPr>
        <w:jc w:val="left"/>
        <w:rPr>
          <w:lang w:val="it-IT"/>
        </w:rPr>
      </w:pPr>
    </w:p>
    <w:p w14:paraId="0ACEDB23" w14:textId="77777777" w:rsidR="003C620D" w:rsidRPr="00D123A0" w:rsidRDefault="008545C6">
      <w:pPr>
        <w:jc w:val="left"/>
        <w:rPr>
          <w:lang w:val="it-IT"/>
        </w:rPr>
      </w:pPr>
      <w:r w:rsidRPr="00D123A0">
        <w:rPr>
          <w:lang w:val="it-IT"/>
        </w:rPr>
        <w:t xml:space="preserve">CGR. (2018). Compagnia Generale Riprese Aeree, 2018 </w:t>
      </w:r>
      <w:hyperlink r:id="rId23">
        <w:r w:rsidRPr="00D123A0">
          <w:rPr>
            <w:lang w:val="it-IT"/>
          </w:rPr>
          <w:t>https://geoportale.regione.emilia-romagna.it/catalogo/dati-cartografici/cartografia-di-base/immagini/layer-4</w:t>
        </w:r>
      </w:hyperlink>
    </w:p>
    <w:p w14:paraId="3CB97547" w14:textId="77777777" w:rsidR="003C620D" w:rsidRPr="00D123A0" w:rsidRDefault="003C620D">
      <w:pPr>
        <w:jc w:val="left"/>
        <w:rPr>
          <w:lang w:val="it-IT"/>
        </w:rPr>
      </w:pPr>
    </w:p>
    <w:p w14:paraId="31D4FB09" w14:textId="77777777" w:rsidR="003C620D" w:rsidRPr="00D123A0" w:rsidRDefault="008545C6">
      <w:pPr>
        <w:jc w:val="left"/>
        <w:rPr>
          <w:highlight w:val="white"/>
          <w:lang w:val="it-IT"/>
        </w:rPr>
      </w:pPr>
      <w:r w:rsidRPr="00D123A0">
        <w:rPr>
          <w:highlight w:val="white"/>
          <w:lang w:val="it-IT"/>
        </w:rPr>
        <w:t>CGRA. (1976). Volo Compagnia Generale Riprese Aeree, Provincia Di Reggio Emilia. 1976.</w:t>
      </w:r>
    </w:p>
    <w:p w14:paraId="52AF64BB" w14:textId="77777777" w:rsidR="003C620D" w:rsidRPr="00D123A0" w:rsidRDefault="00000000">
      <w:pPr>
        <w:jc w:val="left"/>
        <w:rPr>
          <w:highlight w:val="white"/>
          <w:lang w:val="it-IT"/>
        </w:rPr>
      </w:pPr>
      <w:hyperlink r:id="rId24">
        <w:r w:rsidR="008545C6" w:rsidRPr="00D123A0">
          <w:rPr>
            <w:highlight w:val="white"/>
            <w:lang w:val="it-IT"/>
          </w:rPr>
          <w:t>https://www.provincia.re.it/aree-tematiche/pianificazione-territoriale/sistema-informativo-territoriale/archivio-cartografico/foto-aeree/volo-cgra-1976-78-scala-113-500</w:t>
        </w:r>
      </w:hyperlink>
      <w:r w:rsidR="008545C6" w:rsidRPr="00D123A0">
        <w:rPr>
          <w:highlight w:val="white"/>
          <w:lang w:val="it-IT"/>
        </w:rPr>
        <w:t>/</w:t>
      </w:r>
    </w:p>
    <w:p w14:paraId="2DB83952" w14:textId="77777777" w:rsidR="003C620D" w:rsidRPr="00D123A0" w:rsidRDefault="003C620D">
      <w:pPr>
        <w:jc w:val="left"/>
        <w:rPr>
          <w:highlight w:val="white"/>
          <w:lang w:val="it-IT"/>
        </w:rPr>
      </w:pPr>
    </w:p>
    <w:p w14:paraId="0F7BBB09" w14:textId="77777777" w:rsidR="003C620D" w:rsidRPr="00D123A0" w:rsidRDefault="008545C6">
      <w:pPr>
        <w:jc w:val="left"/>
        <w:rPr>
          <w:highlight w:val="white"/>
          <w:lang w:val="it-IT"/>
        </w:rPr>
      </w:pPr>
      <w:r w:rsidRPr="00D123A0">
        <w:rPr>
          <w:lang w:val="it-IT"/>
        </w:rPr>
        <w:t xml:space="preserve">CTR. (2018). Carta Tecnica Regionale, 2018. </w:t>
      </w:r>
      <w:hyperlink r:id="rId25">
        <w:r w:rsidRPr="00D123A0">
          <w:rPr>
            <w:lang w:val="it-IT"/>
          </w:rPr>
          <w:t>https://geoportale.regione.emilia-romagna.it/catalogo/dati-cartografici/cartografia-di-base/cartografia-tecnica/layer-1</w:t>
        </w:r>
      </w:hyperlink>
    </w:p>
    <w:p w14:paraId="18C2FD3F" w14:textId="77777777" w:rsidR="003C620D" w:rsidRPr="00D123A0" w:rsidRDefault="003C620D">
      <w:pPr>
        <w:jc w:val="left"/>
        <w:rPr>
          <w:highlight w:val="white"/>
          <w:lang w:val="it-IT"/>
        </w:rPr>
      </w:pPr>
    </w:p>
    <w:p w14:paraId="0B7A1D7A" w14:textId="77777777" w:rsidR="003C620D" w:rsidRPr="00D123A0" w:rsidRDefault="008545C6">
      <w:pPr>
        <w:jc w:val="left"/>
        <w:rPr>
          <w:highlight w:val="white"/>
          <w:lang w:val="it-IT"/>
        </w:rPr>
      </w:pPr>
      <w:r w:rsidRPr="00D123A0">
        <w:rPr>
          <w:highlight w:val="white"/>
          <w:lang w:val="it-IT"/>
        </w:rPr>
        <w:t xml:space="preserve">IGM. (1954). Istituto Geografico Militare. 1954. </w:t>
      </w:r>
      <w:hyperlink r:id="rId26">
        <w:r w:rsidRPr="00D123A0">
          <w:rPr>
            <w:highlight w:val="white"/>
            <w:lang w:val="it-IT"/>
          </w:rPr>
          <w:t>https://www.igmi.org</w:t>
        </w:r>
      </w:hyperlink>
      <w:r w:rsidRPr="00D123A0">
        <w:rPr>
          <w:highlight w:val="white"/>
          <w:lang w:val="it-IT"/>
        </w:rPr>
        <w:t>/</w:t>
      </w:r>
    </w:p>
    <w:p w14:paraId="66C97EA6" w14:textId="77777777" w:rsidR="003C620D" w:rsidRPr="00D123A0" w:rsidRDefault="003C620D">
      <w:pPr>
        <w:jc w:val="left"/>
        <w:rPr>
          <w:highlight w:val="white"/>
          <w:lang w:val="it-IT"/>
        </w:rPr>
      </w:pPr>
    </w:p>
    <w:p w14:paraId="5B0CA262" w14:textId="77777777" w:rsidR="003C620D" w:rsidRDefault="008545C6">
      <w:pPr>
        <w:jc w:val="left"/>
        <w:rPr>
          <w:highlight w:val="white"/>
        </w:rPr>
      </w:pPr>
      <w:proofErr w:type="spellStart"/>
      <w:r>
        <w:t>NextGis</w:t>
      </w:r>
      <w:proofErr w:type="spellEnd"/>
      <w:r>
        <w:t xml:space="preserve">. (2019). </w:t>
      </w:r>
      <w:proofErr w:type="spellStart"/>
      <w:r>
        <w:t>QuickMapServices</w:t>
      </w:r>
      <w:proofErr w:type="spellEnd"/>
      <w:r>
        <w:t xml:space="preserve"> (version 0.19.11). </w:t>
      </w:r>
      <w:hyperlink r:id="rId27">
        <w:r>
          <w:t>https://github.com/nextgis/quickmapservices</w:t>
        </w:r>
      </w:hyperlink>
    </w:p>
    <w:p w14:paraId="0EBE8204" w14:textId="77777777" w:rsidR="003C620D" w:rsidRDefault="003C620D">
      <w:pPr>
        <w:jc w:val="left"/>
        <w:rPr>
          <w:highlight w:val="white"/>
        </w:rPr>
      </w:pPr>
    </w:p>
    <w:p w14:paraId="3D8E82F5" w14:textId="77777777" w:rsidR="003C620D" w:rsidRPr="00D123A0" w:rsidRDefault="008545C6">
      <w:pPr>
        <w:jc w:val="left"/>
        <w:rPr>
          <w:highlight w:val="white"/>
          <w:lang w:val="it-IT"/>
        </w:rPr>
      </w:pPr>
      <w:r w:rsidRPr="00D123A0">
        <w:rPr>
          <w:highlight w:val="white"/>
          <w:lang w:val="it-IT"/>
        </w:rPr>
        <w:t xml:space="preserve">Nuovo Catasto Terreni. (1900). </w:t>
      </w:r>
      <w:hyperlink r:id="rId28">
        <w:r w:rsidRPr="00D123A0">
          <w:rPr>
            <w:highlight w:val="white"/>
            <w:lang w:val="it-IT"/>
          </w:rPr>
          <w:t>https://www.provincia.re.it/aree-tematiche/pianificazione-territoriale/sistema-informativo-territoriale/archivio-cartografico/cartografia-storica/carta-catastale-di-impianto-della-provincia-di-reggio-emilia-scala-12-000-11-000-edizione-fine-xix-secolo</w:t>
        </w:r>
      </w:hyperlink>
      <w:r w:rsidRPr="00D123A0">
        <w:rPr>
          <w:highlight w:val="white"/>
          <w:lang w:val="it-IT"/>
        </w:rPr>
        <w:t>/</w:t>
      </w:r>
    </w:p>
    <w:p w14:paraId="1F42D0FD" w14:textId="77777777" w:rsidR="003C620D" w:rsidRPr="00D123A0" w:rsidRDefault="003C620D">
      <w:pPr>
        <w:jc w:val="left"/>
        <w:rPr>
          <w:highlight w:val="white"/>
          <w:lang w:val="it-IT"/>
        </w:rPr>
      </w:pPr>
    </w:p>
    <w:p w14:paraId="61584789" w14:textId="77777777" w:rsidR="003C620D" w:rsidRDefault="008545C6">
      <w:pPr>
        <w:jc w:val="left"/>
        <w:rPr>
          <w:highlight w:val="white"/>
        </w:rPr>
      </w:pPr>
      <w:r w:rsidRPr="00D123A0">
        <w:rPr>
          <w:highlight w:val="white"/>
          <w:lang w:val="it-IT"/>
        </w:rPr>
        <w:t xml:space="preserve">Ostafin, K., Pietrzak, M., &amp; Kaim, D. (2021). </w:t>
      </w:r>
      <w:r>
        <w:rPr>
          <w:highlight w:val="white"/>
        </w:rPr>
        <w:t xml:space="preserve">Impact of the Cartographer’s position and topographic accessibility on the accuracy of historical land use information: Case of the second military survey maps of the Habsburg empire. </w:t>
      </w:r>
      <w:r>
        <w:rPr>
          <w:i/>
          <w:highlight w:val="white"/>
        </w:rPr>
        <w:t>ISPRS International Journal of Geo-Information</w:t>
      </w:r>
      <w:r>
        <w:rPr>
          <w:highlight w:val="white"/>
        </w:rPr>
        <w:t xml:space="preserve">, </w:t>
      </w:r>
      <w:r>
        <w:rPr>
          <w:i/>
          <w:highlight w:val="white"/>
        </w:rPr>
        <w:t>10</w:t>
      </w:r>
      <w:r>
        <w:rPr>
          <w:highlight w:val="white"/>
        </w:rPr>
        <w:t xml:space="preserve">(12), 820. </w:t>
      </w:r>
      <w:hyperlink r:id="rId29">
        <w:r>
          <w:rPr>
            <w:highlight w:val="white"/>
          </w:rPr>
          <w:t>https://doi.org/10.3390/ijgi10120820</w:t>
        </w:r>
      </w:hyperlink>
    </w:p>
    <w:p w14:paraId="12BD3381" w14:textId="77777777" w:rsidR="003C620D" w:rsidRDefault="003C620D">
      <w:pPr>
        <w:jc w:val="left"/>
        <w:rPr>
          <w:highlight w:val="white"/>
        </w:rPr>
      </w:pPr>
    </w:p>
    <w:p w14:paraId="7F6DA271" w14:textId="77777777" w:rsidR="003C620D" w:rsidRDefault="008545C6">
      <w:pPr>
        <w:jc w:val="left"/>
        <w:rPr>
          <w:highlight w:val="white"/>
        </w:rPr>
      </w:pPr>
      <w:proofErr w:type="spellStart"/>
      <w:r>
        <w:rPr>
          <w:highlight w:val="white"/>
        </w:rPr>
        <w:t>Timár</w:t>
      </w:r>
      <w:proofErr w:type="spellEnd"/>
      <w:r>
        <w:rPr>
          <w:highlight w:val="white"/>
        </w:rPr>
        <w:t xml:space="preserve">, G., Molnár, G., </w:t>
      </w:r>
      <w:proofErr w:type="spellStart"/>
      <w:r>
        <w:rPr>
          <w:highlight w:val="white"/>
        </w:rPr>
        <w:t>Székely</w:t>
      </w:r>
      <w:proofErr w:type="spellEnd"/>
      <w:r>
        <w:rPr>
          <w:highlight w:val="white"/>
        </w:rPr>
        <w:t xml:space="preserve">, B., </w:t>
      </w:r>
      <w:proofErr w:type="spellStart"/>
      <w:r>
        <w:rPr>
          <w:highlight w:val="white"/>
        </w:rPr>
        <w:t>Biszak</w:t>
      </w:r>
      <w:proofErr w:type="spellEnd"/>
      <w:r>
        <w:rPr>
          <w:highlight w:val="white"/>
        </w:rPr>
        <w:t xml:space="preserve">, S., </w:t>
      </w:r>
      <w:proofErr w:type="spellStart"/>
      <w:r>
        <w:rPr>
          <w:highlight w:val="white"/>
        </w:rPr>
        <w:t>Varga</w:t>
      </w:r>
      <w:proofErr w:type="spellEnd"/>
      <w:r>
        <w:rPr>
          <w:highlight w:val="white"/>
        </w:rPr>
        <w:t xml:space="preserve">, J., &amp; </w:t>
      </w:r>
      <w:proofErr w:type="spellStart"/>
      <w:r>
        <w:rPr>
          <w:highlight w:val="white"/>
        </w:rPr>
        <w:t>Jankó</w:t>
      </w:r>
      <w:proofErr w:type="spellEnd"/>
      <w:r>
        <w:rPr>
          <w:highlight w:val="white"/>
        </w:rPr>
        <w:t xml:space="preserve">, A. (2006). </w:t>
      </w:r>
      <w:r>
        <w:rPr>
          <w:i/>
          <w:highlight w:val="white"/>
        </w:rPr>
        <w:t>Digitized maps of the Habsburg empire – the map sheets of the second military survey and their georeferenced version</w:t>
      </w:r>
      <w:r>
        <w:rPr>
          <w:highlight w:val="white"/>
        </w:rPr>
        <w:t>. Arcanum.</w:t>
      </w:r>
    </w:p>
    <w:p w14:paraId="2BFDCD4D" w14:textId="77777777" w:rsidR="003C620D" w:rsidRDefault="003C620D">
      <w:pPr>
        <w:jc w:val="left"/>
        <w:rPr>
          <w:highlight w:val="white"/>
        </w:rPr>
      </w:pPr>
    </w:p>
    <w:p w14:paraId="42B9CD60" w14:textId="77777777" w:rsidR="003C620D" w:rsidRDefault="008545C6">
      <w:pPr>
        <w:jc w:val="left"/>
        <w:rPr>
          <w:highlight w:val="white"/>
        </w:rPr>
      </w:pPr>
      <w:r>
        <w:rPr>
          <w:highlight w:val="white"/>
        </w:rPr>
        <w:t>USGS EROS Archive – Declassified Data – Declassified Satellite Imagery – 3. (</w:t>
      </w:r>
      <w:proofErr w:type="spellStart"/>
      <w:r>
        <w:rPr>
          <w:highlight w:val="white"/>
        </w:rPr>
        <w:t>n.d</w:t>
      </w:r>
      <w:proofErr w:type="spellEnd"/>
      <w:r>
        <w:rPr>
          <w:highlight w:val="white"/>
        </w:rPr>
        <w:t xml:space="preserve">). Retrieved December 13, 2021, from </w:t>
      </w:r>
      <w:hyperlink r:id="rId30">
        <w:r>
          <w:rPr>
            <w:highlight w:val="white"/>
          </w:rPr>
          <w:t>https://www.usgs.gov/centers/eros/science/usgs-eros-archive-declassified-data-declassified-satellite-imagery-3</w:t>
        </w:r>
      </w:hyperlink>
    </w:p>
    <w:p w14:paraId="6D08C3DF" w14:textId="77777777" w:rsidR="003C620D" w:rsidRDefault="003C620D"/>
    <w:sectPr w:rsidR="003C620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20D"/>
    <w:rsid w:val="00062A3E"/>
    <w:rsid w:val="000A72C3"/>
    <w:rsid w:val="001D09CC"/>
    <w:rsid w:val="0023111F"/>
    <w:rsid w:val="003C620D"/>
    <w:rsid w:val="003E132A"/>
    <w:rsid w:val="003F3B19"/>
    <w:rsid w:val="006335C8"/>
    <w:rsid w:val="00651099"/>
    <w:rsid w:val="006D5FD7"/>
    <w:rsid w:val="008545C6"/>
    <w:rsid w:val="00A320E9"/>
    <w:rsid w:val="00A47FF2"/>
    <w:rsid w:val="00C87E50"/>
    <w:rsid w:val="00D123A0"/>
    <w:rsid w:val="00D45385"/>
    <w:rsid w:val="00DC23AB"/>
    <w:rsid w:val="00E651CD"/>
    <w:rsid w:val="00E71072"/>
    <w:rsid w:val="00E87758"/>
    <w:rsid w:val="00EF0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B4E2"/>
  <w15:docId w15:val="{8386F49B-E67F-4986-8C7E-12578F77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libri" w:eastAsia="Calibri" w:hAnsi="Calibri" w:cs="Calibri"/>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6335C8"/>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392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pile.com/c/JWXlUf/Ui7fG" TargetMode="External"/><Relationship Id="rId13" Type="http://schemas.openxmlformats.org/officeDocument/2006/relationships/hyperlink" Target="https://paperpile.com/c/JWXlUf/ErzSd" TargetMode="External"/><Relationship Id="rId18" Type="http://schemas.openxmlformats.org/officeDocument/2006/relationships/hyperlink" Target="https://paperpile.com/c/JWXlUf/4bizg" TargetMode="External"/><Relationship Id="rId26" Type="http://schemas.openxmlformats.org/officeDocument/2006/relationships/hyperlink" Target="https://www.igmi.org/" TargetMode="External"/><Relationship Id="rId3" Type="http://schemas.openxmlformats.org/officeDocument/2006/relationships/webSettings" Target="webSettings.xml"/><Relationship Id="rId21" Type="http://schemas.openxmlformats.org/officeDocument/2006/relationships/hyperlink" Target="https://geoportale.regione.emilia-romagna.it/catalogo/dati-cartografici/cartografia-di-base/immagini/layer-2" TargetMode="External"/><Relationship Id="rId7" Type="http://schemas.openxmlformats.org/officeDocument/2006/relationships/hyperlink" Target="https://paperpile.com/c/JWXlUf/5uNtO" TargetMode="External"/><Relationship Id="rId12" Type="http://schemas.openxmlformats.org/officeDocument/2006/relationships/hyperlink" Target="https://paperpile.com/c/JWXlUf/kEgwg" TargetMode="External"/><Relationship Id="rId17" Type="http://schemas.openxmlformats.org/officeDocument/2006/relationships/hyperlink" Target="https://paperpile.com/c/JWXlUf/rCw6R" TargetMode="External"/><Relationship Id="rId25" Type="http://schemas.openxmlformats.org/officeDocument/2006/relationships/hyperlink" Target="https://geoportale.regione.emilia-romagna.it/catalogo/dati-cartografici/cartografia-di-base/cartografia-tecnica/layer-1" TargetMode="External"/><Relationship Id="rId2" Type="http://schemas.openxmlformats.org/officeDocument/2006/relationships/settings" Target="settings.xml"/><Relationship Id="rId16" Type="http://schemas.openxmlformats.org/officeDocument/2006/relationships/hyperlink" Target="https://paperpile.com/c/JWXlUf/WyZy0" TargetMode="External"/><Relationship Id="rId20" Type="http://schemas.openxmlformats.org/officeDocument/2006/relationships/hyperlink" Target="http://dx.doi.org/10.1080/17445647.2022.2088305" TargetMode="External"/><Relationship Id="rId29" Type="http://schemas.openxmlformats.org/officeDocument/2006/relationships/hyperlink" Target="https://doi.org/10.3390/ijgi10120820" TargetMode="External"/><Relationship Id="rId1" Type="http://schemas.openxmlformats.org/officeDocument/2006/relationships/styles" Target="styles.xml"/><Relationship Id="rId6" Type="http://schemas.openxmlformats.org/officeDocument/2006/relationships/hyperlink" Target="https://paperpile.com/c/JWXlUf/Ui7fG" TargetMode="External"/><Relationship Id="rId11" Type="http://schemas.openxmlformats.org/officeDocument/2006/relationships/hyperlink" Target="https://paperpile.com/c/JWXlUf/7bsGx" TargetMode="External"/><Relationship Id="rId24" Type="http://schemas.openxmlformats.org/officeDocument/2006/relationships/hyperlink" Target="https://www.provincia.re.it/aree-tematiche/pianificazione-territoriale/sistema-informativo-territoriale/archivio-cartografico/foto-aeree/volo-cgra-1976-78-scala-113-500" TargetMode="External"/><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hyperlink" Target="https://paperpile.com/c/JWXlUf/JCWyM" TargetMode="External"/><Relationship Id="rId23" Type="http://schemas.openxmlformats.org/officeDocument/2006/relationships/hyperlink" Target="https://geoportale.regione.emilia-romagna.it/catalogo/dati-cartografici/cartografia-di-base/immagini/layer-4" TargetMode="External"/><Relationship Id="rId28" Type="http://schemas.openxmlformats.org/officeDocument/2006/relationships/hyperlink" Target="https://www.provincia.re.it/aree-tematiche/pianificazione-territoriale/sistema-informativo-territoriale/archivio-cartografico/cartografia-storica/carta-catastale-di-impianto-della-provincia-di-reggio-emilia-scala-12-000-11-000-edizione-fine-xix-secolo" TargetMode="External"/><Relationship Id="rId10" Type="http://schemas.openxmlformats.org/officeDocument/2006/relationships/hyperlink" Target="https://paperpile.com/c/JWXlUf/7DSDg" TargetMode="External"/><Relationship Id="rId19" Type="http://schemas.openxmlformats.org/officeDocument/2006/relationships/hyperlink" Target="https://paperpile.com/c/JWXlUf/CJW5I+Sl1sA"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aperpile.com/c/JWXlUf/5uNtO" TargetMode="External"/><Relationship Id="rId14" Type="http://schemas.openxmlformats.org/officeDocument/2006/relationships/hyperlink" Target="https://paperpile.com/c/JWXlUf/FpjP2" TargetMode="External"/><Relationship Id="rId22" Type="http://schemas.openxmlformats.org/officeDocument/2006/relationships/hyperlink" Target="https://geoportale.regione.emilia-romagna.it/catalogo/dati-cartografici/cartografia-di-base/cartografia-storica/layer-1" TargetMode="External"/><Relationship Id="rId27" Type="http://schemas.openxmlformats.org/officeDocument/2006/relationships/hyperlink" Target="https://github.com/nextgis/quickmapservices" TargetMode="External"/><Relationship Id="rId30" Type="http://schemas.openxmlformats.org/officeDocument/2006/relationships/hyperlink" Target="https://www.usgs.gov/centers/eros/science/usgs-eros-archive-declassified-data-declassified-satellite-imagery-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3761</Words>
  <Characters>21443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Kinnaird</dc:creator>
  <cp:lastModifiedBy>Aayush Srivastava</cp:lastModifiedBy>
  <cp:revision>14</cp:revision>
  <cp:lastPrinted>2023-01-24T15:44:00Z</cp:lastPrinted>
  <dcterms:created xsi:type="dcterms:W3CDTF">2023-03-14T11:45:00Z</dcterms:created>
  <dcterms:modified xsi:type="dcterms:W3CDTF">2023-03-15T10:15:00Z</dcterms:modified>
</cp:coreProperties>
</file>