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F897C3" w14:textId="77777777" w:rsidR="00CC7B34" w:rsidRPr="009A25FE" w:rsidRDefault="00CC7B34" w:rsidP="00CC7B34">
      <w:pPr>
        <w:pStyle w:val="Heading1"/>
        <w:shd w:val="clear" w:color="auto" w:fill="FFFFFF"/>
        <w:rPr>
          <w:rFonts w:ascii="Arial" w:hAnsi="Arial" w:cs="Arial"/>
          <w:color w:val="4C4C4C"/>
        </w:rPr>
      </w:pPr>
      <w:bookmarkStart w:id="0" w:name="_GoBack"/>
      <w:r w:rsidRPr="009A25FE">
        <w:rPr>
          <w:rFonts w:ascii="Arial" w:hAnsi="Arial" w:cs="Arial"/>
          <w:b/>
          <w:bCs/>
          <w:color w:val="4C4C4C"/>
        </w:rPr>
        <w:t>Generalized Linear Regression</w:t>
      </w:r>
    </w:p>
    <w:p w14:paraId="1C8358C1" w14:textId="77777777" w:rsidR="00CC7B34" w:rsidRPr="009A25FE" w:rsidRDefault="00CC7B34">
      <w:pPr>
        <w:rPr>
          <w:rFonts w:ascii="Arial Black" w:hAnsi="Arial Black"/>
        </w:rPr>
      </w:pPr>
    </w:p>
    <w:p w14:paraId="007F46B7" w14:textId="59BC011B" w:rsidR="003C61F7" w:rsidRPr="009A25FE" w:rsidRDefault="00960BF3">
      <w:pPr>
        <w:rPr>
          <w:rFonts w:ascii="Arial Black" w:hAnsi="Arial Black"/>
        </w:rPr>
      </w:pPr>
      <w:r w:rsidRPr="009A25FE">
        <w:rPr>
          <w:rFonts w:ascii="Arial Black" w:hAnsi="Arial Black"/>
        </w:rPr>
        <w:t>Dependent Variable</w:t>
      </w:r>
      <w:r w:rsidR="00CC7B34" w:rsidRPr="009A25FE">
        <w:rPr>
          <w:rFonts w:ascii="Arial Black" w:hAnsi="Arial Black"/>
        </w:rPr>
        <w:t>:</w:t>
      </w:r>
      <w:r w:rsidRPr="009A25FE">
        <w:rPr>
          <w:rFonts w:ascii="Arial Black" w:hAnsi="Arial Black"/>
        </w:rPr>
        <w:t xml:space="preserve"> </w:t>
      </w:r>
      <w:r w:rsidR="00A30DF1" w:rsidRPr="009A25FE">
        <w:rPr>
          <w:rFonts w:ascii="Arial Black" w:hAnsi="Arial Black"/>
        </w:rPr>
        <w:t xml:space="preserve">Total Malaria Cases </w:t>
      </w:r>
    </w:p>
    <w:p w14:paraId="53960F33" w14:textId="77777777" w:rsidR="00A30DF1" w:rsidRPr="009A25FE" w:rsidRDefault="00A30DF1" w:rsidP="00A30DF1">
      <w:pPr>
        <w:shd w:val="clear" w:color="auto" w:fill="FFFFFF"/>
        <w:spacing w:after="0" w:line="240" w:lineRule="auto"/>
        <w:outlineLvl w:val="4"/>
        <w:rPr>
          <w:rFonts w:ascii="Courier New" w:eastAsia="Times New Roman" w:hAnsi="Courier New" w:cs="Courier New"/>
          <w:b/>
          <w:bCs/>
          <w:color w:val="4A4A4A"/>
          <w:sz w:val="24"/>
          <w:szCs w:val="24"/>
          <w:lang w:eastAsia="en-IN" w:bidi="hi-IN"/>
        </w:rPr>
      </w:pPr>
      <w:r w:rsidRPr="009A25FE">
        <w:rPr>
          <w:rFonts w:ascii="Courier New" w:eastAsia="Times New Roman" w:hAnsi="Courier New" w:cs="Courier New"/>
          <w:b/>
          <w:bCs/>
          <w:color w:val="4A4A4A"/>
          <w:sz w:val="24"/>
          <w:szCs w:val="24"/>
          <w:lang w:eastAsia="en-IN" w:bidi="hi-IN"/>
        </w:rPr>
        <w:t>Summary of GLR Results [Model Type: Count (Poisson)]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6"/>
        <w:gridCol w:w="2689"/>
        <w:gridCol w:w="1853"/>
        <w:gridCol w:w="2535"/>
        <w:gridCol w:w="2689"/>
        <w:gridCol w:w="2096"/>
      </w:tblGrid>
      <w:tr w:rsidR="00A30DF1" w:rsidRPr="009A25FE" w14:paraId="13D5A384" w14:textId="77777777" w:rsidTr="00A30DF1">
        <w:trPr>
          <w:tblCellSpacing w:w="15" w:type="dxa"/>
        </w:trPr>
        <w:tc>
          <w:tcPr>
            <w:tcW w:w="737" w:type="pct"/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D2054C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2B2B2B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b/>
                <w:bCs/>
                <w:color w:val="2B2B2B"/>
                <w:sz w:val="18"/>
                <w:szCs w:val="18"/>
                <w:lang w:eastAsia="en-IN" w:bidi="hi-IN"/>
              </w:rPr>
              <w:t>Variable</w:t>
            </w:r>
          </w:p>
        </w:tc>
        <w:tc>
          <w:tcPr>
            <w:tcW w:w="955" w:type="pct"/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22126C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2B2B2B"/>
                <w:sz w:val="18"/>
                <w:szCs w:val="18"/>
                <w:lang w:eastAsia="en-IN" w:bidi="hi-IN"/>
              </w:rPr>
            </w:pPr>
            <w:proofErr w:type="spellStart"/>
            <w:r w:rsidRPr="009A25FE">
              <w:rPr>
                <w:rFonts w:ascii="Courier New" w:eastAsia="Times New Roman" w:hAnsi="Courier New" w:cs="Courier New"/>
                <w:b/>
                <w:bCs/>
                <w:color w:val="2B2B2B"/>
                <w:sz w:val="18"/>
                <w:szCs w:val="18"/>
                <w:lang w:eastAsia="en-IN" w:bidi="hi-IN"/>
              </w:rPr>
              <w:t>Coefficient</w:t>
            </w:r>
            <w:r w:rsidRPr="009A25FE">
              <w:rPr>
                <w:rFonts w:ascii="Courier New" w:eastAsia="Times New Roman" w:hAnsi="Courier New" w:cs="Courier New"/>
                <w:color w:val="333333"/>
                <w:sz w:val="18"/>
                <w:szCs w:val="18"/>
                <w:vertAlign w:val="superscript"/>
                <w:lang w:eastAsia="en-IN" w:bidi="hi-IN"/>
              </w:rPr>
              <w:t>a</w:t>
            </w:r>
            <w:proofErr w:type="spellEnd"/>
          </w:p>
        </w:tc>
        <w:tc>
          <w:tcPr>
            <w:tcW w:w="655" w:type="pct"/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297C99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2B2B2B"/>
                <w:sz w:val="18"/>
                <w:szCs w:val="18"/>
                <w:lang w:eastAsia="en-IN" w:bidi="hi-IN"/>
              </w:rPr>
            </w:pPr>
            <w:proofErr w:type="spellStart"/>
            <w:r w:rsidRPr="009A25FE">
              <w:rPr>
                <w:rFonts w:ascii="Courier New" w:eastAsia="Times New Roman" w:hAnsi="Courier New" w:cs="Courier New"/>
                <w:b/>
                <w:bCs/>
                <w:color w:val="2B2B2B"/>
                <w:sz w:val="18"/>
                <w:szCs w:val="18"/>
                <w:lang w:eastAsia="en-IN" w:bidi="hi-IN"/>
              </w:rPr>
              <w:t>StdError</w:t>
            </w:r>
            <w:proofErr w:type="spellEnd"/>
          </w:p>
        </w:tc>
        <w:tc>
          <w:tcPr>
            <w:tcW w:w="900" w:type="pct"/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9DB85F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2B2B2B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b/>
                <w:bCs/>
                <w:color w:val="2B2B2B"/>
                <w:sz w:val="18"/>
                <w:szCs w:val="18"/>
                <w:lang w:eastAsia="en-IN" w:bidi="hi-IN"/>
              </w:rPr>
              <w:t>z-Statistic</w:t>
            </w:r>
          </w:p>
        </w:tc>
        <w:tc>
          <w:tcPr>
            <w:tcW w:w="955" w:type="pct"/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B6F697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2B2B2B"/>
                <w:sz w:val="18"/>
                <w:szCs w:val="18"/>
                <w:lang w:eastAsia="en-IN" w:bidi="hi-IN"/>
              </w:rPr>
            </w:pPr>
            <w:proofErr w:type="spellStart"/>
            <w:r w:rsidRPr="009A25FE">
              <w:rPr>
                <w:rFonts w:ascii="Courier New" w:eastAsia="Times New Roman" w:hAnsi="Courier New" w:cs="Courier New"/>
                <w:b/>
                <w:bCs/>
                <w:color w:val="2B2B2B"/>
                <w:sz w:val="18"/>
                <w:szCs w:val="18"/>
                <w:lang w:eastAsia="en-IN" w:bidi="hi-IN"/>
              </w:rPr>
              <w:t>Probability</w:t>
            </w:r>
            <w:r w:rsidRPr="009A25FE">
              <w:rPr>
                <w:rFonts w:ascii="Courier New" w:eastAsia="Times New Roman" w:hAnsi="Courier New" w:cs="Courier New"/>
                <w:color w:val="333333"/>
                <w:sz w:val="18"/>
                <w:szCs w:val="18"/>
                <w:vertAlign w:val="superscript"/>
                <w:lang w:eastAsia="en-IN" w:bidi="hi-IN"/>
              </w:rPr>
              <w:t>b</w:t>
            </w:r>
            <w:proofErr w:type="spellEnd"/>
          </w:p>
        </w:tc>
        <w:tc>
          <w:tcPr>
            <w:tcW w:w="737" w:type="pct"/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1EF624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2B2B2B"/>
                <w:sz w:val="18"/>
                <w:szCs w:val="18"/>
                <w:lang w:eastAsia="en-IN" w:bidi="hi-IN"/>
              </w:rPr>
            </w:pPr>
            <w:proofErr w:type="spellStart"/>
            <w:r w:rsidRPr="009A25FE">
              <w:rPr>
                <w:rFonts w:ascii="Courier New" w:eastAsia="Times New Roman" w:hAnsi="Courier New" w:cs="Courier New"/>
                <w:b/>
                <w:bCs/>
                <w:color w:val="2B2B2B"/>
                <w:sz w:val="18"/>
                <w:szCs w:val="18"/>
                <w:lang w:eastAsia="en-IN" w:bidi="hi-IN"/>
              </w:rPr>
              <w:t>VIF</w:t>
            </w:r>
            <w:r w:rsidRPr="009A25FE">
              <w:rPr>
                <w:rFonts w:ascii="Courier New" w:eastAsia="Times New Roman" w:hAnsi="Courier New" w:cs="Courier New"/>
                <w:color w:val="333333"/>
                <w:sz w:val="18"/>
                <w:szCs w:val="18"/>
                <w:vertAlign w:val="superscript"/>
                <w:lang w:eastAsia="en-IN" w:bidi="hi-IN"/>
              </w:rPr>
              <w:t>c</w:t>
            </w:r>
            <w:proofErr w:type="spellEnd"/>
          </w:p>
        </w:tc>
      </w:tr>
      <w:tr w:rsidR="00A30DF1" w:rsidRPr="009A25FE" w14:paraId="4BC602EA" w14:textId="77777777" w:rsidTr="00A30DF1">
        <w:trPr>
          <w:tblCellSpacing w:w="15" w:type="dxa"/>
        </w:trPr>
        <w:tc>
          <w:tcPr>
            <w:tcW w:w="737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EEA9AB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Intercept</w:t>
            </w:r>
          </w:p>
        </w:tc>
        <w:tc>
          <w:tcPr>
            <w:tcW w:w="955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EFA6C4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-35.799000</w:t>
            </w:r>
          </w:p>
        </w:tc>
        <w:tc>
          <w:tcPr>
            <w:tcW w:w="655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DD7609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1.869929</w:t>
            </w:r>
          </w:p>
        </w:tc>
        <w:tc>
          <w:tcPr>
            <w:tcW w:w="900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060007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-19.144572</w:t>
            </w:r>
          </w:p>
        </w:tc>
        <w:tc>
          <w:tcPr>
            <w:tcW w:w="955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3BCE54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0.000000</w:t>
            </w:r>
            <w:r w:rsidRPr="009A25FE">
              <w:rPr>
                <w:rFonts w:ascii="Courier New" w:eastAsia="Times New Roman" w:hAnsi="Courier New" w:cs="Courier New"/>
                <w:color w:val="333333"/>
                <w:sz w:val="18"/>
                <w:szCs w:val="18"/>
                <w:vertAlign w:val="superscript"/>
                <w:lang w:eastAsia="en-IN" w:bidi="hi-IN"/>
              </w:rPr>
              <w:t>*</w:t>
            </w:r>
          </w:p>
        </w:tc>
        <w:tc>
          <w:tcPr>
            <w:tcW w:w="737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6758C9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--------</w:t>
            </w:r>
          </w:p>
        </w:tc>
      </w:tr>
      <w:tr w:rsidR="00A30DF1" w:rsidRPr="009A25FE" w14:paraId="7A429DEB" w14:textId="77777777" w:rsidTr="00A30DF1">
        <w:trPr>
          <w:tblCellSpacing w:w="15" w:type="dxa"/>
        </w:trPr>
        <w:tc>
          <w:tcPr>
            <w:tcW w:w="737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ABA6E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TEMP_MIN</w:t>
            </w:r>
          </w:p>
        </w:tc>
        <w:tc>
          <w:tcPr>
            <w:tcW w:w="955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7EC542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1.809538</w:t>
            </w:r>
          </w:p>
        </w:tc>
        <w:tc>
          <w:tcPr>
            <w:tcW w:w="655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6250C3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0.037198</w:t>
            </w:r>
          </w:p>
        </w:tc>
        <w:tc>
          <w:tcPr>
            <w:tcW w:w="900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C1363D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48.645549</w:t>
            </w:r>
          </w:p>
        </w:tc>
        <w:tc>
          <w:tcPr>
            <w:tcW w:w="955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4A7D22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0.000000</w:t>
            </w:r>
            <w:r w:rsidRPr="009A25FE">
              <w:rPr>
                <w:rFonts w:ascii="Courier New" w:eastAsia="Times New Roman" w:hAnsi="Courier New" w:cs="Courier New"/>
                <w:color w:val="333333"/>
                <w:sz w:val="18"/>
                <w:szCs w:val="18"/>
                <w:vertAlign w:val="superscript"/>
                <w:lang w:eastAsia="en-IN" w:bidi="hi-IN"/>
              </w:rPr>
              <w:t>*</w:t>
            </w:r>
          </w:p>
        </w:tc>
        <w:tc>
          <w:tcPr>
            <w:tcW w:w="737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AF32F4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76.473730</w:t>
            </w:r>
          </w:p>
        </w:tc>
      </w:tr>
      <w:tr w:rsidR="00A30DF1" w:rsidRPr="009A25FE" w14:paraId="597A8582" w14:textId="77777777" w:rsidTr="00A30DF1">
        <w:trPr>
          <w:tblCellSpacing w:w="15" w:type="dxa"/>
        </w:trPr>
        <w:tc>
          <w:tcPr>
            <w:tcW w:w="737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B1340F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TEMP_MAX</w:t>
            </w:r>
          </w:p>
        </w:tc>
        <w:tc>
          <w:tcPr>
            <w:tcW w:w="955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270EAB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0.432779</w:t>
            </w:r>
          </w:p>
        </w:tc>
        <w:tc>
          <w:tcPr>
            <w:tcW w:w="655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6AB38E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0.071096</w:t>
            </w:r>
          </w:p>
        </w:tc>
        <w:tc>
          <w:tcPr>
            <w:tcW w:w="900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7704C2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6.087254</w:t>
            </w:r>
          </w:p>
        </w:tc>
        <w:tc>
          <w:tcPr>
            <w:tcW w:w="955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FE6CD5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0.000000</w:t>
            </w:r>
            <w:r w:rsidRPr="009A25FE">
              <w:rPr>
                <w:rFonts w:ascii="Courier New" w:eastAsia="Times New Roman" w:hAnsi="Courier New" w:cs="Courier New"/>
                <w:color w:val="333333"/>
                <w:sz w:val="18"/>
                <w:szCs w:val="18"/>
                <w:vertAlign w:val="superscript"/>
                <w:lang w:eastAsia="en-IN" w:bidi="hi-IN"/>
              </w:rPr>
              <w:t>*</w:t>
            </w:r>
          </w:p>
        </w:tc>
        <w:tc>
          <w:tcPr>
            <w:tcW w:w="737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A1F681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77.382394</w:t>
            </w:r>
          </w:p>
        </w:tc>
      </w:tr>
      <w:tr w:rsidR="00A30DF1" w:rsidRPr="009A25FE" w14:paraId="78CED571" w14:textId="77777777" w:rsidTr="00A30DF1">
        <w:trPr>
          <w:tblCellSpacing w:w="15" w:type="dxa"/>
        </w:trPr>
        <w:tc>
          <w:tcPr>
            <w:tcW w:w="737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60B37A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TEM_RANGE</w:t>
            </w:r>
          </w:p>
        </w:tc>
        <w:tc>
          <w:tcPr>
            <w:tcW w:w="955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D234B3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-0.955982</w:t>
            </w:r>
          </w:p>
        </w:tc>
        <w:tc>
          <w:tcPr>
            <w:tcW w:w="655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3C87A6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0.051515</w:t>
            </w:r>
          </w:p>
        </w:tc>
        <w:tc>
          <w:tcPr>
            <w:tcW w:w="900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2CD63A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-18.557363</w:t>
            </w:r>
          </w:p>
        </w:tc>
        <w:tc>
          <w:tcPr>
            <w:tcW w:w="955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2350B3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0.000000</w:t>
            </w:r>
            <w:r w:rsidRPr="009A25FE">
              <w:rPr>
                <w:rFonts w:ascii="Courier New" w:eastAsia="Times New Roman" w:hAnsi="Courier New" w:cs="Courier New"/>
                <w:color w:val="333333"/>
                <w:sz w:val="18"/>
                <w:szCs w:val="18"/>
                <w:vertAlign w:val="superscript"/>
                <w:lang w:eastAsia="en-IN" w:bidi="hi-IN"/>
              </w:rPr>
              <w:t>*</w:t>
            </w:r>
          </w:p>
        </w:tc>
        <w:tc>
          <w:tcPr>
            <w:tcW w:w="737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DBD6DD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41.019161</w:t>
            </w:r>
          </w:p>
        </w:tc>
      </w:tr>
      <w:tr w:rsidR="00A30DF1" w:rsidRPr="009A25FE" w14:paraId="4CB157E3" w14:textId="77777777" w:rsidTr="00A30DF1">
        <w:trPr>
          <w:tblCellSpacing w:w="15" w:type="dxa"/>
        </w:trPr>
        <w:tc>
          <w:tcPr>
            <w:tcW w:w="737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DF453D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RAIN</w:t>
            </w:r>
          </w:p>
        </w:tc>
        <w:tc>
          <w:tcPr>
            <w:tcW w:w="955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70124B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-0.008004</w:t>
            </w:r>
          </w:p>
        </w:tc>
        <w:tc>
          <w:tcPr>
            <w:tcW w:w="655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7ABEFC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0.000197</w:t>
            </w:r>
          </w:p>
        </w:tc>
        <w:tc>
          <w:tcPr>
            <w:tcW w:w="900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FD8711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-40.624987</w:t>
            </w:r>
          </w:p>
        </w:tc>
        <w:tc>
          <w:tcPr>
            <w:tcW w:w="955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334F86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0.000000</w:t>
            </w:r>
            <w:r w:rsidRPr="009A25FE">
              <w:rPr>
                <w:rFonts w:ascii="Courier New" w:eastAsia="Times New Roman" w:hAnsi="Courier New" w:cs="Courier New"/>
                <w:color w:val="333333"/>
                <w:sz w:val="18"/>
                <w:szCs w:val="18"/>
                <w:vertAlign w:val="superscript"/>
                <w:lang w:eastAsia="en-IN" w:bidi="hi-IN"/>
              </w:rPr>
              <w:t>*</w:t>
            </w:r>
          </w:p>
        </w:tc>
        <w:tc>
          <w:tcPr>
            <w:tcW w:w="737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7E91F0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95.232156</w:t>
            </w:r>
          </w:p>
        </w:tc>
      </w:tr>
      <w:tr w:rsidR="00A30DF1" w:rsidRPr="009A25FE" w14:paraId="27F3B7CE" w14:textId="77777777" w:rsidTr="00A30DF1">
        <w:trPr>
          <w:tblCellSpacing w:w="15" w:type="dxa"/>
        </w:trPr>
        <w:tc>
          <w:tcPr>
            <w:tcW w:w="737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85860B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RH</w:t>
            </w:r>
          </w:p>
        </w:tc>
        <w:tc>
          <w:tcPr>
            <w:tcW w:w="955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743806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0.427702</w:t>
            </w:r>
          </w:p>
        </w:tc>
        <w:tc>
          <w:tcPr>
            <w:tcW w:w="655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962AD4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0.010891</w:t>
            </w:r>
          </w:p>
        </w:tc>
        <w:tc>
          <w:tcPr>
            <w:tcW w:w="900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F5C92E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39.271252</w:t>
            </w:r>
          </w:p>
        </w:tc>
        <w:tc>
          <w:tcPr>
            <w:tcW w:w="955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33AC19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0.000000</w:t>
            </w:r>
            <w:r w:rsidRPr="009A25FE">
              <w:rPr>
                <w:rFonts w:ascii="Courier New" w:eastAsia="Times New Roman" w:hAnsi="Courier New" w:cs="Courier New"/>
                <w:color w:val="333333"/>
                <w:sz w:val="18"/>
                <w:szCs w:val="18"/>
                <w:vertAlign w:val="superscript"/>
                <w:lang w:eastAsia="en-IN" w:bidi="hi-IN"/>
              </w:rPr>
              <w:t>*</w:t>
            </w:r>
          </w:p>
        </w:tc>
        <w:tc>
          <w:tcPr>
            <w:tcW w:w="737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5E1261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20.347690</w:t>
            </w:r>
          </w:p>
        </w:tc>
      </w:tr>
      <w:tr w:rsidR="00A30DF1" w:rsidRPr="009A25FE" w14:paraId="2C9287B9" w14:textId="77777777" w:rsidTr="00A30DF1">
        <w:trPr>
          <w:tblCellSpacing w:w="15" w:type="dxa"/>
        </w:trPr>
        <w:tc>
          <w:tcPr>
            <w:tcW w:w="737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DF25E3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ELEVATION</w:t>
            </w:r>
          </w:p>
        </w:tc>
        <w:tc>
          <w:tcPr>
            <w:tcW w:w="955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BD5D51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-0.003092</w:t>
            </w:r>
          </w:p>
        </w:tc>
        <w:tc>
          <w:tcPr>
            <w:tcW w:w="655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B1BCD3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0.000029</w:t>
            </w:r>
          </w:p>
        </w:tc>
        <w:tc>
          <w:tcPr>
            <w:tcW w:w="900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A5C0AD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-106.130673</w:t>
            </w:r>
          </w:p>
        </w:tc>
        <w:tc>
          <w:tcPr>
            <w:tcW w:w="955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DD4E0B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0.000000</w:t>
            </w:r>
            <w:r w:rsidRPr="009A25FE">
              <w:rPr>
                <w:rFonts w:ascii="Courier New" w:eastAsia="Times New Roman" w:hAnsi="Courier New" w:cs="Courier New"/>
                <w:color w:val="333333"/>
                <w:sz w:val="18"/>
                <w:szCs w:val="18"/>
                <w:vertAlign w:val="superscript"/>
                <w:lang w:eastAsia="en-IN" w:bidi="hi-IN"/>
              </w:rPr>
              <w:t>*</w:t>
            </w:r>
          </w:p>
        </w:tc>
        <w:tc>
          <w:tcPr>
            <w:tcW w:w="737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07C162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3.137949</w:t>
            </w:r>
          </w:p>
        </w:tc>
      </w:tr>
    </w:tbl>
    <w:p w14:paraId="0C6D83C0" w14:textId="77777777" w:rsidR="00A30DF1" w:rsidRPr="009A25FE" w:rsidRDefault="00A30DF1" w:rsidP="00A30DF1">
      <w:pPr>
        <w:shd w:val="clear" w:color="auto" w:fill="FFFFFF"/>
        <w:spacing w:after="0" w:line="240" w:lineRule="auto"/>
        <w:outlineLvl w:val="4"/>
        <w:rPr>
          <w:rFonts w:ascii="Courier New" w:eastAsia="Times New Roman" w:hAnsi="Courier New" w:cs="Courier New"/>
          <w:b/>
          <w:bCs/>
          <w:color w:val="4A4A4A"/>
          <w:sz w:val="24"/>
          <w:szCs w:val="24"/>
          <w:lang w:eastAsia="en-IN" w:bidi="hi-IN"/>
        </w:rPr>
      </w:pPr>
      <w:r w:rsidRPr="009A25FE">
        <w:rPr>
          <w:rFonts w:ascii="Courier New" w:eastAsia="Times New Roman" w:hAnsi="Courier New" w:cs="Courier New"/>
          <w:b/>
          <w:bCs/>
          <w:color w:val="4A4A4A"/>
          <w:sz w:val="24"/>
          <w:szCs w:val="24"/>
          <w:lang w:eastAsia="en-IN" w:bidi="hi-IN"/>
        </w:rPr>
        <w:t>GLR Diagnostics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5"/>
        <w:gridCol w:w="2665"/>
        <w:gridCol w:w="6177"/>
        <w:gridCol w:w="1851"/>
      </w:tblGrid>
      <w:tr w:rsidR="00A30DF1" w:rsidRPr="009A25FE" w14:paraId="79FD50AB" w14:textId="77777777" w:rsidTr="00036D90">
        <w:trPr>
          <w:gridAfter w:val="3"/>
          <w:wAfter w:w="3814" w:type="pct"/>
          <w:tblCellSpacing w:w="15" w:type="dxa"/>
        </w:trPr>
        <w:tc>
          <w:tcPr>
            <w:tcW w:w="1160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64116C" w14:textId="77777777" w:rsidR="00A30DF1" w:rsidRPr="009A25FE" w:rsidRDefault="00A30DF1" w:rsidP="00A30DF1">
            <w:pPr>
              <w:spacing w:after="0" w:line="240" w:lineRule="auto"/>
              <w:rPr>
                <w:rFonts w:ascii="Courier New" w:eastAsia="Times New Roman" w:hAnsi="Courier New" w:cs="Courier New"/>
                <w:color w:val="4A4A4A"/>
                <w:sz w:val="24"/>
                <w:szCs w:val="24"/>
                <w:lang w:eastAsia="en-IN" w:bidi="hi-IN"/>
              </w:rPr>
            </w:pPr>
          </w:p>
        </w:tc>
      </w:tr>
      <w:tr w:rsidR="00A30DF1" w:rsidRPr="009A25FE" w14:paraId="3D821096" w14:textId="77777777" w:rsidTr="00036D90">
        <w:trPr>
          <w:tblCellSpacing w:w="15" w:type="dxa"/>
        </w:trPr>
        <w:tc>
          <w:tcPr>
            <w:tcW w:w="1160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CBAAB" w14:textId="77777777" w:rsidR="00A30DF1" w:rsidRPr="009A25FE" w:rsidRDefault="00A30DF1" w:rsidP="00A30DF1">
            <w:pPr>
              <w:spacing w:after="0" w:line="240" w:lineRule="auto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Input Features</w:t>
            </w:r>
          </w:p>
        </w:tc>
        <w:tc>
          <w:tcPr>
            <w:tcW w:w="949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61E00E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proofErr w:type="spellStart"/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Mala_SC_Para_Clean</w:t>
            </w:r>
            <w:proofErr w:type="spellEnd"/>
          </w:p>
        </w:tc>
        <w:tc>
          <w:tcPr>
            <w:tcW w:w="2214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D39D4" w14:textId="77777777" w:rsidR="00A30DF1" w:rsidRPr="009A25FE" w:rsidRDefault="00A30DF1" w:rsidP="00A30DF1">
            <w:pPr>
              <w:spacing w:after="0" w:line="240" w:lineRule="auto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Dependent Variable</w:t>
            </w:r>
          </w:p>
        </w:tc>
        <w:tc>
          <w:tcPr>
            <w:tcW w:w="633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002B18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SUM_TMC</w:t>
            </w:r>
          </w:p>
        </w:tc>
      </w:tr>
      <w:tr w:rsidR="00A30DF1" w:rsidRPr="009A25FE" w14:paraId="64AEB47A" w14:textId="77777777" w:rsidTr="00036D90">
        <w:trPr>
          <w:tblCellSpacing w:w="15" w:type="dxa"/>
        </w:trPr>
        <w:tc>
          <w:tcPr>
            <w:tcW w:w="1160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C30E4D" w14:textId="77777777" w:rsidR="00A30DF1" w:rsidRPr="009A25FE" w:rsidRDefault="00A30DF1" w:rsidP="00A30DF1">
            <w:pPr>
              <w:spacing w:after="0" w:line="240" w:lineRule="auto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Number of Observations</w:t>
            </w:r>
          </w:p>
        </w:tc>
        <w:tc>
          <w:tcPr>
            <w:tcW w:w="949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088892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385</w:t>
            </w:r>
          </w:p>
        </w:tc>
        <w:tc>
          <w:tcPr>
            <w:tcW w:w="2214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6C38C2" w14:textId="77777777" w:rsidR="00A30DF1" w:rsidRPr="009A25FE" w:rsidRDefault="00A30DF1" w:rsidP="00A30DF1">
            <w:pPr>
              <w:spacing w:after="0" w:line="240" w:lineRule="auto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Akaike's Information Criterion (</w:t>
            </w:r>
            <w:proofErr w:type="spellStart"/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AICc</w:t>
            </w:r>
            <w:proofErr w:type="spellEnd"/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)</w:t>
            </w:r>
            <w:r w:rsidRPr="009A25FE">
              <w:rPr>
                <w:rFonts w:ascii="Courier New" w:eastAsia="Times New Roman" w:hAnsi="Courier New" w:cs="Courier New"/>
                <w:color w:val="333333"/>
                <w:sz w:val="18"/>
                <w:szCs w:val="18"/>
                <w:vertAlign w:val="superscript"/>
                <w:lang w:eastAsia="en-IN" w:bidi="hi-IN"/>
              </w:rPr>
              <w:t>d</w:t>
            </w:r>
          </w:p>
        </w:tc>
        <w:tc>
          <w:tcPr>
            <w:tcW w:w="633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CA3DB9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59681.000000</w:t>
            </w:r>
          </w:p>
        </w:tc>
      </w:tr>
      <w:tr w:rsidR="00A30DF1" w:rsidRPr="009A25FE" w14:paraId="310B566F" w14:textId="77777777" w:rsidTr="00036D90">
        <w:trPr>
          <w:tblCellSpacing w:w="15" w:type="dxa"/>
        </w:trPr>
        <w:tc>
          <w:tcPr>
            <w:tcW w:w="1160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4E9718" w14:textId="77777777" w:rsidR="00A30DF1" w:rsidRPr="009A25FE" w:rsidRDefault="00A30DF1" w:rsidP="00A30DF1">
            <w:pPr>
              <w:spacing w:after="0" w:line="240" w:lineRule="auto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Average Count</w:t>
            </w:r>
          </w:p>
        </w:tc>
        <w:tc>
          <w:tcPr>
            <w:tcW w:w="949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074756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107.197403</w:t>
            </w:r>
          </w:p>
        </w:tc>
        <w:tc>
          <w:tcPr>
            <w:tcW w:w="2214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48A35C" w14:textId="77777777" w:rsidR="00A30DF1" w:rsidRPr="009A25FE" w:rsidRDefault="00A30DF1" w:rsidP="00A30DF1">
            <w:pPr>
              <w:spacing w:after="0" w:line="240" w:lineRule="auto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 xml:space="preserve">Deviance </w:t>
            </w:r>
            <w:proofErr w:type="spellStart"/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Explained</w:t>
            </w:r>
            <w:r w:rsidRPr="009A25FE">
              <w:rPr>
                <w:rFonts w:ascii="Courier New" w:eastAsia="Times New Roman" w:hAnsi="Courier New" w:cs="Courier New"/>
                <w:color w:val="333333"/>
                <w:sz w:val="18"/>
                <w:szCs w:val="18"/>
                <w:vertAlign w:val="superscript"/>
                <w:lang w:eastAsia="en-IN" w:bidi="hi-IN"/>
              </w:rPr>
              <w:t>e</w:t>
            </w:r>
            <w:proofErr w:type="spellEnd"/>
          </w:p>
        </w:tc>
        <w:tc>
          <w:tcPr>
            <w:tcW w:w="633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AFB04D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0.605028</w:t>
            </w:r>
          </w:p>
        </w:tc>
      </w:tr>
      <w:tr w:rsidR="00A30DF1" w:rsidRPr="009A25FE" w14:paraId="43C07271" w14:textId="77777777" w:rsidTr="00036D90">
        <w:trPr>
          <w:tblCellSpacing w:w="15" w:type="dxa"/>
        </w:trPr>
        <w:tc>
          <w:tcPr>
            <w:tcW w:w="1160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FFBFB6" w14:textId="77777777" w:rsidR="00A30DF1" w:rsidRPr="009A25FE" w:rsidRDefault="00A30DF1" w:rsidP="00A30DF1">
            <w:pPr>
              <w:spacing w:after="0" w:line="240" w:lineRule="auto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 xml:space="preserve">Joint Wald </w:t>
            </w:r>
            <w:proofErr w:type="spellStart"/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Statistic</w:t>
            </w:r>
            <w:r w:rsidRPr="009A25FE">
              <w:rPr>
                <w:rFonts w:ascii="Courier New" w:eastAsia="Times New Roman" w:hAnsi="Courier New" w:cs="Courier New"/>
                <w:color w:val="333333"/>
                <w:sz w:val="18"/>
                <w:szCs w:val="18"/>
                <w:vertAlign w:val="superscript"/>
                <w:lang w:eastAsia="en-IN" w:bidi="hi-IN"/>
              </w:rPr>
              <w:t>f</w:t>
            </w:r>
            <w:proofErr w:type="spellEnd"/>
          </w:p>
        </w:tc>
        <w:tc>
          <w:tcPr>
            <w:tcW w:w="949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6A655C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88972.886282</w:t>
            </w:r>
          </w:p>
        </w:tc>
        <w:tc>
          <w:tcPr>
            <w:tcW w:w="2214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BF55C2" w14:textId="77777777" w:rsidR="00A30DF1" w:rsidRPr="009A25FE" w:rsidRDefault="00A30DF1" w:rsidP="00A30DF1">
            <w:pPr>
              <w:spacing w:after="0" w:line="240" w:lineRule="auto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Prob(&gt;chi-squared), (6) degrees of freedom</w:t>
            </w:r>
          </w:p>
        </w:tc>
        <w:tc>
          <w:tcPr>
            <w:tcW w:w="633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49DD6E" w14:textId="77777777" w:rsidR="00A30DF1" w:rsidRPr="009A25FE" w:rsidRDefault="00A30DF1" w:rsidP="00A30DF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0.000000</w:t>
            </w:r>
            <w:r w:rsidRPr="009A25FE">
              <w:rPr>
                <w:rFonts w:ascii="Courier New" w:eastAsia="Times New Roman" w:hAnsi="Courier New" w:cs="Courier New"/>
                <w:color w:val="333333"/>
                <w:sz w:val="18"/>
                <w:szCs w:val="18"/>
                <w:vertAlign w:val="superscript"/>
                <w:lang w:eastAsia="en-IN" w:bidi="hi-IN"/>
              </w:rPr>
              <w:t>*</w:t>
            </w:r>
          </w:p>
        </w:tc>
      </w:tr>
    </w:tbl>
    <w:p w14:paraId="48F33CB5" w14:textId="77777777" w:rsidR="00A30DF1" w:rsidRPr="009A25FE" w:rsidRDefault="00A30DF1" w:rsidP="00A30DF1">
      <w:pPr>
        <w:shd w:val="clear" w:color="auto" w:fill="FFFFFF"/>
        <w:spacing w:after="0" w:line="240" w:lineRule="auto"/>
        <w:outlineLvl w:val="4"/>
        <w:rPr>
          <w:rFonts w:ascii="Courier New" w:eastAsia="Times New Roman" w:hAnsi="Courier New" w:cs="Courier New"/>
          <w:b/>
          <w:bCs/>
          <w:color w:val="4A4A4A"/>
          <w:sz w:val="24"/>
          <w:szCs w:val="24"/>
          <w:lang w:eastAsia="en-IN" w:bidi="hi-IN"/>
        </w:rPr>
      </w:pPr>
      <w:r w:rsidRPr="009A25FE">
        <w:rPr>
          <w:rFonts w:ascii="Courier New" w:eastAsia="Times New Roman" w:hAnsi="Courier New" w:cs="Courier New"/>
          <w:b/>
          <w:bCs/>
          <w:color w:val="4A4A4A"/>
          <w:sz w:val="24"/>
          <w:szCs w:val="24"/>
          <w:lang w:eastAsia="en-IN" w:bidi="hi-IN"/>
        </w:rPr>
        <w:t>Notes on Interpretation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"/>
        <w:gridCol w:w="13804"/>
      </w:tblGrid>
      <w:tr w:rsidR="00A30DF1" w:rsidRPr="009A25FE" w14:paraId="06F07DDE" w14:textId="77777777" w:rsidTr="00036D90">
        <w:trPr>
          <w:gridAfter w:val="1"/>
          <w:wAfter w:w="4937" w:type="pct"/>
          <w:tblCellSpacing w:w="15" w:type="dxa"/>
        </w:trPr>
        <w:tc>
          <w:tcPr>
            <w:tcW w:w="37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6CCC90" w14:textId="77777777" w:rsidR="00A30DF1" w:rsidRPr="009A25FE" w:rsidRDefault="00A30DF1" w:rsidP="00A30DF1">
            <w:pPr>
              <w:spacing w:after="0" w:line="240" w:lineRule="auto"/>
              <w:rPr>
                <w:rFonts w:ascii="Courier New" w:eastAsia="Times New Roman" w:hAnsi="Courier New" w:cs="Courier New"/>
                <w:color w:val="4A4A4A"/>
                <w:sz w:val="24"/>
                <w:szCs w:val="24"/>
                <w:lang w:eastAsia="en-IN" w:bidi="hi-IN"/>
              </w:rPr>
            </w:pPr>
          </w:p>
        </w:tc>
      </w:tr>
      <w:tr w:rsidR="00A30DF1" w:rsidRPr="009A25FE" w14:paraId="7A10051B" w14:textId="77777777" w:rsidTr="00036D90">
        <w:trPr>
          <w:tblCellSpacing w:w="15" w:type="dxa"/>
        </w:trPr>
        <w:tc>
          <w:tcPr>
            <w:tcW w:w="37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19610C" w14:textId="77777777" w:rsidR="00A30DF1" w:rsidRPr="009A25FE" w:rsidRDefault="00A30DF1" w:rsidP="00A30DF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*</w:t>
            </w:r>
          </w:p>
        </w:tc>
        <w:tc>
          <w:tcPr>
            <w:tcW w:w="4937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ACFA6E" w14:textId="77777777" w:rsidR="00A30DF1" w:rsidRPr="009A25FE" w:rsidRDefault="00A30DF1" w:rsidP="00A30DF1">
            <w:pPr>
              <w:spacing w:after="0" w:line="240" w:lineRule="auto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An asterisk next to a number indicates a statistically significant p-value (p &lt; 0.01).</w:t>
            </w:r>
          </w:p>
        </w:tc>
      </w:tr>
      <w:tr w:rsidR="00A30DF1" w:rsidRPr="009A25FE" w14:paraId="4A8AFC98" w14:textId="77777777" w:rsidTr="00036D90">
        <w:trPr>
          <w:tblCellSpacing w:w="15" w:type="dxa"/>
        </w:trPr>
        <w:tc>
          <w:tcPr>
            <w:tcW w:w="37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A0D106" w14:textId="77777777" w:rsidR="00A30DF1" w:rsidRPr="009A25FE" w:rsidRDefault="00A30DF1" w:rsidP="00A30DF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a</w:t>
            </w:r>
          </w:p>
        </w:tc>
        <w:tc>
          <w:tcPr>
            <w:tcW w:w="4937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7FA287" w14:textId="77777777" w:rsidR="00A30DF1" w:rsidRPr="009A25FE" w:rsidRDefault="00A30DF1" w:rsidP="00A30DF1">
            <w:pPr>
              <w:spacing w:after="0" w:line="240" w:lineRule="auto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Coefficient: Represents the strength and type of relationship between each explanatory variable and the dependent variable.</w:t>
            </w:r>
          </w:p>
        </w:tc>
      </w:tr>
      <w:tr w:rsidR="00A30DF1" w:rsidRPr="009A25FE" w14:paraId="2D57CB1F" w14:textId="77777777" w:rsidTr="00036D90">
        <w:trPr>
          <w:tblCellSpacing w:w="15" w:type="dxa"/>
        </w:trPr>
        <w:tc>
          <w:tcPr>
            <w:tcW w:w="37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092E1B" w14:textId="77777777" w:rsidR="00A30DF1" w:rsidRPr="009A25FE" w:rsidRDefault="00A30DF1" w:rsidP="00A30DF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b</w:t>
            </w:r>
          </w:p>
        </w:tc>
        <w:tc>
          <w:tcPr>
            <w:tcW w:w="4937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3AA84F" w14:textId="77777777" w:rsidR="00A30DF1" w:rsidRPr="009A25FE" w:rsidRDefault="00A30DF1" w:rsidP="00A30DF1">
            <w:pPr>
              <w:spacing w:after="0" w:line="240" w:lineRule="auto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Probability: Asterisk (*) indicates a coefficient is statistically significant (p &lt; 0.01)</w:t>
            </w:r>
          </w:p>
        </w:tc>
      </w:tr>
      <w:tr w:rsidR="00A30DF1" w:rsidRPr="009A25FE" w14:paraId="04BB5896" w14:textId="77777777" w:rsidTr="00036D90">
        <w:trPr>
          <w:tblCellSpacing w:w="15" w:type="dxa"/>
        </w:trPr>
        <w:tc>
          <w:tcPr>
            <w:tcW w:w="37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1837BC" w14:textId="77777777" w:rsidR="00A30DF1" w:rsidRPr="009A25FE" w:rsidRDefault="00A30DF1" w:rsidP="00A30DF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c</w:t>
            </w:r>
          </w:p>
        </w:tc>
        <w:tc>
          <w:tcPr>
            <w:tcW w:w="4937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1EE81C" w14:textId="77777777" w:rsidR="00A30DF1" w:rsidRPr="009A25FE" w:rsidRDefault="00A30DF1" w:rsidP="00A30DF1">
            <w:pPr>
              <w:spacing w:after="0" w:line="240" w:lineRule="auto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Variance Inflation Factor (VIF): Large Variance Inflation Factor (VIF) values (&gt; 7.5) indicate redundancy among explanatory variables.</w:t>
            </w:r>
          </w:p>
        </w:tc>
      </w:tr>
      <w:tr w:rsidR="00A30DF1" w:rsidRPr="009A25FE" w14:paraId="73205406" w14:textId="77777777" w:rsidTr="00036D90">
        <w:trPr>
          <w:tblCellSpacing w:w="15" w:type="dxa"/>
        </w:trPr>
        <w:tc>
          <w:tcPr>
            <w:tcW w:w="37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4220E0" w14:textId="77777777" w:rsidR="00A30DF1" w:rsidRPr="009A25FE" w:rsidRDefault="00A30DF1" w:rsidP="00A30DF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d</w:t>
            </w:r>
          </w:p>
        </w:tc>
        <w:tc>
          <w:tcPr>
            <w:tcW w:w="4937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F3F58F" w14:textId="77777777" w:rsidR="00A30DF1" w:rsidRPr="009A25FE" w:rsidRDefault="00A30DF1" w:rsidP="00A30DF1">
            <w:pPr>
              <w:spacing w:after="0" w:line="240" w:lineRule="auto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Akaike's Information Criterion (</w:t>
            </w:r>
            <w:proofErr w:type="spellStart"/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AICc</w:t>
            </w:r>
            <w:proofErr w:type="spellEnd"/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): Measures of model fit/performance.</w:t>
            </w:r>
          </w:p>
        </w:tc>
      </w:tr>
      <w:tr w:rsidR="00A30DF1" w:rsidRPr="009A25FE" w14:paraId="33E175F6" w14:textId="77777777" w:rsidTr="00036D90">
        <w:trPr>
          <w:tblCellSpacing w:w="15" w:type="dxa"/>
        </w:trPr>
        <w:tc>
          <w:tcPr>
            <w:tcW w:w="37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446BA8" w14:textId="77777777" w:rsidR="00A30DF1" w:rsidRPr="009A25FE" w:rsidRDefault="00A30DF1" w:rsidP="00A30DF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e</w:t>
            </w:r>
          </w:p>
        </w:tc>
        <w:tc>
          <w:tcPr>
            <w:tcW w:w="4937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E2E113" w14:textId="77777777" w:rsidR="00A30DF1" w:rsidRPr="009A25FE" w:rsidRDefault="00A30DF1" w:rsidP="00A30DF1">
            <w:pPr>
              <w:spacing w:after="0" w:line="240" w:lineRule="auto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% Deviance Explained: The proportion of dependent variable variance accounted for by the explanatory variable.</w:t>
            </w:r>
          </w:p>
        </w:tc>
      </w:tr>
      <w:tr w:rsidR="00A30DF1" w:rsidRPr="009A25FE" w14:paraId="68C5AF12" w14:textId="77777777" w:rsidTr="00036D90">
        <w:trPr>
          <w:tblCellSpacing w:w="15" w:type="dxa"/>
        </w:trPr>
        <w:tc>
          <w:tcPr>
            <w:tcW w:w="37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77331C" w14:textId="77777777" w:rsidR="00A30DF1" w:rsidRPr="009A25FE" w:rsidRDefault="00A30DF1" w:rsidP="00A30DF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f</w:t>
            </w:r>
          </w:p>
        </w:tc>
        <w:tc>
          <w:tcPr>
            <w:tcW w:w="4937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F0A3B8" w14:textId="77777777" w:rsidR="00A30DF1" w:rsidRPr="009A25FE" w:rsidRDefault="00A30DF1" w:rsidP="00A30DF1">
            <w:pPr>
              <w:spacing w:after="0" w:line="240" w:lineRule="auto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9A25FE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Wald Statistic: Asterisk (*) indicates overall model significance (p &lt; 0.01).</w:t>
            </w:r>
          </w:p>
        </w:tc>
      </w:tr>
    </w:tbl>
    <w:p w14:paraId="29D254A6" w14:textId="5306EB98" w:rsidR="00A30DF1" w:rsidRPr="009A25FE" w:rsidRDefault="00A30DF1"/>
    <w:p w14:paraId="567B527B" w14:textId="77777777" w:rsidR="00DF37DB" w:rsidRPr="009A25FE" w:rsidRDefault="00DF37DB" w:rsidP="00DF37DB">
      <w:pPr>
        <w:pStyle w:val="HTMLPreformatted"/>
        <w:shd w:val="clear" w:color="auto" w:fill="FFFFFF"/>
        <w:rPr>
          <w:i/>
          <w:iCs/>
          <w:color w:val="333333"/>
          <w:sz w:val="18"/>
          <w:szCs w:val="18"/>
        </w:rPr>
      </w:pPr>
    </w:p>
    <w:p w14:paraId="3E00C885" w14:textId="77777777" w:rsidR="00DF37DB" w:rsidRPr="009A25FE" w:rsidRDefault="00DF37DB" w:rsidP="00DF37DB">
      <w:pPr>
        <w:pStyle w:val="HTMLPreformatted"/>
        <w:shd w:val="clear" w:color="auto" w:fill="FFFFFF"/>
        <w:rPr>
          <w:i/>
          <w:iCs/>
          <w:color w:val="333333"/>
          <w:sz w:val="18"/>
          <w:szCs w:val="18"/>
        </w:rPr>
      </w:pPr>
    </w:p>
    <w:p w14:paraId="4D60C6AB" w14:textId="77777777" w:rsidR="00DF37DB" w:rsidRPr="009A25FE" w:rsidRDefault="00DF37DB" w:rsidP="00DF37DB">
      <w:pPr>
        <w:pStyle w:val="HTMLPreformatted"/>
        <w:shd w:val="clear" w:color="auto" w:fill="FFFFFF"/>
        <w:rPr>
          <w:i/>
          <w:iCs/>
          <w:color w:val="333333"/>
          <w:sz w:val="18"/>
          <w:szCs w:val="18"/>
        </w:rPr>
      </w:pPr>
    </w:p>
    <w:p w14:paraId="1D5C023F" w14:textId="77777777" w:rsidR="00DF37DB" w:rsidRPr="009A25FE" w:rsidRDefault="00DF37DB" w:rsidP="00DF37DB">
      <w:pPr>
        <w:pStyle w:val="HTMLPreformatted"/>
        <w:shd w:val="clear" w:color="auto" w:fill="FFFFFF"/>
        <w:rPr>
          <w:i/>
          <w:iCs/>
          <w:color w:val="333333"/>
          <w:sz w:val="18"/>
          <w:szCs w:val="18"/>
        </w:rPr>
      </w:pPr>
    </w:p>
    <w:p w14:paraId="01349048" w14:textId="77777777" w:rsidR="005270F7" w:rsidRPr="009A25FE" w:rsidRDefault="005270F7" w:rsidP="00DF37DB">
      <w:pPr>
        <w:rPr>
          <w:rFonts w:ascii="Arial Black" w:hAnsi="Arial Black"/>
        </w:rPr>
      </w:pPr>
    </w:p>
    <w:p w14:paraId="24843D8A" w14:textId="0507505D" w:rsidR="005270F7" w:rsidRPr="009A25FE" w:rsidRDefault="005270F7" w:rsidP="005270F7">
      <w:pPr>
        <w:pStyle w:val="Heading1"/>
        <w:shd w:val="clear" w:color="auto" w:fill="FFFFFF"/>
        <w:rPr>
          <w:rFonts w:ascii="Arial" w:hAnsi="Arial" w:cs="Arial"/>
          <w:b/>
          <w:bCs/>
          <w:color w:val="4C4C4C"/>
        </w:rPr>
      </w:pPr>
      <w:r w:rsidRPr="009A25FE">
        <w:rPr>
          <w:rFonts w:ascii="Arial" w:hAnsi="Arial" w:cs="Arial"/>
          <w:b/>
          <w:bCs/>
          <w:color w:val="4C4C4C"/>
        </w:rPr>
        <w:t>Generalized Linear Regression (after removing multicollinear parameters)</w:t>
      </w:r>
    </w:p>
    <w:p w14:paraId="3AB1CD4B" w14:textId="77777777" w:rsidR="005270F7" w:rsidRPr="009A25FE" w:rsidRDefault="005270F7" w:rsidP="005270F7"/>
    <w:p w14:paraId="6B40E0EF" w14:textId="5EE579F3" w:rsidR="00DF37DB" w:rsidRPr="009A25FE" w:rsidRDefault="00DF37DB" w:rsidP="00DF37DB">
      <w:pPr>
        <w:rPr>
          <w:rFonts w:ascii="Arial Black" w:hAnsi="Arial Black"/>
        </w:rPr>
      </w:pPr>
      <w:r w:rsidRPr="009A25FE">
        <w:rPr>
          <w:rFonts w:ascii="Arial Black" w:hAnsi="Arial Black"/>
        </w:rPr>
        <w:t xml:space="preserve">Dependent Variable: Total Malaria Cases </w:t>
      </w:r>
    </w:p>
    <w:p w14:paraId="6EEBE86F" w14:textId="77777777" w:rsidR="00DF37DB" w:rsidRPr="009A25FE" w:rsidRDefault="00DF37DB" w:rsidP="00DF37DB">
      <w:pPr>
        <w:pStyle w:val="HTMLPreformatted"/>
        <w:shd w:val="clear" w:color="auto" w:fill="FFFFFF"/>
        <w:rPr>
          <w:i/>
          <w:iCs/>
          <w:color w:val="333333"/>
          <w:sz w:val="18"/>
          <w:szCs w:val="18"/>
        </w:rPr>
      </w:pPr>
    </w:p>
    <w:p w14:paraId="62122141" w14:textId="77777777" w:rsidR="00DF37DB" w:rsidRPr="009A25FE" w:rsidRDefault="00DF37DB" w:rsidP="00DF37DB">
      <w:pPr>
        <w:pStyle w:val="Heading5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4A4A4A"/>
          <w:sz w:val="24"/>
          <w:szCs w:val="24"/>
        </w:rPr>
      </w:pPr>
      <w:r w:rsidRPr="009A25FE">
        <w:rPr>
          <w:rFonts w:ascii="Courier New" w:hAnsi="Courier New" w:cs="Courier New"/>
          <w:color w:val="4A4A4A"/>
          <w:sz w:val="24"/>
          <w:szCs w:val="24"/>
        </w:rPr>
        <w:t>Summary of GLR Results [Model Type: Count (Poisson)]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2"/>
        <w:gridCol w:w="2733"/>
        <w:gridCol w:w="1883"/>
        <w:gridCol w:w="2579"/>
        <w:gridCol w:w="2733"/>
        <w:gridCol w:w="1898"/>
      </w:tblGrid>
      <w:tr w:rsidR="00DF37DB" w:rsidRPr="009A25FE" w14:paraId="144C382D" w14:textId="77777777" w:rsidTr="005270F7">
        <w:trPr>
          <w:trHeight w:val="220"/>
          <w:tblCellSpacing w:w="15" w:type="dxa"/>
        </w:trPr>
        <w:tc>
          <w:tcPr>
            <w:tcW w:w="748" w:type="pct"/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29B58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b/>
                <w:bCs/>
                <w:color w:val="2B2B2B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b/>
                <w:bCs/>
                <w:color w:val="2B2B2B"/>
                <w:sz w:val="18"/>
                <w:szCs w:val="18"/>
              </w:rPr>
              <w:t>Variable</w:t>
            </w:r>
          </w:p>
        </w:tc>
        <w:tc>
          <w:tcPr>
            <w:tcW w:w="968" w:type="pct"/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5E6BEA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b/>
                <w:bCs/>
                <w:color w:val="2B2B2B"/>
                <w:sz w:val="18"/>
                <w:szCs w:val="18"/>
              </w:rPr>
            </w:pPr>
            <w:proofErr w:type="spellStart"/>
            <w:r w:rsidRPr="009A25FE">
              <w:rPr>
                <w:rFonts w:ascii="Courier New" w:hAnsi="Courier New" w:cs="Courier New"/>
                <w:b/>
                <w:bCs/>
                <w:color w:val="2B2B2B"/>
                <w:sz w:val="18"/>
                <w:szCs w:val="18"/>
              </w:rPr>
              <w:t>Coefficient</w:t>
            </w:r>
            <w:r w:rsidRPr="009A25FE">
              <w:rPr>
                <w:rFonts w:ascii="Courier New" w:hAnsi="Courier New" w:cs="Courier New"/>
                <w:color w:val="333333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664" w:type="pct"/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5ECE0A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b/>
                <w:bCs/>
                <w:color w:val="2B2B2B"/>
                <w:sz w:val="18"/>
                <w:szCs w:val="18"/>
              </w:rPr>
            </w:pPr>
            <w:proofErr w:type="spellStart"/>
            <w:r w:rsidRPr="009A25FE">
              <w:rPr>
                <w:rFonts w:ascii="Courier New" w:hAnsi="Courier New" w:cs="Courier New"/>
                <w:b/>
                <w:bCs/>
                <w:color w:val="2B2B2B"/>
                <w:sz w:val="18"/>
                <w:szCs w:val="18"/>
              </w:rPr>
              <w:t>StdError</w:t>
            </w:r>
            <w:proofErr w:type="spellEnd"/>
          </w:p>
        </w:tc>
        <w:tc>
          <w:tcPr>
            <w:tcW w:w="913" w:type="pct"/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135442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b/>
                <w:bCs/>
                <w:color w:val="2B2B2B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b/>
                <w:bCs/>
                <w:color w:val="2B2B2B"/>
                <w:sz w:val="18"/>
                <w:szCs w:val="18"/>
              </w:rPr>
              <w:t>z-Statistic</w:t>
            </w:r>
          </w:p>
        </w:tc>
        <w:tc>
          <w:tcPr>
            <w:tcW w:w="968" w:type="pct"/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946748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b/>
                <w:bCs/>
                <w:color w:val="2B2B2B"/>
                <w:sz w:val="18"/>
                <w:szCs w:val="18"/>
              </w:rPr>
            </w:pPr>
            <w:proofErr w:type="spellStart"/>
            <w:r w:rsidRPr="009A25FE">
              <w:rPr>
                <w:rFonts w:ascii="Courier New" w:hAnsi="Courier New" w:cs="Courier New"/>
                <w:b/>
                <w:bCs/>
                <w:color w:val="2B2B2B"/>
                <w:sz w:val="18"/>
                <w:szCs w:val="18"/>
              </w:rPr>
              <w:t>Probability</w:t>
            </w:r>
            <w:r w:rsidRPr="009A25FE">
              <w:rPr>
                <w:rFonts w:ascii="Courier New" w:hAnsi="Courier New" w:cs="Courier New"/>
                <w:color w:val="333333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664" w:type="pct"/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4B0002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b/>
                <w:bCs/>
                <w:color w:val="2B2B2B"/>
                <w:sz w:val="18"/>
                <w:szCs w:val="18"/>
              </w:rPr>
            </w:pPr>
            <w:proofErr w:type="spellStart"/>
            <w:r w:rsidRPr="009A25FE">
              <w:rPr>
                <w:rFonts w:ascii="Courier New" w:hAnsi="Courier New" w:cs="Courier New"/>
                <w:b/>
                <w:bCs/>
                <w:color w:val="2B2B2B"/>
                <w:sz w:val="18"/>
                <w:szCs w:val="18"/>
              </w:rPr>
              <w:t>VIF</w:t>
            </w:r>
            <w:r w:rsidRPr="009A25FE">
              <w:rPr>
                <w:rFonts w:ascii="Courier New" w:hAnsi="Courier New" w:cs="Courier New"/>
                <w:color w:val="333333"/>
                <w:sz w:val="18"/>
                <w:szCs w:val="18"/>
                <w:vertAlign w:val="superscript"/>
              </w:rPr>
              <w:t>c</w:t>
            </w:r>
            <w:proofErr w:type="spellEnd"/>
          </w:p>
        </w:tc>
      </w:tr>
      <w:tr w:rsidR="00DF37DB" w:rsidRPr="009A25FE" w14:paraId="63235389" w14:textId="77777777" w:rsidTr="005270F7">
        <w:trPr>
          <w:trHeight w:val="234"/>
          <w:tblCellSpacing w:w="15" w:type="dxa"/>
        </w:trPr>
        <w:tc>
          <w:tcPr>
            <w:tcW w:w="748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13DC1B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Intercept</w:t>
            </w:r>
          </w:p>
        </w:tc>
        <w:tc>
          <w:tcPr>
            <w:tcW w:w="968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EFD5C5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35.677106</w:t>
            </w:r>
          </w:p>
        </w:tc>
        <w:tc>
          <w:tcPr>
            <w:tcW w:w="664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E8B7DD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0.559321</w:t>
            </w:r>
          </w:p>
        </w:tc>
        <w:tc>
          <w:tcPr>
            <w:tcW w:w="913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E27633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63.786432</w:t>
            </w:r>
          </w:p>
        </w:tc>
        <w:tc>
          <w:tcPr>
            <w:tcW w:w="968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DD3EFF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0.000000</w:t>
            </w:r>
            <w:r w:rsidRPr="009A25FE">
              <w:rPr>
                <w:rFonts w:ascii="Courier New" w:hAnsi="Courier New" w:cs="Courier New"/>
                <w:color w:val="333333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4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68685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--------</w:t>
            </w:r>
          </w:p>
        </w:tc>
      </w:tr>
      <w:tr w:rsidR="00DF37DB" w:rsidRPr="009A25FE" w14:paraId="73052449" w14:textId="77777777" w:rsidTr="005270F7">
        <w:trPr>
          <w:trHeight w:val="227"/>
          <w:tblCellSpacing w:w="15" w:type="dxa"/>
        </w:trPr>
        <w:tc>
          <w:tcPr>
            <w:tcW w:w="748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48A9F3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TEM_RANGE</w:t>
            </w:r>
          </w:p>
        </w:tc>
        <w:tc>
          <w:tcPr>
            <w:tcW w:w="968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ACC0CB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-1.403859</w:t>
            </w:r>
          </w:p>
        </w:tc>
        <w:tc>
          <w:tcPr>
            <w:tcW w:w="664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6D0CB4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0.015289</w:t>
            </w:r>
          </w:p>
        </w:tc>
        <w:tc>
          <w:tcPr>
            <w:tcW w:w="913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8D30E0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-91.823169</w:t>
            </w:r>
          </w:p>
        </w:tc>
        <w:tc>
          <w:tcPr>
            <w:tcW w:w="968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98F942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0.000000</w:t>
            </w:r>
            <w:r w:rsidRPr="009A25FE">
              <w:rPr>
                <w:rFonts w:ascii="Courier New" w:hAnsi="Courier New" w:cs="Courier New"/>
                <w:color w:val="333333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4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9F4ACB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6.421244</w:t>
            </w:r>
          </w:p>
        </w:tc>
      </w:tr>
      <w:tr w:rsidR="00DF37DB" w:rsidRPr="009A25FE" w14:paraId="62472450" w14:textId="77777777" w:rsidTr="005270F7">
        <w:trPr>
          <w:trHeight w:val="227"/>
          <w:tblCellSpacing w:w="15" w:type="dxa"/>
        </w:trPr>
        <w:tc>
          <w:tcPr>
            <w:tcW w:w="748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4DFCDB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RH</w:t>
            </w:r>
          </w:p>
        </w:tc>
        <w:tc>
          <w:tcPr>
            <w:tcW w:w="968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EA2C9B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-0.087271</w:t>
            </w:r>
          </w:p>
        </w:tc>
        <w:tc>
          <w:tcPr>
            <w:tcW w:w="664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E285A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0.004914</w:t>
            </w:r>
          </w:p>
        </w:tc>
        <w:tc>
          <w:tcPr>
            <w:tcW w:w="913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1EC9DB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-17.758140</w:t>
            </w:r>
          </w:p>
        </w:tc>
        <w:tc>
          <w:tcPr>
            <w:tcW w:w="968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32A323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0.000000</w:t>
            </w:r>
            <w:r w:rsidRPr="009A25FE">
              <w:rPr>
                <w:rFonts w:ascii="Courier New" w:hAnsi="Courier New" w:cs="Courier New"/>
                <w:color w:val="333333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4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A9419D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7.886764</w:t>
            </w:r>
          </w:p>
        </w:tc>
      </w:tr>
      <w:tr w:rsidR="00DF37DB" w:rsidRPr="009A25FE" w14:paraId="0C84A67C" w14:textId="77777777" w:rsidTr="005270F7">
        <w:trPr>
          <w:trHeight w:val="220"/>
          <w:tblCellSpacing w:w="15" w:type="dxa"/>
        </w:trPr>
        <w:tc>
          <w:tcPr>
            <w:tcW w:w="748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48E9B3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ELEVATION</w:t>
            </w:r>
          </w:p>
        </w:tc>
        <w:tc>
          <w:tcPr>
            <w:tcW w:w="968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3A73A9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-0.003578</w:t>
            </w:r>
          </w:p>
        </w:tc>
        <w:tc>
          <w:tcPr>
            <w:tcW w:w="664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73E8FF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0.000019</w:t>
            </w:r>
          </w:p>
        </w:tc>
        <w:tc>
          <w:tcPr>
            <w:tcW w:w="913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BE46DE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-189.941043</w:t>
            </w:r>
          </w:p>
        </w:tc>
        <w:tc>
          <w:tcPr>
            <w:tcW w:w="968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B19061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0.000000</w:t>
            </w:r>
            <w:r w:rsidRPr="009A25FE">
              <w:rPr>
                <w:rFonts w:ascii="Courier New" w:hAnsi="Courier New" w:cs="Courier New"/>
                <w:color w:val="333333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4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FCE25B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1.687789</w:t>
            </w:r>
          </w:p>
        </w:tc>
      </w:tr>
    </w:tbl>
    <w:p w14:paraId="57F3AC67" w14:textId="77777777" w:rsidR="00DF37DB" w:rsidRPr="009A25FE" w:rsidRDefault="00DF37DB" w:rsidP="005270F7">
      <w:pPr>
        <w:pStyle w:val="Heading5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4A4A4A"/>
          <w:sz w:val="24"/>
          <w:szCs w:val="24"/>
        </w:rPr>
      </w:pPr>
      <w:r w:rsidRPr="009A25FE">
        <w:rPr>
          <w:rFonts w:ascii="Courier New" w:hAnsi="Courier New" w:cs="Courier New"/>
          <w:color w:val="4A4A4A"/>
          <w:sz w:val="24"/>
          <w:szCs w:val="24"/>
        </w:rPr>
        <w:t>GLR Diagnostics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6"/>
        <w:gridCol w:w="2667"/>
        <w:gridCol w:w="6177"/>
        <w:gridCol w:w="1848"/>
      </w:tblGrid>
      <w:tr w:rsidR="00DF37DB" w:rsidRPr="009A25FE" w14:paraId="6E817228" w14:textId="77777777" w:rsidTr="00DF37DB">
        <w:trPr>
          <w:gridAfter w:val="3"/>
          <w:wAfter w:w="3815" w:type="pct"/>
          <w:tblCellSpacing w:w="15" w:type="dxa"/>
        </w:trPr>
        <w:tc>
          <w:tcPr>
            <w:tcW w:w="1160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29BE97" w14:textId="77777777" w:rsidR="00DF37DB" w:rsidRPr="009A25FE" w:rsidRDefault="00DF37DB" w:rsidP="005270F7">
            <w:pPr>
              <w:spacing w:after="0"/>
              <w:rPr>
                <w:rFonts w:ascii="Courier New" w:hAnsi="Courier New" w:cs="Courier New"/>
                <w:color w:val="4A4A4A"/>
                <w:sz w:val="24"/>
                <w:szCs w:val="24"/>
              </w:rPr>
            </w:pPr>
          </w:p>
        </w:tc>
      </w:tr>
      <w:tr w:rsidR="00DF37DB" w:rsidRPr="009A25FE" w14:paraId="018687D7" w14:textId="77777777" w:rsidTr="00DF37DB">
        <w:trPr>
          <w:tblCellSpacing w:w="15" w:type="dxa"/>
        </w:trPr>
        <w:tc>
          <w:tcPr>
            <w:tcW w:w="1160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5576C" w14:textId="77777777" w:rsidR="00DF37DB" w:rsidRPr="009A25FE" w:rsidRDefault="00DF37DB" w:rsidP="005270F7">
            <w:pPr>
              <w:spacing w:after="0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Input Features</w:t>
            </w:r>
          </w:p>
        </w:tc>
        <w:tc>
          <w:tcPr>
            <w:tcW w:w="950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F7C3D8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proofErr w:type="spellStart"/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Mala_SC_Para_Clean</w:t>
            </w:r>
            <w:proofErr w:type="spellEnd"/>
          </w:p>
        </w:tc>
        <w:tc>
          <w:tcPr>
            <w:tcW w:w="2215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2107D1" w14:textId="77777777" w:rsidR="00DF37DB" w:rsidRPr="009A25FE" w:rsidRDefault="00DF37DB" w:rsidP="005270F7">
            <w:pPr>
              <w:spacing w:after="0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Dependent Variable</w:t>
            </w:r>
          </w:p>
        </w:tc>
        <w:tc>
          <w:tcPr>
            <w:tcW w:w="633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35A84F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SUM_TMC</w:t>
            </w:r>
          </w:p>
        </w:tc>
      </w:tr>
      <w:tr w:rsidR="00DF37DB" w:rsidRPr="009A25FE" w14:paraId="79F751DB" w14:textId="77777777" w:rsidTr="00DF37DB">
        <w:trPr>
          <w:tblCellSpacing w:w="15" w:type="dxa"/>
        </w:trPr>
        <w:tc>
          <w:tcPr>
            <w:tcW w:w="1160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15EBDE" w14:textId="77777777" w:rsidR="00DF37DB" w:rsidRPr="009A25FE" w:rsidRDefault="00DF37DB" w:rsidP="005270F7">
            <w:pPr>
              <w:spacing w:after="0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Number of Observations</w:t>
            </w:r>
          </w:p>
        </w:tc>
        <w:tc>
          <w:tcPr>
            <w:tcW w:w="950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06764B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385</w:t>
            </w:r>
          </w:p>
        </w:tc>
        <w:tc>
          <w:tcPr>
            <w:tcW w:w="2215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F50E00" w14:textId="77777777" w:rsidR="00DF37DB" w:rsidRPr="009A25FE" w:rsidRDefault="00DF37DB" w:rsidP="005270F7">
            <w:pPr>
              <w:spacing w:after="0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Akaike's Information Criterion (</w:t>
            </w:r>
            <w:proofErr w:type="spellStart"/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AICc</w:t>
            </w:r>
            <w:proofErr w:type="spellEnd"/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)</w:t>
            </w:r>
            <w:r w:rsidRPr="009A25FE">
              <w:rPr>
                <w:rFonts w:ascii="Courier New" w:hAnsi="Courier New" w:cs="Courier New"/>
                <w:color w:val="333333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633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26E3A1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65003.000000</w:t>
            </w:r>
          </w:p>
        </w:tc>
      </w:tr>
      <w:tr w:rsidR="00DF37DB" w:rsidRPr="009A25FE" w14:paraId="18946B8C" w14:textId="77777777" w:rsidTr="00DF37DB">
        <w:trPr>
          <w:tblCellSpacing w:w="15" w:type="dxa"/>
        </w:trPr>
        <w:tc>
          <w:tcPr>
            <w:tcW w:w="1160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0C2B82" w14:textId="77777777" w:rsidR="00DF37DB" w:rsidRPr="009A25FE" w:rsidRDefault="00DF37DB" w:rsidP="005270F7">
            <w:pPr>
              <w:spacing w:after="0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Average Count</w:t>
            </w:r>
          </w:p>
        </w:tc>
        <w:tc>
          <w:tcPr>
            <w:tcW w:w="950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EDD1E7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107.197403</w:t>
            </w:r>
          </w:p>
        </w:tc>
        <w:tc>
          <w:tcPr>
            <w:tcW w:w="2215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9A3CD1" w14:textId="77777777" w:rsidR="00DF37DB" w:rsidRPr="009A25FE" w:rsidRDefault="00DF37DB" w:rsidP="005270F7">
            <w:pPr>
              <w:spacing w:after="0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 xml:space="preserve">Deviance </w:t>
            </w:r>
            <w:proofErr w:type="spellStart"/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Explained</w:t>
            </w:r>
            <w:r w:rsidRPr="009A25FE">
              <w:rPr>
                <w:rFonts w:ascii="Courier New" w:hAnsi="Courier New" w:cs="Courier New"/>
                <w:color w:val="333333"/>
                <w:sz w:val="18"/>
                <w:szCs w:val="18"/>
                <w:vertAlign w:val="superscript"/>
              </w:rPr>
              <w:t>e</w:t>
            </w:r>
            <w:proofErr w:type="spellEnd"/>
          </w:p>
        </w:tc>
        <w:tc>
          <w:tcPr>
            <w:tcW w:w="633" w:type="pct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1C1D14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0.568799</w:t>
            </w:r>
          </w:p>
        </w:tc>
      </w:tr>
      <w:tr w:rsidR="00DF37DB" w:rsidRPr="009A25FE" w14:paraId="491661BB" w14:textId="77777777" w:rsidTr="00DF37DB">
        <w:trPr>
          <w:tblCellSpacing w:w="15" w:type="dxa"/>
        </w:trPr>
        <w:tc>
          <w:tcPr>
            <w:tcW w:w="1160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EEA743" w14:textId="77777777" w:rsidR="00DF37DB" w:rsidRPr="009A25FE" w:rsidRDefault="00DF37DB" w:rsidP="005270F7">
            <w:pPr>
              <w:spacing w:after="0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 xml:space="preserve">Joint Wald </w:t>
            </w:r>
            <w:proofErr w:type="spellStart"/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Statistic</w:t>
            </w:r>
            <w:r w:rsidRPr="009A25FE">
              <w:rPr>
                <w:rFonts w:ascii="Courier New" w:hAnsi="Courier New" w:cs="Courier New"/>
                <w:color w:val="333333"/>
                <w:sz w:val="18"/>
                <w:szCs w:val="18"/>
                <w:vertAlign w:val="superscript"/>
              </w:rPr>
              <w:t>f</w:t>
            </w:r>
            <w:proofErr w:type="spellEnd"/>
          </w:p>
        </w:tc>
        <w:tc>
          <w:tcPr>
            <w:tcW w:w="950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93812B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83645.289908</w:t>
            </w:r>
          </w:p>
        </w:tc>
        <w:tc>
          <w:tcPr>
            <w:tcW w:w="2215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CF2190" w14:textId="77777777" w:rsidR="00DF37DB" w:rsidRPr="009A25FE" w:rsidRDefault="00DF37DB" w:rsidP="005270F7">
            <w:pPr>
              <w:spacing w:after="0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Prob(&gt;chi-squared), (3) degrees of freedom</w:t>
            </w:r>
          </w:p>
        </w:tc>
        <w:tc>
          <w:tcPr>
            <w:tcW w:w="633" w:type="pct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479471" w14:textId="77777777" w:rsidR="00DF37DB" w:rsidRPr="009A25FE" w:rsidRDefault="00DF37DB" w:rsidP="005270F7">
            <w:pPr>
              <w:spacing w:after="0"/>
              <w:jc w:val="right"/>
              <w:rPr>
                <w:rFonts w:ascii="Courier New" w:hAnsi="Courier New" w:cs="Courier New"/>
                <w:color w:val="4A4A4A"/>
                <w:sz w:val="18"/>
                <w:szCs w:val="18"/>
              </w:rPr>
            </w:pPr>
            <w:r w:rsidRPr="009A25FE">
              <w:rPr>
                <w:rFonts w:ascii="Courier New" w:hAnsi="Courier New" w:cs="Courier New"/>
                <w:color w:val="4A4A4A"/>
                <w:sz w:val="18"/>
                <w:szCs w:val="18"/>
              </w:rPr>
              <w:t>0.000000</w:t>
            </w:r>
            <w:r w:rsidRPr="009A25FE">
              <w:rPr>
                <w:rFonts w:ascii="Courier New" w:hAnsi="Courier New" w:cs="Courier New"/>
                <w:color w:val="333333"/>
                <w:sz w:val="18"/>
                <w:szCs w:val="18"/>
                <w:vertAlign w:val="superscript"/>
              </w:rPr>
              <w:t>*</w:t>
            </w:r>
          </w:p>
        </w:tc>
      </w:tr>
    </w:tbl>
    <w:p w14:paraId="4B891629" w14:textId="33021F58" w:rsidR="00DF37DB" w:rsidRPr="009A25FE" w:rsidRDefault="00DF37DB"/>
    <w:p w14:paraId="737949CF" w14:textId="2670DC47" w:rsidR="00DF37DB" w:rsidRDefault="00DF37DB" w:rsidP="005270F7">
      <w:pPr>
        <w:jc w:val="center"/>
      </w:pPr>
      <w:r w:rsidRPr="009A25FE">
        <w:rPr>
          <w:noProof/>
          <w:lang w:eastAsia="en-IN"/>
        </w:rPr>
        <w:lastRenderedPageBreak/>
        <w:drawing>
          <wp:inline distT="0" distB="0" distL="0" distR="0" wp14:anchorId="52BF5301" wp14:editId="75A66229">
            <wp:extent cx="7027112" cy="1965960"/>
            <wp:effectExtent l="0" t="0" r="254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386" cy="1974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F37DB" w:rsidSect="00A30DF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FQgtTS0tTEzMLIyUdpeDU4uLM/DyQAuNaAGKG8jgsAAAA"/>
  </w:docVars>
  <w:rsids>
    <w:rsidRoot w:val="00A30DF1"/>
    <w:rsid w:val="00036D90"/>
    <w:rsid w:val="002F07CB"/>
    <w:rsid w:val="003C61F7"/>
    <w:rsid w:val="005270F7"/>
    <w:rsid w:val="00960BF3"/>
    <w:rsid w:val="009A25FE"/>
    <w:rsid w:val="00A30DF1"/>
    <w:rsid w:val="00CC7B34"/>
    <w:rsid w:val="00DF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18ABC"/>
  <w15:chartTrackingRefBased/>
  <w15:docId w15:val="{81BFA567-1504-4C7F-873F-E30C0ABF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7B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5">
    <w:name w:val="heading 5"/>
    <w:basedOn w:val="Normal"/>
    <w:link w:val="Heading5Char"/>
    <w:uiPriority w:val="9"/>
    <w:qFormat/>
    <w:rsid w:val="00A30DF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30DF1"/>
    <w:rPr>
      <w:rFonts w:ascii="Times New Roman" w:eastAsia="Times New Roman" w:hAnsi="Times New Roman" w:cs="Times New Roman"/>
      <w:b/>
      <w:bCs/>
      <w:sz w:val="20"/>
      <w:szCs w:val="20"/>
      <w:lang w:eastAsia="en-IN" w:bidi="hi-I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30D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 w:bidi="hi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30DF1"/>
    <w:rPr>
      <w:rFonts w:ascii="Courier New" w:eastAsia="Times New Roman" w:hAnsi="Courier New" w:cs="Courier New"/>
      <w:sz w:val="20"/>
      <w:szCs w:val="20"/>
      <w:lang w:eastAsia="en-IN" w:bidi="hi-IN"/>
    </w:rPr>
  </w:style>
  <w:style w:type="character" w:styleId="Hyperlink">
    <w:name w:val="Hyperlink"/>
    <w:basedOn w:val="DefaultParagraphFont"/>
    <w:uiPriority w:val="99"/>
    <w:semiHidden/>
    <w:unhideWhenUsed/>
    <w:rsid w:val="00A30DF1"/>
    <w:rPr>
      <w:color w:val="0000FF"/>
      <w:u w:val="single"/>
    </w:rPr>
  </w:style>
  <w:style w:type="character" w:customStyle="1" w:styleId="warning-link">
    <w:name w:val="warning-link"/>
    <w:basedOn w:val="DefaultParagraphFont"/>
    <w:rsid w:val="00A30DF1"/>
  </w:style>
  <w:style w:type="character" w:customStyle="1" w:styleId="Heading1Char">
    <w:name w:val="Heading 1 Char"/>
    <w:basedOn w:val="DefaultParagraphFont"/>
    <w:link w:val="Heading1"/>
    <w:uiPriority w:val="9"/>
    <w:rsid w:val="00CC7B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9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 karur</dc:creator>
  <cp:keywords/>
  <dc:description/>
  <cp:lastModifiedBy>Ramya M.</cp:lastModifiedBy>
  <cp:revision>7</cp:revision>
  <dcterms:created xsi:type="dcterms:W3CDTF">2023-01-07T14:36:00Z</dcterms:created>
  <dcterms:modified xsi:type="dcterms:W3CDTF">2023-03-15T10:41:00Z</dcterms:modified>
</cp:coreProperties>
</file>