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5D5" w:rsidRDefault="005E51A6">
      <w:r w:rsidRPr="005E51A6">
        <w:rPr>
          <w:noProof/>
          <w:lang w:eastAsia="en-IN"/>
        </w:rPr>
        <w:drawing>
          <wp:inline distT="0" distB="0" distL="0" distR="0">
            <wp:extent cx="5731510" cy="5887419"/>
            <wp:effectExtent l="0" t="0" r="2540" b="0"/>
            <wp:docPr id="1" name="Picture 1" descr="D:\MMJ\Malaria_Mizoram\RevisionSciRep_2_Feb28\Lalmalsawma et al_Malaria hotspots in Mizoram_Jan31\SupplementaryFiles\Figur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MJ\Malaria_Mizoram\RevisionSciRep_2_Feb28\Lalmalsawma et al_Malaria hotspots in Mizoram_Jan31\SupplementaryFiles\Figure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8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1A6" w:rsidRDefault="00C4153F" w:rsidP="00CE06A3">
      <w:pPr>
        <w:spacing w:line="48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5E51A6" w:rsidRPr="0085074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CF3ABE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E51A6" w:rsidRPr="0085074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E51A6" w:rsidRPr="0085074F">
        <w:rPr>
          <w:rFonts w:ascii="Times New Roman" w:hAnsi="Times New Roman" w:cs="Times New Roman"/>
          <w:sz w:val="24"/>
          <w:szCs w:val="24"/>
        </w:rPr>
        <w:t xml:space="preserve"> Distribution of Annual Parasite Index (API) across 38</w:t>
      </w:r>
      <w:r w:rsidR="005E51A6">
        <w:rPr>
          <w:rFonts w:ascii="Times New Roman" w:hAnsi="Times New Roman" w:cs="Times New Roman"/>
          <w:sz w:val="24"/>
          <w:szCs w:val="24"/>
        </w:rPr>
        <w:t>5</w:t>
      </w:r>
      <w:r w:rsidR="005E51A6" w:rsidRPr="0085074F">
        <w:rPr>
          <w:rFonts w:ascii="Times New Roman" w:hAnsi="Times New Roman" w:cs="Times New Roman"/>
          <w:sz w:val="24"/>
          <w:szCs w:val="24"/>
        </w:rPr>
        <w:t xml:space="preserve"> sub-centers of Mizoram from 2015 to 2021. The size (larger) and </w:t>
      </w:r>
      <w:proofErr w:type="spellStart"/>
      <w:r w:rsidR="005E51A6" w:rsidRPr="0085074F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="005E51A6" w:rsidRPr="0085074F">
        <w:rPr>
          <w:rFonts w:ascii="Times New Roman" w:hAnsi="Times New Roman" w:cs="Times New Roman"/>
          <w:sz w:val="24"/>
          <w:szCs w:val="24"/>
        </w:rPr>
        <w:t xml:space="preserve"> (darker) of the dots show the distribution (higher) of API. The background grey shade represents district-wise normalised </w:t>
      </w:r>
      <w:proofErr w:type="gramStart"/>
      <w:r w:rsidR="005E51A6" w:rsidRPr="0085074F">
        <w:rPr>
          <w:rFonts w:ascii="Times New Roman" w:hAnsi="Times New Roman" w:cs="Times New Roman"/>
          <w:sz w:val="24"/>
          <w:szCs w:val="24"/>
        </w:rPr>
        <w:t>malaria</w:t>
      </w:r>
      <w:proofErr w:type="gramEnd"/>
      <w:r w:rsidR="005E51A6" w:rsidRPr="0085074F">
        <w:rPr>
          <w:rFonts w:ascii="Times New Roman" w:hAnsi="Times New Roman" w:cs="Times New Roman"/>
          <w:sz w:val="24"/>
          <w:szCs w:val="24"/>
        </w:rPr>
        <w:t xml:space="preserve"> cases where the darker shade shows the higher number of malaria cases per 10,000 population</w:t>
      </w:r>
      <w:r w:rsidR="005E51A6">
        <w:rPr>
          <w:rFonts w:ascii="Times New Roman" w:hAnsi="Times New Roman" w:cs="Times New Roman"/>
          <w:sz w:val="24"/>
          <w:szCs w:val="24"/>
        </w:rPr>
        <w:t>. Note that sub-</w:t>
      </w:r>
      <w:proofErr w:type="spellStart"/>
      <w:r w:rsidR="005E51A6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="005E51A6">
        <w:rPr>
          <w:rFonts w:ascii="Times New Roman" w:hAnsi="Times New Roman" w:cs="Times New Roman"/>
          <w:sz w:val="24"/>
          <w:szCs w:val="24"/>
        </w:rPr>
        <w:t xml:space="preserve">-wise data is not available for some of the years in </w:t>
      </w:r>
      <w:r w:rsidR="005E51A6">
        <w:rPr>
          <w:rFonts w:ascii="Times New Roman" w:hAnsi="Times New Roman" w:cs="Times New Roman"/>
          <w:sz w:val="24"/>
          <w:szCs w:val="24"/>
          <w:lang w:val="en-US"/>
        </w:rPr>
        <w:t xml:space="preserve">Lawngtlai (2015-2018), Siaha (2018), and Aizawl East (2018) districts. </w:t>
      </w:r>
      <w:r w:rsidR="005E51A6" w:rsidRPr="00155408">
        <w:rPr>
          <w:rFonts w:ascii="Times New Roman" w:hAnsi="Times New Roman" w:cs="Times New Roman"/>
          <w:sz w:val="24"/>
          <w:szCs w:val="24"/>
          <w:lang w:val="en-US"/>
        </w:rPr>
        <w:t xml:space="preserve">The map was created using licensed version of ArcGIS 10.4 software by </w:t>
      </w:r>
      <w:proofErr w:type="spellStart"/>
      <w:r w:rsidR="005E51A6" w:rsidRPr="00155408">
        <w:rPr>
          <w:rFonts w:ascii="Times New Roman" w:hAnsi="Times New Roman" w:cs="Times New Roman"/>
          <w:sz w:val="24"/>
          <w:szCs w:val="24"/>
          <w:lang w:val="en-US"/>
        </w:rPr>
        <w:t>Esri</w:t>
      </w:r>
      <w:proofErr w:type="spellEnd"/>
      <w:r w:rsidR="005E51A6" w:rsidRPr="00155408">
        <w:rPr>
          <w:rFonts w:ascii="Times New Roman" w:hAnsi="Times New Roman" w:cs="Times New Roman"/>
          <w:sz w:val="24"/>
          <w:szCs w:val="24"/>
          <w:lang w:val="en-US"/>
        </w:rPr>
        <w:t xml:space="preserve">. For more information about </w:t>
      </w:r>
      <w:proofErr w:type="spellStart"/>
      <w:r w:rsidR="005E51A6" w:rsidRPr="00155408">
        <w:rPr>
          <w:rFonts w:ascii="Times New Roman" w:hAnsi="Times New Roman" w:cs="Times New Roman"/>
          <w:sz w:val="24"/>
          <w:szCs w:val="24"/>
          <w:lang w:val="en-US"/>
        </w:rPr>
        <w:t>Esri</w:t>
      </w:r>
      <w:proofErr w:type="spellEnd"/>
      <w:r w:rsidR="005E51A6" w:rsidRPr="00155408">
        <w:rPr>
          <w:rFonts w:ascii="Times New Roman" w:hAnsi="Times New Roman" w:cs="Times New Roman"/>
          <w:sz w:val="24"/>
          <w:szCs w:val="24"/>
          <w:lang w:val="en-US"/>
        </w:rPr>
        <w:t xml:space="preserve">® software, please visit </w:t>
      </w:r>
      <w:hyperlink r:id="rId5" w:history="1">
        <w:r w:rsidR="005E51A6" w:rsidRPr="00AC6E33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www.esri.com</w:t>
        </w:r>
      </w:hyperlink>
      <w:r w:rsidR="005E51A6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sectPr w:rsidR="005E51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BD1"/>
    <w:rsid w:val="005E51A6"/>
    <w:rsid w:val="00723D13"/>
    <w:rsid w:val="00861303"/>
    <w:rsid w:val="00C4153F"/>
    <w:rsid w:val="00CE06A3"/>
    <w:rsid w:val="00CF3ABE"/>
    <w:rsid w:val="00D01716"/>
    <w:rsid w:val="00D7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518F6C-F239-4A79-B0A0-0CBB5D67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51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sri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Ramya M.</cp:lastModifiedBy>
  <cp:revision>9</cp:revision>
  <dcterms:created xsi:type="dcterms:W3CDTF">2023-02-28T09:19:00Z</dcterms:created>
  <dcterms:modified xsi:type="dcterms:W3CDTF">2023-03-15T10:43:00Z</dcterms:modified>
</cp:coreProperties>
</file>