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0DBE8" w14:textId="77777777" w:rsidR="001744DF" w:rsidRPr="00742BC0" w:rsidRDefault="001744DF" w:rsidP="001744DF">
      <w:pPr>
        <w:pStyle w:val="BodyTextFirstIndent"/>
        <w:ind w:firstLineChars="0" w:firstLine="0"/>
        <w:rPr>
          <w:bCs/>
        </w:rPr>
      </w:pPr>
      <w:r w:rsidRPr="00742BC0">
        <w:rPr>
          <w:bCs/>
        </w:rPr>
        <w:t>Figure S1. Length distribution and percentage of total reads and unique reads in small RNAs.</w:t>
      </w:r>
    </w:p>
    <w:p w14:paraId="11013285" w14:textId="77777777" w:rsidR="001744DF" w:rsidRPr="00742BC0" w:rsidRDefault="001744DF" w:rsidP="001744DF">
      <w:pPr>
        <w:pStyle w:val="BodyTextFirstIndent"/>
        <w:ind w:firstLineChars="0" w:firstLine="0"/>
      </w:pPr>
      <w:r w:rsidRPr="00742BC0">
        <w:rPr>
          <w:bCs/>
        </w:rPr>
        <w:t xml:space="preserve">Figure S2. GO enrichment analysis of putative target genes for differentially expressed miRNAs. </w:t>
      </w:r>
      <w:r w:rsidRPr="00742BC0">
        <w:t xml:space="preserve">(a) </w:t>
      </w:r>
      <w:bookmarkStart w:id="0" w:name="_Hlk117758572"/>
      <w:r w:rsidRPr="00742BC0">
        <w:t>The GO map of putative target genes</w:t>
      </w:r>
      <w:bookmarkEnd w:id="0"/>
      <w:r w:rsidRPr="00742BC0">
        <w:t xml:space="preserve"> in group 6:00 vs. 18:00. (b) The GO map of putative target genes in the 12:00 vs. 18:00 group. (c) The GO map of putative target genes in the 18:00 vs. 24:00 group.</w:t>
      </w:r>
      <w:bookmarkStart w:id="1" w:name="_GoBack"/>
      <w:bookmarkEnd w:id="1"/>
    </w:p>
    <w:p w14:paraId="75FBC69E" w14:textId="77777777" w:rsidR="001744DF" w:rsidRPr="00742BC0" w:rsidRDefault="001744DF" w:rsidP="001744DF">
      <w:pPr>
        <w:pStyle w:val="BodyTextFirstIndent"/>
        <w:ind w:firstLineChars="0" w:firstLine="0"/>
      </w:pPr>
      <w:r w:rsidRPr="00742BC0">
        <w:rPr>
          <w:bCs/>
        </w:rPr>
        <w:t xml:space="preserve">Figure S3. KEGG enrichment analysis of putative target genes in circadian rhythm pathway. </w:t>
      </w:r>
      <w:r w:rsidRPr="00742BC0">
        <w:t>The nodes marked in red are enriched putative targeted genes of miRNAs.</w:t>
      </w:r>
    </w:p>
    <w:p w14:paraId="08ADA76E" w14:textId="0065315B" w:rsidR="001774AC" w:rsidRPr="00742BC0" w:rsidRDefault="00751CB9">
      <w:pPr>
        <w:rPr>
          <w:rFonts w:ascii="Times New Roman" w:hAnsi="Times New Roman" w:cs="Times New Roman"/>
          <w:sz w:val="24"/>
          <w:szCs w:val="28"/>
        </w:rPr>
      </w:pPr>
      <w:r w:rsidRPr="00742BC0">
        <w:rPr>
          <w:rFonts w:ascii="Times New Roman" w:hAnsi="Times New Roman" w:cs="Times New Roman"/>
          <w:bCs/>
          <w:sz w:val="24"/>
          <w:szCs w:val="28"/>
        </w:rPr>
        <w:t xml:space="preserve">Figure S4. KEGG map of Circadian Rhythm pathway. </w:t>
      </w:r>
      <w:r w:rsidRPr="00742BC0">
        <w:rPr>
          <w:rFonts w:ascii="Times New Roman" w:hAnsi="Times New Roman" w:cs="Times New Roman"/>
          <w:sz w:val="24"/>
          <w:szCs w:val="28"/>
        </w:rPr>
        <w:t>Pathway ID: Ko04710, KEGG imagery source: http://www.kegg.jp/kegg/kegg1.html (Red : putative target genes with differentially expressed miRNAs enriched to that gene).</w:t>
      </w:r>
    </w:p>
    <w:sectPr w:rsidR="001774AC" w:rsidRPr="00742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2CBD3" w14:textId="77777777" w:rsidR="0088764E" w:rsidRDefault="0088764E" w:rsidP="001744DF">
      <w:r>
        <w:separator/>
      </w:r>
    </w:p>
  </w:endnote>
  <w:endnote w:type="continuationSeparator" w:id="0">
    <w:p w14:paraId="0FFF7042" w14:textId="77777777" w:rsidR="0088764E" w:rsidRDefault="0088764E" w:rsidP="0017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50C32" w14:textId="77777777" w:rsidR="0088764E" w:rsidRDefault="0088764E" w:rsidP="001744DF">
      <w:r>
        <w:separator/>
      </w:r>
    </w:p>
  </w:footnote>
  <w:footnote w:type="continuationSeparator" w:id="0">
    <w:p w14:paraId="73D93094" w14:textId="77777777" w:rsidR="0088764E" w:rsidRDefault="0088764E" w:rsidP="00174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71"/>
    <w:rsid w:val="001744DF"/>
    <w:rsid w:val="001774AC"/>
    <w:rsid w:val="00742BC0"/>
    <w:rsid w:val="00751CB9"/>
    <w:rsid w:val="007B11A8"/>
    <w:rsid w:val="0088764E"/>
    <w:rsid w:val="00FC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8E10DD6-B67A-44ED-BDFB-0DA565F9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744D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74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744DF"/>
    <w:rPr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1744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44DF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744DF"/>
    <w:pPr>
      <w:widowControl/>
      <w:spacing w:before="120"/>
      <w:ind w:firstLineChars="100" w:firstLine="420"/>
      <w:jc w:val="left"/>
    </w:pPr>
    <w:rPr>
      <w:rFonts w:ascii="Times New Roman" w:eastAsia="SimSun" w:hAnsi="Times New Roman"/>
      <w:kern w:val="0"/>
      <w:sz w:val="24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744DF"/>
    <w:rPr>
      <w:rFonts w:ascii="Times New Roman" w:eastAsia="SimSun" w:hAnsi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liyingdong</dc:creator>
  <cp:keywords/>
  <dc:description/>
  <cp:lastModifiedBy>Megala Priya J.</cp:lastModifiedBy>
  <cp:revision>4</cp:revision>
  <dcterms:created xsi:type="dcterms:W3CDTF">2022-12-02T01:18:00Z</dcterms:created>
  <dcterms:modified xsi:type="dcterms:W3CDTF">2023-03-25T04:55:00Z</dcterms:modified>
</cp:coreProperties>
</file>