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C0" w:rsidRPr="00200AC0" w:rsidRDefault="00365A51" w:rsidP="00200AC0">
      <w:pPr>
        <w:autoSpaceDE w:val="0"/>
        <w:autoSpaceDN w:val="0"/>
        <w:spacing w:line="480" w:lineRule="auto"/>
        <w:rPr>
          <w:rFonts w:ascii="Times New Roman" w:hAnsi="Times New Roman"/>
          <w:color w:val="auto"/>
        </w:rPr>
      </w:pPr>
      <w:r w:rsidRPr="002B50C9">
        <w:rPr>
          <w:rFonts w:ascii="Times New Roman" w:hAnsi="Times New Roman"/>
          <w:b/>
          <w:color w:val="auto"/>
        </w:rPr>
        <w:t>Supplement Figure 1.</w:t>
      </w:r>
      <w:r>
        <w:rPr>
          <w:rFonts w:ascii="Times New Roman" w:hAnsi="Times New Roman" w:hint="eastAsia"/>
          <w:b/>
          <w:color w:val="auto"/>
        </w:rPr>
        <w:t xml:space="preserve"> </w:t>
      </w:r>
      <w:r w:rsidRPr="00371D80">
        <w:rPr>
          <w:rFonts w:ascii="Times New Roman" w:hAnsi="Times New Roman" w:hint="eastAsia"/>
          <w:color w:val="auto"/>
        </w:rPr>
        <w:t>C</w:t>
      </w:r>
      <w:r w:rsidRPr="00371D80">
        <w:rPr>
          <w:rFonts w:ascii="Times New Roman" w:hAnsi="Times New Roman"/>
          <w:color w:val="auto"/>
        </w:rPr>
        <w:t xml:space="preserve">omparison of age (A), total serum IgE (B) and blood eosinophil percentage (C) between </w:t>
      </w:r>
      <w:r w:rsidR="0041376B">
        <w:rPr>
          <w:rFonts w:ascii="Times New Roman" w:hAnsi="Times New Roman" w:hint="eastAsia"/>
          <w:color w:val="auto"/>
        </w:rPr>
        <w:t>N</w:t>
      </w:r>
      <w:r w:rsidR="0041376B">
        <w:rPr>
          <w:rFonts w:ascii="Times New Roman" w:hAnsi="Times New Roman"/>
          <w:color w:val="auto"/>
        </w:rPr>
        <w:t>A</w:t>
      </w:r>
      <w:r w:rsidRPr="00371D80">
        <w:rPr>
          <w:rFonts w:ascii="Times New Roman" w:hAnsi="Times New Roman"/>
          <w:color w:val="auto"/>
        </w:rPr>
        <w:t xml:space="preserve">, </w:t>
      </w:r>
      <w:r w:rsidR="0041376B">
        <w:rPr>
          <w:rFonts w:ascii="Times New Roman" w:hAnsi="Times New Roman"/>
          <w:color w:val="auto"/>
        </w:rPr>
        <w:t xml:space="preserve">low </w:t>
      </w:r>
      <w:r w:rsidRPr="00371D80">
        <w:rPr>
          <w:rFonts w:ascii="Times New Roman" w:hAnsi="Times New Roman"/>
          <w:color w:val="auto"/>
        </w:rPr>
        <w:t xml:space="preserve">IgE </w:t>
      </w:r>
      <w:r w:rsidR="0041376B">
        <w:rPr>
          <w:rFonts w:ascii="Times New Roman" w:hAnsi="Times New Roman"/>
          <w:color w:val="auto"/>
        </w:rPr>
        <w:t>AA</w:t>
      </w:r>
      <w:r w:rsidRPr="00371D80">
        <w:rPr>
          <w:rFonts w:ascii="Times New Roman" w:hAnsi="Times New Roman"/>
          <w:color w:val="auto"/>
        </w:rPr>
        <w:t xml:space="preserve">, and </w:t>
      </w:r>
      <w:r w:rsidR="000E2EC0">
        <w:rPr>
          <w:rFonts w:ascii="Times New Roman" w:hAnsi="Times New Roman"/>
          <w:color w:val="auto"/>
        </w:rPr>
        <w:t xml:space="preserve">elevated IgE </w:t>
      </w:r>
      <w:r w:rsidR="0041376B">
        <w:rPr>
          <w:rFonts w:ascii="Times New Roman" w:hAnsi="Times New Roman"/>
          <w:color w:val="auto"/>
        </w:rPr>
        <w:t>AA</w:t>
      </w:r>
      <w:r w:rsidRPr="00371D80">
        <w:rPr>
          <w:rFonts w:ascii="Times New Roman" w:hAnsi="Times New Roman"/>
          <w:color w:val="auto"/>
        </w:rPr>
        <w:t>.</w:t>
      </w:r>
      <w:r w:rsidR="003F217E">
        <w:rPr>
          <w:rFonts w:ascii="Times New Roman" w:hAnsi="Times New Roman"/>
          <w:color w:val="auto"/>
        </w:rPr>
        <w:t xml:space="preserve"> </w:t>
      </w:r>
      <w:r w:rsidR="003F217E" w:rsidRPr="0041376B">
        <w:rPr>
          <w:rFonts w:ascii="Times New Roman" w:hAnsi="Times New Roman"/>
          <w:color w:val="auto"/>
        </w:rPr>
        <w:t xml:space="preserve">Vertical bars represent standard error of the mean. </w:t>
      </w:r>
      <w:bookmarkStart w:id="0" w:name="_Hlk123899186"/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bookmarkEnd w:id="0"/>
      <w:r w:rsidR="00A802FD" w:rsidRPr="0041376B">
        <w:rPr>
          <w:rFonts w:ascii="Times New Roman" w:hAnsi="Times New Roman"/>
          <w:color w:val="auto"/>
        </w:rPr>
        <w:t xml:space="preserve">: </w:t>
      </w:r>
      <w:r w:rsidR="00A802FD" w:rsidRPr="0041376B">
        <w:rPr>
          <w:rFonts w:ascii="Times New Roman" w:hAnsi="Times New Roman"/>
          <w:i/>
          <w:color w:val="auto"/>
        </w:rPr>
        <w:t>P</w:t>
      </w:r>
      <w:r w:rsidR="00A802FD" w:rsidRPr="0041376B">
        <w:rPr>
          <w:rFonts w:ascii="Times New Roman" w:hAnsi="Times New Roman"/>
          <w:color w:val="auto"/>
        </w:rPr>
        <w:t xml:space="preserve">&lt;0.05; </w:t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/>
          <w:color w:val="auto"/>
        </w:rPr>
        <w:t xml:space="preserve">: </w:t>
      </w:r>
      <w:r w:rsidR="00A802FD" w:rsidRPr="0041376B">
        <w:rPr>
          <w:rFonts w:ascii="Times New Roman" w:hAnsi="Times New Roman"/>
          <w:i/>
          <w:color w:val="auto"/>
        </w:rPr>
        <w:t>P</w:t>
      </w:r>
      <w:r w:rsidR="00A802FD" w:rsidRPr="0041376B">
        <w:rPr>
          <w:rFonts w:ascii="Times New Roman" w:hAnsi="Times New Roman"/>
          <w:color w:val="auto"/>
        </w:rPr>
        <w:t xml:space="preserve">&lt;0.01; </w:t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/>
          <w:color w:val="auto"/>
        </w:rPr>
        <w:t xml:space="preserve">: </w:t>
      </w:r>
      <w:r w:rsidR="00A802FD" w:rsidRPr="0041376B">
        <w:rPr>
          <w:rFonts w:ascii="Times New Roman" w:hAnsi="Times New Roman"/>
          <w:i/>
          <w:color w:val="auto"/>
        </w:rPr>
        <w:t>P</w:t>
      </w:r>
      <w:r w:rsidR="00A802FD" w:rsidRPr="0041376B">
        <w:rPr>
          <w:rFonts w:ascii="Times New Roman" w:hAnsi="Times New Roman"/>
          <w:color w:val="auto"/>
        </w:rPr>
        <w:t xml:space="preserve">&lt;0.001; </w:t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 w:hint="eastAsia"/>
          <w:color w:val="auto"/>
        </w:rPr>
        <w:sym w:font="Symbol" w:char="F02A"/>
      </w:r>
      <w:r w:rsidR="00A802FD" w:rsidRPr="0041376B">
        <w:rPr>
          <w:rFonts w:ascii="Times New Roman" w:hAnsi="Times New Roman"/>
          <w:color w:val="auto"/>
        </w:rPr>
        <w:t xml:space="preserve">: </w:t>
      </w:r>
      <w:r w:rsidR="00A802FD" w:rsidRPr="0041376B">
        <w:rPr>
          <w:rFonts w:ascii="Times New Roman" w:hAnsi="Times New Roman"/>
          <w:i/>
          <w:color w:val="auto"/>
        </w:rPr>
        <w:t>P</w:t>
      </w:r>
      <w:r w:rsidR="00A802FD" w:rsidRPr="0041376B">
        <w:rPr>
          <w:rFonts w:ascii="Times New Roman" w:hAnsi="Times New Roman"/>
          <w:color w:val="auto"/>
        </w:rPr>
        <w:t>&lt;0.0001.</w:t>
      </w:r>
      <w:r w:rsidR="00200AC0">
        <w:rPr>
          <w:rFonts w:ascii="Times New Roman" w:hAnsi="Times New Roman" w:hint="eastAsia"/>
          <w:color w:val="auto"/>
        </w:rPr>
        <w:t xml:space="preserve"> </w:t>
      </w:r>
      <w:r w:rsidR="00200AC0" w:rsidRPr="00200AC0">
        <w:rPr>
          <w:rFonts w:ascii="Times New Roman" w:hAnsi="Times New Roman"/>
          <w:color w:val="auto"/>
        </w:rPr>
        <w:t xml:space="preserve">NA: nonallergic asthma; low IgE AA: allergic asthma with total IgE levels &lt; 150 IU/mL; </w:t>
      </w:r>
      <w:r w:rsidR="00101F29">
        <w:rPr>
          <w:rFonts w:ascii="Times New Roman" w:hAnsi="Times New Roman"/>
          <w:color w:val="auto"/>
        </w:rPr>
        <w:t xml:space="preserve">elevated IgE </w:t>
      </w:r>
      <w:r w:rsidR="00200AC0" w:rsidRPr="00200AC0">
        <w:rPr>
          <w:rFonts w:ascii="Times New Roman" w:hAnsi="Times New Roman"/>
          <w:color w:val="auto"/>
        </w:rPr>
        <w:t>AA: allergic asthma with total IgE levels &gt; 150 IU/mL.</w:t>
      </w:r>
    </w:p>
    <w:p w:rsidR="00365A51" w:rsidRPr="002B50C9" w:rsidRDefault="00365A51" w:rsidP="00EC1725">
      <w:pPr>
        <w:autoSpaceDE w:val="0"/>
        <w:autoSpaceDN w:val="0"/>
        <w:spacing w:line="480" w:lineRule="auto"/>
        <w:rPr>
          <w:rFonts w:ascii="Times New Roman" w:eastAsia="新細明體" w:hAnsi="Times New Roman"/>
          <w:color w:val="auto"/>
          <w:szCs w:val="24"/>
        </w:rPr>
      </w:pPr>
    </w:p>
    <w:p w:rsidR="00567E35" w:rsidRDefault="00DC7C26" w:rsidP="000C1194">
      <w:pPr>
        <w:spacing w:line="480" w:lineRule="auto"/>
        <w:jc w:val="center"/>
      </w:pPr>
      <w:r>
        <w:rPr>
          <w:rFonts w:hint="eastAsia"/>
          <w:noProof/>
        </w:rPr>
        <w:drawing>
          <wp:inline distT="0" distB="0" distL="0" distR="0">
            <wp:extent cx="5943600" cy="33432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投影片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C26" w:rsidRDefault="00DC7C26" w:rsidP="000C1194">
      <w:pPr>
        <w:spacing w:line="48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943600" cy="33432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投影片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C26" w:rsidRDefault="00DC7C26" w:rsidP="000C1194">
      <w:pPr>
        <w:spacing w:line="480" w:lineRule="auto"/>
        <w:jc w:val="center"/>
      </w:pPr>
      <w:bookmarkStart w:id="1" w:name="_GoBack"/>
      <w:r>
        <w:rPr>
          <w:rFonts w:hint="eastAsia"/>
          <w:noProof/>
        </w:rPr>
        <w:drawing>
          <wp:inline distT="0" distB="0" distL="0" distR="0">
            <wp:extent cx="5943600" cy="334327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投影片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DC7C26" w:rsidSect="006169D4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4ED" w:rsidRDefault="004D34ED" w:rsidP="00D513FE">
      <w:r>
        <w:separator/>
      </w:r>
    </w:p>
  </w:endnote>
  <w:endnote w:type="continuationSeparator" w:id="0">
    <w:p w:rsidR="004D34ED" w:rsidRDefault="004D34ED" w:rsidP="00D5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4ED" w:rsidRDefault="004D34ED" w:rsidP="00D513FE">
      <w:r>
        <w:separator/>
      </w:r>
    </w:p>
  </w:footnote>
  <w:footnote w:type="continuationSeparator" w:id="0">
    <w:p w:rsidR="004D34ED" w:rsidRDefault="004D34ED" w:rsidP="00D5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127384"/>
      <w:docPartObj>
        <w:docPartGallery w:val="Page Numbers (Top of Page)"/>
        <w:docPartUnique/>
      </w:docPartObj>
    </w:sdtPr>
    <w:sdtEndPr/>
    <w:sdtContent>
      <w:p w:rsidR="00D513FE" w:rsidRDefault="00D513F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194" w:rsidRPr="000C1194">
          <w:rPr>
            <w:noProof/>
            <w:lang w:val="zh-TW"/>
          </w:rPr>
          <w:t>2</w:t>
        </w:r>
        <w:r>
          <w:fldChar w:fldCharType="end"/>
        </w:r>
      </w:p>
    </w:sdtContent>
  </w:sdt>
  <w:p w:rsidR="00D513FE" w:rsidRDefault="00D513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3080770"/>
      <w:docPartObj>
        <w:docPartGallery w:val="Page Numbers (Top of Page)"/>
        <w:docPartUnique/>
      </w:docPartObj>
    </w:sdtPr>
    <w:sdtEndPr/>
    <w:sdtContent>
      <w:p w:rsidR="001F3D02" w:rsidRDefault="001F3D0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194" w:rsidRPr="000C1194">
          <w:rPr>
            <w:noProof/>
            <w:lang w:val="zh-TW"/>
          </w:rPr>
          <w:t>1</w:t>
        </w:r>
        <w:r>
          <w:fldChar w:fldCharType="end"/>
        </w:r>
      </w:p>
    </w:sdtContent>
  </w:sdt>
  <w:p w:rsidR="001F3D02" w:rsidRDefault="001F3D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5A51"/>
    <w:rsid w:val="000369D4"/>
    <w:rsid w:val="0009029C"/>
    <w:rsid w:val="000C1194"/>
    <w:rsid w:val="000E2EC0"/>
    <w:rsid w:val="00101F29"/>
    <w:rsid w:val="001479A3"/>
    <w:rsid w:val="0019246A"/>
    <w:rsid w:val="001A37CF"/>
    <w:rsid w:val="001F3D02"/>
    <w:rsid w:val="00200AC0"/>
    <w:rsid w:val="0022001F"/>
    <w:rsid w:val="00276B8A"/>
    <w:rsid w:val="00365A51"/>
    <w:rsid w:val="003F217E"/>
    <w:rsid w:val="0041376B"/>
    <w:rsid w:val="00417044"/>
    <w:rsid w:val="00440B25"/>
    <w:rsid w:val="004773D3"/>
    <w:rsid w:val="0048601B"/>
    <w:rsid w:val="004D121A"/>
    <w:rsid w:val="004D2E08"/>
    <w:rsid w:val="004D34ED"/>
    <w:rsid w:val="00567E35"/>
    <w:rsid w:val="005D4658"/>
    <w:rsid w:val="005E6056"/>
    <w:rsid w:val="006169D4"/>
    <w:rsid w:val="00653A7B"/>
    <w:rsid w:val="006A1E86"/>
    <w:rsid w:val="006C425E"/>
    <w:rsid w:val="00806E20"/>
    <w:rsid w:val="00880699"/>
    <w:rsid w:val="00883A70"/>
    <w:rsid w:val="00A101FB"/>
    <w:rsid w:val="00A60EBB"/>
    <w:rsid w:val="00A802FD"/>
    <w:rsid w:val="00AE3EAF"/>
    <w:rsid w:val="00B41366"/>
    <w:rsid w:val="00C358E2"/>
    <w:rsid w:val="00C60A4B"/>
    <w:rsid w:val="00CE70EF"/>
    <w:rsid w:val="00D513FE"/>
    <w:rsid w:val="00DC7C26"/>
    <w:rsid w:val="00E10FAB"/>
    <w:rsid w:val="00E741EC"/>
    <w:rsid w:val="00EC1725"/>
    <w:rsid w:val="00ED43C9"/>
    <w:rsid w:val="00F1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1823D-4F2B-4895-A4E8-8B7E517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標楷體" w:hAnsiTheme="minorHAnsi" w:cstheme="minorBidi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51"/>
    <w:pPr>
      <w:widowControl w:val="0"/>
    </w:pPr>
    <w:rPr>
      <w:rFonts w:ascii="Calibri" w:hAnsi="Calibri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13FE"/>
    <w:rPr>
      <w:rFonts w:ascii="Calibri" w:hAnsi="Calibri" w:cs="Times New Roman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13FE"/>
    <w:rPr>
      <w:rFonts w:ascii="Calibri" w:hAnsi="Calibri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ntuhuser</dc:creator>
  <cp:keywords/>
  <dc:description/>
  <cp:lastModifiedBy>ntuhuser</cp:lastModifiedBy>
  <cp:revision>4</cp:revision>
  <dcterms:created xsi:type="dcterms:W3CDTF">2023-03-15T09:13:00Z</dcterms:created>
  <dcterms:modified xsi:type="dcterms:W3CDTF">2023-03-15T09:34:00Z</dcterms:modified>
</cp:coreProperties>
</file>