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E35" w:rsidRPr="00BE344B" w:rsidRDefault="00BE344B" w:rsidP="00BE344B">
      <w:pPr>
        <w:spacing w:line="480" w:lineRule="auto"/>
        <w:rPr>
          <w:rFonts w:ascii="Times New Roman" w:hAnsi="Times New Roman"/>
          <w:szCs w:val="24"/>
        </w:rPr>
      </w:pPr>
      <w:r w:rsidRPr="00810646">
        <w:rPr>
          <w:rFonts w:ascii="Times New Roman" w:hAnsi="Times New Roman"/>
          <w:b/>
          <w:szCs w:val="24"/>
        </w:rPr>
        <w:t>Supplement Table</w:t>
      </w:r>
      <w:r w:rsidR="003B0B6F">
        <w:rPr>
          <w:rFonts w:ascii="Times New Roman" w:hAnsi="Times New Roman"/>
          <w:b/>
          <w:szCs w:val="24"/>
        </w:rPr>
        <w:t xml:space="preserve"> 1</w:t>
      </w:r>
      <w:r w:rsidRPr="00810646">
        <w:rPr>
          <w:rFonts w:ascii="Times New Roman" w:hAnsi="Times New Roman"/>
          <w:b/>
          <w:szCs w:val="24"/>
        </w:rPr>
        <w:t>.</w:t>
      </w:r>
      <w:r w:rsidRPr="00BE344B">
        <w:rPr>
          <w:rFonts w:ascii="Times New Roman" w:hAnsi="Times New Roman"/>
          <w:szCs w:val="24"/>
        </w:rPr>
        <w:t xml:space="preserve"> Characteristics of 22 subjects with miRNA analysis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07"/>
        <w:gridCol w:w="3543"/>
        <w:gridCol w:w="3126"/>
      </w:tblGrid>
      <w:tr w:rsidR="00492C2E" w:rsidRPr="00BE344B" w:rsidTr="001A7E5B">
        <w:tc>
          <w:tcPr>
            <w:tcW w:w="1518" w:type="pct"/>
          </w:tcPr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0" w:type="pct"/>
          </w:tcPr>
          <w:p w:rsidR="005064DC" w:rsidRDefault="00492C2E" w:rsidP="00BE344B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E344B">
              <w:rPr>
                <w:rFonts w:ascii="Times New Roman" w:hAnsi="Times New Roman"/>
                <w:kern w:val="0"/>
                <w:szCs w:val="24"/>
              </w:rPr>
              <w:t>Subjects</w:t>
            </w:r>
            <w:bookmarkStart w:id="0" w:name="OLE_LINK7"/>
            <w:r w:rsidR="00D166DB" w:rsidRPr="00BE344B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="00E25690">
              <w:rPr>
                <w:rFonts w:ascii="Times New Roman" w:hAnsi="Times New Roman" w:hint="eastAsia"/>
                <w:kern w:val="0"/>
                <w:szCs w:val="24"/>
              </w:rPr>
              <w:t>w</w:t>
            </w:r>
            <w:r w:rsidR="00E25690">
              <w:rPr>
                <w:rFonts w:ascii="Times New Roman" w:hAnsi="Times New Roman"/>
                <w:kern w:val="0"/>
                <w:szCs w:val="24"/>
              </w:rPr>
              <w:t xml:space="preserve">ith </w:t>
            </w:r>
          </w:p>
          <w:p w:rsidR="00492C2E" w:rsidRPr="00BE344B" w:rsidRDefault="00E25690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kern w:val="0"/>
                <w:szCs w:val="24"/>
              </w:rPr>
              <w:t xml:space="preserve">NA </w:t>
            </w:r>
            <w:r w:rsidR="00D166DB" w:rsidRPr="00BE344B">
              <w:rPr>
                <w:rFonts w:ascii="Times New Roman" w:hAnsi="Times New Roman"/>
                <w:kern w:val="0"/>
                <w:szCs w:val="24"/>
              </w:rPr>
              <w:t>(n=11</w:t>
            </w:r>
            <w:r w:rsidR="00492C2E" w:rsidRPr="00BE344B">
              <w:rPr>
                <w:rFonts w:ascii="Times New Roman" w:hAnsi="Times New Roman"/>
                <w:kern w:val="0"/>
                <w:szCs w:val="24"/>
              </w:rPr>
              <w:t>)</w:t>
            </w:r>
            <w:bookmarkEnd w:id="0"/>
          </w:p>
        </w:tc>
        <w:tc>
          <w:tcPr>
            <w:tcW w:w="1632" w:type="pct"/>
          </w:tcPr>
          <w:p w:rsidR="005064DC" w:rsidRDefault="00492C2E" w:rsidP="00BE344B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E344B">
              <w:rPr>
                <w:rFonts w:ascii="Times New Roman" w:hAnsi="Times New Roman"/>
                <w:kern w:val="0"/>
                <w:szCs w:val="24"/>
              </w:rPr>
              <w:t>Subjects</w:t>
            </w:r>
            <w:r w:rsidR="00D166DB" w:rsidRPr="00BE344B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="00E25690">
              <w:rPr>
                <w:rFonts w:ascii="Times New Roman" w:hAnsi="Times New Roman"/>
                <w:kern w:val="0"/>
                <w:szCs w:val="24"/>
              </w:rPr>
              <w:t xml:space="preserve">with </w:t>
            </w:r>
          </w:p>
          <w:p w:rsidR="00492C2E" w:rsidRPr="00BE344B" w:rsidRDefault="005064DC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 xml:space="preserve">elevated </w:t>
            </w:r>
            <w:proofErr w:type="spellStart"/>
            <w:r>
              <w:rPr>
                <w:rFonts w:ascii="Times New Roman" w:hAnsi="Times New Roman"/>
                <w:kern w:val="0"/>
                <w:szCs w:val="24"/>
              </w:rPr>
              <w:t>IgE</w:t>
            </w:r>
            <w:proofErr w:type="spellEnd"/>
            <w:r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="00E25690">
              <w:rPr>
                <w:rFonts w:ascii="Times New Roman" w:hAnsi="Times New Roman"/>
                <w:kern w:val="0"/>
                <w:szCs w:val="24"/>
              </w:rPr>
              <w:t>AA</w:t>
            </w:r>
            <w:r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r w:rsidR="00D166DB" w:rsidRPr="00BE344B">
              <w:rPr>
                <w:rFonts w:ascii="Times New Roman" w:hAnsi="Times New Roman"/>
                <w:kern w:val="0"/>
                <w:szCs w:val="24"/>
              </w:rPr>
              <w:t>(n=11</w:t>
            </w:r>
            <w:r w:rsidR="00492C2E" w:rsidRPr="00BE344B">
              <w:rPr>
                <w:rFonts w:ascii="Times New Roman" w:hAnsi="Times New Roman"/>
                <w:kern w:val="0"/>
                <w:szCs w:val="24"/>
              </w:rPr>
              <w:t>)</w:t>
            </w:r>
          </w:p>
        </w:tc>
      </w:tr>
      <w:tr w:rsidR="00492C2E" w:rsidRPr="00BE344B" w:rsidTr="001A7E5B">
        <w:tc>
          <w:tcPr>
            <w:tcW w:w="1518" w:type="pct"/>
          </w:tcPr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 xml:space="preserve">Age at enrollment: </w:t>
            </w:r>
          </w:p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years, mean</w:t>
            </w:r>
            <w:r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Pr="00BE344B">
              <w:rPr>
                <w:rFonts w:ascii="Times New Roman" w:hAnsi="Times New Roman"/>
                <w:szCs w:val="24"/>
              </w:rPr>
              <w:t>SD (range)</w:t>
            </w:r>
          </w:p>
        </w:tc>
        <w:tc>
          <w:tcPr>
            <w:tcW w:w="1850" w:type="pct"/>
          </w:tcPr>
          <w:p w:rsidR="00D166DB" w:rsidRPr="00BE344B" w:rsidRDefault="00D166D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7.15014</w:t>
            </w:r>
          </w:p>
          <w:p w:rsidR="00492C2E" w:rsidRPr="00BE344B" w:rsidRDefault="00EF6034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</w:t>
            </w:r>
            <w:r w:rsidR="0059215C" w:rsidRPr="00BE344B">
              <w:rPr>
                <w:rFonts w:ascii="Times New Roman" w:hAnsi="Times New Roman"/>
                <w:szCs w:val="24"/>
              </w:rPr>
              <w:t>2-12.1875</w:t>
            </w:r>
            <w:r w:rsidRPr="00BE344B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632" w:type="pct"/>
          </w:tcPr>
          <w:p w:rsidR="0059215C" w:rsidRPr="00BE344B" w:rsidRDefault="0059215C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9.78485</w:t>
            </w:r>
          </w:p>
          <w:p w:rsidR="00492C2E" w:rsidRPr="00BE344B" w:rsidRDefault="0059215C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</w:t>
            </w:r>
            <w:r w:rsidR="008156C6" w:rsidRPr="00BE344B">
              <w:rPr>
                <w:rFonts w:ascii="Times New Roman" w:hAnsi="Times New Roman"/>
                <w:szCs w:val="24"/>
              </w:rPr>
              <w:t>2-1</w:t>
            </w:r>
            <w:r w:rsidR="00C55307" w:rsidRPr="00BE344B">
              <w:rPr>
                <w:rFonts w:ascii="Times New Roman" w:hAnsi="Times New Roman"/>
                <w:szCs w:val="24"/>
              </w:rPr>
              <w:t>7</w:t>
            </w:r>
            <w:r w:rsidRPr="00BE344B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492C2E" w:rsidRPr="00BE344B" w:rsidTr="001A7E5B">
        <w:tc>
          <w:tcPr>
            <w:tcW w:w="1518" w:type="pct"/>
          </w:tcPr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F:M (ratio)</w:t>
            </w:r>
          </w:p>
        </w:tc>
        <w:tc>
          <w:tcPr>
            <w:tcW w:w="1850" w:type="pct"/>
          </w:tcPr>
          <w:p w:rsidR="00492C2E" w:rsidRPr="00BE344B" w:rsidRDefault="00D166DB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5:6</w:t>
            </w:r>
          </w:p>
        </w:tc>
        <w:tc>
          <w:tcPr>
            <w:tcW w:w="1632" w:type="pct"/>
          </w:tcPr>
          <w:p w:rsidR="00492C2E" w:rsidRPr="00BE344B" w:rsidRDefault="00C76292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D166DB" w:rsidRPr="00BE344B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492C2E" w:rsidRPr="00BE344B" w:rsidTr="001A7E5B">
        <w:trPr>
          <w:trHeight w:val="852"/>
        </w:trPr>
        <w:tc>
          <w:tcPr>
            <w:tcW w:w="1518" w:type="pct"/>
          </w:tcPr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Average asthma severity (mean</w:t>
            </w:r>
            <w:r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Pr="00BE344B">
              <w:rPr>
                <w:rFonts w:ascii="Times New Roman" w:hAnsi="Times New Roman"/>
                <w:szCs w:val="24"/>
              </w:rPr>
              <w:t>SD )</w:t>
            </w:r>
            <w:r w:rsidRPr="00BE344B">
              <w:rPr>
                <w:rFonts w:ascii="Times New Roman" w:eastAsia="ArialMT" w:hAnsi="Times New Roman"/>
                <w:kern w:val="0"/>
                <w:szCs w:val="24"/>
              </w:rPr>
              <w:t xml:space="preserve"> †</w:t>
            </w:r>
          </w:p>
        </w:tc>
        <w:tc>
          <w:tcPr>
            <w:tcW w:w="1850" w:type="pct"/>
            <w:vAlign w:val="bottom"/>
          </w:tcPr>
          <w:p w:rsidR="00563A31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3.27273</w:t>
            </w:r>
            <w:r w:rsidR="0074025A"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="00563A31" w:rsidRPr="00BE344B">
              <w:rPr>
                <w:rFonts w:ascii="Times New Roman" w:hAnsi="Times New Roman"/>
                <w:szCs w:val="24"/>
              </w:rPr>
              <w:t>0.564076</w:t>
            </w:r>
          </w:p>
          <w:p w:rsidR="008417D6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492C2E" w:rsidRPr="00BE344B" w:rsidRDefault="00492C2E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2" w:type="pct"/>
            <w:vAlign w:val="bottom"/>
          </w:tcPr>
          <w:p w:rsidR="00563A31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2.45455</w:t>
            </w:r>
            <w:r w:rsidR="00563A31"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="00563A31" w:rsidRPr="00BE344B">
              <w:rPr>
                <w:rFonts w:ascii="Times New Roman" w:hAnsi="Times New Roman"/>
                <w:szCs w:val="24"/>
              </w:rPr>
              <w:t>0.650175</w:t>
            </w:r>
          </w:p>
          <w:p w:rsidR="008417D6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492C2E" w:rsidRPr="00BE344B" w:rsidRDefault="00492C2E" w:rsidP="00BE344B">
            <w:pPr>
              <w:spacing w:line="480" w:lineRule="auto"/>
              <w:ind w:right="20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92C2E" w:rsidRPr="00BE344B" w:rsidTr="001A7E5B">
        <w:tc>
          <w:tcPr>
            <w:tcW w:w="1518" w:type="pct"/>
          </w:tcPr>
          <w:p w:rsidR="007403F1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 xml:space="preserve">Total serum </w:t>
            </w:r>
            <w:proofErr w:type="spellStart"/>
            <w:r w:rsidRPr="00BE344B">
              <w:rPr>
                <w:rFonts w:ascii="Times New Roman" w:hAnsi="Times New Roman"/>
                <w:szCs w:val="24"/>
              </w:rPr>
              <w:t>IgE</w:t>
            </w:r>
            <w:proofErr w:type="spellEnd"/>
            <w:r w:rsidRPr="00BE344B">
              <w:rPr>
                <w:rFonts w:ascii="Times New Roman" w:hAnsi="Times New Roman"/>
                <w:szCs w:val="24"/>
              </w:rPr>
              <w:t xml:space="preserve"> </w:t>
            </w:r>
          </w:p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</w:t>
            </w:r>
            <w:r w:rsidRPr="00BE344B">
              <w:rPr>
                <w:rFonts w:ascii="Times New Roman" w:hAnsi="Times New Roman"/>
                <w:kern w:val="0"/>
                <w:szCs w:val="24"/>
              </w:rPr>
              <w:t>IU/mL; mean</w:t>
            </w:r>
            <w:r w:rsidRPr="00BE344B">
              <w:rPr>
                <w:rFonts w:ascii="Times New Roman" w:hAnsi="Times New Roman"/>
                <w:kern w:val="0"/>
                <w:szCs w:val="24"/>
              </w:rPr>
              <w:sym w:font="Symbol" w:char="F0B1"/>
            </w:r>
            <w:r w:rsidRPr="00BE344B">
              <w:rPr>
                <w:rFonts w:ascii="Times New Roman" w:hAnsi="Times New Roman"/>
                <w:kern w:val="0"/>
                <w:szCs w:val="24"/>
              </w:rPr>
              <w:t>SD</w:t>
            </w:r>
            <w:r w:rsidRPr="00BE344B">
              <w:rPr>
                <w:rFonts w:ascii="Times New Roman" w:hAnsi="Times New Roman"/>
                <w:szCs w:val="24"/>
              </w:rPr>
              <w:t>)</w:t>
            </w:r>
          </w:p>
          <w:p w:rsidR="00492C2E" w:rsidRPr="00FB16D1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FB16D1">
              <w:rPr>
                <w:rFonts w:ascii="Times New Roman" w:hAnsi="Times New Roman"/>
                <w:szCs w:val="24"/>
              </w:rPr>
              <w:t>(range)</w:t>
            </w:r>
          </w:p>
        </w:tc>
        <w:tc>
          <w:tcPr>
            <w:tcW w:w="1850" w:type="pct"/>
          </w:tcPr>
          <w:p w:rsidR="003539E1" w:rsidRPr="00BE344B" w:rsidRDefault="00D166D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48.9864</w:t>
            </w:r>
            <w:r w:rsidR="003539E1"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="003539E1" w:rsidRPr="00BE344B">
              <w:rPr>
                <w:rFonts w:ascii="Times New Roman" w:hAnsi="Times New Roman"/>
                <w:szCs w:val="24"/>
              </w:rPr>
              <w:t>36.10782</w:t>
            </w:r>
          </w:p>
          <w:p w:rsidR="003539E1" w:rsidRPr="00BE344B" w:rsidRDefault="003539E1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3539E1" w:rsidRPr="00BE344B" w:rsidRDefault="003539E1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(5.27-115)</w:t>
            </w:r>
          </w:p>
          <w:p w:rsidR="00D166DB" w:rsidRPr="00BE344B" w:rsidRDefault="00D166D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492C2E" w:rsidRPr="00BE344B" w:rsidRDefault="00492C2E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1632" w:type="pct"/>
          </w:tcPr>
          <w:p w:rsidR="003C2D36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737.818</w:t>
            </w:r>
            <w:r w:rsidR="003C2D36"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="003C2D36" w:rsidRPr="00BE344B">
              <w:rPr>
                <w:rFonts w:ascii="Times New Roman" w:hAnsi="Times New Roman"/>
                <w:szCs w:val="24"/>
              </w:rPr>
              <w:t>430.4943</w:t>
            </w:r>
          </w:p>
          <w:p w:rsidR="008417D6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492C2E" w:rsidRPr="00BE344B" w:rsidRDefault="003C2D3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(318-1707)</w:t>
            </w:r>
          </w:p>
        </w:tc>
      </w:tr>
      <w:tr w:rsidR="00492C2E" w:rsidRPr="00BE344B" w:rsidTr="001A7E5B">
        <w:tc>
          <w:tcPr>
            <w:tcW w:w="1518" w:type="pct"/>
          </w:tcPr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Peripheral blood eosinophil (%; mean</w:t>
            </w:r>
            <w:r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Pr="00BE344B">
              <w:rPr>
                <w:rFonts w:ascii="Times New Roman" w:hAnsi="Times New Roman"/>
                <w:szCs w:val="24"/>
              </w:rPr>
              <w:t>SD)</w:t>
            </w:r>
            <w:r w:rsidRPr="00FB16D1">
              <w:rPr>
                <w:rFonts w:ascii="Times New Roman" w:hAnsi="Times New Roman"/>
                <w:szCs w:val="24"/>
              </w:rPr>
              <w:t xml:space="preserve"> (range)</w:t>
            </w:r>
          </w:p>
        </w:tc>
        <w:tc>
          <w:tcPr>
            <w:tcW w:w="1850" w:type="pct"/>
            <w:vAlign w:val="bottom"/>
          </w:tcPr>
          <w:p w:rsidR="001A7E5B" w:rsidRPr="00BE344B" w:rsidRDefault="00D166D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2.55455</w:t>
            </w:r>
            <w:r w:rsidR="001A7E5B"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="001A7E5B" w:rsidRPr="00BE344B">
              <w:rPr>
                <w:rFonts w:ascii="Times New Roman" w:hAnsi="Times New Roman"/>
                <w:szCs w:val="24"/>
              </w:rPr>
              <w:t>1.647643</w:t>
            </w:r>
          </w:p>
          <w:p w:rsidR="00D166DB" w:rsidRPr="00BE344B" w:rsidRDefault="00D166D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1A7E5B" w:rsidRPr="00BE344B" w:rsidRDefault="001A7E5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1A7E5B" w:rsidRPr="00BE344B" w:rsidRDefault="001A7E5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(0.1-5.0)</w:t>
            </w:r>
          </w:p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2" w:type="pct"/>
            <w:vAlign w:val="bottom"/>
          </w:tcPr>
          <w:p w:rsidR="001A7E5B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5.32727</w:t>
            </w:r>
            <w:r w:rsidR="001A7E5B" w:rsidRPr="00BE344B">
              <w:rPr>
                <w:rFonts w:ascii="Times New Roman" w:hAnsi="Times New Roman"/>
                <w:szCs w:val="24"/>
              </w:rPr>
              <w:sym w:font="Symbol" w:char="F0B1"/>
            </w:r>
            <w:r w:rsidR="001A7E5B" w:rsidRPr="00BE344B">
              <w:rPr>
                <w:rFonts w:ascii="Times New Roman" w:hAnsi="Times New Roman"/>
                <w:szCs w:val="24"/>
              </w:rPr>
              <w:t>4.027677</w:t>
            </w:r>
          </w:p>
          <w:p w:rsidR="008417D6" w:rsidRPr="00BE344B" w:rsidRDefault="008417D6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1A7E5B" w:rsidRPr="00BE344B" w:rsidRDefault="001A7E5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1A7E5B" w:rsidRPr="00BE344B" w:rsidRDefault="001A7E5B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(1.2-14.0)</w:t>
            </w:r>
          </w:p>
          <w:p w:rsidR="00492C2E" w:rsidRPr="00BE344B" w:rsidRDefault="00492C2E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92C2E" w:rsidRPr="00BE344B" w:rsidTr="001A7E5B">
        <w:tc>
          <w:tcPr>
            <w:tcW w:w="1518" w:type="pct"/>
          </w:tcPr>
          <w:p w:rsidR="00492C2E" w:rsidRPr="00BE344B" w:rsidRDefault="00492C2E" w:rsidP="00BE344B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Sensitization status (%)</w:t>
            </w:r>
          </w:p>
        </w:tc>
        <w:tc>
          <w:tcPr>
            <w:tcW w:w="1850" w:type="pct"/>
          </w:tcPr>
          <w:p w:rsidR="00492C2E" w:rsidRPr="00BE344B" w:rsidRDefault="00492C2E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2" w:type="pct"/>
          </w:tcPr>
          <w:p w:rsidR="00492C2E" w:rsidRPr="00BE344B" w:rsidRDefault="00492C2E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774F5" w:rsidRPr="00BE344B" w:rsidTr="001A7E5B">
        <w:tc>
          <w:tcPr>
            <w:tcW w:w="1518" w:type="pct"/>
          </w:tcPr>
          <w:p w:rsidR="001774F5" w:rsidRPr="00BE344B" w:rsidRDefault="001774F5" w:rsidP="00BE344B">
            <w:pPr>
              <w:spacing w:line="480" w:lineRule="auto"/>
              <w:ind w:leftChars="100" w:left="240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dust mites</w:t>
            </w:r>
          </w:p>
        </w:tc>
        <w:tc>
          <w:tcPr>
            <w:tcW w:w="1850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90.9</w:t>
            </w:r>
          </w:p>
        </w:tc>
      </w:tr>
      <w:tr w:rsidR="001774F5" w:rsidRPr="00BE344B" w:rsidTr="001A7E5B">
        <w:tc>
          <w:tcPr>
            <w:tcW w:w="1518" w:type="pct"/>
          </w:tcPr>
          <w:p w:rsidR="001774F5" w:rsidRPr="00BE344B" w:rsidRDefault="001774F5" w:rsidP="00BE344B">
            <w:pPr>
              <w:spacing w:line="480" w:lineRule="auto"/>
              <w:ind w:leftChars="100" w:left="24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E344B">
              <w:rPr>
                <w:rFonts w:ascii="Times New Roman" w:hAnsi="Times New Roman"/>
                <w:szCs w:val="24"/>
              </w:rPr>
              <w:t>danders</w:t>
            </w:r>
            <w:proofErr w:type="spellEnd"/>
          </w:p>
        </w:tc>
        <w:tc>
          <w:tcPr>
            <w:tcW w:w="1850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9.09</w:t>
            </w:r>
          </w:p>
        </w:tc>
      </w:tr>
      <w:tr w:rsidR="001774F5" w:rsidRPr="00BE344B" w:rsidTr="001A7E5B">
        <w:tc>
          <w:tcPr>
            <w:tcW w:w="1518" w:type="pct"/>
          </w:tcPr>
          <w:p w:rsidR="001774F5" w:rsidRPr="00BE344B" w:rsidRDefault="001774F5" w:rsidP="00BE344B">
            <w:pPr>
              <w:spacing w:line="480" w:lineRule="auto"/>
              <w:ind w:leftChars="100" w:left="240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molds</w:t>
            </w:r>
          </w:p>
        </w:tc>
        <w:tc>
          <w:tcPr>
            <w:tcW w:w="1850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774F5" w:rsidRPr="00BE344B" w:rsidTr="001A7E5B">
        <w:tc>
          <w:tcPr>
            <w:tcW w:w="1518" w:type="pct"/>
          </w:tcPr>
          <w:p w:rsidR="001774F5" w:rsidRPr="00BE344B" w:rsidRDefault="001774F5" w:rsidP="00BE344B">
            <w:pPr>
              <w:spacing w:line="480" w:lineRule="auto"/>
              <w:ind w:leftChars="100" w:left="240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lastRenderedPageBreak/>
              <w:t>grass</w:t>
            </w:r>
          </w:p>
        </w:tc>
        <w:tc>
          <w:tcPr>
            <w:tcW w:w="1850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9.09</w:t>
            </w:r>
          </w:p>
        </w:tc>
      </w:tr>
      <w:tr w:rsidR="001774F5" w:rsidRPr="00BE344B" w:rsidTr="001A7E5B">
        <w:tc>
          <w:tcPr>
            <w:tcW w:w="1518" w:type="pct"/>
          </w:tcPr>
          <w:p w:rsidR="001774F5" w:rsidRPr="00BE344B" w:rsidRDefault="001774F5" w:rsidP="00BE344B">
            <w:pPr>
              <w:spacing w:line="480" w:lineRule="auto"/>
              <w:ind w:leftChars="100" w:left="240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foods</w:t>
            </w:r>
          </w:p>
        </w:tc>
        <w:tc>
          <w:tcPr>
            <w:tcW w:w="1850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27.27</w:t>
            </w:r>
          </w:p>
        </w:tc>
      </w:tr>
      <w:tr w:rsidR="001774F5" w:rsidRPr="00BE344B" w:rsidTr="001A7E5B">
        <w:tc>
          <w:tcPr>
            <w:tcW w:w="1518" w:type="pct"/>
          </w:tcPr>
          <w:p w:rsidR="001774F5" w:rsidRPr="00BE344B" w:rsidRDefault="001774F5" w:rsidP="00BE344B">
            <w:pPr>
              <w:spacing w:line="480" w:lineRule="auto"/>
              <w:ind w:leftChars="100" w:left="240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cockroach</w:t>
            </w:r>
          </w:p>
        </w:tc>
        <w:tc>
          <w:tcPr>
            <w:tcW w:w="1850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1774F5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27.27</w:t>
            </w:r>
          </w:p>
        </w:tc>
      </w:tr>
      <w:tr w:rsidR="00492C2E" w:rsidRPr="00BE344B" w:rsidTr="001A7E5B">
        <w:tc>
          <w:tcPr>
            <w:tcW w:w="1518" w:type="pct"/>
          </w:tcPr>
          <w:p w:rsidR="00492C2E" w:rsidRPr="00BE344B" w:rsidRDefault="00492C2E" w:rsidP="00BE344B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latex</w:t>
            </w:r>
          </w:p>
        </w:tc>
        <w:tc>
          <w:tcPr>
            <w:tcW w:w="1850" w:type="pct"/>
          </w:tcPr>
          <w:p w:rsidR="00492C2E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632" w:type="pct"/>
          </w:tcPr>
          <w:p w:rsidR="00492C2E" w:rsidRPr="00BE344B" w:rsidRDefault="001774F5" w:rsidP="00BE344B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344B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E12C65" w:rsidRPr="00EF2ABE" w:rsidTr="001A7E5B">
        <w:tc>
          <w:tcPr>
            <w:tcW w:w="1518" w:type="pct"/>
          </w:tcPr>
          <w:p w:rsidR="004F63F0" w:rsidRPr="00EF2ABE" w:rsidRDefault="004F63F0" w:rsidP="004F63F0">
            <w:pPr>
              <w:spacing w:line="480" w:lineRule="auto"/>
              <w:ind w:firstLineChars="100" w:firstLine="240"/>
              <w:rPr>
                <w:rFonts w:ascii="Times New Roman" w:hAnsi="Times New Roman"/>
                <w:szCs w:val="24"/>
              </w:rPr>
            </w:pPr>
            <w:r w:rsidRPr="00EF2ABE">
              <w:rPr>
                <w:rFonts w:ascii="Times New Roman" w:hAnsi="Times New Roman"/>
                <w:szCs w:val="24"/>
              </w:rPr>
              <w:t xml:space="preserve">Inhaled corticosteroids </w:t>
            </w:r>
          </w:p>
          <w:p w:rsidR="00E12C65" w:rsidRPr="00EF2ABE" w:rsidRDefault="004F63F0" w:rsidP="004F63F0">
            <w:pPr>
              <w:widowControl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EF2ABE">
              <w:rPr>
                <w:rFonts w:ascii="Times New Roman" w:hAnsi="Times New Roman"/>
                <w:szCs w:val="24"/>
              </w:rPr>
              <w:t>(ICS) dose (</w:t>
            </w:r>
            <w:r w:rsidRPr="00EF2ABE">
              <w:rPr>
                <w:rFonts w:ascii="Times New Roman" w:hAnsi="Times New Roman"/>
                <w:szCs w:val="24"/>
              </w:rPr>
              <w:sym w:font="Symbol" w:char="F06D"/>
            </w:r>
            <w:r w:rsidRPr="00EF2ABE">
              <w:rPr>
                <w:rFonts w:ascii="Times New Roman" w:hAnsi="Times New Roman"/>
                <w:szCs w:val="24"/>
              </w:rPr>
              <w:t>g</w:t>
            </w:r>
            <w:r w:rsidR="005202D4">
              <w:rPr>
                <w:rFonts w:ascii="Times New Roman" w:hAnsi="Times New Roman"/>
                <w:szCs w:val="24"/>
              </w:rPr>
              <w:t>/day</w:t>
            </w:r>
            <w:r w:rsidRPr="00EF2ABE">
              <w:rPr>
                <w:rFonts w:ascii="Times New Roman" w:hAnsi="Times New Roman"/>
                <w:szCs w:val="24"/>
              </w:rPr>
              <w:t>)</w:t>
            </w:r>
            <w:r w:rsidRPr="00EF2ABE">
              <w:rPr>
                <w:rFonts w:ascii="Times New Roman" w:hAnsi="Times New Roman"/>
                <w:szCs w:val="24"/>
                <w:vertAlign w:val="superscript"/>
              </w:rPr>
              <w:sym w:font="Symbol" w:char="F059"/>
            </w:r>
          </w:p>
        </w:tc>
        <w:tc>
          <w:tcPr>
            <w:tcW w:w="1850" w:type="pct"/>
          </w:tcPr>
          <w:p w:rsidR="00E12C65" w:rsidRPr="00EF2ABE" w:rsidRDefault="005202D4" w:rsidP="00C2429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228.5</w:t>
            </w:r>
            <w:r w:rsidR="00C2429D" w:rsidRPr="00EF2ABE">
              <w:rPr>
                <w:rFonts w:ascii="Times New Roman" w:hAnsi="Times New Roman"/>
                <w:szCs w:val="24"/>
              </w:rPr>
              <w:t xml:space="preserve"> </w:t>
            </w:r>
            <w:r w:rsidR="004F63F0" w:rsidRPr="00EF2ABE">
              <w:rPr>
                <w:rFonts w:ascii="Times New Roman" w:hAnsi="Times New Roman"/>
                <w:szCs w:val="24"/>
              </w:rPr>
              <w:sym w:font="Symbol" w:char="F0B1"/>
            </w:r>
            <w:r w:rsidR="004F63F0" w:rsidRPr="00EF2ABE">
              <w:rPr>
                <w:rFonts w:ascii="Times New Roman" w:hAnsi="Times New Roman" w:hint="eastAsia"/>
                <w:szCs w:val="24"/>
              </w:rPr>
              <w:t xml:space="preserve"> </w:t>
            </w:r>
            <w:r w:rsidR="00EB2C68" w:rsidRPr="00EB2C68">
              <w:rPr>
                <w:rFonts w:ascii="Times New Roman" w:hAnsi="Times New Roman"/>
                <w:szCs w:val="24"/>
              </w:rPr>
              <w:t>88.8</w:t>
            </w:r>
          </w:p>
        </w:tc>
        <w:tc>
          <w:tcPr>
            <w:tcW w:w="1632" w:type="pct"/>
          </w:tcPr>
          <w:p w:rsidR="00E12C65" w:rsidRPr="00EF2ABE" w:rsidRDefault="005202D4" w:rsidP="00C2429D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194.7</w:t>
            </w:r>
            <w:r w:rsidR="00C2429D" w:rsidRPr="00EF2ABE">
              <w:rPr>
                <w:rFonts w:ascii="Times New Roman" w:hAnsi="Times New Roman"/>
                <w:szCs w:val="24"/>
              </w:rPr>
              <w:t xml:space="preserve"> </w:t>
            </w:r>
            <w:r w:rsidR="00E12C65" w:rsidRPr="00EF2ABE">
              <w:rPr>
                <w:rFonts w:ascii="Times New Roman" w:hAnsi="Times New Roman"/>
                <w:szCs w:val="24"/>
              </w:rPr>
              <w:sym w:font="Symbol" w:char="F0B1"/>
            </w:r>
            <w:r w:rsidR="00C2429D" w:rsidRPr="00EF2ABE">
              <w:rPr>
                <w:rFonts w:ascii="Times New Roman" w:hAnsi="Times New Roman"/>
                <w:szCs w:val="24"/>
              </w:rPr>
              <w:t xml:space="preserve"> </w:t>
            </w:r>
            <w:r w:rsidR="00EB2C68" w:rsidRPr="00EB2C68">
              <w:rPr>
                <w:rFonts w:ascii="Times New Roman" w:hAnsi="Times New Roman"/>
                <w:szCs w:val="24"/>
              </w:rPr>
              <w:t>88.1</w:t>
            </w:r>
          </w:p>
        </w:tc>
      </w:tr>
    </w:tbl>
    <w:p w:rsidR="004F63F0" w:rsidRPr="00EF2ABE" w:rsidRDefault="004F63F0" w:rsidP="004F63F0">
      <w:pPr>
        <w:spacing w:line="480" w:lineRule="auto"/>
        <w:rPr>
          <w:rFonts w:ascii="Times New Roman" w:hAnsi="Times New Roman"/>
          <w:szCs w:val="24"/>
        </w:rPr>
      </w:pPr>
    </w:p>
    <w:p w:rsidR="004F63F0" w:rsidRPr="00EF2ABE" w:rsidRDefault="004F63F0" w:rsidP="004F63F0">
      <w:pPr>
        <w:spacing w:line="480" w:lineRule="auto"/>
        <w:rPr>
          <w:rFonts w:ascii="Times New Roman" w:hAnsi="Times New Roman"/>
          <w:szCs w:val="24"/>
        </w:rPr>
      </w:pPr>
      <w:r w:rsidRPr="00EF2ABE">
        <w:rPr>
          <w:rFonts w:ascii="Times New Roman" w:hAnsi="Times New Roman"/>
          <w:szCs w:val="24"/>
        </w:rPr>
        <w:sym w:font="Symbol" w:char="F059"/>
      </w:r>
      <w:r w:rsidRPr="00EF2ABE">
        <w:rPr>
          <w:rFonts w:ascii="Times New Roman" w:hAnsi="Times New Roman"/>
          <w:szCs w:val="24"/>
        </w:rPr>
        <w:t xml:space="preserve">: Fluticasone propionate </w:t>
      </w:r>
      <w:r w:rsidR="00A11502" w:rsidRPr="00EF2ABE">
        <w:rPr>
          <w:rFonts w:ascii="Times New Roman" w:hAnsi="Times New Roman"/>
          <w:szCs w:val="24"/>
        </w:rPr>
        <w:t xml:space="preserve">equivalent </w:t>
      </w:r>
      <w:r w:rsidRPr="00EF2ABE">
        <w:rPr>
          <w:rFonts w:ascii="Times New Roman" w:hAnsi="Times New Roman"/>
          <w:szCs w:val="24"/>
        </w:rPr>
        <w:t>according to GINA 2019, Box 3-6.</w:t>
      </w:r>
    </w:p>
    <w:p w:rsidR="00492C2E" w:rsidRPr="004F63F0" w:rsidRDefault="00492C2E" w:rsidP="00BE344B">
      <w:pPr>
        <w:spacing w:line="480" w:lineRule="auto"/>
        <w:rPr>
          <w:rFonts w:ascii="Times New Roman" w:hAnsi="Times New Roman"/>
          <w:szCs w:val="24"/>
        </w:rPr>
      </w:pPr>
    </w:p>
    <w:sectPr w:rsidR="00492C2E" w:rsidRPr="004F63F0" w:rsidSect="006169D4">
      <w:pgSz w:w="12240" w:h="15840"/>
      <w:pgMar w:top="1440" w:right="1440" w:bottom="1440" w:left="1440" w:header="720" w:footer="720" w:gutter="0"/>
      <w:cols w:space="425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C2E"/>
    <w:rsid w:val="0009029C"/>
    <w:rsid w:val="001479A3"/>
    <w:rsid w:val="001774F5"/>
    <w:rsid w:val="001A7E5B"/>
    <w:rsid w:val="00276B8A"/>
    <w:rsid w:val="003539E1"/>
    <w:rsid w:val="003B0B6F"/>
    <w:rsid w:val="003C2D36"/>
    <w:rsid w:val="00417044"/>
    <w:rsid w:val="00435233"/>
    <w:rsid w:val="00440B25"/>
    <w:rsid w:val="00454809"/>
    <w:rsid w:val="0048601B"/>
    <w:rsid w:val="00492C2E"/>
    <w:rsid w:val="004F63F0"/>
    <w:rsid w:val="005064DC"/>
    <w:rsid w:val="005202D4"/>
    <w:rsid w:val="00563A31"/>
    <w:rsid w:val="00567E35"/>
    <w:rsid w:val="0059215C"/>
    <w:rsid w:val="005D4658"/>
    <w:rsid w:val="005E6056"/>
    <w:rsid w:val="006169D4"/>
    <w:rsid w:val="00653A7B"/>
    <w:rsid w:val="00685ECF"/>
    <w:rsid w:val="006A1E86"/>
    <w:rsid w:val="006A389E"/>
    <w:rsid w:val="00710EE7"/>
    <w:rsid w:val="0074025A"/>
    <w:rsid w:val="007403F1"/>
    <w:rsid w:val="00810646"/>
    <w:rsid w:val="008156C6"/>
    <w:rsid w:val="008417D6"/>
    <w:rsid w:val="00A07B47"/>
    <w:rsid w:val="00A11502"/>
    <w:rsid w:val="00A60EBB"/>
    <w:rsid w:val="00AE3EAF"/>
    <w:rsid w:val="00BE344B"/>
    <w:rsid w:val="00C2429D"/>
    <w:rsid w:val="00C55307"/>
    <w:rsid w:val="00C76292"/>
    <w:rsid w:val="00CE70EF"/>
    <w:rsid w:val="00D166DB"/>
    <w:rsid w:val="00E12C65"/>
    <w:rsid w:val="00E25690"/>
    <w:rsid w:val="00E741EC"/>
    <w:rsid w:val="00EB2C68"/>
    <w:rsid w:val="00ED43C9"/>
    <w:rsid w:val="00EF2ABE"/>
    <w:rsid w:val="00EF6034"/>
    <w:rsid w:val="00F16971"/>
    <w:rsid w:val="00FB1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92E7"/>
  <w15:chartTrackingRefBased/>
  <w15:docId w15:val="{3A624A56-C46B-4918-B17D-95ECEC00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標楷體" w:hAnsiTheme="minorHAnsi" w:cstheme="minorBidi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C2E"/>
    <w:pPr>
      <w:widowControl w:val="0"/>
    </w:pPr>
    <w:rPr>
      <w:rFonts w:ascii="Calibri" w:hAnsi="Calibri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C2E"/>
    <w:rPr>
      <w:rFonts w:eastAsiaTheme="minorEastAsia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ntuhuser</dc:creator>
  <cp:keywords/>
  <dc:description/>
  <cp:lastModifiedBy>leonid.ljh@gmail.com</cp:lastModifiedBy>
  <cp:revision>12</cp:revision>
  <dcterms:created xsi:type="dcterms:W3CDTF">2023-03-08T08:59:00Z</dcterms:created>
  <dcterms:modified xsi:type="dcterms:W3CDTF">2023-03-10T13:03:00Z</dcterms:modified>
</cp:coreProperties>
</file>