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FD5C10" w14:textId="1785FF7E" w:rsidR="0014646C" w:rsidRPr="00321B7B" w:rsidRDefault="00CA0377" w:rsidP="00A94591">
      <w:pPr>
        <w:pStyle w:val="Title"/>
      </w:pPr>
      <w:bookmarkStart w:id="0" w:name="_Hlk92705729"/>
      <w:r w:rsidRPr="00321B7B">
        <w:rPr>
          <w:szCs w:val="24"/>
        </w:rPr>
        <w:t>Supplementary Materials to</w:t>
      </w:r>
      <w:r w:rsidRPr="00321B7B">
        <w:rPr>
          <w:szCs w:val="24"/>
        </w:rPr>
        <w:br/>
      </w:r>
      <w:r w:rsidR="0014646C" w:rsidRPr="00321B7B">
        <w:t xml:space="preserve">“The temporal </w:t>
      </w:r>
      <w:bookmarkStart w:id="1" w:name="_GoBack"/>
      <w:bookmarkEnd w:id="1"/>
      <w:r w:rsidR="0014646C" w:rsidRPr="00321B7B">
        <w:t xml:space="preserve">dynamics of emotion comparison depends on low-level attentional factors” </w:t>
      </w:r>
    </w:p>
    <w:p w14:paraId="2EC1A908" w14:textId="77777777" w:rsidR="0014646C" w:rsidRPr="00321B7B" w:rsidRDefault="0014646C" w:rsidP="0014646C">
      <w:pPr>
        <w:pStyle w:val="Author"/>
      </w:pPr>
      <w:r w:rsidRPr="00321B7B">
        <w:t>Andrea Dissegna</w:t>
      </w:r>
      <w:r w:rsidRPr="00321B7B">
        <w:rPr>
          <w:vertAlign w:val="superscript"/>
        </w:rPr>
        <w:t>1</w:t>
      </w:r>
      <w:r w:rsidRPr="00321B7B">
        <w:t>, Giulio Baldassi</w:t>
      </w:r>
      <w:r w:rsidRPr="00321B7B">
        <w:rPr>
          <w:vertAlign w:val="superscript"/>
        </w:rPr>
        <w:t>1</w:t>
      </w:r>
      <w:r w:rsidRPr="00321B7B">
        <w:t>, Mauro Murgia</w:t>
      </w:r>
      <w:r w:rsidRPr="00321B7B">
        <w:rPr>
          <w:vertAlign w:val="superscript"/>
        </w:rPr>
        <w:t>1</w:t>
      </w:r>
      <w:r w:rsidRPr="00321B7B">
        <w:t>, Francesco Darek Costa</w:t>
      </w:r>
      <w:r w:rsidRPr="00321B7B">
        <w:rPr>
          <w:vertAlign w:val="superscript"/>
        </w:rPr>
        <w:t>1</w:t>
      </w:r>
      <w:r w:rsidRPr="00321B7B">
        <w:t>, &amp; Carlo Fantoni</w:t>
      </w:r>
      <w:r w:rsidRPr="00321B7B">
        <w:rPr>
          <w:vertAlign w:val="superscript"/>
        </w:rPr>
        <w:t>1</w:t>
      </w:r>
    </w:p>
    <w:p w14:paraId="567E5BDD" w14:textId="77777777" w:rsidR="0014646C" w:rsidRPr="00321B7B" w:rsidRDefault="0014646C" w:rsidP="0014646C">
      <w:pPr>
        <w:pStyle w:val="Author"/>
        <w:rPr>
          <w:lang w:val="en-US"/>
        </w:rPr>
      </w:pPr>
      <w:r w:rsidRPr="00321B7B">
        <w:rPr>
          <w:vertAlign w:val="superscript"/>
          <w:lang w:val="en-US"/>
        </w:rPr>
        <w:t>1</w:t>
      </w:r>
      <w:r w:rsidRPr="00321B7B">
        <w:rPr>
          <w:lang w:val="en-US"/>
        </w:rPr>
        <w:t xml:space="preserve"> Department of Life Sciences, University of Trieste</w:t>
      </w:r>
    </w:p>
    <w:p w14:paraId="489723D2" w14:textId="77777777" w:rsidR="0014646C" w:rsidRPr="00321B7B" w:rsidRDefault="0014646C" w:rsidP="0014646C">
      <w:pPr>
        <w:pStyle w:val="BodyText"/>
        <w:jc w:val="both"/>
        <w:rPr>
          <w:rFonts w:cs="Times New Roman"/>
        </w:rPr>
      </w:pPr>
    </w:p>
    <w:p w14:paraId="694616C3" w14:textId="77777777" w:rsidR="0014646C" w:rsidRPr="00321B7B" w:rsidRDefault="0014646C" w:rsidP="0014646C">
      <w:pPr>
        <w:pStyle w:val="Author"/>
        <w:rPr>
          <w:bCs/>
        </w:rPr>
      </w:pPr>
      <w:r w:rsidRPr="00321B7B">
        <w:t>Authors note</w:t>
      </w:r>
    </w:p>
    <w:p w14:paraId="40E43120" w14:textId="77777777" w:rsidR="0014646C" w:rsidRPr="00321B7B" w:rsidRDefault="0014646C" w:rsidP="0014646C">
      <w:pPr>
        <w:pStyle w:val="BodyText"/>
        <w:jc w:val="both"/>
        <w:rPr>
          <w:rStyle w:val="Hyperlink"/>
          <w:rFonts w:cs="Times New Roman"/>
          <w:color w:val="auto"/>
          <w:lang w:val="it-IT"/>
        </w:rPr>
      </w:pPr>
      <w:r w:rsidRPr="00321B7B">
        <w:rPr>
          <w:rFonts w:cs="Times New Roman"/>
          <w:lang w:val="it-IT"/>
        </w:rPr>
        <w:t xml:space="preserve">Andrea Dissegna: </w:t>
      </w:r>
      <w:hyperlink r:id="rId8">
        <w:r w:rsidRPr="00321B7B">
          <w:rPr>
            <w:rStyle w:val="Hyperlink"/>
            <w:rFonts w:cs="Times New Roman"/>
            <w:color w:val="auto"/>
            <w:lang w:val="it-IT"/>
          </w:rPr>
          <w:t>https://orcid.org/0000-0002-4333-3353</w:t>
        </w:r>
      </w:hyperlink>
    </w:p>
    <w:p w14:paraId="0D3D5CE3" w14:textId="77777777" w:rsidR="0014646C" w:rsidRPr="00321B7B" w:rsidRDefault="0014646C" w:rsidP="0014646C">
      <w:pPr>
        <w:pStyle w:val="BodyText"/>
        <w:jc w:val="both"/>
        <w:rPr>
          <w:rStyle w:val="Hyperlink"/>
          <w:rFonts w:cs="Times New Roman"/>
          <w:color w:val="auto"/>
          <w:lang w:val="it-IT"/>
        </w:rPr>
      </w:pPr>
      <w:r w:rsidRPr="00321B7B">
        <w:rPr>
          <w:rFonts w:cs="Times New Roman"/>
          <w:lang w:val="it-IT"/>
        </w:rPr>
        <w:t xml:space="preserve"> Giulio Baldassi: </w:t>
      </w:r>
      <w:hyperlink r:id="rId9">
        <w:r w:rsidRPr="00321B7B">
          <w:rPr>
            <w:rStyle w:val="Hyperlink"/>
            <w:rFonts w:cs="Times New Roman"/>
            <w:color w:val="auto"/>
            <w:lang w:val="it-IT"/>
          </w:rPr>
          <w:t>https://orcid.org/0000-0002-2114-3567</w:t>
        </w:r>
      </w:hyperlink>
    </w:p>
    <w:p w14:paraId="06213627" w14:textId="46D129FD" w:rsidR="0014646C" w:rsidRPr="00321B7B" w:rsidRDefault="0014646C" w:rsidP="0014646C">
      <w:pPr>
        <w:pStyle w:val="BodyText"/>
        <w:jc w:val="both"/>
        <w:rPr>
          <w:rStyle w:val="Hyperlink"/>
          <w:rFonts w:cs="Times New Roman"/>
          <w:color w:val="auto"/>
          <w:lang w:val="it-IT"/>
        </w:rPr>
      </w:pPr>
      <w:r w:rsidRPr="00321B7B">
        <w:rPr>
          <w:rStyle w:val="Hyperlink"/>
          <w:rFonts w:cs="Times New Roman"/>
          <w:color w:val="auto"/>
          <w:lang w:val="it-IT"/>
        </w:rPr>
        <w:t xml:space="preserve">Mauro Murgia: </w:t>
      </w:r>
      <w:hyperlink r:id="rId10" w:history="1">
        <w:r w:rsidR="00053C73" w:rsidRPr="00321B7B">
          <w:rPr>
            <w:rStyle w:val="Hyperlink"/>
            <w:rFonts w:cs="Times New Roman"/>
            <w:color w:val="auto"/>
            <w:lang w:val="it-IT"/>
          </w:rPr>
          <w:t>https://orcid.org/0000-0002-8450-1157</w:t>
        </w:r>
      </w:hyperlink>
    </w:p>
    <w:p w14:paraId="57F0CE76" w14:textId="77777777" w:rsidR="00053C73" w:rsidRPr="00321B7B" w:rsidRDefault="00053C73" w:rsidP="00053C73">
      <w:pPr>
        <w:pStyle w:val="BodyText"/>
        <w:jc w:val="both"/>
        <w:rPr>
          <w:rStyle w:val="Hyperlink"/>
          <w:rFonts w:cs="Times New Roman"/>
          <w:color w:val="auto"/>
          <w:lang w:val="it-IT"/>
        </w:rPr>
      </w:pPr>
      <w:r w:rsidRPr="00321B7B">
        <w:rPr>
          <w:rStyle w:val="Hyperlink"/>
          <w:rFonts w:cs="Times New Roman"/>
          <w:color w:val="auto"/>
          <w:lang w:val="it-IT"/>
        </w:rPr>
        <w:t>Francesco Darek Costa: https://orcid.org/0000-0002-8299-5819</w:t>
      </w:r>
    </w:p>
    <w:p w14:paraId="432726CC" w14:textId="0DD1CEA4" w:rsidR="0014646C" w:rsidRPr="00321B7B" w:rsidRDefault="0014646C" w:rsidP="0014646C">
      <w:pPr>
        <w:pStyle w:val="BodyText"/>
        <w:jc w:val="both"/>
        <w:rPr>
          <w:rStyle w:val="Hyperlink"/>
          <w:rFonts w:cs="Times New Roman"/>
          <w:color w:val="auto"/>
          <w:lang w:val="it-IT"/>
        </w:rPr>
      </w:pPr>
      <w:r w:rsidRPr="00321B7B">
        <w:rPr>
          <w:rFonts w:cs="Times New Roman"/>
          <w:lang w:val="it-IT"/>
        </w:rPr>
        <w:t xml:space="preserve">Carlo Fantoni: </w:t>
      </w:r>
      <w:hyperlink r:id="rId11">
        <w:r w:rsidRPr="00321B7B">
          <w:rPr>
            <w:rStyle w:val="Hyperlink"/>
            <w:rFonts w:cs="Times New Roman"/>
            <w:color w:val="auto"/>
            <w:lang w:val="it-IT"/>
          </w:rPr>
          <w:t>https://orcid.org/0000-0002-7749-1771</w:t>
        </w:r>
      </w:hyperlink>
    </w:p>
    <w:p w14:paraId="50083587" w14:textId="77777777" w:rsidR="0014646C" w:rsidRPr="00321B7B" w:rsidRDefault="0014646C" w:rsidP="0014646C">
      <w:pPr>
        <w:pStyle w:val="BodyText"/>
        <w:jc w:val="both"/>
        <w:rPr>
          <w:rFonts w:cs="Times New Roman"/>
          <w:lang w:val="it-IT"/>
        </w:rPr>
      </w:pPr>
    </w:p>
    <w:p w14:paraId="436827BB" w14:textId="77777777" w:rsidR="0014646C" w:rsidRPr="00321B7B" w:rsidRDefault="0014646C" w:rsidP="0014646C">
      <w:pPr>
        <w:pStyle w:val="BodyText"/>
        <w:jc w:val="both"/>
        <w:rPr>
          <w:rStyle w:val="Hyperlink"/>
          <w:rFonts w:cs="Times New Roman"/>
          <w:color w:val="auto"/>
        </w:rPr>
      </w:pPr>
      <w:r w:rsidRPr="00321B7B">
        <w:rPr>
          <w:rFonts w:cs="Times New Roman"/>
        </w:rPr>
        <w:t xml:space="preserve">Correspondence concerning this article should be addressed to Carlo </w:t>
      </w:r>
      <w:proofErr w:type="spellStart"/>
      <w:r w:rsidRPr="00321B7B">
        <w:rPr>
          <w:rFonts w:cs="Times New Roman"/>
        </w:rPr>
        <w:t>Fantoni</w:t>
      </w:r>
      <w:proofErr w:type="spellEnd"/>
      <w:r w:rsidRPr="00321B7B">
        <w:rPr>
          <w:rFonts w:cs="Times New Roman"/>
        </w:rPr>
        <w:t xml:space="preserve">, Via E. Weiss 21, 34128 Trieste, Italy. E-mail: </w:t>
      </w:r>
      <w:hyperlink r:id="rId12">
        <w:r w:rsidRPr="00321B7B">
          <w:t>cfantoni@units.it</w:t>
        </w:r>
      </w:hyperlink>
      <w:r w:rsidRPr="00321B7B">
        <w:rPr>
          <w:rStyle w:val="Hyperlink"/>
          <w:rFonts w:cs="Times New Roman"/>
          <w:color w:val="auto"/>
        </w:rPr>
        <w:t xml:space="preserve"> </w:t>
      </w:r>
      <w:r w:rsidR="00203CD0" w:rsidRPr="00321B7B">
        <w:rPr>
          <w:rStyle w:val="Hyperlink"/>
          <w:rFonts w:cs="Times New Roman"/>
          <w:color w:val="auto"/>
        </w:rPr>
        <w:br w:type="page"/>
      </w:r>
    </w:p>
    <w:p w14:paraId="516366F7" w14:textId="320F7CAD" w:rsidR="00CA0377" w:rsidRPr="00321B7B" w:rsidRDefault="00CA0377" w:rsidP="0014646C">
      <w:pPr>
        <w:pStyle w:val="Heading1"/>
        <w:rPr>
          <w:rStyle w:val="Heading1Char"/>
          <w:b/>
          <w:bCs/>
        </w:rPr>
      </w:pPr>
      <w:r w:rsidRPr="00321B7B">
        <w:rPr>
          <w:rStyle w:val="Heading1Char"/>
          <w:b/>
          <w:bCs/>
        </w:rPr>
        <w:lastRenderedPageBreak/>
        <w:t xml:space="preserve">Analysis of </w:t>
      </w:r>
      <w:r w:rsidR="0014646C" w:rsidRPr="00321B7B">
        <w:rPr>
          <w:rStyle w:val="Heading1Char"/>
          <w:b/>
          <w:bCs/>
        </w:rPr>
        <w:t>Fixation accuracy</w:t>
      </w:r>
    </w:p>
    <w:p w14:paraId="172ED4F0" w14:textId="139E4159" w:rsidR="00287448" w:rsidRPr="00321B7B" w:rsidRDefault="00287448" w:rsidP="00B12FB1">
      <w:pPr>
        <w:pStyle w:val="Heading2"/>
      </w:pPr>
      <w:r w:rsidRPr="00321B7B">
        <w:t>Descriptive statistics</w:t>
      </w:r>
    </w:p>
    <w:p w14:paraId="70753938" w14:textId="46DBC9EF" w:rsidR="0014646C" w:rsidRPr="00321B7B" w:rsidRDefault="0014646C" w:rsidP="0014646C">
      <w:pPr>
        <w:pStyle w:val="BodyText"/>
        <w:ind w:firstLine="0"/>
        <w:jc w:val="both"/>
        <w:rPr>
          <w:rFonts w:cs="Times New Roman"/>
          <w:shd w:val="clear" w:color="auto" w:fill="FFFFFF"/>
        </w:rPr>
      </w:pPr>
      <w:r w:rsidRPr="00321B7B">
        <w:rPr>
          <w:rFonts w:cs="Times New Roman"/>
          <w:shd w:val="clear" w:color="auto" w:fill="FFFFFF"/>
        </w:rPr>
        <w:t>Participants’ average number of fixations was 3.15 (min-max range = 1-11, SD = 1.91). Their average fixation accuracy rate was 81% (SD = 0.39). The accuracy increased steadily from the first fixation (mean accuracy = 54%, SD = 0.50) to the second fixation (mean accuracy = 78%, SD = 0.41).</w:t>
      </w:r>
    </w:p>
    <w:p w14:paraId="78DEA88B" w14:textId="7788DDA0" w:rsidR="00EC4F8C" w:rsidRPr="00321B7B" w:rsidRDefault="00EC4F8C" w:rsidP="00B12FB1">
      <w:pPr>
        <w:pStyle w:val="Heading2"/>
        <w:rPr>
          <w:shd w:val="clear" w:color="auto" w:fill="FFFFFF"/>
        </w:rPr>
      </w:pPr>
      <w:proofErr w:type="spellStart"/>
      <w:r w:rsidRPr="00321B7B">
        <w:rPr>
          <w:shd w:val="clear" w:color="auto" w:fill="FFFFFF"/>
        </w:rPr>
        <w:t>MAXglmer</w:t>
      </w:r>
      <w:proofErr w:type="spellEnd"/>
      <w:r w:rsidRPr="00321B7B">
        <w:rPr>
          <w:shd w:val="clear" w:color="auto" w:fill="FFFFFF"/>
        </w:rPr>
        <w:t xml:space="preserve"> models</w:t>
      </w:r>
    </w:p>
    <w:p w14:paraId="58AB3311" w14:textId="204B3937" w:rsidR="00EC4F8C" w:rsidRPr="00321B7B" w:rsidRDefault="00EC4F8C" w:rsidP="00EC4F8C">
      <w:pPr>
        <w:pStyle w:val="BodyText"/>
        <w:ind w:firstLine="0"/>
        <w:rPr>
          <w:b/>
          <w:bCs/>
        </w:rPr>
      </w:pPr>
      <w:r w:rsidRPr="00321B7B">
        <w:rPr>
          <w:b/>
          <w:bCs/>
        </w:rPr>
        <w:t xml:space="preserve">Table 1SM. </w:t>
      </w:r>
      <w:r w:rsidRPr="00321B7B">
        <w:t xml:space="preserve">The summary table of the </w:t>
      </w:r>
      <w:proofErr w:type="spellStart"/>
      <w:r w:rsidRPr="00321B7B">
        <w:t>MAXglmer</w:t>
      </w:r>
      <w:proofErr w:type="spellEnd"/>
      <w:r w:rsidRPr="00321B7B">
        <w:t xml:space="preserve"> model including </w:t>
      </w:r>
      <w:r w:rsidRPr="00321B7B">
        <w:rPr>
          <w:rFonts w:cs="Times New Roman"/>
        </w:rPr>
        <w:t>Average Emotion Intensity × Target Position × Spatial Congruency.</w:t>
      </w:r>
      <w:r w:rsidR="00287448" w:rsidRPr="00321B7B">
        <w:rPr>
          <w:rFonts w:cs="Times New Roman"/>
        </w:rPr>
        <w:t xml:space="preserve"> The random structure was: Average Emotion Intensity × Target Position × Spatial Congruency | Subj.</w:t>
      </w:r>
    </w:p>
    <w:tbl>
      <w:tblPr>
        <w:tblW w:w="0" w:type="auto"/>
        <w:tblCellMar>
          <w:top w:w="15" w:type="dxa"/>
          <w:left w:w="15" w:type="dxa"/>
          <w:bottom w:w="15" w:type="dxa"/>
          <w:right w:w="15" w:type="dxa"/>
        </w:tblCellMar>
        <w:tblLook w:val="04A0" w:firstRow="1" w:lastRow="0" w:firstColumn="1" w:lastColumn="0" w:noHBand="0" w:noVBand="1"/>
      </w:tblPr>
      <w:tblGrid>
        <w:gridCol w:w="4962"/>
        <w:gridCol w:w="2115"/>
        <w:gridCol w:w="1466"/>
        <w:gridCol w:w="903"/>
      </w:tblGrid>
      <w:tr w:rsidR="00321B7B" w:rsidRPr="00321B7B" w14:paraId="2B68A163" w14:textId="77777777" w:rsidTr="00EC4F8C">
        <w:tc>
          <w:tcPr>
            <w:tcW w:w="4962" w:type="dxa"/>
            <w:tcBorders>
              <w:top w:val="double" w:sz="6" w:space="0" w:color="auto"/>
            </w:tcBorders>
            <w:tcMar>
              <w:top w:w="113" w:type="dxa"/>
              <w:left w:w="113" w:type="dxa"/>
              <w:bottom w:w="113" w:type="dxa"/>
              <w:right w:w="113" w:type="dxa"/>
            </w:tcMar>
            <w:vAlign w:val="center"/>
            <w:hideMark/>
          </w:tcPr>
          <w:p w14:paraId="789943B1" w14:textId="77777777" w:rsidR="00EC4F8C" w:rsidRPr="00321B7B" w:rsidRDefault="00EC4F8C" w:rsidP="00EC4F8C">
            <w:pPr>
              <w:spacing w:before="0" w:after="0" w:line="240" w:lineRule="auto"/>
              <w:rPr>
                <w:rFonts w:eastAsia="Times New Roman" w:cs="Times New Roman"/>
                <w:b/>
                <w:bCs/>
              </w:rPr>
            </w:pPr>
            <w:r w:rsidRPr="00321B7B">
              <w:rPr>
                <w:rFonts w:eastAsia="Times New Roman" w:cs="Times New Roman"/>
                <w:b/>
                <w:bCs/>
              </w:rPr>
              <w:t> </w:t>
            </w:r>
          </w:p>
        </w:tc>
        <w:tc>
          <w:tcPr>
            <w:tcW w:w="4484" w:type="dxa"/>
            <w:gridSpan w:val="3"/>
            <w:tcBorders>
              <w:top w:val="double" w:sz="6" w:space="0" w:color="auto"/>
            </w:tcBorders>
            <w:tcMar>
              <w:top w:w="113" w:type="dxa"/>
              <w:left w:w="113" w:type="dxa"/>
              <w:bottom w:w="113" w:type="dxa"/>
              <w:right w:w="113" w:type="dxa"/>
            </w:tcMar>
            <w:vAlign w:val="center"/>
            <w:hideMark/>
          </w:tcPr>
          <w:p w14:paraId="2AC6E5BF" w14:textId="7BB55BF7" w:rsidR="00EC4F8C" w:rsidRPr="00321B7B" w:rsidRDefault="00EC4F8C" w:rsidP="00EC4F8C">
            <w:pPr>
              <w:spacing w:before="0" w:after="0" w:line="240" w:lineRule="auto"/>
              <w:jc w:val="center"/>
              <w:rPr>
                <w:rFonts w:eastAsia="Times New Roman" w:cs="Times New Roman"/>
                <w:b/>
                <w:bCs/>
              </w:rPr>
            </w:pPr>
            <w:r w:rsidRPr="00321B7B">
              <w:rPr>
                <w:rFonts w:eastAsia="Times New Roman" w:cs="Times New Roman"/>
                <w:b/>
                <w:bCs/>
              </w:rPr>
              <w:t>Fixation accuracy</w:t>
            </w:r>
          </w:p>
        </w:tc>
      </w:tr>
      <w:tr w:rsidR="00321B7B" w:rsidRPr="00321B7B" w14:paraId="78930D8E" w14:textId="77777777" w:rsidTr="00EC4F8C">
        <w:tc>
          <w:tcPr>
            <w:tcW w:w="4962" w:type="dxa"/>
            <w:tcBorders>
              <w:bottom w:val="single" w:sz="6" w:space="0" w:color="auto"/>
            </w:tcBorders>
            <w:vAlign w:val="center"/>
            <w:hideMark/>
          </w:tcPr>
          <w:p w14:paraId="68041400" w14:textId="77777777" w:rsidR="00EC4F8C" w:rsidRPr="00321B7B" w:rsidRDefault="00EC4F8C" w:rsidP="00EC4F8C">
            <w:pPr>
              <w:spacing w:before="0" w:after="0" w:line="240" w:lineRule="auto"/>
              <w:rPr>
                <w:rFonts w:eastAsia="Times New Roman" w:cs="Times New Roman"/>
                <w:i/>
                <w:iCs/>
              </w:rPr>
            </w:pPr>
            <w:r w:rsidRPr="00321B7B">
              <w:rPr>
                <w:rFonts w:eastAsia="Times New Roman" w:cs="Times New Roman"/>
                <w:i/>
                <w:iCs/>
              </w:rPr>
              <w:t>Predictors</w:t>
            </w:r>
          </w:p>
        </w:tc>
        <w:tc>
          <w:tcPr>
            <w:tcW w:w="2115" w:type="dxa"/>
            <w:tcBorders>
              <w:bottom w:val="single" w:sz="6" w:space="0" w:color="auto"/>
            </w:tcBorders>
            <w:vAlign w:val="center"/>
            <w:hideMark/>
          </w:tcPr>
          <w:p w14:paraId="7F803750" w14:textId="77777777" w:rsidR="00EC4F8C" w:rsidRPr="00321B7B" w:rsidRDefault="00EC4F8C" w:rsidP="00EC4F8C">
            <w:pPr>
              <w:spacing w:before="0" w:after="0" w:line="240" w:lineRule="auto"/>
              <w:jc w:val="center"/>
              <w:rPr>
                <w:rFonts w:eastAsia="Times New Roman" w:cs="Times New Roman"/>
                <w:i/>
                <w:iCs/>
              </w:rPr>
            </w:pPr>
            <w:r w:rsidRPr="00321B7B">
              <w:rPr>
                <w:rFonts w:eastAsia="Times New Roman" w:cs="Times New Roman"/>
                <w:i/>
                <w:iCs/>
              </w:rPr>
              <w:t>Estimates</w:t>
            </w:r>
          </w:p>
        </w:tc>
        <w:tc>
          <w:tcPr>
            <w:tcW w:w="0" w:type="auto"/>
            <w:tcBorders>
              <w:bottom w:val="single" w:sz="6" w:space="0" w:color="auto"/>
            </w:tcBorders>
            <w:vAlign w:val="center"/>
            <w:hideMark/>
          </w:tcPr>
          <w:p w14:paraId="74D6E6CE" w14:textId="77777777" w:rsidR="00EC4F8C" w:rsidRPr="00321B7B" w:rsidRDefault="00EC4F8C" w:rsidP="00EC4F8C">
            <w:pPr>
              <w:spacing w:before="0" w:after="0" w:line="240" w:lineRule="auto"/>
              <w:jc w:val="center"/>
              <w:rPr>
                <w:rFonts w:eastAsia="Times New Roman" w:cs="Times New Roman"/>
                <w:i/>
                <w:iCs/>
              </w:rPr>
            </w:pPr>
            <w:r w:rsidRPr="00321B7B">
              <w:rPr>
                <w:rFonts w:eastAsia="Times New Roman" w:cs="Times New Roman"/>
                <w:i/>
                <w:iCs/>
              </w:rPr>
              <w:t>CI</w:t>
            </w:r>
          </w:p>
        </w:tc>
        <w:tc>
          <w:tcPr>
            <w:tcW w:w="0" w:type="auto"/>
            <w:tcBorders>
              <w:bottom w:val="single" w:sz="6" w:space="0" w:color="auto"/>
            </w:tcBorders>
            <w:vAlign w:val="center"/>
            <w:hideMark/>
          </w:tcPr>
          <w:p w14:paraId="736158A8" w14:textId="77777777" w:rsidR="00EC4F8C" w:rsidRPr="00321B7B" w:rsidRDefault="00EC4F8C" w:rsidP="00EC4F8C">
            <w:pPr>
              <w:spacing w:before="0" w:after="0" w:line="240" w:lineRule="auto"/>
              <w:jc w:val="center"/>
              <w:rPr>
                <w:rFonts w:eastAsia="Times New Roman" w:cs="Times New Roman"/>
                <w:i/>
                <w:iCs/>
              </w:rPr>
            </w:pPr>
            <w:r w:rsidRPr="00321B7B">
              <w:rPr>
                <w:rFonts w:eastAsia="Times New Roman" w:cs="Times New Roman"/>
                <w:i/>
                <w:iCs/>
              </w:rPr>
              <w:t>p</w:t>
            </w:r>
          </w:p>
        </w:tc>
      </w:tr>
      <w:tr w:rsidR="00321B7B" w:rsidRPr="00321B7B" w14:paraId="436DCE6F" w14:textId="77777777" w:rsidTr="00EC4F8C">
        <w:tc>
          <w:tcPr>
            <w:tcW w:w="4962" w:type="dxa"/>
            <w:tcMar>
              <w:top w:w="113" w:type="dxa"/>
              <w:left w:w="113" w:type="dxa"/>
              <w:bottom w:w="113" w:type="dxa"/>
              <w:right w:w="113" w:type="dxa"/>
            </w:tcMar>
            <w:hideMark/>
          </w:tcPr>
          <w:p w14:paraId="3C7BE969" w14:textId="77777777" w:rsidR="00EC4F8C" w:rsidRPr="00321B7B" w:rsidRDefault="00EC4F8C" w:rsidP="00EC4F8C">
            <w:pPr>
              <w:spacing w:before="0" w:after="0" w:line="240" w:lineRule="auto"/>
              <w:rPr>
                <w:rFonts w:eastAsia="Times New Roman" w:cs="Times New Roman"/>
              </w:rPr>
            </w:pPr>
            <w:r w:rsidRPr="00321B7B">
              <w:rPr>
                <w:rFonts w:eastAsia="Times New Roman" w:cs="Times New Roman"/>
              </w:rPr>
              <w:t>(Intercept)</w:t>
            </w:r>
          </w:p>
        </w:tc>
        <w:tc>
          <w:tcPr>
            <w:tcW w:w="2115" w:type="dxa"/>
            <w:tcMar>
              <w:top w:w="113" w:type="dxa"/>
              <w:left w:w="113" w:type="dxa"/>
              <w:bottom w:w="113" w:type="dxa"/>
              <w:right w:w="113" w:type="dxa"/>
            </w:tcMar>
            <w:hideMark/>
          </w:tcPr>
          <w:p w14:paraId="78B63F7A" w14:textId="77777777" w:rsidR="00EC4F8C" w:rsidRPr="00321B7B" w:rsidRDefault="00EC4F8C" w:rsidP="00EC4F8C">
            <w:pPr>
              <w:spacing w:before="0" w:after="0" w:line="240" w:lineRule="auto"/>
              <w:jc w:val="center"/>
              <w:rPr>
                <w:rFonts w:eastAsia="Times New Roman" w:cs="Times New Roman"/>
              </w:rPr>
            </w:pPr>
            <w:r w:rsidRPr="00321B7B">
              <w:rPr>
                <w:rFonts w:eastAsia="Times New Roman" w:cs="Times New Roman"/>
              </w:rPr>
              <w:t>0.44</w:t>
            </w:r>
          </w:p>
        </w:tc>
        <w:tc>
          <w:tcPr>
            <w:tcW w:w="0" w:type="auto"/>
            <w:tcMar>
              <w:top w:w="113" w:type="dxa"/>
              <w:left w:w="113" w:type="dxa"/>
              <w:bottom w:w="113" w:type="dxa"/>
              <w:right w:w="113" w:type="dxa"/>
            </w:tcMar>
            <w:hideMark/>
          </w:tcPr>
          <w:p w14:paraId="02AE1F77" w14:textId="77777777" w:rsidR="00EC4F8C" w:rsidRPr="00321B7B" w:rsidRDefault="00EC4F8C" w:rsidP="00EC4F8C">
            <w:pPr>
              <w:spacing w:before="0" w:after="0" w:line="240" w:lineRule="auto"/>
              <w:jc w:val="center"/>
              <w:rPr>
                <w:rFonts w:eastAsia="Times New Roman" w:cs="Times New Roman"/>
              </w:rPr>
            </w:pPr>
            <w:r w:rsidRPr="00321B7B">
              <w:rPr>
                <w:rFonts w:eastAsia="Times New Roman" w:cs="Times New Roman"/>
              </w:rPr>
              <w:t>0.25 – 0.64</w:t>
            </w:r>
          </w:p>
        </w:tc>
        <w:tc>
          <w:tcPr>
            <w:tcW w:w="0" w:type="auto"/>
            <w:tcMar>
              <w:top w:w="113" w:type="dxa"/>
              <w:left w:w="113" w:type="dxa"/>
              <w:bottom w:w="113" w:type="dxa"/>
              <w:right w:w="113" w:type="dxa"/>
            </w:tcMar>
            <w:hideMark/>
          </w:tcPr>
          <w:p w14:paraId="6CF9BA52" w14:textId="77777777" w:rsidR="00EC4F8C" w:rsidRPr="00321B7B" w:rsidRDefault="00EC4F8C" w:rsidP="00EC4F8C">
            <w:pPr>
              <w:spacing w:before="0" w:after="0" w:line="240" w:lineRule="auto"/>
              <w:jc w:val="center"/>
              <w:rPr>
                <w:rFonts w:eastAsia="Times New Roman" w:cs="Times New Roman"/>
              </w:rPr>
            </w:pPr>
            <w:r w:rsidRPr="00321B7B">
              <w:rPr>
                <w:rFonts w:eastAsia="Times New Roman" w:cs="Times New Roman"/>
                <w:b/>
                <w:bCs/>
              </w:rPr>
              <w:t>&lt;0.001</w:t>
            </w:r>
          </w:p>
        </w:tc>
      </w:tr>
      <w:tr w:rsidR="00321B7B" w:rsidRPr="00321B7B" w14:paraId="4578F6BD" w14:textId="77777777" w:rsidTr="00EC4F8C">
        <w:tc>
          <w:tcPr>
            <w:tcW w:w="4962" w:type="dxa"/>
            <w:tcMar>
              <w:top w:w="113" w:type="dxa"/>
              <w:left w:w="113" w:type="dxa"/>
              <w:bottom w:w="113" w:type="dxa"/>
              <w:right w:w="113" w:type="dxa"/>
            </w:tcMar>
            <w:hideMark/>
          </w:tcPr>
          <w:p w14:paraId="66953F6E" w14:textId="72CCD849" w:rsidR="00EC4F8C" w:rsidRPr="00321B7B" w:rsidRDefault="00EC4F8C" w:rsidP="00EC4F8C">
            <w:pPr>
              <w:spacing w:before="0" w:after="0" w:line="240" w:lineRule="auto"/>
              <w:rPr>
                <w:rFonts w:eastAsia="Times New Roman" w:cs="Times New Roman"/>
              </w:rPr>
            </w:pPr>
            <w:r w:rsidRPr="00321B7B">
              <w:rPr>
                <w:rFonts w:eastAsia="Times New Roman" w:cs="Times New Roman"/>
              </w:rPr>
              <w:t>Target Position [RIGHT]</w:t>
            </w:r>
          </w:p>
        </w:tc>
        <w:tc>
          <w:tcPr>
            <w:tcW w:w="2115" w:type="dxa"/>
            <w:tcMar>
              <w:top w:w="113" w:type="dxa"/>
              <w:left w:w="113" w:type="dxa"/>
              <w:bottom w:w="113" w:type="dxa"/>
              <w:right w:w="113" w:type="dxa"/>
            </w:tcMar>
            <w:hideMark/>
          </w:tcPr>
          <w:p w14:paraId="06AF4744" w14:textId="77777777" w:rsidR="00EC4F8C" w:rsidRPr="00321B7B" w:rsidRDefault="00EC4F8C" w:rsidP="00EC4F8C">
            <w:pPr>
              <w:spacing w:before="0" w:after="0" w:line="240" w:lineRule="auto"/>
              <w:jc w:val="center"/>
              <w:rPr>
                <w:rFonts w:eastAsia="Times New Roman" w:cs="Times New Roman"/>
              </w:rPr>
            </w:pPr>
            <w:r w:rsidRPr="00321B7B">
              <w:rPr>
                <w:rFonts w:eastAsia="Times New Roman" w:cs="Times New Roman"/>
              </w:rPr>
              <w:t>-0.25</w:t>
            </w:r>
          </w:p>
        </w:tc>
        <w:tc>
          <w:tcPr>
            <w:tcW w:w="0" w:type="auto"/>
            <w:tcMar>
              <w:top w:w="113" w:type="dxa"/>
              <w:left w:w="113" w:type="dxa"/>
              <w:bottom w:w="113" w:type="dxa"/>
              <w:right w:w="113" w:type="dxa"/>
            </w:tcMar>
            <w:hideMark/>
          </w:tcPr>
          <w:p w14:paraId="0D4DA930" w14:textId="77777777" w:rsidR="00EC4F8C" w:rsidRPr="00321B7B" w:rsidRDefault="00EC4F8C" w:rsidP="00EC4F8C">
            <w:pPr>
              <w:spacing w:before="0" w:after="0" w:line="240" w:lineRule="auto"/>
              <w:jc w:val="center"/>
              <w:rPr>
                <w:rFonts w:eastAsia="Times New Roman" w:cs="Times New Roman"/>
              </w:rPr>
            </w:pPr>
            <w:r w:rsidRPr="00321B7B">
              <w:rPr>
                <w:rFonts w:eastAsia="Times New Roman" w:cs="Times New Roman"/>
              </w:rPr>
              <w:t>-0.51 – 0.01</w:t>
            </w:r>
          </w:p>
        </w:tc>
        <w:tc>
          <w:tcPr>
            <w:tcW w:w="0" w:type="auto"/>
            <w:tcMar>
              <w:top w:w="113" w:type="dxa"/>
              <w:left w:w="113" w:type="dxa"/>
              <w:bottom w:w="113" w:type="dxa"/>
              <w:right w:w="113" w:type="dxa"/>
            </w:tcMar>
            <w:hideMark/>
          </w:tcPr>
          <w:p w14:paraId="776053BA" w14:textId="77777777" w:rsidR="00EC4F8C" w:rsidRPr="00321B7B" w:rsidRDefault="00EC4F8C" w:rsidP="00EC4F8C">
            <w:pPr>
              <w:spacing w:before="0" w:after="0" w:line="240" w:lineRule="auto"/>
              <w:jc w:val="center"/>
              <w:rPr>
                <w:rFonts w:eastAsia="Times New Roman" w:cs="Times New Roman"/>
              </w:rPr>
            </w:pPr>
            <w:r w:rsidRPr="00321B7B">
              <w:rPr>
                <w:rFonts w:eastAsia="Times New Roman" w:cs="Times New Roman"/>
              </w:rPr>
              <w:t>0.061</w:t>
            </w:r>
          </w:p>
        </w:tc>
      </w:tr>
      <w:tr w:rsidR="00321B7B" w:rsidRPr="00321B7B" w14:paraId="711C6B91" w14:textId="77777777" w:rsidTr="00EC4F8C">
        <w:tc>
          <w:tcPr>
            <w:tcW w:w="4962" w:type="dxa"/>
            <w:tcMar>
              <w:top w:w="113" w:type="dxa"/>
              <w:left w:w="113" w:type="dxa"/>
              <w:bottom w:w="113" w:type="dxa"/>
              <w:right w:w="113" w:type="dxa"/>
            </w:tcMar>
            <w:hideMark/>
          </w:tcPr>
          <w:p w14:paraId="4C9E875A" w14:textId="77777777" w:rsidR="00EC4F8C" w:rsidRPr="00321B7B" w:rsidRDefault="00EC4F8C" w:rsidP="00EC4F8C">
            <w:pPr>
              <w:spacing w:before="0" w:after="0" w:line="240" w:lineRule="auto"/>
              <w:rPr>
                <w:rFonts w:eastAsia="Times New Roman" w:cs="Times New Roman"/>
              </w:rPr>
            </w:pPr>
            <w:r w:rsidRPr="00321B7B">
              <w:rPr>
                <w:rFonts w:eastAsia="Times New Roman" w:cs="Times New Roman"/>
              </w:rPr>
              <w:t>Congruency [INCONG]</w:t>
            </w:r>
          </w:p>
        </w:tc>
        <w:tc>
          <w:tcPr>
            <w:tcW w:w="2115" w:type="dxa"/>
            <w:tcMar>
              <w:top w:w="113" w:type="dxa"/>
              <w:left w:w="113" w:type="dxa"/>
              <w:bottom w:w="113" w:type="dxa"/>
              <w:right w:w="113" w:type="dxa"/>
            </w:tcMar>
            <w:hideMark/>
          </w:tcPr>
          <w:p w14:paraId="78BB679A" w14:textId="77777777" w:rsidR="00EC4F8C" w:rsidRPr="00321B7B" w:rsidRDefault="00EC4F8C" w:rsidP="00EC4F8C">
            <w:pPr>
              <w:spacing w:before="0" w:after="0" w:line="240" w:lineRule="auto"/>
              <w:jc w:val="center"/>
              <w:rPr>
                <w:rFonts w:eastAsia="Times New Roman" w:cs="Times New Roman"/>
              </w:rPr>
            </w:pPr>
            <w:r w:rsidRPr="00321B7B">
              <w:rPr>
                <w:rFonts w:eastAsia="Times New Roman" w:cs="Times New Roman"/>
              </w:rPr>
              <w:t>-0.15</w:t>
            </w:r>
          </w:p>
        </w:tc>
        <w:tc>
          <w:tcPr>
            <w:tcW w:w="0" w:type="auto"/>
            <w:tcMar>
              <w:top w:w="113" w:type="dxa"/>
              <w:left w:w="113" w:type="dxa"/>
              <w:bottom w:w="113" w:type="dxa"/>
              <w:right w:w="113" w:type="dxa"/>
            </w:tcMar>
            <w:hideMark/>
          </w:tcPr>
          <w:p w14:paraId="48826BF7" w14:textId="77777777" w:rsidR="00EC4F8C" w:rsidRPr="00321B7B" w:rsidRDefault="00EC4F8C" w:rsidP="00EC4F8C">
            <w:pPr>
              <w:spacing w:before="0" w:after="0" w:line="240" w:lineRule="auto"/>
              <w:jc w:val="center"/>
              <w:rPr>
                <w:rFonts w:eastAsia="Times New Roman" w:cs="Times New Roman"/>
              </w:rPr>
            </w:pPr>
            <w:r w:rsidRPr="00321B7B">
              <w:rPr>
                <w:rFonts w:eastAsia="Times New Roman" w:cs="Times New Roman"/>
              </w:rPr>
              <w:t>-0.33 – 0.02</w:t>
            </w:r>
          </w:p>
        </w:tc>
        <w:tc>
          <w:tcPr>
            <w:tcW w:w="0" w:type="auto"/>
            <w:tcMar>
              <w:top w:w="113" w:type="dxa"/>
              <w:left w:w="113" w:type="dxa"/>
              <w:bottom w:w="113" w:type="dxa"/>
              <w:right w:w="113" w:type="dxa"/>
            </w:tcMar>
            <w:hideMark/>
          </w:tcPr>
          <w:p w14:paraId="4E74C7A9" w14:textId="77777777" w:rsidR="00EC4F8C" w:rsidRPr="00321B7B" w:rsidRDefault="00EC4F8C" w:rsidP="00EC4F8C">
            <w:pPr>
              <w:spacing w:before="0" w:after="0" w:line="240" w:lineRule="auto"/>
              <w:jc w:val="center"/>
              <w:rPr>
                <w:rFonts w:eastAsia="Times New Roman" w:cs="Times New Roman"/>
              </w:rPr>
            </w:pPr>
            <w:r w:rsidRPr="00321B7B">
              <w:rPr>
                <w:rFonts w:eastAsia="Times New Roman" w:cs="Times New Roman"/>
              </w:rPr>
              <w:t>0.088</w:t>
            </w:r>
          </w:p>
        </w:tc>
      </w:tr>
      <w:tr w:rsidR="00321B7B" w:rsidRPr="00321B7B" w14:paraId="29957991" w14:textId="77777777" w:rsidTr="00EC4F8C">
        <w:tc>
          <w:tcPr>
            <w:tcW w:w="4962" w:type="dxa"/>
            <w:tcMar>
              <w:top w:w="113" w:type="dxa"/>
              <w:left w:w="113" w:type="dxa"/>
              <w:bottom w:w="113" w:type="dxa"/>
              <w:right w:w="113" w:type="dxa"/>
            </w:tcMar>
            <w:hideMark/>
          </w:tcPr>
          <w:p w14:paraId="6A579D53" w14:textId="3A67C1E3" w:rsidR="00EC4F8C" w:rsidRPr="00321B7B" w:rsidRDefault="00287448" w:rsidP="00EC4F8C">
            <w:pPr>
              <w:spacing w:before="0" w:after="0" w:line="240" w:lineRule="auto"/>
              <w:rPr>
                <w:rFonts w:eastAsia="Times New Roman" w:cs="Times New Roman"/>
              </w:rPr>
            </w:pPr>
            <w:r w:rsidRPr="00321B7B">
              <w:rPr>
                <w:rFonts w:eastAsia="Times New Roman" w:cs="Times New Roman"/>
              </w:rPr>
              <w:t>Average emotion intensity</w:t>
            </w:r>
            <w:r w:rsidR="00EC4F8C" w:rsidRPr="00321B7B">
              <w:rPr>
                <w:rFonts w:eastAsia="Times New Roman" w:cs="Times New Roman"/>
              </w:rPr>
              <w:t xml:space="preserve"> [+50]</w:t>
            </w:r>
          </w:p>
        </w:tc>
        <w:tc>
          <w:tcPr>
            <w:tcW w:w="2115" w:type="dxa"/>
            <w:tcMar>
              <w:top w:w="113" w:type="dxa"/>
              <w:left w:w="113" w:type="dxa"/>
              <w:bottom w:w="113" w:type="dxa"/>
              <w:right w:w="113" w:type="dxa"/>
            </w:tcMar>
            <w:hideMark/>
          </w:tcPr>
          <w:p w14:paraId="3E3B5889" w14:textId="77777777" w:rsidR="00EC4F8C" w:rsidRPr="00321B7B" w:rsidRDefault="00EC4F8C" w:rsidP="00EC4F8C">
            <w:pPr>
              <w:spacing w:before="0" w:after="0" w:line="240" w:lineRule="auto"/>
              <w:jc w:val="center"/>
              <w:rPr>
                <w:rFonts w:eastAsia="Times New Roman" w:cs="Times New Roman"/>
              </w:rPr>
            </w:pPr>
            <w:r w:rsidRPr="00321B7B">
              <w:rPr>
                <w:rFonts w:eastAsia="Times New Roman" w:cs="Times New Roman"/>
              </w:rPr>
              <w:t>0.09</w:t>
            </w:r>
          </w:p>
        </w:tc>
        <w:tc>
          <w:tcPr>
            <w:tcW w:w="0" w:type="auto"/>
            <w:tcMar>
              <w:top w:w="113" w:type="dxa"/>
              <w:left w:w="113" w:type="dxa"/>
              <w:bottom w:w="113" w:type="dxa"/>
              <w:right w:w="113" w:type="dxa"/>
            </w:tcMar>
            <w:hideMark/>
          </w:tcPr>
          <w:p w14:paraId="05C06261" w14:textId="77777777" w:rsidR="00EC4F8C" w:rsidRPr="00321B7B" w:rsidRDefault="00EC4F8C" w:rsidP="00EC4F8C">
            <w:pPr>
              <w:spacing w:before="0" w:after="0" w:line="240" w:lineRule="auto"/>
              <w:jc w:val="center"/>
              <w:rPr>
                <w:rFonts w:eastAsia="Times New Roman" w:cs="Times New Roman"/>
              </w:rPr>
            </w:pPr>
            <w:r w:rsidRPr="00321B7B">
              <w:rPr>
                <w:rFonts w:eastAsia="Times New Roman" w:cs="Times New Roman"/>
              </w:rPr>
              <w:t>-0.08 – 0.26</w:t>
            </w:r>
          </w:p>
        </w:tc>
        <w:tc>
          <w:tcPr>
            <w:tcW w:w="0" w:type="auto"/>
            <w:tcMar>
              <w:top w:w="113" w:type="dxa"/>
              <w:left w:w="113" w:type="dxa"/>
              <w:bottom w:w="113" w:type="dxa"/>
              <w:right w:w="113" w:type="dxa"/>
            </w:tcMar>
            <w:hideMark/>
          </w:tcPr>
          <w:p w14:paraId="408AD836" w14:textId="77777777" w:rsidR="00EC4F8C" w:rsidRPr="00321B7B" w:rsidRDefault="00EC4F8C" w:rsidP="00EC4F8C">
            <w:pPr>
              <w:spacing w:before="0" w:after="0" w:line="240" w:lineRule="auto"/>
              <w:jc w:val="center"/>
              <w:rPr>
                <w:rFonts w:eastAsia="Times New Roman" w:cs="Times New Roman"/>
              </w:rPr>
            </w:pPr>
            <w:r w:rsidRPr="00321B7B">
              <w:rPr>
                <w:rFonts w:eastAsia="Times New Roman" w:cs="Times New Roman"/>
              </w:rPr>
              <w:t>0.292</w:t>
            </w:r>
          </w:p>
        </w:tc>
      </w:tr>
      <w:tr w:rsidR="00321B7B" w:rsidRPr="00321B7B" w14:paraId="4688B335" w14:textId="77777777" w:rsidTr="00EC4F8C">
        <w:tc>
          <w:tcPr>
            <w:tcW w:w="4962" w:type="dxa"/>
            <w:tcMar>
              <w:top w:w="113" w:type="dxa"/>
              <w:left w:w="113" w:type="dxa"/>
              <w:bottom w:w="113" w:type="dxa"/>
              <w:right w:w="113" w:type="dxa"/>
            </w:tcMar>
            <w:hideMark/>
          </w:tcPr>
          <w:p w14:paraId="6665835E" w14:textId="43F989C5" w:rsidR="00EC4F8C" w:rsidRPr="00321B7B" w:rsidRDefault="00EC4F8C" w:rsidP="00EC4F8C">
            <w:pPr>
              <w:spacing w:before="0" w:after="0" w:line="240" w:lineRule="auto"/>
              <w:rPr>
                <w:rFonts w:eastAsia="Times New Roman" w:cs="Times New Roman"/>
              </w:rPr>
            </w:pPr>
            <w:r w:rsidRPr="00321B7B">
              <w:rPr>
                <w:rFonts w:eastAsia="Times New Roman" w:cs="Times New Roman"/>
              </w:rPr>
              <w:t xml:space="preserve">Target Position [RIGHT] </w:t>
            </w:r>
            <w:r w:rsidR="00D648ED" w:rsidRPr="00321B7B">
              <w:rPr>
                <w:rFonts w:eastAsia="Times New Roman" w:cs="Times New Roman"/>
              </w:rPr>
              <w:t>×</w:t>
            </w:r>
            <w:r w:rsidRPr="00321B7B">
              <w:rPr>
                <w:rFonts w:eastAsia="Times New Roman" w:cs="Times New Roman"/>
              </w:rPr>
              <w:br/>
              <w:t>Congruency [INCONG]</w:t>
            </w:r>
          </w:p>
        </w:tc>
        <w:tc>
          <w:tcPr>
            <w:tcW w:w="2115" w:type="dxa"/>
            <w:tcMar>
              <w:top w:w="113" w:type="dxa"/>
              <w:left w:w="113" w:type="dxa"/>
              <w:bottom w:w="113" w:type="dxa"/>
              <w:right w:w="113" w:type="dxa"/>
            </w:tcMar>
            <w:hideMark/>
          </w:tcPr>
          <w:p w14:paraId="5F6DA93A" w14:textId="77777777" w:rsidR="00EC4F8C" w:rsidRPr="00321B7B" w:rsidRDefault="00EC4F8C" w:rsidP="00EC4F8C">
            <w:pPr>
              <w:spacing w:before="0" w:after="0" w:line="240" w:lineRule="auto"/>
              <w:jc w:val="center"/>
              <w:rPr>
                <w:rFonts w:eastAsia="Times New Roman" w:cs="Times New Roman"/>
              </w:rPr>
            </w:pPr>
            <w:r w:rsidRPr="00321B7B">
              <w:rPr>
                <w:rFonts w:eastAsia="Times New Roman" w:cs="Times New Roman"/>
              </w:rPr>
              <w:t>0.27</w:t>
            </w:r>
          </w:p>
        </w:tc>
        <w:tc>
          <w:tcPr>
            <w:tcW w:w="0" w:type="auto"/>
            <w:tcMar>
              <w:top w:w="113" w:type="dxa"/>
              <w:left w:w="113" w:type="dxa"/>
              <w:bottom w:w="113" w:type="dxa"/>
              <w:right w:w="113" w:type="dxa"/>
            </w:tcMar>
            <w:hideMark/>
          </w:tcPr>
          <w:p w14:paraId="0D020E7C" w14:textId="77777777" w:rsidR="00EC4F8C" w:rsidRPr="00321B7B" w:rsidRDefault="00EC4F8C" w:rsidP="00EC4F8C">
            <w:pPr>
              <w:spacing w:before="0" w:after="0" w:line="240" w:lineRule="auto"/>
              <w:jc w:val="center"/>
              <w:rPr>
                <w:rFonts w:eastAsia="Times New Roman" w:cs="Times New Roman"/>
              </w:rPr>
            </w:pPr>
            <w:r w:rsidRPr="00321B7B">
              <w:rPr>
                <w:rFonts w:eastAsia="Times New Roman" w:cs="Times New Roman"/>
              </w:rPr>
              <w:t>0.04 – 0.50</w:t>
            </w:r>
          </w:p>
        </w:tc>
        <w:tc>
          <w:tcPr>
            <w:tcW w:w="0" w:type="auto"/>
            <w:tcMar>
              <w:top w:w="113" w:type="dxa"/>
              <w:left w:w="113" w:type="dxa"/>
              <w:bottom w:w="113" w:type="dxa"/>
              <w:right w:w="113" w:type="dxa"/>
            </w:tcMar>
            <w:hideMark/>
          </w:tcPr>
          <w:p w14:paraId="22F25A8E" w14:textId="77777777" w:rsidR="00EC4F8C" w:rsidRPr="00321B7B" w:rsidRDefault="00EC4F8C" w:rsidP="00EC4F8C">
            <w:pPr>
              <w:spacing w:before="0" w:after="0" w:line="240" w:lineRule="auto"/>
              <w:jc w:val="center"/>
              <w:rPr>
                <w:rFonts w:eastAsia="Times New Roman" w:cs="Times New Roman"/>
              </w:rPr>
            </w:pPr>
            <w:r w:rsidRPr="00321B7B">
              <w:rPr>
                <w:rFonts w:eastAsia="Times New Roman" w:cs="Times New Roman"/>
                <w:b/>
                <w:bCs/>
              </w:rPr>
              <w:t>0.020</w:t>
            </w:r>
          </w:p>
        </w:tc>
      </w:tr>
      <w:tr w:rsidR="00321B7B" w:rsidRPr="00321B7B" w14:paraId="6A9D5B38" w14:textId="77777777" w:rsidTr="00EC4F8C">
        <w:tc>
          <w:tcPr>
            <w:tcW w:w="4962" w:type="dxa"/>
            <w:tcMar>
              <w:top w:w="113" w:type="dxa"/>
              <w:left w:w="113" w:type="dxa"/>
              <w:bottom w:w="113" w:type="dxa"/>
              <w:right w:w="113" w:type="dxa"/>
            </w:tcMar>
            <w:hideMark/>
          </w:tcPr>
          <w:p w14:paraId="054FC5E2" w14:textId="15A0A4F4" w:rsidR="00EC4F8C" w:rsidRPr="00321B7B" w:rsidRDefault="00EC4F8C" w:rsidP="00EC4F8C">
            <w:pPr>
              <w:spacing w:before="0" w:after="0" w:line="240" w:lineRule="auto"/>
              <w:rPr>
                <w:rFonts w:eastAsia="Times New Roman" w:cs="Times New Roman"/>
              </w:rPr>
            </w:pPr>
            <w:r w:rsidRPr="00321B7B">
              <w:rPr>
                <w:rFonts w:eastAsia="Times New Roman" w:cs="Times New Roman"/>
              </w:rPr>
              <w:t xml:space="preserve">Target Position [RIGHT] </w:t>
            </w:r>
            <w:r w:rsidR="00D648ED" w:rsidRPr="00321B7B">
              <w:rPr>
                <w:rFonts w:eastAsia="Times New Roman" w:cs="Times New Roman"/>
              </w:rPr>
              <w:t>×</w:t>
            </w:r>
            <w:r w:rsidRPr="00321B7B">
              <w:rPr>
                <w:rFonts w:eastAsia="Times New Roman" w:cs="Times New Roman"/>
              </w:rPr>
              <w:t xml:space="preserve"> </w:t>
            </w:r>
            <w:r w:rsidR="00287448" w:rsidRPr="00321B7B">
              <w:rPr>
                <w:rFonts w:eastAsia="Times New Roman" w:cs="Times New Roman"/>
              </w:rPr>
              <w:t>Average emotion intensity</w:t>
            </w:r>
            <w:r w:rsidRPr="00321B7B">
              <w:rPr>
                <w:rFonts w:eastAsia="Times New Roman" w:cs="Times New Roman"/>
              </w:rPr>
              <w:t xml:space="preserve"> [+50]</w:t>
            </w:r>
          </w:p>
        </w:tc>
        <w:tc>
          <w:tcPr>
            <w:tcW w:w="2115" w:type="dxa"/>
            <w:tcMar>
              <w:top w:w="113" w:type="dxa"/>
              <w:left w:w="113" w:type="dxa"/>
              <w:bottom w:w="113" w:type="dxa"/>
              <w:right w:w="113" w:type="dxa"/>
            </w:tcMar>
            <w:hideMark/>
          </w:tcPr>
          <w:p w14:paraId="60672978" w14:textId="77777777" w:rsidR="00EC4F8C" w:rsidRPr="00321B7B" w:rsidRDefault="00EC4F8C" w:rsidP="00EC4F8C">
            <w:pPr>
              <w:spacing w:before="0" w:after="0" w:line="240" w:lineRule="auto"/>
              <w:jc w:val="center"/>
              <w:rPr>
                <w:rFonts w:eastAsia="Times New Roman" w:cs="Times New Roman"/>
              </w:rPr>
            </w:pPr>
            <w:r w:rsidRPr="00321B7B">
              <w:rPr>
                <w:rFonts w:eastAsia="Times New Roman" w:cs="Times New Roman"/>
              </w:rPr>
              <w:t>0.40</w:t>
            </w:r>
          </w:p>
        </w:tc>
        <w:tc>
          <w:tcPr>
            <w:tcW w:w="0" w:type="auto"/>
            <w:tcMar>
              <w:top w:w="113" w:type="dxa"/>
              <w:left w:w="113" w:type="dxa"/>
              <w:bottom w:w="113" w:type="dxa"/>
              <w:right w:w="113" w:type="dxa"/>
            </w:tcMar>
            <w:hideMark/>
          </w:tcPr>
          <w:p w14:paraId="70AECD89" w14:textId="77777777" w:rsidR="00EC4F8C" w:rsidRPr="00321B7B" w:rsidRDefault="00EC4F8C" w:rsidP="00EC4F8C">
            <w:pPr>
              <w:spacing w:before="0" w:after="0" w:line="240" w:lineRule="auto"/>
              <w:jc w:val="center"/>
              <w:rPr>
                <w:rFonts w:eastAsia="Times New Roman" w:cs="Times New Roman"/>
              </w:rPr>
            </w:pPr>
            <w:r w:rsidRPr="00321B7B">
              <w:rPr>
                <w:rFonts w:eastAsia="Times New Roman" w:cs="Times New Roman"/>
              </w:rPr>
              <w:t>0.15 – 0.65</w:t>
            </w:r>
          </w:p>
        </w:tc>
        <w:tc>
          <w:tcPr>
            <w:tcW w:w="0" w:type="auto"/>
            <w:tcMar>
              <w:top w:w="113" w:type="dxa"/>
              <w:left w:w="113" w:type="dxa"/>
              <w:bottom w:w="113" w:type="dxa"/>
              <w:right w:w="113" w:type="dxa"/>
            </w:tcMar>
            <w:hideMark/>
          </w:tcPr>
          <w:p w14:paraId="7D100504" w14:textId="77777777" w:rsidR="00EC4F8C" w:rsidRPr="00321B7B" w:rsidRDefault="00EC4F8C" w:rsidP="00EC4F8C">
            <w:pPr>
              <w:spacing w:before="0" w:after="0" w:line="240" w:lineRule="auto"/>
              <w:jc w:val="center"/>
              <w:rPr>
                <w:rFonts w:eastAsia="Times New Roman" w:cs="Times New Roman"/>
              </w:rPr>
            </w:pPr>
            <w:r w:rsidRPr="00321B7B">
              <w:rPr>
                <w:rFonts w:eastAsia="Times New Roman" w:cs="Times New Roman"/>
                <w:b/>
                <w:bCs/>
              </w:rPr>
              <w:t>0.002</w:t>
            </w:r>
          </w:p>
        </w:tc>
      </w:tr>
      <w:tr w:rsidR="00321B7B" w:rsidRPr="00321B7B" w14:paraId="15F21355" w14:textId="77777777" w:rsidTr="005B36C1">
        <w:tc>
          <w:tcPr>
            <w:tcW w:w="4962" w:type="dxa"/>
            <w:tcMar>
              <w:top w:w="113" w:type="dxa"/>
              <w:left w:w="113" w:type="dxa"/>
              <w:bottom w:w="113" w:type="dxa"/>
              <w:right w:w="113" w:type="dxa"/>
            </w:tcMar>
            <w:hideMark/>
          </w:tcPr>
          <w:p w14:paraId="31C15B6C" w14:textId="3DF8B4EA" w:rsidR="00EC4F8C" w:rsidRPr="00321B7B" w:rsidRDefault="00EC4F8C" w:rsidP="00EC4F8C">
            <w:pPr>
              <w:spacing w:before="0" w:after="0" w:line="240" w:lineRule="auto"/>
              <w:rPr>
                <w:rFonts w:eastAsia="Times New Roman" w:cs="Times New Roman"/>
              </w:rPr>
            </w:pPr>
            <w:r w:rsidRPr="00321B7B">
              <w:rPr>
                <w:rFonts w:eastAsia="Times New Roman" w:cs="Times New Roman"/>
              </w:rPr>
              <w:t xml:space="preserve">Congruency [INCONG] </w:t>
            </w:r>
            <w:r w:rsidR="00D648ED" w:rsidRPr="00321B7B">
              <w:rPr>
                <w:rFonts w:eastAsia="Times New Roman" w:cs="Times New Roman"/>
              </w:rPr>
              <w:t>×</w:t>
            </w:r>
            <w:r w:rsidRPr="00321B7B">
              <w:rPr>
                <w:rFonts w:eastAsia="Times New Roman" w:cs="Times New Roman"/>
              </w:rPr>
              <w:br/>
            </w:r>
            <w:r w:rsidR="00287448" w:rsidRPr="00321B7B">
              <w:rPr>
                <w:rFonts w:eastAsia="Times New Roman" w:cs="Times New Roman"/>
              </w:rPr>
              <w:t>Average emotion intensity</w:t>
            </w:r>
            <w:r w:rsidRPr="00321B7B">
              <w:rPr>
                <w:rFonts w:eastAsia="Times New Roman" w:cs="Times New Roman"/>
              </w:rPr>
              <w:t xml:space="preserve"> [+50]</w:t>
            </w:r>
          </w:p>
        </w:tc>
        <w:tc>
          <w:tcPr>
            <w:tcW w:w="2115" w:type="dxa"/>
            <w:tcMar>
              <w:top w:w="113" w:type="dxa"/>
              <w:left w:w="113" w:type="dxa"/>
              <w:bottom w:w="113" w:type="dxa"/>
              <w:right w:w="113" w:type="dxa"/>
            </w:tcMar>
            <w:hideMark/>
          </w:tcPr>
          <w:p w14:paraId="61DCFD2C" w14:textId="77777777" w:rsidR="00EC4F8C" w:rsidRPr="00321B7B" w:rsidRDefault="00EC4F8C" w:rsidP="00EC4F8C">
            <w:pPr>
              <w:spacing w:before="0" w:after="0" w:line="240" w:lineRule="auto"/>
              <w:jc w:val="center"/>
              <w:rPr>
                <w:rFonts w:eastAsia="Times New Roman" w:cs="Times New Roman"/>
              </w:rPr>
            </w:pPr>
            <w:r w:rsidRPr="00321B7B">
              <w:rPr>
                <w:rFonts w:eastAsia="Times New Roman" w:cs="Times New Roman"/>
              </w:rPr>
              <w:t>0.58</w:t>
            </w:r>
          </w:p>
        </w:tc>
        <w:tc>
          <w:tcPr>
            <w:tcW w:w="0" w:type="auto"/>
            <w:tcMar>
              <w:top w:w="113" w:type="dxa"/>
              <w:left w:w="113" w:type="dxa"/>
              <w:bottom w:w="113" w:type="dxa"/>
              <w:right w:w="113" w:type="dxa"/>
            </w:tcMar>
            <w:hideMark/>
          </w:tcPr>
          <w:p w14:paraId="75E97100" w14:textId="77777777" w:rsidR="00EC4F8C" w:rsidRPr="00321B7B" w:rsidRDefault="00EC4F8C" w:rsidP="00EC4F8C">
            <w:pPr>
              <w:spacing w:before="0" w:after="0" w:line="240" w:lineRule="auto"/>
              <w:jc w:val="center"/>
              <w:rPr>
                <w:rFonts w:eastAsia="Times New Roman" w:cs="Times New Roman"/>
              </w:rPr>
            </w:pPr>
            <w:r w:rsidRPr="00321B7B">
              <w:rPr>
                <w:rFonts w:eastAsia="Times New Roman" w:cs="Times New Roman"/>
              </w:rPr>
              <w:t>0.32 – 0.85</w:t>
            </w:r>
          </w:p>
        </w:tc>
        <w:tc>
          <w:tcPr>
            <w:tcW w:w="0" w:type="auto"/>
            <w:tcMar>
              <w:top w:w="113" w:type="dxa"/>
              <w:left w:w="113" w:type="dxa"/>
              <w:bottom w:w="113" w:type="dxa"/>
              <w:right w:w="113" w:type="dxa"/>
            </w:tcMar>
            <w:hideMark/>
          </w:tcPr>
          <w:p w14:paraId="17A0FC0C" w14:textId="77777777" w:rsidR="00EC4F8C" w:rsidRPr="00321B7B" w:rsidRDefault="00EC4F8C" w:rsidP="00EC4F8C">
            <w:pPr>
              <w:spacing w:before="0" w:after="0" w:line="240" w:lineRule="auto"/>
              <w:jc w:val="center"/>
              <w:rPr>
                <w:rFonts w:eastAsia="Times New Roman" w:cs="Times New Roman"/>
              </w:rPr>
            </w:pPr>
            <w:r w:rsidRPr="00321B7B">
              <w:rPr>
                <w:rFonts w:eastAsia="Times New Roman" w:cs="Times New Roman"/>
                <w:b/>
                <w:bCs/>
              </w:rPr>
              <w:t>&lt;0.001</w:t>
            </w:r>
          </w:p>
        </w:tc>
      </w:tr>
      <w:tr w:rsidR="00EC4F8C" w:rsidRPr="00321B7B" w14:paraId="1BFAAD37" w14:textId="77777777" w:rsidTr="005B36C1">
        <w:tc>
          <w:tcPr>
            <w:tcW w:w="4962" w:type="dxa"/>
            <w:tcBorders>
              <w:bottom w:val="single" w:sz="4" w:space="0" w:color="auto"/>
            </w:tcBorders>
            <w:tcMar>
              <w:top w:w="113" w:type="dxa"/>
              <w:left w:w="113" w:type="dxa"/>
              <w:bottom w:w="113" w:type="dxa"/>
              <w:right w:w="113" w:type="dxa"/>
            </w:tcMar>
            <w:hideMark/>
          </w:tcPr>
          <w:p w14:paraId="02DC557C" w14:textId="5417E699" w:rsidR="00EC4F8C" w:rsidRPr="00321B7B" w:rsidRDefault="00EC4F8C" w:rsidP="00EC4F8C">
            <w:pPr>
              <w:spacing w:before="0" w:after="0" w:line="240" w:lineRule="auto"/>
              <w:rPr>
                <w:rFonts w:eastAsia="Times New Roman" w:cs="Times New Roman"/>
              </w:rPr>
            </w:pPr>
            <w:r w:rsidRPr="00321B7B">
              <w:rPr>
                <w:rFonts w:eastAsia="Times New Roman" w:cs="Times New Roman"/>
              </w:rPr>
              <w:t xml:space="preserve">Target Position [RIGHT] </w:t>
            </w:r>
            <w:r w:rsidR="00D648ED" w:rsidRPr="00321B7B">
              <w:rPr>
                <w:rFonts w:eastAsia="Times New Roman" w:cs="Times New Roman"/>
              </w:rPr>
              <w:t>×</w:t>
            </w:r>
            <w:r w:rsidRPr="00321B7B">
              <w:rPr>
                <w:rFonts w:eastAsia="Times New Roman" w:cs="Times New Roman"/>
              </w:rPr>
              <w:br/>
              <w:t xml:space="preserve">Congruency [INCONG]) </w:t>
            </w:r>
            <w:r w:rsidR="00D648ED" w:rsidRPr="00321B7B">
              <w:rPr>
                <w:rFonts w:eastAsia="Times New Roman" w:cs="Times New Roman"/>
              </w:rPr>
              <w:t>×</w:t>
            </w:r>
            <w:r w:rsidRPr="00321B7B">
              <w:rPr>
                <w:rFonts w:eastAsia="Times New Roman" w:cs="Times New Roman"/>
              </w:rPr>
              <w:br/>
            </w:r>
            <w:r w:rsidR="00287448" w:rsidRPr="00321B7B">
              <w:rPr>
                <w:rFonts w:eastAsia="Times New Roman" w:cs="Times New Roman"/>
              </w:rPr>
              <w:t>Average emotion intensity</w:t>
            </w:r>
            <w:r w:rsidRPr="00321B7B">
              <w:rPr>
                <w:rFonts w:eastAsia="Times New Roman" w:cs="Times New Roman"/>
              </w:rPr>
              <w:t xml:space="preserve"> [+50]</w:t>
            </w:r>
          </w:p>
        </w:tc>
        <w:tc>
          <w:tcPr>
            <w:tcW w:w="2115" w:type="dxa"/>
            <w:tcBorders>
              <w:bottom w:val="single" w:sz="4" w:space="0" w:color="auto"/>
            </w:tcBorders>
            <w:tcMar>
              <w:top w:w="113" w:type="dxa"/>
              <w:left w:w="113" w:type="dxa"/>
              <w:bottom w:w="113" w:type="dxa"/>
              <w:right w:w="113" w:type="dxa"/>
            </w:tcMar>
            <w:hideMark/>
          </w:tcPr>
          <w:p w14:paraId="59C832F6" w14:textId="77777777" w:rsidR="00EC4F8C" w:rsidRPr="00321B7B" w:rsidRDefault="00EC4F8C" w:rsidP="00EC4F8C">
            <w:pPr>
              <w:spacing w:before="0" w:after="0" w:line="240" w:lineRule="auto"/>
              <w:jc w:val="center"/>
              <w:rPr>
                <w:rFonts w:eastAsia="Times New Roman" w:cs="Times New Roman"/>
              </w:rPr>
            </w:pPr>
            <w:r w:rsidRPr="00321B7B">
              <w:rPr>
                <w:rFonts w:eastAsia="Times New Roman" w:cs="Times New Roman"/>
              </w:rPr>
              <w:t>-1.06</w:t>
            </w:r>
          </w:p>
        </w:tc>
        <w:tc>
          <w:tcPr>
            <w:tcW w:w="0" w:type="auto"/>
            <w:tcBorders>
              <w:bottom w:val="single" w:sz="4" w:space="0" w:color="auto"/>
            </w:tcBorders>
            <w:tcMar>
              <w:top w:w="113" w:type="dxa"/>
              <w:left w:w="113" w:type="dxa"/>
              <w:bottom w:w="113" w:type="dxa"/>
              <w:right w:w="113" w:type="dxa"/>
            </w:tcMar>
            <w:hideMark/>
          </w:tcPr>
          <w:p w14:paraId="7057FB0E" w14:textId="77777777" w:rsidR="00EC4F8C" w:rsidRPr="00321B7B" w:rsidRDefault="00EC4F8C" w:rsidP="00EC4F8C">
            <w:pPr>
              <w:spacing w:before="0" w:after="0" w:line="240" w:lineRule="auto"/>
              <w:jc w:val="center"/>
              <w:rPr>
                <w:rFonts w:eastAsia="Times New Roman" w:cs="Times New Roman"/>
              </w:rPr>
            </w:pPr>
            <w:r w:rsidRPr="00321B7B">
              <w:rPr>
                <w:rFonts w:eastAsia="Times New Roman" w:cs="Times New Roman"/>
              </w:rPr>
              <w:t>-1.43 – -0.69</w:t>
            </w:r>
          </w:p>
        </w:tc>
        <w:tc>
          <w:tcPr>
            <w:tcW w:w="0" w:type="auto"/>
            <w:tcBorders>
              <w:bottom w:val="single" w:sz="4" w:space="0" w:color="auto"/>
            </w:tcBorders>
            <w:tcMar>
              <w:top w:w="113" w:type="dxa"/>
              <w:left w:w="113" w:type="dxa"/>
              <w:bottom w:w="113" w:type="dxa"/>
              <w:right w:w="113" w:type="dxa"/>
            </w:tcMar>
            <w:hideMark/>
          </w:tcPr>
          <w:p w14:paraId="7A474A4F" w14:textId="77777777" w:rsidR="00EC4F8C" w:rsidRPr="00321B7B" w:rsidRDefault="00EC4F8C" w:rsidP="00EC4F8C">
            <w:pPr>
              <w:spacing w:before="0" w:after="0" w:line="240" w:lineRule="auto"/>
              <w:jc w:val="center"/>
              <w:rPr>
                <w:rFonts w:eastAsia="Times New Roman" w:cs="Times New Roman"/>
              </w:rPr>
            </w:pPr>
            <w:r w:rsidRPr="00321B7B">
              <w:rPr>
                <w:rFonts w:eastAsia="Times New Roman" w:cs="Times New Roman"/>
                <w:b/>
                <w:bCs/>
              </w:rPr>
              <w:t>&lt;0.001</w:t>
            </w:r>
          </w:p>
        </w:tc>
      </w:tr>
    </w:tbl>
    <w:p w14:paraId="020FA70A" w14:textId="77777777" w:rsidR="00287448" w:rsidRPr="00321B7B" w:rsidRDefault="00287448" w:rsidP="00287448">
      <w:pPr>
        <w:pStyle w:val="BodyText"/>
        <w:ind w:firstLine="0"/>
        <w:rPr>
          <w:b/>
          <w:bCs/>
        </w:rPr>
      </w:pPr>
    </w:p>
    <w:p w14:paraId="4F4E4717" w14:textId="030C7DDC" w:rsidR="00287448" w:rsidRPr="00321B7B" w:rsidRDefault="00EC4F8C" w:rsidP="00287448">
      <w:pPr>
        <w:pStyle w:val="BodyText"/>
        <w:ind w:firstLine="0"/>
        <w:rPr>
          <w:b/>
          <w:bCs/>
        </w:rPr>
      </w:pPr>
      <w:r w:rsidRPr="00321B7B">
        <w:rPr>
          <w:b/>
          <w:bCs/>
        </w:rPr>
        <w:lastRenderedPageBreak/>
        <w:t xml:space="preserve">Table 2SM. </w:t>
      </w:r>
      <w:r w:rsidRPr="00321B7B">
        <w:t xml:space="preserve">The summary table of the </w:t>
      </w:r>
      <w:proofErr w:type="spellStart"/>
      <w:r w:rsidRPr="00321B7B">
        <w:t>MAXglmer</w:t>
      </w:r>
      <w:proofErr w:type="spellEnd"/>
      <w:r w:rsidRPr="00321B7B">
        <w:t xml:space="preserve"> model</w:t>
      </w:r>
      <w:r w:rsidR="00D648ED" w:rsidRPr="00321B7B">
        <w:t xml:space="preserve"> </w:t>
      </w:r>
      <w:r w:rsidRPr="00321B7B">
        <w:t xml:space="preserve">including </w:t>
      </w:r>
      <w:r w:rsidRPr="00321B7B">
        <w:rPr>
          <w:rFonts w:cs="Times New Roman"/>
        </w:rPr>
        <w:t>Average Emotion Intensity × Target Position × Spatial Congruency × Fixation count.</w:t>
      </w:r>
      <w:r w:rsidR="00287448" w:rsidRPr="00321B7B">
        <w:rPr>
          <w:rFonts w:cs="Times New Roman"/>
        </w:rPr>
        <w:t xml:space="preserve"> The random structure was: Average Emotion Intensity × Target Position × Spatial Congruency × Fixation Count | Subj.</w:t>
      </w:r>
    </w:p>
    <w:tbl>
      <w:tblPr>
        <w:tblW w:w="0" w:type="auto"/>
        <w:tblCellMar>
          <w:top w:w="15" w:type="dxa"/>
          <w:left w:w="15" w:type="dxa"/>
          <w:bottom w:w="15" w:type="dxa"/>
          <w:right w:w="15" w:type="dxa"/>
        </w:tblCellMar>
        <w:tblLook w:val="04A0" w:firstRow="1" w:lastRow="0" w:firstColumn="1" w:lastColumn="0" w:noHBand="0" w:noVBand="1"/>
      </w:tblPr>
      <w:tblGrid>
        <w:gridCol w:w="6671"/>
        <w:gridCol w:w="964"/>
        <w:gridCol w:w="1434"/>
        <w:gridCol w:w="903"/>
      </w:tblGrid>
      <w:tr w:rsidR="00321B7B" w:rsidRPr="00321B7B" w14:paraId="44C3404F" w14:textId="77777777" w:rsidTr="00375873">
        <w:tc>
          <w:tcPr>
            <w:tcW w:w="0" w:type="auto"/>
            <w:tcBorders>
              <w:top w:val="double" w:sz="6" w:space="0" w:color="auto"/>
            </w:tcBorders>
            <w:tcMar>
              <w:top w:w="113" w:type="dxa"/>
              <w:left w:w="113" w:type="dxa"/>
              <w:bottom w:w="113" w:type="dxa"/>
              <w:right w:w="113" w:type="dxa"/>
            </w:tcMar>
            <w:vAlign w:val="center"/>
            <w:hideMark/>
          </w:tcPr>
          <w:p w14:paraId="1F9E98CE" w14:textId="77777777" w:rsidR="00375873" w:rsidRPr="00321B7B" w:rsidRDefault="00375873" w:rsidP="00375873">
            <w:pPr>
              <w:spacing w:before="0" w:after="0" w:line="240" w:lineRule="auto"/>
              <w:rPr>
                <w:rFonts w:eastAsia="Times New Roman" w:cs="Times New Roman"/>
                <w:b/>
                <w:bCs/>
              </w:rPr>
            </w:pPr>
            <w:r w:rsidRPr="00321B7B">
              <w:rPr>
                <w:rFonts w:eastAsia="Times New Roman" w:cs="Times New Roman"/>
                <w:b/>
                <w:bCs/>
              </w:rPr>
              <w:t> </w:t>
            </w:r>
          </w:p>
        </w:tc>
        <w:tc>
          <w:tcPr>
            <w:tcW w:w="0" w:type="auto"/>
            <w:gridSpan w:val="3"/>
            <w:tcBorders>
              <w:top w:val="double" w:sz="6" w:space="0" w:color="auto"/>
            </w:tcBorders>
            <w:tcMar>
              <w:top w:w="113" w:type="dxa"/>
              <w:left w:w="113" w:type="dxa"/>
              <w:bottom w:w="113" w:type="dxa"/>
              <w:right w:w="113" w:type="dxa"/>
            </w:tcMar>
            <w:vAlign w:val="center"/>
            <w:hideMark/>
          </w:tcPr>
          <w:p w14:paraId="2258D3D4" w14:textId="2FACABE3" w:rsidR="00375873" w:rsidRPr="00321B7B" w:rsidRDefault="00375873" w:rsidP="00375873">
            <w:pPr>
              <w:spacing w:before="0" w:after="0" w:line="240" w:lineRule="auto"/>
              <w:jc w:val="center"/>
              <w:rPr>
                <w:rFonts w:eastAsia="Times New Roman" w:cs="Times New Roman"/>
                <w:b/>
                <w:bCs/>
              </w:rPr>
            </w:pPr>
            <w:r w:rsidRPr="00321B7B">
              <w:rPr>
                <w:rFonts w:eastAsia="Times New Roman" w:cs="Times New Roman"/>
                <w:b/>
                <w:bCs/>
              </w:rPr>
              <w:t>Fixation accuracy</w:t>
            </w:r>
          </w:p>
        </w:tc>
      </w:tr>
      <w:tr w:rsidR="00321B7B" w:rsidRPr="00321B7B" w14:paraId="15BB34AE" w14:textId="77777777" w:rsidTr="00375873">
        <w:tc>
          <w:tcPr>
            <w:tcW w:w="0" w:type="auto"/>
            <w:tcBorders>
              <w:bottom w:val="single" w:sz="6" w:space="0" w:color="auto"/>
            </w:tcBorders>
            <w:vAlign w:val="center"/>
            <w:hideMark/>
          </w:tcPr>
          <w:p w14:paraId="1186FDCE" w14:textId="77777777" w:rsidR="00375873" w:rsidRPr="00321B7B" w:rsidRDefault="00375873" w:rsidP="00375873">
            <w:pPr>
              <w:spacing w:before="0" w:after="0" w:line="240" w:lineRule="auto"/>
              <w:rPr>
                <w:rFonts w:eastAsia="Times New Roman" w:cs="Times New Roman"/>
                <w:i/>
                <w:iCs/>
              </w:rPr>
            </w:pPr>
            <w:r w:rsidRPr="00321B7B">
              <w:rPr>
                <w:rFonts w:eastAsia="Times New Roman" w:cs="Times New Roman"/>
                <w:i/>
                <w:iCs/>
              </w:rPr>
              <w:t>Predictors</w:t>
            </w:r>
          </w:p>
        </w:tc>
        <w:tc>
          <w:tcPr>
            <w:tcW w:w="0" w:type="auto"/>
            <w:tcBorders>
              <w:bottom w:val="single" w:sz="6" w:space="0" w:color="auto"/>
            </w:tcBorders>
            <w:vAlign w:val="center"/>
            <w:hideMark/>
          </w:tcPr>
          <w:p w14:paraId="02C378EB" w14:textId="77777777" w:rsidR="00375873" w:rsidRPr="00321B7B" w:rsidRDefault="00375873" w:rsidP="00375873">
            <w:pPr>
              <w:spacing w:before="0" w:after="0" w:line="240" w:lineRule="auto"/>
              <w:jc w:val="center"/>
              <w:rPr>
                <w:rFonts w:eastAsia="Times New Roman" w:cs="Times New Roman"/>
                <w:i/>
                <w:iCs/>
              </w:rPr>
            </w:pPr>
            <w:r w:rsidRPr="00321B7B">
              <w:rPr>
                <w:rFonts w:eastAsia="Times New Roman" w:cs="Times New Roman"/>
                <w:i/>
                <w:iCs/>
              </w:rPr>
              <w:t>Estimates</w:t>
            </w:r>
          </w:p>
        </w:tc>
        <w:tc>
          <w:tcPr>
            <w:tcW w:w="0" w:type="auto"/>
            <w:tcBorders>
              <w:bottom w:val="single" w:sz="6" w:space="0" w:color="auto"/>
            </w:tcBorders>
            <w:vAlign w:val="center"/>
            <w:hideMark/>
          </w:tcPr>
          <w:p w14:paraId="200281E0" w14:textId="77777777" w:rsidR="00375873" w:rsidRPr="00321B7B" w:rsidRDefault="00375873" w:rsidP="00375873">
            <w:pPr>
              <w:spacing w:before="0" w:after="0" w:line="240" w:lineRule="auto"/>
              <w:jc w:val="center"/>
              <w:rPr>
                <w:rFonts w:eastAsia="Times New Roman" w:cs="Times New Roman"/>
                <w:i/>
                <w:iCs/>
              </w:rPr>
            </w:pPr>
            <w:r w:rsidRPr="00321B7B">
              <w:rPr>
                <w:rFonts w:eastAsia="Times New Roman" w:cs="Times New Roman"/>
                <w:i/>
                <w:iCs/>
              </w:rPr>
              <w:t>CI</w:t>
            </w:r>
          </w:p>
        </w:tc>
        <w:tc>
          <w:tcPr>
            <w:tcW w:w="0" w:type="auto"/>
            <w:tcBorders>
              <w:bottom w:val="single" w:sz="6" w:space="0" w:color="auto"/>
            </w:tcBorders>
            <w:vAlign w:val="center"/>
            <w:hideMark/>
          </w:tcPr>
          <w:p w14:paraId="1B3D3231" w14:textId="77777777" w:rsidR="00375873" w:rsidRPr="00321B7B" w:rsidRDefault="00375873" w:rsidP="00375873">
            <w:pPr>
              <w:spacing w:before="0" w:after="0" w:line="240" w:lineRule="auto"/>
              <w:jc w:val="center"/>
              <w:rPr>
                <w:rFonts w:eastAsia="Times New Roman" w:cs="Times New Roman"/>
                <w:i/>
                <w:iCs/>
              </w:rPr>
            </w:pPr>
            <w:r w:rsidRPr="00321B7B">
              <w:rPr>
                <w:rFonts w:eastAsia="Times New Roman" w:cs="Times New Roman"/>
                <w:i/>
                <w:iCs/>
              </w:rPr>
              <w:t>p</w:t>
            </w:r>
          </w:p>
        </w:tc>
      </w:tr>
      <w:tr w:rsidR="00321B7B" w:rsidRPr="00321B7B" w14:paraId="70DC547B" w14:textId="77777777" w:rsidTr="00375873">
        <w:tc>
          <w:tcPr>
            <w:tcW w:w="0" w:type="auto"/>
            <w:tcMar>
              <w:top w:w="113" w:type="dxa"/>
              <w:left w:w="113" w:type="dxa"/>
              <w:bottom w:w="113" w:type="dxa"/>
              <w:right w:w="113" w:type="dxa"/>
            </w:tcMar>
            <w:hideMark/>
          </w:tcPr>
          <w:p w14:paraId="49E0B780" w14:textId="77777777" w:rsidR="00375873" w:rsidRPr="00321B7B" w:rsidRDefault="00375873" w:rsidP="00375873">
            <w:pPr>
              <w:spacing w:before="0" w:after="0" w:line="240" w:lineRule="auto"/>
              <w:rPr>
                <w:rFonts w:eastAsia="Times New Roman" w:cs="Times New Roman"/>
              </w:rPr>
            </w:pPr>
            <w:r w:rsidRPr="00321B7B">
              <w:rPr>
                <w:rFonts w:eastAsia="Times New Roman" w:cs="Times New Roman"/>
              </w:rPr>
              <w:t>(Intercept)</w:t>
            </w:r>
          </w:p>
        </w:tc>
        <w:tc>
          <w:tcPr>
            <w:tcW w:w="0" w:type="auto"/>
            <w:tcMar>
              <w:top w:w="113" w:type="dxa"/>
              <w:left w:w="113" w:type="dxa"/>
              <w:bottom w:w="113" w:type="dxa"/>
              <w:right w:w="113" w:type="dxa"/>
            </w:tcMar>
            <w:hideMark/>
          </w:tcPr>
          <w:p w14:paraId="4CEC7D7F" w14:textId="77777777" w:rsidR="00375873" w:rsidRPr="00321B7B" w:rsidRDefault="00375873" w:rsidP="00375873">
            <w:pPr>
              <w:spacing w:before="0" w:after="0" w:line="240" w:lineRule="auto"/>
              <w:jc w:val="center"/>
              <w:rPr>
                <w:rFonts w:eastAsia="Times New Roman" w:cs="Times New Roman"/>
              </w:rPr>
            </w:pPr>
            <w:r w:rsidRPr="00321B7B">
              <w:rPr>
                <w:rFonts w:eastAsia="Times New Roman" w:cs="Times New Roman"/>
              </w:rPr>
              <w:t>0.27</w:t>
            </w:r>
          </w:p>
        </w:tc>
        <w:tc>
          <w:tcPr>
            <w:tcW w:w="0" w:type="auto"/>
            <w:tcMar>
              <w:top w:w="113" w:type="dxa"/>
              <w:left w:w="113" w:type="dxa"/>
              <w:bottom w:w="113" w:type="dxa"/>
              <w:right w:w="113" w:type="dxa"/>
            </w:tcMar>
            <w:hideMark/>
          </w:tcPr>
          <w:p w14:paraId="27973C5E" w14:textId="77777777" w:rsidR="00375873" w:rsidRPr="00321B7B" w:rsidRDefault="00375873" w:rsidP="00375873">
            <w:pPr>
              <w:spacing w:before="0" w:after="0" w:line="240" w:lineRule="auto"/>
              <w:jc w:val="center"/>
              <w:rPr>
                <w:rFonts w:eastAsia="Times New Roman" w:cs="Times New Roman"/>
              </w:rPr>
            </w:pPr>
            <w:r w:rsidRPr="00321B7B">
              <w:rPr>
                <w:rFonts w:eastAsia="Times New Roman" w:cs="Times New Roman"/>
              </w:rPr>
              <w:t>0.10 – 0.44</w:t>
            </w:r>
          </w:p>
        </w:tc>
        <w:tc>
          <w:tcPr>
            <w:tcW w:w="0" w:type="auto"/>
            <w:tcMar>
              <w:top w:w="113" w:type="dxa"/>
              <w:left w:w="113" w:type="dxa"/>
              <w:bottom w:w="113" w:type="dxa"/>
              <w:right w:w="113" w:type="dxa"/>
            </w:tcMar>
            <w:hideMark/>
          </w:tcPr>
          <w:p w14:paraId="6FF3A3B5" w14:textId="77777777" w:rsidR="00375873" w:rsidRPr="00321B7B" w:rsidRDefault="00375873" w:rsidP="00375873">
            <w:pPr>
              <w:spacing w:before="0" w:after="0" w:line="240" w:lineRule="auto"/>
              <w:jc w:val="center"/>
              <w:rPr>
                <w:rFonts w:eastAsia="Times New Roman" w:cs="Times New Roman"/>
              </w:rPr>
            </w:pPr>
            <w:r w:rsidRPr="00321B7B">
              <w:rPr>
                <w:rFonts w:eastAsia="Times New Roman" w:cs="Times New Roman"/>
                <w:b/>
                <w:bCs/>
              </w:rPr>
              <w:t>0.002</w:t>
            </w:r>
          </w:p>
        </w:tc>
      </w:tr>
      <w:tr w:rsidR="00321B7B" w:rsidRPr="00321B7B" w14:paraId="3419C0DA" w14:textId="77777777" w:rsidTr="00375873">
        <w:tc>
          <w:tcPr>
            <w:tcW w:w="0" w:type="auto"/>
            <w:tcMar>
              <w:top w:w="113" w:type="dxa"/>
              <w:left w:w="113" w:type="dxa"/>
              <w:bottom w:w="113" w:type="dxa"/>
              <w:right w:w="113" w:type="dxa"/>
            </w:tcMar>
            <w:hideMark/>
          </w:tcPr>
          <w:p w14:paraId="4FA1EB18" w14:textId="6691731B" w:rsidR="00375873" w:rsidRPr="00321B7B" w:rsidRDefault="00375873" w:rsidP="00375873">
            <w:pPr>
              <w:spacing w:before="0" w:after="0" w:line="240" w:lineRule="auto"/>
              <w:rPr>
                <w:rFonts w:eastAsia="Times New Roman" w:cs="Times New Roman"/>
              </w:rPr>
            </w:pPr>
            <w:r w:rsidRPr="00321B7B">
              <w:rPr>
                <w:rFonts w:eastAsia="Times New Roman" w:cs="Times New Roman"/>
              </w:rPr>
              <w:t>Target position [RIGHT]</w:t>
            </w:r>
          </w:p>
        </w:tc>
        <w:tc>
          <w:tcPr>
            <w:tcW w:w="0" w:type="auto"/>
            <w:tcMar>
              <w:top w:w="113" w:type="dxa"/>
              <w:left w:w="113" w:type="dxa"/>
              <w:bottom w:w="113" w:type="dxa"/>
              <w:right w:w="113" w:type="dxa"/>
            </w:tcMar>
            <w:hideMark/>
          </w:tcPr>
          <w:p w14:paraId="11C4CDAA" w14:textId="77777777" w:rsidR="00375873" w:rsidRPr="00321B7B" w:rsidRDefault="00375873" w:rsidP="00375873">
            <w:pPr>
              <w:spacing w:before="0" w:after="0" w:line="240" w:lineRule="auto"/>
              <w:jc w:val="center"/>
              <w:rPr>
                <w:rFonts w:eastAsia="Times New Roman" w:cs="Times New Roman"/>
              </w:rPr>
            </w:pPr>
            <w:r w:rsidRPr="00321B7B">
              <w:rPr>
                <w:rFonts w:eastAsia="Times New Roman" w:cs="Times New Roman"/>
              </w:rPr>
              <w:t>-0.40</w:t>
            </w:r>
          </w:p>
        </w:tc>
        <w:tc>
          <w:tcPr>
            <w:tcW w:w="0" w:type="auto"/>
            <w:tcMar>
              <w:top w:w="113" w:type="dxa"/>
              <w:left w:w="113" w:type="dxa"/>
              <w:bottom w:w="113" w:type="dxa"/>
              <w:right w:w="113" w:type="dxa"/>
            </w:tcMar>
            <w:hideMark/>
          </w:tcPr>
          <w:p w14:paraId="4612B359" w14:textId="77777777" w:rsidR="00375873" w:rsidRPr="00321B7B" w:rsidRDefault="00375873" w:rsidP="00375873">
            <w:pPr>
              <w:spacing w:before="0" w:after="0" w:line="240" w:lineRule="auto"/>
              <w:jc w:val="center"/>
              <w:rPr>
                <w:rFonts w:eastAsia="Times New Roman" w:cs="Times New Roman"/>
              </w:rPr>
            </w:pPr>
            <w:r w:rsidRPr="00321B7B">
              <w:rPr>
                <w:rFonts w:eastAsia="Times New Roman" w:cs="Times New Roman"/>
              </w:rPr>
              <w:t>-0.62 – -0.19</w:t>
            </w:r>
          </w:p>
        </w:tc>
        <w:tc>
          <w:tcPr>
            <w:tcW w:w="0" w:type="auto"/>
            <w:tcMar>
              <w:top w:w="113" w:type="dxa"/>
              <w:left w:w="113" w:type="dxa"/>
              <w:bottom w:w="113" w:type="dxa"/>
              <w:right w:w="113" w:type="dxa"/>
            </w:tcMar>
            <w:hideMark/>
          </w:tcPr>
          <w:p w14:paraId="567726D6" w14:textId="77777777" w:rsidR="00375873" w:rsidRPr="00321B7B" w:rsidRDefault="00375873" w:rsidP="00375873">
            <w:pPr>
              <w:spacing w:before="0" w:after="0" w:line="240" w:lineRule="auto"/>
              <w:jc w:val="center"/>
              <w:rPr>
                <w:rFonts w:eastAsia="Times New Roman" w:cs="Times New Roman"/>
              </w:rPr>
            </w:pPr>
            <w:r w:rsidRPr="00321B7B">
              <w:rPr>
                <w:rFonts w:eastAsia="Times New Roman" w:cs="Times New Roman"/>
                <w:b/>
                <w:bCs/>
              </w:rPr>
              <w:t>&lt;0.001</w:t>
            </w:r>
          </w:p>
        </w:tc>
      </w:tr>
      <w:tr w:rsidR="00321B7B" w:rsidRPr="00321B7B" w14:paraId="647B89DE" w14:textId="77777777" w:rsidTr="00375873">
        <w:tc>
          <w:tcPr>
            <w:tcW w:w="0" w:type="auto"/>
            <w:tcMar>
              <w:top w:w="113" w:type="dxa"/>
              <w:left w:w="113" w:type="dxa"/>
              <w:bottom w:w="113" w:type="dxa"/>
              <w:right w:w="113" w:type="dxa"/>
            </w:tcMar>
            <w:hideMark/>
          </w:tcPr>
          <w:p w14:paraId="5B082E41" w14:textId="77777777" w:rsidR="00375873" w:rsidRPr="00321B7B" w:rsidRDefault="00375873" w:rsidP="00375873">
            <w:pPr>
              <w:spacing w:before="0" w:after="0" w:line="240" w:lineRule="auto"/>
              <w:rPr>
                <w:rFonts w:eastAsia="Times New Roman" w:cs="Times New Roman"/>
              </w:rPr>
            </w:pPr>
            <w:r w:rsidRPr="00321B7B">
              <w:rPr>
                <w:rFonts w:eastAsia="Times New Roman" w:cs="Times New Roman"/>
              </w:rPr>
              <w:t>Congruency [INCONG]</w:t>
            </w:r>
          </w:p>
        </w:tc>
        <w:tc>
          <w:tcPr>
            <w:tcW w:w="0" w:type="auto"/>
            <w:tcMar>
              <w:top w:w="113" w:type="dxa"/>
              <w:left w:w="113" w:type="dxa"/>
              <w:bottom w:w="113" w:type="dxa"/>
              <w:right w:w="113" w:type="dxa"/>
            </w:tcMar>
            <w:hideMark/>
          </w:tcPr>
          <w:p w14:paraId="63E36341" w14:textId="77777777" w:rsidR="00375873" w:rsidRPr="00321B7B" w:rsidRDefault="00375873" w:rsidP="00375873">
            <w:pPr>
              <w:spacing w:before="0" w:after="0" w:line="240" w:lineRule="auto"/>
              <w:jc w:val="center"/>
              <w:rPr>
                <w:rFonts w:eastAsia="Times New Roman" w:cs="Times New Roman"/>
              </w:rPr>
            </w:pPr>
            <w:r w:rsidRPr="00321B7B">
              <w:rPr>
                <w:rFonts w:eastAsia="Times New Roman" w:cs="Times New Roman"/>
              </w:rPr>
              <w:t>-0.05</w:t>
            </w:r>
          </w:p>
        </w:tc>
        <w:tc>
          <w:tcPr>
            <w:tcW w:w="0" w:type="auto"/>
            <w:tcMar>
              <w:top w:w="113" w:type="dxa"/>
              <w:left w:w="113" w:type="dxa"/>
              <w:bottom w:w="113" w:type="dxa"/>
              <w:right w:w="113" w:type="dxa"/>
            </w:tcMar>
            <w:hideMark/>
          </w:tcPr>
          <w:p w14:paraId="2563A72E" w14:textId="77777777" w:rsidR="00375873" w:rsidRPr="00321B7B" w:rsidRDefault="00375873" w:rsidP="00375873">
            <w:pPr>
              <w:spacing w:before="0" w:after="0" w:line="240" w:lineRule="auto"/>
              <w:jc w:val="center"/>
              <w:rPr>
                <w:rFonts w:eastAsia="Times New Roman" w:cs="Times New Roman"/>
              </w:rPr>
            </w:pPr>
            <w:r w:rsidRPr="00321B7B">
              <w:rPr>
                <w:rFonts w:eastAsia="Times New Roman" w:cs="Times New Roman"/>
              </w:rPr>
              <w:t>-0.27 – 0.17</w:t>
            </w:r>
          </w:p>
        </w:tc>
        <w:tc>
          <w:tcPr>
            <w:tcW w:w="0" w:type="auto"/>
            <w:tcMar>
              <w:top w:w="113" w:type="dxa"/>
              <w:left w:w="113" w:type="dxa"/>
              <w:bottom w:w="113" w:type="dxa"/>
              <w:right w:w="113" w:type="dxa"/>
            </w:tcMar>
            <w:hideMark/>
          </w:tcPr>
          <w:p w14:paraId="7B115F22" w14:textId="77777777" w:rsidR="00375873" w:rsidRPr="00321B7B" w:rsidRDefault="00375873" w:rsidP="00375873">
            <w:pPr>
              <w:spacing w:before="0" w:after="0" w:line="240" w:lineRule="auto"/>
              <w:jc w:val="center"/>
              <w:rPr>
                <w:rFonts w:eastAsia="Times New Roman" w:cs="Times New Roman"/>
              </w:rPr>
            </w:pPr>
            <w:r w:rsidRPr="00321B7B">
              <w:rPr>
                <w:rFonts w:eastAsia="Times New Roman" w:cs="Times New Roman"/>
              </w:rPr>
              <w:t>0.665</w:t>
            </w:r>
          </w:p>
        </w:tc>
      </w:tr>
      <w:tr w:rsidR="00321B7B" w:rsidRPr="00321B7B" w14:paraId="17733CB3" w14:textId="77777777" w:rsidTr="00375873">
        <w:tc>
          <w:tcPr>
            <w:tcW w:w="0" w:type="auto"/>
            <w:tcMar>
              <w:top w:w="113" w:type="dxa"/>
              <w:left w:w="113" w:type="dxa"/>
              <w:bottom w:w="113" w:type="dxa"/>
              <w:right w:w="113" w:type="dxa"/>
            </w:tcMar>
            <w:hideMark/>
          </w:tcPr>
          <w:p w14:paraId="726506DA" w14:textId="45E88DA9" w:rsidR="00375873" w:rsidRPr="00321B7B" w:rsidRDefault="00287448" w:rsidP="00375873">
            <w:pPr>
              <w:spacing w:before="0" w:after="0" w:line="240" w:lineRule="auto"/>
              <w:rPr>
                <w:rFonts w:eastAsia="Times New Roman" w:cs="Times New Roman"/>
              </w:rPr>
            </w:pPr>
            <w:r w:rsidRPr="00321B7B">
              <w:rPr>
                <w:rFonts w:eastAsia="Times New Roman" w:cs="Times New Roman"/>
              </w:rPr>
              <w:t>Average emotion intensity</w:t>
            </w:r>
            <w:r w:rsidR="00375873" w:rsidRPr="00321B7B">
              <w:rPr>
                <w:rFonts w:eastAsia="Times New Roman" w:cs="Times New Roman"/>
              </w:rPr>
              <w:t xml:space="preserve"> [50]</w:t>
            </w:r>
          </w:p>
        </w:tc>
        <w:tc>
          <w:tcPr>
            <w:tcW w:w="0" w:type="auto"/>
            <w:tcMar>
              <w:top w:w="113" w:type="dxa"/>
              <w:left w:w="113" w:type="dxa"/>
              <w:bottom w:w="113" w:type="dxa"/>
              <w:right w:w="113" w:type="dxa"/>
            </w:tcMar>
            <w:hideMark/>
          </w:tcPr>
          <w:p w14:paraId="28C4C70B" w14:textId="77777777" w:rsidR="00375873" w:rsidRPr="00321B7B" w:rsidRDefault="00375873" w:rsidP="00375873">
            <w:pPr>
              <w:spacing w:before="0" w:after="0" w:line="240" w:lineRule="auto"/>
              <w:jc w:val="center"/>
              <w:rPr>
                <w:rFonts w:eastAsia="Times New Roman" w:cs="Times New Roman"/>
              </w:rPr>
            </w:pPr>
            <w:r w:rsidRPr="00321B7B">
              <w:rPr>
                <w:rFonts w:eastAsia="Times New Roman" w:cs="Times New Roman"/>
              </w:rPr>
              <w:t>-0.02</w:t>
            </w:r>
          </w:p>
        </w:tc>
        <w:tc>
          <w:tcPr>
            <w:tcW w:w="0" w:type="auto"/>
            <w:tcMar>
              <w:top w:w="113" w:type="dxa"/>
              <w:left w:w="113" w:type="dxa"/>
              <w:bottom w:w="113" w:type="dxa"/>
              <w:right w:w="113" w:type="dxa"/>
            </w:tcMar>
            <w:hideMark/>
          </w:tcPr>
          <w:p w14:paraId="2014AF90" w14:textId="77777777" w:rsidR="00375873" w:rsidRPr="00321B7B" w:rsidRDefault="00375873" w:rsidP="00375873">
            <w:pPr>
              <w:spacing w:before="0" w:after="0" w:line="240" w:lineRule="auto"/>
              <w:jc w:val="center"/>
              <w:rPr>
                <w:rFonts w:eastAsia="Times New Roman" w:cs="Times New Roman"/>
              </w:rPr>
            </w:pPr>
            <w:r w:rsidRPr="00321B7B">
              <w:rPr>
                <w:rFonts w:eastAsia="Times New Roman" w:cs="Times New Roman"/>
              </w:rPr>
              <w:t>-0.28 – 0.24</w:t>
            </w:r>
          </w:p>
        </w:tc>
        <w:tc>
          <w:tcPr>
            <w:tcW w:w="0" w:type="auto"/>
            <w:tcMar>
              <w:top w:w="113" w:type="dxa"/>
              <w:left w:w="113" w:type="dxa"/>
              <w:bottom w:w="113" w:type="dxa"/>
              <w:right w:w="113" w:type="dxa"/>
            </w:tcMar>
            <w:hideMark/>
          </w:tcPr>
          <w:p w14:paraId="549FF47D" w14:textId="77777777" w:rsidR="00375873" w:rsidRPr="00321B7B" w:rsidRDefault="00375873" w:rsidP="00375873">
            <w:pPr>
              <w:spacing w:before="0" w:after="0" w:line="240" w:lineRule="auto"/>
              <w:jc w:val="center"/>
              <w:rPr>
                <w:rFonts w:eastAsia="Times New Roman" w:cs="Times New Roman"/>
              </w:rPr>
            </w:pPr>
            <w:r w:rsidRPr="00321B7B">
              <w:rPr>
                <w:rFonts w:eastAsia="Times New Roman" w:cs="Times New Roman"/>
              </w:rPr>
              <w:t>0.866</w:t>
            </w:r>
          </w:p>
        </w:tc>
      </w:tr>
      <w:tr w:rsidR="00321B7B" w:rsidRPr="00321B7B" w14:paraId="5CF2FAF3" w14:textId="77777777" w:rsidTr="00375873">
        <w:tc>
          <w:tcPr>
            <w:tcW w:w="0" w:type="auto"/>
            <w:tcMar>
              <w:top w:w="113" w:type="dxa"/>
              <w:left w:w="113" w:type="dxa"/>
              <w:bottom w:w="113" w:type="dxa"/>
              <w:right w:w="113" w:type="dxa"/>
            </w:tcMar>
            <w:hideMark/>
          </w:tcPr>
          <w:p w14:paraId="3AEC57F9" w14:textId="2B245853" w:rsidR="00375873" w:rsidRPr="00321B7B" w:rsidRDefault="00287448" w:rsidP="00375873">
            <w:pPr>
              <w:spacing w:before="0" w:after="0" w:line="240" w:lineRule="auto"/>
              <w:rPr>
                <w:rFonts w:eastAsia="Times New Roman" w:cs="Times New Roman"/>
              </w:rPr>
            </w:pPr>
            <w:r w:rsidRPr="00321B7B">
              <w:rPr>
                <w:rFonts w:eastAsia="Times New Roman" w:cs="Times New Roman"/>
              </w:rPr>
              <w:t>Fixation count</w:t>
            </w:r>
            <w:r w:rsidR="00375873" w:rsidRPr="00321B7B">
              <w:rPr>
                <w:rFonts w:eastAsia="Times New Roman" w:cs="Times New Roman"/>
              </w:rPr>
              <w:t xml:space="preserve"> [2]</w:t>
            </w:r>
          </w:p>
        </w:tc>
        <w:tc>
          <w:tcPr>
            <w:tcW w:w="0" w:type="auto"/>
            <w:tcMar>
              <w:top w:w="113" w:type="dxa"/>
              <w:left w:w="113" w:type="dxa"/>
              <w:bottom w:w="113" w:type="dxa"/>
              <w:right w:w="113" w:type="dxa"/>
            </w:tcMar>
            <w:hideMark/>
          </w:tcPr>
          <w:p w14:paraId="17F7C719" w14:textId="77777777" w:rsidR="00375873" w:rsidRPr="00321B7B" w:rsidRDefault="00375873" w:rsidP="00375873">
            <w:pPr>
              <w:spacing w:before="0" w:after="0" w:line="240" w:lineRule="auto"/>
              <w:jc w:val="center"/>
              <w:rPr>
                <w:rFonts w:eastAsia="Times New Roman" w:cs="Times New Roman"/>
              </w:rPr>
            </w:pPr>
            <w:r w:rsidRPr="00321B7B">
              <w:rPr>
                <w:rFonts w:eastAsia="Times New Roman" w:cs="Times New Roman"/>
              </w:rPr>
              <w:t>0.32</w:t>
            </w:r>
          </w:p>
        </w:tc>
        <w:tc>
          <w:tcPr>
            <w:tcW w:w="0" w:type="auto"/>
            <w:tcMar>
              <w:top w:w="113" w:type="dxa"/>
              <w:left w:w="113" w:type="dxa"/>
              <w:bottom w:w="113" w:type="dxa"/>
              <w:right w:w="113" w:type="dxa"/>
            </w:tcMar>
            <w:hideMark/>
          </w:tcPr>
          <w:p w14:paraId="179DC32E" w14:textId="77777777" w:rsidR="00375873" w:rsidRPr="00321B7B" w:rsidRDefault="00375873" w:rsidP="00375873">
            <w:pPr>
              <w:spacing w:before="0" w:after="0" w:line="240" w:lineRule="auto"/>
              <w:jc w:val="center"/>
              <w:rPr>
                <w:rFonts w:eastAsia="Times New Roman" w:cs="Times New Roman"/>
              </w:rPr>
            </w:pPr>
            <w:r w:rsidRPr="00321B7B">
              <w:rPr>
                <w:rFonts w:eastAsia="Times New Roman" w:cs="Times New Roman"/>
              </w:rPr>
              <w:t>0.10 – 0.55</w:t>
            </w:r>
          </w:p>
        </w:tc>
        <w:tc>
          <w:tcPr>
            <w:tcW w:w="0" w:type="auto"/>
            <w:tcMar>
              <w:top w:w="113" w:type="dxa"/>
              <w:left w:w="113" w:type="dxa"/>
              <w:bottom w:w="113" w:type="dxa"/>
              <w:right w:w="113" w:type="dxa"/>
            </w:tcMar>
            <w:hideMark/>
          </w:tcPr>
          <w:p w14:paraId="1A557EED" w14:textId="77777777" w:rsidR="00375873" w:rsidRPr="00321B7B" w:rsidRDefault="00375873" w:rsidP="00375873">
            <w:pPr>
              <w:spacing w:before="0" w:after="0" w:line="240" w:lineRule="auto"/>
              <w:jc w:val="center"/>
              <w:rPr>
                <w:rFonts w:eastAsia="Times New Roman" w:cs="Times New Roman"/>
              </w:rPr>
            </w:pPr>
            <w:r w:rsidRPr="00321B7B">
              <w:rPr>
                <w:rFonts w:eastAsia="Times New Roman" w:cs="Times New Roman"/>
                <w:b/>
                <w:bCs/>
              </w:rPr>
              <w:t>0.005</w:t>
            </w:r>
          </w:p>
        </w:tc>
      </w:tr>
      <w:tr w:rsidR="00321B7B" w:rsidRPr="00321B7B" w14:paraId="0004584E" w14:textId="77777777" w:rsidTr="00375873">
        <w:tc>
          <w:tcPr>
            <w:tcW w:w="0" w:type="auto"/>
            <w:tcMar>
              <w:top w:w="113" w:type="dxa"/>
              <w:left w:w="113" w:type="dxa"/>
              <w:bottom w:w="113" w:type="dxa"/>
              <w:right w:w="113" w:type="dxa"/>
            </w:tcMar>
            <w:hideMark/>
          </w:tcPr>
          <w:p w14:paraId="70922699" w14:textId="5FBB95FE" w:rsidR="00375873" w:rsidRPr="00321B7B" w:rsidRDefault="00375873" w:rsidP="00375873">
            <w:pPr>
              <w:spacing w:before="0" w:after="0" w:line="240" w:lineRule="auto"/>
              <w:rPr>
                <w:rFonts w:eastAsia="Times New Roman" w:cs="Times New Roman"/>
              </w:rPr>
            </w:pPr>
            <w:r w:rsidRPr="00321B7B">
              <w:rPr>
                <w:rFonts w:eastAsia="Times New Roman" w:cs="Times New Roman"/>
              </w:rPr>
              <w:t xml:space="preserve">Target position [RIGHT] </w:t>
            </w:r>
            <w:r w:rsidR="00D648ED" w:rsidRPr="00321B7B">
              <w:rPr>
                <w:rFonts w:eastAsia="Times New Roman" w:cs="Times New Roman"/>
              </w:rPr>
              <w:t>×</w:t>
            </w:r>
            <w:r w:rsidRPr="00321B7B">
              <w:rPr>
                <w:rFonts w:eastAsia="Times New Roman" w:cs="Times New Roman"/>
              </w:rPr>
              <w:br/>
              <w:t>Congruency [INCONG]</w:t>
            </w:r>
          </w:p>
        </w:tc>
        <w:tc>
          <w:tcPr>
            <w:tcW w:w="0" w:type="auto"/>
            <w:tcMar>
              <w:top w:w="113" w:type="dxa"/>
              <w:left w:w="113" w:type="dxa"/>
              <w:bottom w:w="113" w:type="dxa"/>
              <w:right w:w="113" w:type="dxa"/>
            </w:tcMar>
            <w:hideMark/>
          </w:tcPr>
          <w:p w14:paraId="31DFB21F" w14:textId="77777777" w:rsidR="00375873" w:rsidRPr="00321B7B" w:rsidRDefault="00375873" w:rsidP="00375873">
            <w:pPr>
              <w:spacing w:before="0" w:after="0" w:line="240" w:lineRule="auto"/>
              <w:jc w:val="center"/>
              <w:rPr>
                <w:rFonts w:eastAsia="Times New Roman" w:cs="Times New Roman"/>
              </w:rPr>
            </w:pPr>
            <w:r w:rsidRPr="00321B7B">
              <w:rPr>
                <w:rFonts w:eastAsia="Times New Roman" w:cs="Times New Roman"/>
              </w:rPr>
              <w:t>-0.04</w:t>
            </w:r>
          </w:p>
        </w:tc>
        <w:tc>
          <w:tcPr>
            <w:tcW w:w="0" w:type="auto"/>
            <w:tcMar>
              <w:top w:w="113" w:type="dxa"/>
              <w:left w:w="113" w:type="dxa"/>
              <w:bottom w:w="113" w:type="dxa"/>
              <w:right w:w="113" w:type="dxa"/>
            </w:tcMar>
            <w:hideMark/>
          </w:tcPr>
          <w:p w14:paraId="6DC11086" w14:textId="77777777" w:rsidR="00375873" w:rsidRPr="00321B7B" w:rsidRDefault="00375873" w:rsidP="00375873">
            <w:pPr>
              <w:spacing w:before="0" w:after="0" w:line="240" w:lineRule="auto"/>
              <w:jc w:val="center"/>
              <w:rPr>
                <w:rFonts w:eastAsia="Times New Roman" w:cs="Times New Roman"/>
              </w:rPr>
            </w:pPr>
            <w:r w:rsidRPr="00321B7B">
              <w:rPr>
                <w:rFonts w:eastAsia="Times New Roman" w:cs="Times New Roman"/>
              </w:rPr>
              <w:t>-0.35 – 0.27</w:t>
            </w:r>
          </w:p>
        </w:tc>
        <w:tc>
          <w:tcPr>
            <w:tcW w:w="0" w:type="auto"/>
            <w:tcMar>
              <w:top w:w="113" w:type="dxa"/>
              <w:left w:w="113" w:type="dxa"/>
              <w:bottom w:w="113" w:type="dxa"/>
              <w:right w:w="113" w:type="dxa"/>
            </w:tcMar>
            <w:hideMark/>
          </w:tcPr>
          <w:p w14:paraId="22A3C68A" w14:textId="77777777" w:rsidR="00375873" w:rsidRPr="00321B7B" w:rsidRDefault="00375873" w:rsidP="00375873">
            <w:pPr>
              <w:spacing w:before="0" w:after="0" w:line="240" w:lineRule="auto"/>
              <w:jc w:val="center"/>
              <w:rPr>
                <w:rFonts w:eastAsia="Times New Roman" w:cs="Times New Roman"/>
              </w:rPr>
            </w:pPr>
            <w:r w:rsidRPr="00321B7B">
              <w:rPr>
                <w:rFonts w:eastAsia="Times New Roman" w:cs="Times New Roman"/>
              </w:rPr>
              <w:t>0.802</w:t>
            </w:r>
          </w:p>
        </w:tc>
      </w:tr>
      <w:tr w:rsidR="00321B7B" w:rsidRPr="00321B7B" w14:paraId="4313EF38" w14:textId="77777777" w:rsidTr="00375873">
        <w:tc>
          <w:tcPr>
            <w:tcW w:w="0" w:type="auto"/>
            <w:tcMar>
              <w:top w:w="113" w:type="dxa"/>
              <w:left w:w="113" w:type="dxa"/>
              <w:bottom w:w="113" w:type="dxa"/>
              <w:right w:w="113" w:type="dxa"/>
            </w:tcMar>
            <w:hideMark/>
          </w:tcPr>
          <w:p w14:paraId="41BC5658" w14:textId="61581DE2" w:rsidR="00375873" w:rsidRPr="00321B7B" w:rsidRDefault="00375873" w:rsidP="00375873">
            <w:pPr>
              <w:spacing w:before="0" w:after="0" w:line="240" w:lineRule="auto"/>
              <w:rPr>
                <w:rFonts w:eastAsia="Times New Roman" w:cs="Times New Roman"/>
              </w:rPr>
            </w:pPr>
            <w:r w:rsidRPr="00321B7B">
              <w:rPr>
                <w:rFonts w:eastAsia="Times New Roman" w:cs="Times New Roman"/>
              </w:rPr>
              <w:t xml:space="preserve">Target position [RIGHT] </w:t>
            </w:r>
            <w:r w:rsidR="00D648ED" w:rsidRPr="00321B7B">
              <w:rPr>
                <w:rFonts w:eastAsia="Times New Roman" w:cs="Times New Roman"/>
              </w:rPr>
              <w:t>×</w:t>
            </w:r>
            <w:r w:rsidRPr="00321B7B">
              <w:rPr>
                <w:rFonts w:eastAsia="Times New Roman" w:cs="Times New Roman"/>
              </w:rPr>
              <w:t xml:space="preserve"> Average</w:t>
            </w:r>
            <w:r w:rsidRPr="00321B7B">
              <w:rPr>
                <w:rFonts w:eastAsia="Times New Roman" w:cs="Times New Roman"/>
              </w:rPr>
              <w:br/>
            </w:r>
            <w:proofErr w:type="spellStart"/>
            <w:r w:rsidRPr="00321B7B">
              <w:rPr>
                <w:rFonts w:eastAsia="Times New Roman" w:cs="Times New Roman"/>
              </w:rPr>
              <w:t>valF</w:t>
            </w:r>
            <w:proofErr w:type="spellEnd"/>
            <w:r w:rsidRPr="00321B7B">
              <w:rPr>
                <w:rFonts w:eastAsia="Times New Roman" w:cs="Times New Roman"/>
              </w:rPr>
              <w:t xml:space="preserve"> [50]</w:t>
            </w:r>
          </w:p>
        </w:tc>
        <w:tc>
          <w:tcPr>
            <w:tcW w:w="0" w:type="auto"/>
            <w:tcMar>
              <w:top w:w="113" w:type="dxa"/>
              <w:left w:w="113" w:type="dxa"/>
              <w:bottom w:w="113" w:type="dxa"/>
              <w:right w:w="113" w:type="dxa"/>
            </w:tcMar>
            <w:hideMark/>
          </w:tcPr>
          <w:p w14:paraId="714935AD" w14:textId="77777777" w:rsidR="00375873" w:rsidRPr="00321B7B" w:rsidRDefault="00375873" w:rsidP="00375873">
            <w:pPr>
              <w:spacing w:before="0" w:after="0" w:line="240" w:lineRule="auto"/>
              <w:jc w:val="center"/>
              <w:rPr>
                <w:rFonts w:eastAsia="Times New Roman" w:cs="Times New Roman"/>
              </w:rPr>
            </w:pPr>
            <w:r w:rsidRPr="00321B7B">
              <w:rPr>
                <w:rFonts w:eastAsia="Times New Roman" w:cs="Times New Roman"/>
              </w:rPr>
              <w:t>0.39</w:t>
            </w:r>
          </w:p>
        </w:tc>
        <w:tc>
          <w:tcPr>
            <w:tcW w:w="0" w:type="auto"/>
            <w:tcMar>
              <w:top w:w="113" w:type="dxa"/>
              <w:left w:w="113" w:type="dxa"/>
              <w:bottom w:w="113" w:type="dxa"/>
              <w:right w:w="113" w:type="dxa"/>
            </w:tcMar>
            <w:hideMark/>
          </w:tcPr>
          <w:p w14:paraId="209D0F08" w14:textId="77777777" w:rsidR="00375873" w:rsidRPr="00321B7B" w:rsidRDefault="00375873" w:rsidP="00375873">
            <w:pPr>
              <w:spacing w:before="0" w:after="0" w:line="240" w:lineRule="auto"/>
              <w:jc w:val="center"/>
              <w:rPr>
                <w:rFonts w:eastAsia="Times New Roman" w:cs="Times New Roman"/>
              </w:rPr>
            </w:pPr>
            <w:r w:rsidRPr="00321B7B">
              <w:rPr>
                <w:rFonts w:eastAsia="Times New Roman" w:cs="Times New Roman"/>
              </w:rPr>
              <w:t>0.03 – 0.76</w:t>
            </w:r>
          </w:p>
        </w:tc>
        <w:tc>
          <w:tcPr>
            <w:tcW w:w="0" w:type="auto"/>
            <w:tcMar>
              <w:top w:w="113" w:type="dxa"/>
              <w:left w:w="113" w:type="dxa"/>
              <w:bottom w:w="113" w:type="dxa"/>
              <w:right w:w="113" w:type="dxa"/>
            </w:tcMar>
            <w:hideMark/>
          </w:tcPr>
          <w:p w14:paraId="44567003" w14:textId="77777777" w:rsidR="00375873" w:rsidRPr="00321B7B" w:rsidRDefault="00375873" w:rsidP="00375873">
            <w:pPr>
              <w:spacing w:before="0" w:after="0" w:line="240" w:lineRule="auto"/>
              <w:jc w:val="center"/>
              <w:rPr>
                <w:rFonts w:eastAsia="Times New Roman" w:cs="Times New Roman"/>
              </w:rPr>
            </w:pPr>
            <w:r w:rsidRPr="00321B7B">
              <w:rPr>
                <w:rFonts w:eastAsia="Times New Roman" w:cs="Times New Roman"/>
                <w:b/>
                <w:bCs/>
              </w:rPr>
              <w:t>0.035</w:t>
            </w:r>
          </w:p>
        </w:tc>
      </w:tr>
      <w:tr w:rsidR="00321B7B" w:rsidRPr="00321B7B" w14:paraId="17D2E53F" w14:textId="77777777" w:rsidTr="00375873">
        <w:tc>
          <w:tcPr>
            <w:tcW w:w="0" w:type="auto"/>
            <w:tcMar>
              <w:top w:w="113" w:type="dxa"/>
              <w:left w:w="113" w:type="dxa"/>
              <w:bottom w:w="113" w:type="dxa"/>
              <w:right w:w="113" w:type="dxa"/>
            </w:tcMar>
            <w:hideMark/>
          </w:tcPr>
          <w:p w14:paraId="6ECCFFCC" w14:textId="08EE0F19" w:rsidR="00375873" w:rsidRPr="00321B7B" w:rsidRDefault="00375873" w:rsidP="00375873">
            <w:pPr>
              <w:spacing w:before="0" w:after="0" w:line="240" w:lineRule="auto"/>
              <w:rPr>
                <w:rFonts w:eastAsia="Times New Roman" w:cs="Times New Roman"/>
              </w:rPr>
            </w:pPr>
            <w:r w:rsidRPr="00321B7B">
              <w:rPr>
                <w:rFonts w:eastAsia="Times New Roman" w:cs="Times New Roman"/>
              </w:rPr>
              <w:t xml:space="preserve">Congruency [INCONG] </w:t>
            </w:r>
            <w:r w:rsidR="00D648ED" w:rsidRPr="00321B7B">
              <w:rPr>
                <w:rFonts w:eastAsia="Times New Roman" w:cs="Times New Roman"/>
              </w:rPr>
              <w:t>×</w:t>
            </w:r>
            <w:r w:rsidRPr="00321B7B">
              <w:rPr>
                <w:rFonts w:eastAsia="Times New Roman" w:cs="Times New Roman"/>
              </w:rPr>
              <w:br/>
            </w:r>
            <w:r w:rsidR="00287448" w:rsidRPr="00321B7B">
              <w:rPr>
                <w:rFonts w:eastAsia="Times New Roman" w:cs="Times New Roman"/>
              </w:rPr>
              <w:t>Average emotion intensity</w:t>
            </w:r>
            <w:r w:rsidRPr="00321B7B">
              <w:rPr>
                <w:rFonts w:eastAsia="Times New Roman" w:cs="Times New Roman"/>
              </w:rPr>
              <w:t xml:space="preserve"> [50]</w:t>
            </w:r>
          </w:p>
        </w:tc>
        <w:tc>
          <w:tcPr>
            <w:tcW w:w="0" w:type="auto"/>
            <w:tcMar>
              <w:top w:w="113" w:type="dxa"/>
              <w:left w:w="113" w:type="dxa"/>
              <w:bottom w:w="113" w:type="dxa"/>
              <w:right w:w="113" w:type="dxa"/>
            </w:tcMar>
            <w:hideMark/>
          </w:tcPr>
          <w:p w14:paraId="497E27C0" w14:textId="77777777" w:rsidR="00375873" w:rsidRPr="00321B7B" w:rsidRDefault="00375873" w:rsidP="00375873">
            <w:pPr>
              <w:spacing w:before="0" w:after="0" w:line="240" w:lineRule="auto"/>
              <w:jc w:val="center"/>
              <w:rPr>
                <w:rFonts w:eastAsia="Times New Roman" w:cs="Times New Roman"/>
              </w:rPr>
            </w:pPr>
            <w:r w:rsidRPr="00321B7B">
              <w:rPr>
                <w:rFonts w:eastAsia="Times New Roman" w:cs="Times New Roman"/>
              </w:rPr>
              <w:t>0.50</w:t>
            </w:r>
          </w:p>
        </w:tc>
        <w:tc>
          <w:tcPr>
            <w:tcW w:w="0" w:type="auto"/>
            <w:tcMar>
              <w:top w:w="113" w:type="dxa"/>
              <w:left w:w="113" w:type="dxa"/>
              <w:bottom w:w="113" w:type="dxa"/>
              <w:right w:w="113" w:type="dxa"/>
            </w:tcMar>
            <w:hideMark/>
          </w:tcPr>
          <w:p w14:paraId="07C7C74C" w14:textId="77777777" w:rsidR="00375873" w:rsidRPr="00321B7B" w:rsidRDefault="00375873" w:rsidP="00375873">
            <w:pPr>
              <w:spacing w:before="0" w:after="0" w:line="240" w:lineRule="auto"/>
              <w:jc w:val="center"/>
              <w:rPr>
                <w:rFonts w:eastAsia="Times New Roman" w:cs="Times New Roman"/>
              </w:rPr>
            </w:pPr>
            <w:r w:rsidRPr="00321B7B">
              <w:rPr>
                <w:rFonts w:eastAsia="Times New Roman" w:cs="Times New Roman"/>
              </w:rPr>
              <w:t>0.13 – 0.86</w:t>
            </w:r>
          </w:p>
        </w:tc>
        <w:tc>
          <w:tcPr>
            <w:tcW w:w="0" w:type="auto"/>
            <w:tcMar>
              <w:top w:w="113" w:type="dxa"/>
              <w:left w:w="113" w:type="dxa"/>
              <w:bottom w:w="113" w:type="dxa"/>
              <w:right w:w="113" w:type="dxa"/>
            </w:tcMar>
            <w:hideMark/>
          </w:tcPr>
          <w:p w14:paraId="16355A38" w14:textId="77777777" w:rsidR="00375873" w:rsidRPr="00321B7B" w:rsidRDefault="00375873" w:rsidP="00375873">
            <w:pPr>
              <w:spacing w:before="0" w:after="0" w:line="240" w:lineRule="auto"/>
              <w:jc w:val="center"/>
              <w:rPr>
                <w:rFonts w:eastAsia="Times New Roman" w:cs="Times New Roman"/>
              </w:rPr>
            </w:pPr>
            <w:r w:rsidRPr="00321B7B">
              <w:rPr>
                <w:rFonts w:eastAsia="Times New Roman" w:cs="Times New Roman"/>
                <w:b/>
                <w:bCs/>
              </w:rPr>
              <w:t>0.009</w:t>
            </w:r>
          </w:p>
        </w:tc>
      </w:tr>
      <w:tr w:rsidR="00321B7B" w:rsidRPr="00321B7B" w14:paraId="38AC6BEB" w14:textId="77777777" w:rsidTr="00375873">
        <w:tc>
          <w:tcPr>
            <w:tcW w:w="0" w:type="auto"/>
            <w:tcMar>
              <w:top w:w="113" w:type="dxa"/>
              <w:left w:w="113" w:type="dxa"/>
              <w:bottom w:w="113" w:type="dxa"/>
              <w:right w:w="113" w:type="dxa"/>
            </w:tcMar>
            <w:hideMark/>
          </w:tcPr>
          <w:p w14:paraId="10B15FA1" w14:textId="1B7B1950" w:rsidR="00375873" w:rsidRPr="00321B7B" w:rsidRDefault="00375873" w:rsidP="00375873">
            <w:pPr>
              <w:spacing w:before="0" w:after="0" w:line="240" w:lineRule="auto"/>
              <w:rPr>
                <w:rFonts w:eastAsia="Times New Roman" w:cs="Times New Roman"/>
              </w:rPr>
            </w:pPr>
            <w:r w:rsidRPr="00321B7B">
              <w:rPr>
                <w:rFonts w:eastAsia="Times New Roman" w:cs="Times New Roman"/>
              </w:rPr>
              <w:t xml:space="preserve">Target position [RIGHT] </w:t>
            </w:r>
            <w:r w:rsidR="00D648ED" w:rsidRPr="00321B7B">
              <w:rPr>
                <w:rFonts w:eastAsia="Times New Roman" w:cs="Times New Roman"/>
              </w:rPr>
              <w:t>×</w:t>
            </w:r>
            <w:r w:rsidRPr="00321B7B">
              <w:rPr>
                <w:rFonts w:eastAsia="Times New Roman" w:cs="Times New Roman"/>
              </w:rPr>
              <w:t xml:space="preserve"> </w:t>
            </w:r>
            <w:r w:rsidR="00D648ED" w:rsidRPr="00321B7B">
              <w:rPr>
                <w:rFonts w:eastAsia="Times New Roman" w:cs="Times New Roman"/>
              </w:rPr>
              <w:t>Fixation count</w:t>
            </w:r>
            <w:r w:rsidRPr="00321B7B">
              <w:rPr>
                <w:rFonts w:eastAsia="Times New Roman" w:cs="Times New Roman"/>
              </w:rPr>
              <w:t xml:space="preserve"> [2]</w:t>
            </w:r>
          </w:p>
        </w:tc>
        <w:tc>
          <w:tcPr>
            <w:tcW w:w="0" w:type="auto"/>
            <w:tcMar>
              <w:top w:w="113" w:type="dxa"/>
              <w:left w:w="113" w:type="dxa"/>
              <w:bottom w:w="113" w:type="dxa"/>
              <w:right w:w="113" w:type="dxa"/>
            </w:tcMar>
            <w:hideMark/>
          </w:tcPr>
          <w:p w14:paraId="7FAE70BC" w14:textId="77777777" w:rsidR="00375873" w:rsidRPr="00321B7B" w:rsidRDefault="00375873" w:rsidP="00375873">
            <w:pPr>
              <w:spacing w:before="0" w:after="0" w:line="240" w:lineRule="auto"/>
              <w:jc w:val="center"/>
              <w:rPr>
                <w:rFonts w:eastAsia="Times New Roman" w:cs="Times New Roman"/>
              </w:rPr>
            </w:pPr>
            <w:r w:rsidRPr="00321B7B">
              <w:rPr>
                <w:rFonts w:eastAsia="Times New Roman" w:cs="Times New Roman"/>
              </w:rPr>
              <w:t>0.35</w:t>
            </w:r>
          </w:p>
        </w:tc>
        <w:tc>
          <w:tcPr>
            <w:tcW w:w="0" w:type="auto"/>
            <w:tcMar>
              <w:top w:w="113" w:type="dxa"/>
              <w:left w:w="113" w:type="dxa"/>
              <w:bottom w:w="113" w:type="dxa"/>
              <w:right w:w="113" w:type="dxa"/>
            </w:tcMar>
            <w:hideMark/>
          </w:tcPr>
          <w:p w14:paraId="6227E6EA" w14:textId="77777777" w:rsidR="00375873" w:rsidRPr="00321B7B" w:rsidRDefault="00375873" w:rsidP="00375873">
            <w:pPr>
              <w:spacing w:before="0" w:after="0" w:line="240" w:lineRule="auto"/>
              <w:jc w:val="center"/>
              <w:rPr>
                <w:rFonts w:eastAsia="Times New Roman" w:cs="Times New Roman"/>
              </w:rPr>
            </w:pPr>
            <w:r w:rsidRPr="00321B7B">
              <w:rPr>
                <w:rFonts w:eastAsia="Times New Roman" w:cs="Times New Roman"/>
              </w:rPr>
              <w:t>0.03 – 0.67</w:t>
            </w:r>
          </w:p>
        </w:tc>
        <w:tc>
          <w:tcPr>
            <w:tcW w:w="0" w:type="auto"/>
            <w:tcMar>
              <w:top w:w="113" w:type="dxa"/>
              <w:left w:w="113" w:type="dxa"/>
              <w:bottom w:w="113" w:type="dxa"/>
              <w:right w:w="113" w:type="dxa"/>
            </w:tcMar>
            <w:hideMark/>
          </w:tcPr>
          <w:p w14:paraId="2FD27A59" w14:textId="77777777" w:rsidR="00375873" w:rsidRPr="00321B7B" w:rsidRDefault="00375873" w:rsidP="00375873">
            <w:pPr>
              <w:spacing w:before="0" w:after="0" w:line="240" w:lineRule="auto"/>
              <w:jc w:val="center"/>
              <w:rPr>
                <w:rFonts w:eastAsia="Times New Roman" w:cs="Times New Roman"/>
              </w:rPr>
            </w:pPr>
            <w:r w:rsidRPr="00321B7B">
              <w:rPr>
                <w:rFonts w:eastAsia="Times New Roman" w:cs="Times New Roman"/>
                <w:b/>
                <w:bCs/>
              </w:rPr>
              <w:t>0.032</w:t>
            </w:r>
          </w:p>
        </w:tc>
      </w:tr>
      <w:tr w:rsidR="00321B7B" w:rsidRPr="00321B7B" w14:paraId="2BED2887" w14:textId="77777777" w:rsidTr="00375873">
        <w:tc>
          <w:tcPr>
            <w:tcW w:w="0" w:type="auto"/>
            <w:tcMar>
              <w:top w:w="113" w:type="dxa"/>
              <w:left w:w="113" w:type="dxa"/>
              <w:bottom w:w="113" w:type="dxa"/>
              <w:right w:w="113" w:type="dxa"/>
            </w:tcMar>
            <w:hideMark/>
          </w:tcPr>
          <w:p w14:paraId="49B4EA11" w14:textId="00105307" w:rsidR="00375873" w:rsidRPr="00321B7B" w:rsidRDefault="00375873" w:rsidP="00375873">
            <w:pPr>
              <w:spacing w:before="0" w:after="0" w:line="240" w:lineRule="auto"/>
              <w:rPr>
                <w:rFonts w:eastAsia="Times New Roman" w:cs="Times New Roman"/>
              </w:rPr>
            </w:pPr>
            <w:r w:rsidRPr="00321B7B">
              <w:rPr>
                <w:rFonts w:eastAsia="Times New Roman" w:cs="Times New Roman"/>
              </w:rPr>
              <w:t xml:space="preserve">Congruency [INCONG] </w:t>
            </w:r>
            <w:r w:rsidR="00D648ED" w:rsidRPr="00321B7B">
              <w:rPr>
                <w:rFonts w:eastAsia="Times New Roman" w:cs="Times New Roman"/>
              </w:rPr>
              <w:t>×</w:t>
            </w:r>
            <w:r w:rsidRPr="00321B7B">
              <w:rPr>
                <w:rFonts w:eastAsia="Times New Roman" w:cs="Times New Roman"/>
              </w:rPr>
              <w:br/>
            </w:r>
            <w:r w:rsidR="00287448" w:rsidRPr="00321B7B">
              <w:rPr>
                <w:rFonts w:eastAsia="Times New Roman" w:cs="Times New Roman"/>
              </w:rPr>
              <w:t>Fixation count</w:t>
            </w:r>
            <w:r w:rsidRPr="00321B7B">
              <w:rPr>
                <w:rFonts w:eastAsia="Times New Roman" w:cs="Times New Roman"/>
              </w:rPr>
              <w:t xml:space="preserve"> [2]</w:t>
            </w:r>
          </w:p>
        </w:tc>
        <w:tc>
          <w:tcPr>
            <w:tcW w:w="0" w:type="auto"/>
            <w:tcMar>
              <w:top w:w="113" w:type="dxa"/>
              <w:left w:w="113" w:type="dxa"/>
              <w:bottom w:w="113" w:type="dxa"/>
              <w:right w:w="113" w:type="dxa"/>
            </w:tcMar>
            <w:hideMark/>
          </w:tcPr>
          <w:p w14:paraId="3C8463E5" w14:textId="77777777" w:rsidR="00375873" w:rsidRPr="00321B7B" w:rsidRDefault="00375873" w:rsidP="00375873">
            <w:pPr>
              <w:spacing w:before="0" w:after="0" w:line="240" w:lineRule="auto"/>
              <w:jc w:val="center"/>
              <w:rPr>
                <w:rFonts w:eastAsia="Times New Roman" w:cs="Times New Roman"/>
              </w:rPr>
            </w:pPr>
            <w:r w:rsidRPr="00321B7B">
              <w:rPr>
                <w:rFonts w:eastAsia="Times New Roman" w:cs="Times New Roman"/>
              </w:rPr>
              <w:t>-0.19</w:t>
            </w:r>
          </w:p>
        </w:tc>
        <w:tc>
          <w:tcPr>
            <w:tcW w:w="0" w:type="auto"/>
            <w:tcMar>
              <w:top w:w="113" w:type="dxa"/>
              <w:left w:w="113" w:type="dxa"/>
              <w:bottom w:w="113" w:type="dxa"/>
              <w:right w:w="113" w:type="dxa"/>
            </w:tcMar>
            <w:hideMark/>
          </w:tcPr>
          <w:p w14:paraId="3DF91A3D" w14:textId="77777777" w:rsidR="00375873" w:rsidRPr="00321B7B" w:rsidRDefault="00375873" w:rsidP="00375873">
            <w:pPr>
              <w:spacing w:before="0" w:after="0" w:line="240" w:lineRule="auto"/>
              <w:jc w:val="center"/>
              <w:rPr>
                <w:rFonts w:eastAsia="Times New Roman" w:cs="Times New Roman"/>
              </w:rPr>
            </w:pPr>
            <w:r w:rsidRPr="00321B7B">
              <w:rPr>
                <w:rFonts w:eastAsia="Times New Roman" w:cs="Times New Roman"/>
              </w:rPr>
              <w:t>-0.51 – 0.13</w:t>
            </w:r>
          </w:p>
        </w:tc>
        <w:tc>
          <w:tcPr>
            <w:tcW w:w="0" w:type="auto"/>
            <w:tcMar>
              <w:top w:w="113" w:type="dxa"/>
              <w:left w:w="113" w:type="dxa"/>
              <w:bottom w:w="113" w:type="dxa"/>
              <w:right w:w="113" w:type="dxa"/>
            </w:tcMar>
            <w:hideMark/>
          </w:tcPr>
          <w:p w14:paraId="18706C08" w14:textId="77777777" w:rsidR="00375873" w:rsidRPr="00321B7B" w:rsidRDefault="00375873" w:rsidP="00375873">
            <w:pPr>
              <w:spacing w:before="0" w:after="0" w:line="240" w:lineRule="auto"/>
              <w:jc w:val="center"/>
              <w:rPr>
                <w:rFonts w:eastAsia="Times New Roman" w:cs="Times New Roman"/>
              </w:rPr>
            </w:pPr>
            <w:r w:rsidRPr="00321B7B">
              <w:rPr>
                <w:rFonts w:eastAsia="Times New Roman" w:cs="Times New Roman"/>
              </w:rPr>
              <w:t>0.238</w:t>
            </w:r>
          </w:p>
        </w:tc>
      </w:tr>
      <w:tr w:rsidR="00321B7B" w:rsidRPr="00321B7B" w14:paraId="1E823023" w14:textId="77777777" w:rsidTr="00375873">
        <w:tc>
          <w:tcPr>
            <w:tcW w:w="0" w:type="auto"/>
            <w:tcMar>
              <w:top w:w="113" w:type="dxa"/>
              <w:left w:w="113" w:type="dxa"/>
              <w:bottom w:w="113" w:type="dxa"/>
              <w:right w:w="113" w:type="dxa"/>
            </w:tcMar>
            <w:hideMark/>
          </w:tcPr>
          <w:p w14:paraId="443890AB" w14:textId="482B8989" w:rsidR="00375873" w:rsidRPr="00321B7B" w:rsidRDefault="00287448" w:rsidP="00375873">
            <w:pPr>
              <w:spacing w:before="0" w:after="0" w:line="240" w:lineRule="auto"/>
              <w:rPr>
                <w:rFonts w:eastAsia="Times New Roman" w:cs="Times New Roman"/>
              </w:rPr>
            </w:pPr>
            <w:r w:rsidRPr="00321B7B">
              <w:rPr>
                <w:rFonts w:eastAsia="Times New Roman" w:cs="Times New Roman"/>
              </w:rPr>
              <w:t>Average emotion intensity</w:t>
            </w:r>
            <w:r w:rsidR="00375873" w:rsidRPr="00321B7B">
              <w:rPr>
                <w:rFonts w:eastAsia="Times New Roman" w:cs="Times New Roman"/>
              </w:rPr>
              <w:t xml:space="preserve"> [50] </w:t>
            </w:r>
            <w:r w:rsidR="00D648ED" w:rsidRPr="00321B7B">
              <w:rPr>
                <w:rFonts w:eastAsia="Times New Roman" w:cs="Times New Roman"/>
              </w:rPr>
              <w:t>×</w:t>
            </w:r>
            <w:r w:rsidR="00375873" w:rsidRPr="00321B7B">
              <w:rPr>
                <w:rFonts w:eastAsia="Times New Roman" w:cs="Times New Roman"/>
              </w:rPr>
              <w:t xml:space="preserve"> </w:t>
            </w:r>
            <w:r w:rsidR="00D648ED" w:rsidRPr="00321B7B">
              <w:rPr>
                <w:rFonts w:eastAsia="Times New Roman" w:cs="Times New Roman"/>
              </w:rPr>
              <w:t>Fixation count</w:t>
            </w:r>
            <w:r w:rsidR="00375873" w:rsidRPr="00321B7B">
              <w:rPr>
                <w:rFonts w:eastAsia="Times New Roman" w:cs="Times New Roman"/>
              </w:rPr>
              <w:t xml:space="preserve"> [2]</w:t>
            </w:r>
          </w:p>
        </w:tc>
        <w:tc>
          <w:tcPr>
            <w:tcW w:w="0" w:type="auto"/>
            <w:tcMar>
              <w:top w:w="113" w:type="dxa"/>
              <w:left w:w="113" w:type="dxa"/>
              <w:bottom w:w="113" w:type="dxa"/>
              <w:right w:w="113" w:type="dxa"/>
            </w:tcMar>
            <w:hideMark/>
          </w:tcPr>
          <w:p w14:paraId="4912D0DA" w14:textId="77777777" w:rsidR="00375873" w:rsidRPr="00321B7B" w:rsidRDefault="00375873" w:rsidP="00375873">
            <w:pPr>
              <w:spacing w:before="0" w:after="0" w:line="240" w:lineRule="auto"/>
              <w:jc w:val="center"/>
              <w:rPr>
                <w:rFonts w:eastAsia="Times New Roman" w:cs="Times New Roman"/>
              </w:rPr>
            </w:pPr>
            <w:r w:rsidRPr="00321B7B">
              <w:rPr>
                <w:rFonts w:eastAsia="Times New Roman" w:cs="Times New Roman"/>
              </w:rPr>
              <w:t>0.35</w:t>
            </w:r>
          </w:p>
        </w:tc>
        <w:tc>
          <w:tcPr>
            <w:tcW w:w="0" w:type="auto"/>
            <w:tcMar>
              <w:top w:w="113" w:type="dxa"/>
              <w:left w:w="113" w:type="dxa"/>
              <w:bottom w:w="113" w:type="dxa"/>
              <w:right w:w="113" w:type="dxa"/>
            </w:tcMar>
            <w:hideMark/>
          </w:tcPr>
          <w:p w14:paraId="71E32823" w14:textId="77777777" w:rsidR="00375873" w:rsidRPr="00321B7B" w:rsidRDefault="00375873" w:rsidP="00375873">
            <w:pPr>
              <w:spacing w:before="0" w:after="0" w:line="240" w:lineRule="auto"/>
              <w:jc w:val="center"/>
              <w:rPr>
                <w:rFonts w:eastAsia="Times New Roman" w:cs="Times New Roman"/>
              </w:rPr>
            </w:pPr>
            <w:r w:rsidRPr="00321B7B">
              <w:rPr>
                <w:rFonts w:eastAsia="Times New Roman" w:cs="Times New Roman"/>
              </w:rPr>
              <w:t>0.01 – 0.68</w:t>
            </w:r>
          </w:p>
        </w:tc>
        <w:tc>
          <w:tcPr>
            <w:tcW w:w="0" w:type="auto"/>
            <w:tcMar>
              <w:top w:w="113" w:type="dxa"/>
              <w:left w:w="113" w:type="dxa"/>
              <w:bottom w:w="113" w:type="dxa"/>
              <w:right w:w="113" w:type="dxa"/>
            </w:tcMar>
            <w:hideMark/>
          </w:tcPr>
          <w:p w14:paraId="3287CAF7" w14:textId="77777777" w:rsidR="00375873" w:rsidRPr="00321B7B" w:rsidRDefault="00375873" w:rsidP="00375873">
            <w:pPr>
              <w:spacing w:before="0" w:after="0" w:line="240" w:lineRule="auto"/>
              <w:jc w:val="center"/>
              <w:rPr>
                <w:rFonts w:eastAsia="Times New Roman" w:cs="Times New Roman"/>
              </w:rPr>
            </w:pPr>
            <w:r w:rsidRPr="00321B7B">
              <w:rPr>
                <w:rFonts w:eastAsia="Times New Roman" w:cs="Times New Roman"/>
                <w:b/>
                <w:bCs/>
              </w:rPr>
              <w:t>0.041</w:t>
            </w:r>
          </w:p>
        </w:tc>
      </w:tr>
      <w:tr w:rsidR="00321B7B" w:rsidRPr="00321B7B" w14:paraId="4797F02F" w14:textId="77777777" w:rsidTr="00375873">
        <w:tc>
          <w:tcPr>
            <w:tcW w:w="0" w:type="auto"/>
            <w:tcMar>
              <w:top w:w="113" w:type="dxa"/>
              <w:left w:w="113" w:type="dxa"/>
              <w:bottom w:w="113" w:type="dxa"/>
              <w:right w:w="113" w:type="dxa"/>
            </w:tcMar>
            <w:hideMark/>
          </w:tcPr>
          <w:p w14:paraId="037D705B" w14:textId="18B2740F" w:rsidR="00375873" w:rsidRPr="00321B7B" w:rsidRDefault="00375873" w:rsidP="00375873">
            <w:pPr>
              <w:spacing w:before="0" w:after="0" w:line="240" w:lineRule="auto"/>
              <w:rPr>
                <w:rFonts w:eastAsia="Times New Roman" w:cs="Times New Roman"/>
              </w:rPr>
            </w:pPr>
            <w:r w:rsidRPr="00321B7B">
              <w:rPr>
                <w:rFonts w:eastAsia="Times New Roman" w:cs="Times New Roman"/>
              </w:rPr>
              <w:t xml:space="preserve">Target position [RIGHT] </w:t>
            </w:r>
            <w:r w:rsidR="00D648ED" w:rsidRPr="00321B7B">
              <w:rPr>
                <w:rFonts w:eastAsia="Times New Roman" w:cs="Times New Roman"/>
              </w:rPr>
              <w:t>×</w:t>
            </w:r>
            <w:r w:rsidRPr="00321B7B">
              <w:rPr>
                <w:rFonts w:eastAsia="Times New Roman" w:cs="Times New Roman"/>
              </w:rPr>
              <w:br/>
              <w:t xml:space="preserve">Congruency [INCONG]) </w:t>
            </w:r>
            <w:r w:rsidR="00D648ED" w:rsidRPr="00321B7B">
              <w:rPr>
                <w:rFonts w:eastAsia="Times New Roman" w:cs="Times New Roman"/>
              </w:rPr>
              <w:t>×</w:t>
            </w:r>
            <w:r w:rsidRPr="00321B7B">
              <w:rPr>
                <w:rFonts w:eastAsia="Times New Roman" w:cs="Times New Roman"/>
              </w:rPr>
              <w:br/>
            </w:r>
            <w:r w:rsidR="00287448" w:rsidRPr="00321B7B">
              <w:rPr>
                <w:rFonts w:eastAsia="Times New Roman" w:cs="Times New Roman"/>
              </w:rPr>
              <w:t>Average emotion intensity</w:t>
            </w:r>
            <w:r w:rsidRPr="00321B7B">
              <w:rPr>
                <w:rFonts w:eastAsia="Times New Roman" w:cs="Times New Roman"/>
              </w:rPr>
              <w:t xml:space="preserve"> [50]</w:t>
            </w:r>
          </w:p>
        </w:tc>
        <w:tc>
          <w:tcPr>
            <w:tcW w:w="0" w:type="auto"/>
            <w:tcMar>
              <w:top w:w="113" w:type="dxa"/>
              <w:left w:w="113" w:type="dxa"/>
              <w:bottom w:w="113" w:type="dxa"/>
              <w:right w:w="113" w:type="dxa"/>
            </w:tcMar>
            <w:hideMark/>
          </w:tcPr>
          <w:p w14:paraId="7E4C0B07" w14:textId="77777777" w:rsidR="00375873" w:rsidRPr="00321B7B" w:rsidRDefault="00375873" w:rsidP="00375873">
            <w:pPr>
              <w:spacing w:before="0" w:after="0" w:line="240" w:lineRule="auto"/>
              <w:jc w:val="center"/>
              <w:rPr>
                <w:rFonts w:eastAsia="Times New Roman" w:cs="Times New Roman"/>
              </w:rPr>
            </w:pPr>
            <w:r w:rsidRPr="00321B7B">
              <w:rPr>
                <w:rFonts w:eastAsia="Times New Roman" w:cs="Times New Roman"/>
              </w:rPr>
              <w:t>-0.94</w:t>
            </w:r>
          </w:p>
        </w:tc>
        <w:tc>
          <w:tcPr>
            <w:tcW w:w="0" w:type="auto"/>
            <w:tcMar>
              <w:top w:w="113" w:type="dxa"/>
              <w:left w:w="113" w:type="dxa"/>
              <w:bottom w:w="113" w:type="dxa"/>
              <w:right w:w="113" w:type="dxa"/>
            </w:tcMar>
            <w:hideMark/>
          </w:tcPr>
          <w:p w14:paraId="464FFFAF" w14:textId="77777777" w:rsidR="00375873" w:rsidRPr="00321B7B" w:rsidRDefault="00375873" w:rsidP="00375873">
            <w:pPr>
              <w:spacing w:before="0" w:after="0" w:line="240" w:lineRule="auto"/>
              <w:jc w:val="center"/>
              <w:rPr>
                <w:rFonts w:eastAsia="Times New Roman" w:cs="Times New Roman"/>
              </w:rPr>
            </w:pPr>
            <w:r w:rsidRPr="00321B7B">
              <w:rPr>
                <w:rFonts w:eastAsia="Times New Roman" w:cs="Times New Roman"/>
              </w:rPr>
              <w:t>-1.46 – -0.42</w:t>
            </w:r>
          </w:p>
        </w:tc>
        <w:tc>
          <w:tcPr>
            <w:tcW w:w="0" w:type="auto"/>
            <w:tcMar>
              <w:top w:w="113" w:type="dxa"/>
              <w:left w:w="113" w:type="dxa"/>
              <w:bottom w:w="113" w:type="dxa"/>
              <w:right w:w="113" w:type="dxa"/>
            </w:tcMar>
            <w:hideMark/>
          </w:tcPr>
          <w:p w14:paraId="0610A509" w14:textId="77777777" w:rsidR="00375873" w:rsidRPr="00321B7B" w:rsidRDefault="00375873" w:rsidP="00375873">
            <w:pPr>
              <w:spacing w:before="0" w:after="0" w:line="240" w:lineRule="auto"/>
              <w:jc w:val="center"/>
              <w:rPr>
                <w:rFonts w:eastAsia="Times New Roman" w:cs="Times New Roman"/>
              </w:rPr>
            </w:pPr>
            <w:r w:rsidRPr="00321B7B">
              <w:rPr>
                <w:rFonts w:eastAsia="Times New Roman" w:cs="Times New Roman"/>
                <w:b/>
                <w:bCs/>
              </w:rPr>
              <w:t>&lt;0.001</w:t>
            </w:r>
          </w:p>
        </w:tc>
      </w:tr>
      <w:tr w:rsidR="00321B7B" w:rsidRPr="00321B7B" w14:paraId="09EED4C4" w14:textId="77777777" w:rsidTr="00375873">
        <w:tc>
          <w:tcPr>
            <w:tcW w:w="0" w:type="auto"/>
            <w:tcMar>
              <w:top w:w="113" w:type="dxa"/>
              <w:left w:w="113" w:type="dxa"/>
              <w:bottom w:w="113" w:type="dxa"/>
              <w:right w:w="113" w:type="dxa"/>
            </w:tcMar>
            <w:hideMark/>
          </w:tcPr>
          <w:p w14:paraId="2AE61178" w14:textId="29E55ECA" w:rsidR="00375873" w:rsidRPr="00321B7B" w:rsidRDefault="00375873" w:rsidP="00375873">
            <w:pPr>
              <w:spacing w:before="0" w:after="0" w:line="240" w:lineRule="auto"/>
              <w:rPr>
                <w:rFonts w:eastAsia="Times New Roman" w:cs="Times New Roman"/>
              </w:rPr>
            </w:pPr>
            <w:r w:rsidRPr="00321B7B">
              <w:rPr>
                <w:rFonts w:eastAsia="Times New Roman" w:cs="Times New Roman"/>
              </w:rPr>
              <w:t xml:space="preserve">Target position [RIGHT] </w:t>
            </w:r>
            <w:r w:rsidR="00D648ED" w:rsidRPr="00321B7B">
              <w:rPr>
                <w:rFonts w:eastAsia="Times New Roman" w:cs="Times New Roman"/>
              </w:rPr>
              <w:t>×</w:t>
            </w:r>
            <w:r w:rsidRPr="00321B7B">
              <w:rPr>
                <w:rFonts w:eastAsia="Times New Roman" w:cs="Times New Roman"/>
              </w:rPr>
              <w:br/>
              <w:t xml:space="preserve">Congruency [INCONG]) </w:t>
            </w:r>
            <w:r w:rsidR="00D648ED" w:rsidRPr="00321B7B">
              <w:rPr>
                <w:rFonts w:eastAsia="Times New Roman" w:cs="Times New Roman"/>
              </w:rPr>
              <w:t>×</w:t>
            </w:r>
            <w:r w:rsidRPr="00321B7B">
              <w:rPr>
                <w:rFonts w:eastAsia="Times New Roman" w:cs="Times New Roman"/>
              </w:rPr>
              <w:br/>
            </w:r>
            <w:r w:rsidR="00287448" w:rsidRPr="00321B7B">
              <w:rPr>
                <w:rFonts w:eastAsia="Times New Roman" w:cs="Times New Roman"/>
              </w:rPr>
              <w:t>Fixation count</w:t>
            </w:r>
            <w:r w:rsidRPr="00321B7B">
              <w:rPr>
                <w:rFonts w:eastAsia="Times New Roman" w:cs="Times New Roman"/>
              </w:rPr>
              <w:t xml:space="preserve"> [2]</w:t>
            </w:r>
          </w:p>
        </w:tc>
        <w:tc>
          <w:tcPr>
            <w:tcW w:w="0" w:type="auto"/>
            <w:tcMar>
              <w:top w:w="113" w:type="dxa"/>
              <w:left w:w="113" w:type="dxa"/>
              <w:bottom w:w="113" w:type="dxa"/>
              <w:right w:w="113" w:type="dxa"/>
            </w:tcMar>
            <w:hideMark/>
          </w:tcPr>
          <w:p w14:paraId="5738ECA1" w14:textId="77777777" w:rsidR="00375873" w:rsidRPr="00321B7B" w:rsidRDefault="00375873" w:rsidP="00375873">
            <w:pPr>
              <w:spacing w:before="0" w:after="0" w:line="240" w:lineRule="auto"/>
              <w:jc w:val="center"/>
              <w:rPr>
                <w:rFonts w:eastAsia="Times New Roman" w:cs="Times New Roman"/>
              </w:rPr>
            </w:pPr>
            <w:r w:rsidRPr="00321B7B">
              <w:rPr>
                <w:rFonts w:eastAsia="Times New Roman" w:cs="Times New Roman"/>
              </w:rPr>
              <w:t>0.68</w:t>
            </w:r>
          </w:p>
        </w:tc>
        <w:tc>
          <w:tcPr>
            <w:tcW w:w="0" w:type="auto"/>
            <w:tcMar>
              <w:top w:w="113" w:type="dxa"/>
              <w:left w:w="113" w:type="dxa"/>
              <w:bottom w:w="113" w:type="dxa"/>
              <w:right w:w="113" w:type="dxa"/>
            </w:tcMar>
            <w:hideMark/>
          </w:tcPr>
          <w:p w14:paraId="3DDAB3A1" w14:textId="77777777" w:rsidR="00375873" w:rsidRPr="00321B7B" w:rsidRDefault="00375873" w:rsidP="00375873">
            <w:pPr>
              <w:spacing w:before="0" w:after="0" w:line="240" w:lineRule="auto"/>
              <w:jc w:val="center"/>
              <w:rPr>
                <w:rFonts w:eastAsia="Times New Roman" w:cs="Times New Roman"/>
              </w:rPr>
            </w:pPr>
            <w:r w:rsidRPr="00321B7B">
              <w:rPr>
                <w:rFonts w:eastAsia="Times New Roman" w:cs="Times New Roman"/>
              </w:rPr>
              <w:t>0.23 – 1.14</w:t>
            </w:r>
          </w:p>
        </w:tc>
        <w:tc>
          <w:tcPr>
            <w:tcW w:w="0" w:type="auto"/>
            <w:tcMar>
              <w:top w:w="113" w:type="dxa"/>
              <w:left w:w="113" w:type="dxa"/>
              <w:bottom w:w="113" w:type="dxa"/>
              <w:right w:w="113" w:type="dxa"/>
            </w:tcMar>
            <w:hideMark/>
          </w:tcPr>
          <w:p w14:paraId="0A2A0AD9" w14:textId="77777777" w:rsidR="00375873" w:rsidRPr="00321B7B" w:rsidRDefault="00375873" w:rsidP="00375873">
            <w:pPr>
              <w:spacing w:before="0" w:after="0" w:line="240" w:lineRule="auto"/>
              <w:jc w:val="center"/>
              <w:rPr>
                <w:rFonts w:eastAsia="Times New Roman" w:cs="Times New Roman"/>
              </w:rPr>
            </w:pPr>
            <w:r w:rsidRPr="00321B7B">
              <w:rPr>
                <w:rFonts w:eastAsia="Times New Roman" w:cs="Times New Roman"/>
                <w:b/>
                <w:bCs/>
              </w:rPr>
              <w:t>0.003</w:t>
            </w:r>
          </w:p>
        </w:tc>
      </w:tr>
      <w:tr w:rsidR="00321B7B" w:rsidRPr="00321B7B" w14:paraId="7AF0BD10" w14:textId="77777777" w:rsidTr="00375873">
        <w:tc>
          <w:tcPr>
            <w:tcW w:w="0" w:type="auto"/>
            <w:tcMar>
              <w:top w:w="113" w:type="dxa"/>
              <w:left w:w="113" w:type="dxa"/>
              <w:bottom w:w="113" w:type="dxa"/>
              <w:right w:w="113" w:type="dxa"/>
            </w:tcMar>
            <w:hideMark/>
          </w:tcPr>
          <w:p w14:paraId="2A6523F1" w14:textId="588167DC" w:rsidR="00375873" w:rsidRPr="00321B7B" w:rsidRDefault="00375873" w:rsidP="00375873">
            <w:pPr>
              <w:spacing w:before="0" w:after="0" w:line="240" w:lineRule="auto"/>
              <w:rPr>
                <w:rFonts w:eastAsia="Times New Roman" w:cs="Times New Roman"/>
              </w:rPr>
            </w:pPr>
            <w:r w:rsidRPr="00321B7B">
              <w:rPr>
                <w:rFonts w:eastAsia="Times New Roman" w:cs="Times New Roman"/>
              </w:rPr>
              <w:t xml:space="preserve">Target position [RIGHT] </w:t>
            </w:r>
            <w:r w:rsidR="00D648ED" w:rsidRPr="00321B7B">
              <w:rPr>
                <w:rFonts w:eastAsia="Times New Roman" w:cs="Times New Roman"/>
              </w:rPr>
              <w:t>×</w:t>
            </w:r>
            <w:r w:rsidRPr="00321B7B">
              <w:rPr>
                <w:rFonts w:eastAsia="Times New Roman" w:cs="Times New Roman"/>
              </w:rPr>
              <w:t xml:space="preserve"> </w:t>
            </w:r>
            <w:r w:rsidR="00D648ED" w:rsidRPr="00321B7B">
              <w:rPr>
                <w:rFonts w:eastAsia="Times New Roman" w:cs="Times New Roman"/>
              </w:rPr>
              <w:t>Average emotion intensity</w:t>
            </w:r>
            <w:r w:rsidRPr="00321B7B">
              <w:rPr>
                <w:rFonts w:eastAsia="Times New Roman" w:cs="Times New Roman"/>
              </w:rPr>
              <w:t xml:space="preserve"> [50]) </w:t>
            </w:r>
            <w:r w:rsidR="00D648ED" w:rsidRPr="00321B7B">
              <w:rPr>
                <w:rFonts w:eastAsia="Times New Roman" w:cs="Times New Roman"/>
              </w:rPr>
              <w:t>×</w:t>
            </w:r>
            <w:r w:rsidRPr="00321B7B">
              <w:rPr>
                <w:rFonts w:eastAsia="Times New Roman" w:cs="Times New Roman"/>
              </w:rPr>
              <w:t xml:space="preserve"> </w:t>
            </w:r>
            <w:r w:rsidR="00287448" w:rsidRPr="00321B7B">
              <w:rPr>
                <w:rFonts w:eastAsia="Times New Roman" w:cs="Times New Roman"/>
              </w:rPr>
              <w:t>Fixation count</w:t>
            </w:r>
            <w:r w:rsidRPr="00321B7B">
              <w:rPr>
                <w:rFonts w:eastAsia="Times New Roman" w:cs="Times New Roman"/>
              </w:rPr>
              <w:t xml:space="preserve"> [2]</w:t>
            </w:r>
          </w:p>
        </w:tc>
        <w:tc>
          <w:tcPr>
            <w:tcW w:w="0" w:type="auto"/>
            <w:tcMar>
              <w:top w:w="113" w:type="dxa"/>
              <w:left w:w="113" w:type="dxa"/>
              <w:bottom w:w="113" w:type="dxa"/>
              <w:right w:w="113" w:type="dxa"/>
            </w:tcMar>
            <w:hideMark/>
          </w:tcPr>
          <w:p w14:paraId="0520ABFF" w14:textId="77777777" w:rsidR="00375873" w:rsidRPr="00321B7B" w:rsidRDefault="00375873" w:rsidP="00375873">
            <w:pPr>
              <w:spacing w:before="0" w:after="0" w:line="240" w:lineRule="auto"/>
              <w:jc w:val="center"/>
              <w:rPr>
                <w:rFonts w:eastAsia="Times New Roman" w:cs="Times New Roman"/>
              </w:rPr>
            </w:pPr>
            <w:r w:rsidRPr="00321B7B">
              <w:rPr>
                <w:rFonts w:eastAsia="Times New Roman" w:cs="Times New Roman"/>
              </w:rPr>
              <w:t>0.08</w:t>
            </w:r>
          </w:p>
        </w:tc>
        <w:tc>
          <w:tcPr>
            <w:tcW w:w="0" w:type="auto"/>
            <w:tcMar>
              <w:top w:w="113" w:type="dxa"/>
              <w:left w:w="113" w:type="dxa"/>
              <w:bottom w:w="113" w:type="dxa"/>
              <w:right w:w="113" w:type="dxa"/>
            </w:tcMar>
            <w:hideMark/>
          </w:tcPr>
          <w:p w14:paraId="51730823" w14:textId="77777777" w:rsidR="00375873" w:rsidRPr="00321B7B" w:rsidRDefault="00375873" w:rsidP="00375873">
            <w:pPr>
              <w:spacing w:before="0" w:after="0" w:line="240" w:lineRule="auto"/>
              <w:jc w:val="center"/>
              <w:rPr>
                <w:rFonts w:eastAsia="Times New Roman" w:cs="Times New Roman"/>
              </w:rPr>
            </w:pPr>
            <w:r w:rsidRPr="00321B7B">
              <w:rPr>
                <w:rFonts w:eastAsia="Times New Roman" w:cs="Times New Roman"/>
              </w:rPr>
              <w:t>-0.41 – 0.56</w:t>
            </w:r>
          </w:p>
        </w:tc>
        <w:tc>
          <w:tcPr>
            <w:tcW w:w="0" w:type="auto"/>
            <w:tcMar>
              <w:top w:w="113" w:type="dxa"/>
              <w:left w:w="113" w:type="dxa"/>
              <w:bottom w:w="113" w:type="dxa"/>
              <w:right w:w="113" w:type="dxa"/>
            </w:tcMar>
            <w:hideMark/>
          </w:tcPr>
          <w:p w14:paraId="450C10E3" w14:textId="77777777" w:rsidR="00375873" w:rsidRPr="00321B7B" w:rsidRDefault="00375873" w:rsidP="00375873">
            <w:pPr>
              <w:spacing w:before="0" w:after="0" w:line="240" w:lineRule="auto"/>
              <w:jc w:val="center"/>
              <w:rPr>
                <w:rFonts w:eastAsia="Times New Roman" w:cs="Times New Roman"/>
              </w:rPr>
            </w:pPr>
            <w:r w:rsidRPr="00321B7B">
              <w:rPr>
                <w:rFonts w:eastAsia="Times New Roman" w:cs="Times New Roman"/>
              </w:rPr>
              <w:t>0.754</w:t>
            </w:r>
          </w:p>
        </w:tc>
      </w:tr>
      <w:tr w:rsidR="00321B7B" w:rsidRPr="00321B7B" w14:paraId="70EB1411" w14:textId="77777777" w:rsidTr="005B36C1">
        <w:tc>
          <w:tcPr>
            <w:tcW w:w="0" w:type="auto"/>
            <w:tcMar>
              <w:top w:w="113" w:type="dxa"/>
              <w:left w:w="113" w:type="dxa"/>
              <w:bottom w:w="113" w:type="dxa"/>
              <w:right w:w="113" w:type="dxa"/>
            </w:tcMar>
            <w:hideMark/>
          </w:tcPr>
          <w:p w14:paraId="0091FE89" w14:textId="3D3294C0" w:rsidR="00375873" w:rsidRPr="00321B7B" w:rsidRDefault="00375873" w:rsidP="00375873">
            <w:pPr>
              <w:spacing w:before="0" w:after="0" w:line="240" w:lineRule="auto"/>
              <w:rPr>
                <w:rFonts w:eastAsia="Times New Roman" w:cs="Times New Roman"/>
              </w:rPr>
            </w:pPr>
            <w:r w:rsidRPr="00321B7B">
              <w:rPr>
                <w:rFonts w:eastAsia="Times New Roman" w:cs="Times New Roman"/>
              </w:rPr>
              <w:lastRenderedPageBreak/>
              <w:t xml:space="preserve">Congruency [INCONG] </w:t>
            </w:r>
            <w:r w:rsidR="00D648ED" w:rsidRPr="00321B7B">
              <w:rPr>
                <w:rFonts w:eastAsia="Times New Roman" w:cs="Times New Roman"/>
              </w:rPr>
              <w:t>×</w:t>
            </w:r>
            <w:r w:rsidRPr="00321B7B">
              <w:rPr>
                <w:rFonts w:eastAsia="Times New Roman" w:cs="Times New Roman"/>
              </w:rPr>
              <w:br/>
            </w:r>
            <w:r w:rsidR="00287448" w:rsidRPr="00321B7B">
              <w:rPr>
                <w:rFonts w:eastAsia="Times New Roman" w:cs="Times New Roman"/>
              </w:rPr>
              <w:t>Average emotion intensity</w:t>
            </w:r>
            <w:r w:rsidRPr="00321B7B">
              <w:rPr>
                <w:rFonts w:eastAsia="Times New Roman" w:cs="Times New Roman"/>
              </w:rPr>
              <w:t xml:space="preserve"> [50]) </w:t>
            </w:r>
            <w:r w:rsidR="00D648ED" w:rsidRPr="00321B7B">
              <w:rPr>
                <w:rFonts w:eastAsia="Times New Roman" w:cs="Times New Roman"/>
              </w:rPr>
              <w:t>×</w:t>
            </w:r>
            <w:r w:rsidRPr="00321B7B">
              <w:rPr>
                <w:rFonts w:eastAsia="Times New Roman" w:cs="Times New Roman"/>
              </w:rPr>
              <w:t xml:space="preserve"> </w:t>
            </w:r>
            <w:r w:rsidR="00287448" w:rsidRPr="00321B7B">
              <w:rPr>
                <w:rFonts w:eastAsia="Times New Roman" w:cs="Times New Roman"/>
              </w:rPr>
              <w:t>Fixation count</w:t>
            </w:r>
            <w:r w:rsidRPr="00321B7B">
              <w:rPr>
                <w:rFonts w:eastAsia="Times New Roman" w:cs="Times New Roman"/>
              </w:rPr>
              <w:t xml:space="preserve"> [2]</w:t>
            </w:r>
          </w:p>
        </w:tc>
        <w:tc>
          <w:tcPr>
            <w:tcW w:w="0" w:type="auto"/>
            <w:tcMar>
              <w:top w:w="113" w:type="dxa"/>
              <w:left w:w="113" w:type="dxa"/>
              <w:bottom w:w="113" w:type="dxa"/>
              <w:right w:w="113" w:type="dxa"/>
            </w:tcMar>
            <w:hideMark/>
          </w:tcPr>
          <w:p w14:paraId="7BDE7AA6" w14:textId="77777777" w:rsidR="00375873" w:rsidRPr="00321B7B" w:rsidRDefault="00375873" w:rsidP="00375873">
            <w:pPr>
              <w:spacing w:before="0" w:after="0" w:line="240" w:lineRule="auto"/>
              <w:jc w:val="center"/>
              <w:rPr>
                <w:rFonts w:eastAsia="Times New Roman" w:cs="Times New Roman"/>
              </w:rPr>
            </w:pPr>
            <w:r w:rsidRPr="00321B7B">
              <w:rPr>
                <w:rFonts w:eastAsia="Times New Roman" w:cs="Times New Roman"/>
              </w:rPr>
              <w:t>0.14</w:t>
            </w:r>
          </w:p>
        </w:tc>
        <w:tc>
          <w:tcPr>
            <w:tcW w:w="0" w:type="auto"/>
            <w:tcMar>
              <w:top w:w="113" w:type="dxa"/>
              <w:left w:w="113" w:type="dxa"/>
              <w:bottom w:w="113" w:type="dxa"/>
              <w:right w:w="113" w:type="dxa"/>
            </w:tcMar>
            <w:hideMark/>
          </w:tcPr>
          <w:p w14:paraId="21142AF1" w14:textId="77777777" w:rsidR="00375873" w:rsidRPr="00321B7B" w:rsidRDefault="00375873" w:rsidP="00375873">
            <w:pPr>
              <w:spacing w:before="0" w:after="0" w:line="240" w:lineRule="auto"/>
              <w:jc w:val="center"/>
              <w:rPr>
                <w:rFonts w:eastAsia="Times New Roman" w:cs="Times New Roman"/>
              </w:rPr>
            </w:pPr>
            <w:r w:rsidRPr="00321B7B">
              <w:rPr>
                <w:rFonts w:eastAsia="Times New Roman" w:cs="Times New Roman"/>
              </w:rPr>
              <w:t>-0.35 – 0.62</w:t>
            </w:r>
          </w:p>
        </w:tc>
        <w:tc>
          <w:tcPr>
            <w:tcW w:w="0" w:type="auto"/>
            <w:tcMar>
              <w:top w:w="113" w:type="dxa"/>
              <w:left w:w="113" w:type="dxa"/>
              <w:bottom w:w="113" w:type="dxa"/>
              <w:right w:w="113" w:type="dxa"/>
            </w:tcMar>
            <w:hideMark/>
          </w:tcPr>
          <w:p w14:paraId="1DC02F80" w14:textId="77777777" w:rsidR="00375873" w:rsidRPr="00321B7B" w:rsidRDefault="00375873" w:rsidP="00375873">
            <w:pPr>
              <w:spacing w:before="0" w:after="0" w:line="240" w:lineRule="auto"/>
              <w:jc w:val="center"/>
              <w:rPr>
                <w:rFonts w:eastAsia="Times New Roman" w:cs="Times New Roman"/>
              </w:rPr>
            </w:pPr>
            <w:r w:rsidRPr="00321B7B">
              <w:rPr>
                <w:rFonts w:eastAsia="Times New Roman" w:cs="Times New Roman"/>
              </w:rPr>
              <w:t>0.574</w:t>
            </w:r>
          </w:p>
        </w:tc>
      </w:tr>
      <w:tr w:rsidR="00D648ED" w:rsidRPr="00321B7B" w14:paraId="4FC71ED3" w14:textId="77777777" w:rsidTr="005B36C1">
        <w:tc>
          <w:tcPr>
            <w:tcW w:w="0" w:type="auto"/>
            <w:tcBorders>
              <w:bottom w:val="single" w:sz="4" w:space="0" w:color="auto"/>
            </w:tcBorders>
            <w:tcMar>
              <w:top w:w="113" w:type="dxa"/>
              <w:left w:w="113" w:type="dxa"/>
              <w:bottom w:w="113" w:type="dxa"/>
              <w:right w:w="113" w:type="dxa"/>
            </w:tcMar>
            <w:hideMark/>
          </w:tcPr>
          <w:p w14:paraId="056DD6D3" w14:textId="5F7240F3" w:rsidR="00375873" w:rsidRPr="00321B7B" w:rsidRDefault="00375873" w:rsidP="00375873">
            <w:pPr>
              <w:spacing w:before="0" w:after="0" w:line="240" w:lineRule="auto"/>
              <w:rPr>
                <w:rFonts w:eastAsia="Times New Roman" w:cs="Times New Roman"/>
              </w:rPr>
            </w:pPr>
            <w:r w:rsidRPr="00321B7B">
              <w:rPr>
                <w:rFonts w:eastAsia="Times New Roman" w:cs="Times New Roman"/>
              </w:rPr>
              <w:t xml:space="preserve">Target position [RIGHT] </w:t>
            </w:r>
            <w:r w:rsidR="00D648ED" w:rsidRPr="00321B7B">
              <w:rPr>
                <w:rFonts w:eastAsia="Times New Roman" w:cs="Times New Roman"/>
              </w:rPr>
              <w:t>×</w:t>
            </w:r>
            <w:r w:rsidRPr="00321B7B">
              <w:rPr>
                <w:rFonts w:eastAsia="Times New Roman" w:cs="Times New Roman"/>
              </w:rPr>
              <w:br/>
              <w:t xml:space="preserve">Congruency [INCONG] </w:t>
            </w:r>
            <w:r w:rsidR="00D648ED" w:rsidRPr="00321B7B">
              <w:rPr>
                <w:rFonts w:eastAsia="Times New Roman" w:cs="Times New Roman"/>
              </w:rPr>
              <w:t>×</w:t>
            </w:r>
            <w:r w:rsidRPr="00321B7B">
              <w:rPr>
                <w:rFonts w:eastAsia="Times New Roman" w:cs="Times New Roman"/>
              </w:rPr>
              <w:br/>
            </w:r>
            <w:r w:rsidR="00287448" w:rsidRPr="00321B7B">
              <w:rPr>
                <w:rFonts w:eastAsia="Times New Roman" w:cs="Times New Roman"/>
              </w:rPr>
              <w:t>Average emotion intensity</w:t>
            </w:r>
            <w:r w:rsidRPr="00321B7B">
              <w:rPr>
                <w:rFonts w:eastAsia="Times New Roman" w:cs="Times New Roman"/>
              </w:rPr>
              <w:t xml:space="preserve"> [50]) </w:t>
            </w:r>
            <w:r w:rsidR="00D648ED" w:rsidRPr="00321B7B">
              <w:rPr>
                <w:rFonts w:eastAsia="Times New Roman" w:cs="Times New Roman"/>
              </w:rPr>
              <w:t>×</w:t>
            </w:r>
            <w:r w:rsidRPr="00321B7B">
              <w:rPr>
                <w:rFonts w:eastAsia="Times New Roman" w:cs="Times New Roman"/>
              </w:rPr>
              <w:t xml:space="preserve"> </w:t>
            </w:r>
            <w:r w:rsidR="00287448" w:rsidRPr="00321B7B">
              <w:rPr>
                <w:rFonts w:eastAsia="Times New Roman" w:cs="Times New Roman"/>
              </w:rPr>
              <w:t>Fixation count</w:t>
            </w:r>
            <w:r w:rsidRPr="00321B7B">
              <w:rPr>
                <w:rFonts w:eastAsia="Times New Roman" w:cs="Times New Roman"/>
              </w:rPr>
              <w:t xml:space="preserve"> [2]</w:t>
            </w:r>
          </w:p>
        </w:tc>
        <w:tc>
          <w:tcPr>
            <w:tcW w:w="0" w:type="auto"/>
            <w:tcBorders>
              <w:bottom w:val="single" w:sz="4" w:space="0" w:color="auto"/>
            </w:tcBorders>
            <w:tcMar>
              <w:top w:w="113" w:type="dxa"/>
              <w:left w:w="113" w:type="dxa"/>
              <w:bottom w:w="113" w:type="dxa"/>
              <w:right w:w="113" w:type="dxa"/>
            </w:tcMar>
            <w:hideMark/>
          </w:tcPr>
          <w:p w14:paraId="61D71FDC" w14:textId="77777777" w:rsidR="00375873" w:rsidRPr="00321B7B" w:rsidRDefault="00375873" w:rsidP="00375873">
            <w:pPr>
              <w:spacing w:before="0" w:after="0" w:line="240" w:lineRule="auto"/>
              <w:jc w:val="center"/>
              <w:rPr>
                <w:rFonts w:eastAsia="Times New Roman" w:cs="Times New Roman"/>
              </w:rPr>
            </w:pPr>
            <w:r w:rsidRPr="00321B7B">
              <w:rPr>
                <w:rFonts w:eastAsia="Times New Roman" w:cs="Times New Roman"/>
              </w:rPr>
              <w:t>-0.30</w:t>
            </w:r>
          </w:p>
        </w:tc>
        <w:tc>
          <w:tcPr>
            <w:tcW w:w="0" w:type="auto"/>
            <w:tcBorders>
              <w:bottom w:val="single" w:sz="4" w:space="0" w:color="auto"/>
            </w:tcBorders>
            <w:tcMar>
              <w:top w:w="113" w:type="dxa"/>
              <w:left w:w="113" w:type="dxa"/>
              <w:bottom w:w="113" w:type="dxa"/>
              <w:right w:w="113" w:type="dxa"/>
            </w:tcMar>
            <w:hideMark/>
          </w:tcPr>
          <w:p w14:paraId="14EE3881" w14:textId="77777777" w:rsidR="00375873" w:rsidRPr="00321B7B" w:rsidRDefault="00375873" w:rsidP="00375873">
            <w:pPr>
              <w:spacing w:before="0" w:after="0" w:line="240" w:lineRule="auto"/>
              <w:jc w:val="center"/>
              <w:rPr>
                <w:rFonts w:eastAsia="Times New Roman" w:cs="Times New Roman"/>
              </w:rPr>
            </w:pPr>
            <w:r w:rsidRPr="00321B7B">
              <w:rPr>
                <w:rFonts w:eastAsia="Times New Roman" w:cs="Times New Roman"/>
              </w:rPr>
              <w:t>-1.00 – 0.39</w:t>
            </w:r>
          </w:p>
        </w:tc>
        <w:tc>
          <w:tcPr>
            <w:tcW w:w="0" w:type="auto"/>
            <w:tcBorders>
              <w:bottom w:val="single" w:sz="4" w:space="0" w:color="auto"/>
            </w:tcBorders>
            <w:tcMar>
              <w:top w:w="113" w:type="dxa"/>
              <w:left w:w="113" w:type="dxa"/>
              <w:bottom w:w="113" w:type="dxa"/>
              <w:right w:w="113" w:type="dxa"/>
            </w:tcMar>
            <w:hideMark/>
          </w:tcPr>
          <w:p w14:paraId="11FA70D4" w14:textId="77777777" w:rsidR="00375873" w:rsidRPr="00321B7B" w:rsidRDefault="00375873" w:rsidP="00375873">
            <w:pPr>
              <w:spacing w:before="0" w:after="0" w:line="240" w:lineRule="auto"/>
              <w:jc w:val="center"/>
              <w:rPr>
                <w:rFonts w:eastAsia="Times New Roman" w:cs="Times New Roman"/>
              </w:rPr>
            </w:pPr>
            <w:r w:rsidRPr="00321B7B">
              <w:rPr>
                <w:rFonts w:eastAsia="Times New Roman" w:cs="Times New Roman"/>
              </w:rPr>
              <w:t>0.389</w:t>
            </w:r>
          </w:p>
        </w:tc>
      </w:tr>
    </w:tbl>
    <w:p w14:paraId="7DE94F1F" w14:textId="77777777" w:rsidR="00287448" w:rsidRPr="00321B7B" w:rsidRDefault="00287448" w:rsidP="00287448">
      <w:pPr>
        <w:pStyle w:val="BodyText"/>
        <w:ind w:firstLine="0"/>
        <w:rPr>
          <w:b/>
          <w:bCs/>
        </w:rPr>
      </w:pPr>
    </w:p>
    <w:p w14:paraId="57C2A2C7" w14:textId="2FAA5C58" w:rsidR="00287448" w:rsidRPr="00321B7B" w:rsidRDefault="00287448" w:rsidP="00287448">
      <w:pPr>
        <w:pStyle w:val="BodyText"/>
        <w:ind w:firstLine="0"/>
        <w:rPr>
          <w:rFonts w:cs="Times New Roman"/>
        </w:rPr>
      </w:pPr>
      <w:r w:rsidRPr="00321B7B">
        <w:rPr>
          <w:b/>
          <w:bCs/>
        </w:rPr>
        <w:t xml:space="preserve">Table 3SM. </w:t>
      </w:r>
      <w:r w:rsidRPr="00321B7B">
        <w:t xml:space="preserve">The summary table of the </w:t>
      </w:r>
      <w:proofErr w:type="spellStart"/>
      <w:r w:rsidRPr="00321B7B">
        <w:t>MAXglmer</w:t>
      </w:r>
      <w:proofErr w:type="spellEnd"/>
      <w:r w:rsidRPr="00321B7B">
        <w:t xml:space="preserve"> model </w:t>
      </w:r>
      <w:r w:rsidR="00D648ED" w:rsidRPr="00321B7B">
        <w:t xml:space="preserve">performed on the first fixation and </w:t>
      </w:r>
      <w:r w:rsidRPr="00321B7B">
        <w:t xml:space="preserve">including </w:t>
      </w:r>
      <w:r w:rsidRPr="00321B7B">
        <w:rPr>
          <w:rFonts w:cs="Times New Roman"/>
        </w:rPr>
        <w:t>Average Emotion Intensity × Target Position × Spatial Congruency.</w:t>
      </w:r>
      <w:r w:rsidR="00D648ED" w:rsidRPr="00321B7B">
        <w:rPr>
          <w:rFonts w:cs="Times New Roman"/>
        </w:rPr>
        <w:t xml:space="preserve"> The random structure was: Average Emotion Intensity × Target Position × Spatial Congruency | Subj.</w:t>
      </w:r>
    </w:p>
    <w:tbl>
      <w:tblPr>
        <w:tblW w:w="0" w:type="auto"/>
        <w:tblCellMar>
          <w:top w:w="15" w:type="dxa"/>
          <w:left w:w="15" w:type="dxa"/>
          <w:bottom w:w="15" w:type="dxa"/>
          <w:right w:w="15" w:type="dxa"/>
        </w:tblCellMar>
        <w:tblLook w:val="04A0" w:firstRow="1" w:lastRow="0" w:firstColumn="1" w:lastColumn="0" w:noHBand="0" w:noVBand="1"/>
      </w:tblPr>
      <w:tblGrid>
        <w:gridCol w:w="3707"/>
        <w:gridCol w:w="964"/>
        <w:gridCol w:w="1466"/>
        <w:gridCol w:w="903"/>
      </w:tblGrid>
      <w:tr w:rsidR="00321B7B" w:rsidRPr="00321B7B" w14:paraId="36CE7851" w14:textId="77777777" w:rsidTr="00287448">
        <w:tc>
          <w:tcPr>
            <w:tcW w:w="0" w:type="auto"/>
            <w:tcBorders>
              <w:top w:val="double" w:sz="6" w:space="0" w:color="auto"/>
            </w:tcBorders>
            <w:tcMar>
              <w:top w:w="113" w:type="dxa"/>
              <w:left w:w="113" w:type="dxa"/>
              <w:bottom w:w="113" w:type="dxa"/>
              <w:right w:w="113" w:type="dxa"/>
            </w:tcMar>
            <w:vAlign w:val="center"/>
            <w:hideMark/>
          </w:tcPr>
          <w:p w14:paraId="16094243" w14:textId="77777777" w:rsidR="00287448" w:rsidRPr="00321B7B" w:rsidRDefault="00287448" w:rsidP="00287448">
            <w:pPr>
              <w:spacing w:before="0" w:after="0" w:line="240" w:lineRule="auto"/>
              <w:rPr>
                <w:rFonts w:eastAsia="Times New Roman" w:cs="Times New Roman"/>
                <w:b/>
                <w:bCs/>
              </w:rPr>
            </w:pPr>
            <w:r w:rsidRPr="00321B7B">
              <w:rPr>
                <w:rFonts w:eastAsia="Times New Roman" w:cs="Times New Roman"/>
                <w:b/>
                <w:bCs/>
              </w:rPr>
              <w:t> </w:t>
            </w:r>
          </w:p>
        </w:tc>
        <w:tc>
          <w:tcPr>
            <w:tcW w:w="0" w:type="auto"/>
            <w:gridSpan w:val="3"/>
            <w:tcBorders>
              <w:top w:val="double" w:sz="6" w:space="0" w:color="auto"/>
            </w:tcBorders>
            <w:tcMar>
              <w:top w:w="113" w:type="dxa"/>
              <w:left w:w="113" w:type="dxa"/>
              <w:bottom w:w="113" w:type="dxa"/>
              <w:right w:w="113" w:type="dxa"/>
            </w:tcMar>
            <w:vAlign w:val="center"/>
            <w:hideMark/>
          </w:tcPr>
          <w:p w14:paraId="7C3FCDFE" w14:textId="3DF2BDC0" w:rsidR="00287448" w:rsidRPr="00321B7B" w:rsidRDefault="00287448" w:rsidP="00287448">
            <w:pPr>
              <w:spacing w:before="0" w:after="0" w:line="240" w:lineRule="auto"/>
              <w:jc w:val="center"/>
              <w:rPr>
                <w:rFonts w:eastAsia="Times New Roman" w:cs="Times New Roman"/>
                <w:b/>
                <w:bCs/>
              </w:rPr>
            </w:pPr>
            <w:r w:rsidRPr="00321B7B">
              <w:rPr>
                <w:rFonts w:eastAsia="Times New Roman" w:cs="Times New Roman"/>
                <w:b/>
                <w:bCs/>
              </w:rPr>
              <w:t>Fixation accuracy</w:t>
            </w:r>
          </w:p>
        </w:tc>
      </w:tr>
      <w:tr w:rsidR="00321B7B" w:rsidRPr="00321B7B" w14:paraId="7C3AA81C" w14:textId="77777777" w:rsidTr="00287448">
        <w:tc>
          <w:tcPr>
            <w:tcW w:w="0" w:type="auto"/>
            <w:tcBorders>
              <w:bottom w:val="single" w:sz="6" w:space="0" w:color="auto"/>
            </w:tcBorders>
            <w:vAlign w:val="center"/>
            <w:hideMark/>
          </w:tcPr>
          <w:p w14:paraId="29EA9CC2" w14:textId="77777777" w:rsidR="00287448" w:rsidRPr="00321B7B" w:rsidRDefault="00287448" w:rsidP="00287448">
            <w:pPr>
              <w:spacing w:before="0" w:after="0" w:line="240" w:lineRule="auto"/>
              <w:rPr>
                <w:rFonts w:eastAsia="Times New Roman" w:cs="Times New Roman"/>
                <w:i/>
                <w:iCs/>
              </w:rPr>
            </w:pPr>
            <w:r w:rsidRPr="00321B7B">
              <w:rPr>
                <w:rFonts w:eastAsia="Times New Roman" w:cs="Times New Roman"/>
                <w:i/>
                <w:iCs/>
              </w:rPr>
              <w:t>Predictors</w:t>
            </w:r>
          </w:p>
        </w:tc>
        <w:tc>
          <w:tcPr>
            <w:tcW w:w="0" w:type="auto"/>
            <w:tcBorders>
              <w:bottom w:val="single" w:sz="6" w:space="0" w:color="auto"/>
            </w:tcBorders>
            <w:vAlign w:val="center"/>
            <w:hideMark/>
          </w:tcPr>
          <w:p w14:paraId="288C9672" w14:textId="77777777" w:rsidR="00287448" w:rsidRPr="00321B7B" w:rsidRDefault="00287448" w:rsidP="00287448">
            <w:pPr>
              <w:spacing w:before="0" w:after="0" w:line="240" w:lineRule="auto"/>
              <w:jc w:val="center"/>
              <w:rPr>
                <w:rFonts w:eastAsia="Times New Roman" w:cs="Times New Roman"/>
                <w:i/>
                <w:iCs/>
              </w:rPr>
            </w:pPr>
            <w:r w:rsidRPr="00321B7B">
              <w:rPr>
                <w:rFonts w:eastAsia="Times New Roman" w:cs="Times New Roman"/>
                <w:i/>
                <w:iCs/>
              </w:rPr>
              <w:t>Estimates</w:t>
            </w:r>
          </w:p>
        </w:tc>
        <w:tc>
          <w:tcPr>
            <w:tcW w:w="0" w:type="auto"/>
            <w:tcBorders>
              <w:bottom w:val="single" w:sz="6" w:space="0" w:color="auto"/>
            </w:tcBorders>
            <w:vAlign w:val="center"/>
            <w:hideMark/>
          </w:tcPr>
          <w:p w14:paraId="34745055" w14:textId="77777777" w:rsidR="00287448" w:rsidRPr="00321B7B" w:rsidRDefault="00287448" w:rsidP="00287448">
            <w:pPr>
              <w:spacing w:before="0" w:after="0" w:line="240" w:lineRule="auto"/>
              <w:jc w:val="center"/>
              <w:rPr>
                <w:rFonts w:eastAsia="Times New Roman" w:cs="Times New Roman"/>
                <w:i/>
                <w:iCs/>
              </w:rPr>
            </w:pPr>
            <w:r w:rsidRPr="00321B7B">
              <w:rPr>
                <w:rFonts w:eastAsia="Times New Roman" w:cs="Times New Roman"/>
                <w:i/>
                <w:iCs/>
              </w:rPr>
              <w:t>CI</w:t>
            </w:r>
          </w:p>
        </w:tc>
        <w:tc>
          <w:tcPr>
            <w:tcW w:w="0" w:type="auto"/>
            <w:tcBorders>
              <w:bottom w:val="single" w:sz="6" w:space="0" w:color="auto"/>
            </w:tcBorders>
            <w:vAlign w:val="center"/>
            <w:hideMark/>
          </w:tcPr>
          <w:p w14:paraId="6D3A9A34" w14:textId="77777777" w:rsidR="00287448" w:rsidRPr="00321B7B" w:rsidRDefault="00287448" w:rsidP="00287448">
            <w:pPr>
              <w:spacing w:before="0" w:after="0" w:line="240" w:lineRule="auto"/>
              <w:jc w:val="center"/>
              <w:rPr>
                <w:rFonts w:eastAsia="Times New Roman" w:cs="Times New Roman"/>
                <w:i/>
                <w:iCs/>
              </w:rPr>
            </w:pPr>
            <w:r w:rsidRPr="00321B7B">
              <w:rPr>
                <w:rFonts w:eastAsia="Times New Roman" w:cs="Times New Roman"/>
                <w:i/>
                <w:iCs/>
              </w:rPr>
              <w:t>p</w:t>
            </w:r>
          </w:p>
        </w:tc>
      </w:tr>
      <w:tr w:rsidR="00321B7B" w:rsidRPr="00321B7B" w14:paraId="69450808" w14:textId="77777777" w:rsidTr="00287448">
        <w:tc>
          <w:tcPr>
            <w:tcW w:w="0" w:type="auto"/>
            <w:tcMar>
              <w:top w:w="113" w:type="dxa"/>
              <w:left w:w="113" w:type="dxa"/>
              <w:bottom w:w="113" w:type="dxa"/>
              <w:right w:w="113" w:type="dxa"/>
            </w:tcMar>
            <w:hideMark/>
          </w:tcPr>
          <w:p w14:paraId="715037AD" w14:textId="77777777" w:rsidR="00287448" w:rsidRPr="00321B7B" w:rsidRDefault="00287448" w:rsidP="00287448">
            <w:pPr>
              <w:spacing w:before="0" w:after="0" w:line="240" w:lineRule="auto"/>
              <w:rPr>
                <w:rFonts w:eastAsia="Times New Roman" w:cs="Times New Roman"/>
              </w:rPr>
            </w:pPr>
            <w:r w:rsidRPr="00321B7B">
              <w:rPr>
                <w:rFonts w:eastAsia="Times New Roman" w:cs="Times New Roman"/>
              </w:rPr>
              <w:t>(Intercept)</w:t>
            </w:r>
          </w:p>
        </w:tc>
        <w:tc>
          <w:tcPr>
            <w:tcW w:w="0" w:type="auto"/>
            <w:tcMar>
              <w:top w:w="113" w:type="dxa"/>
              <w:left w:w="113" w:type="dxa"/>
              <w:bottom w:w="113" w:type="dxa"/>
              <w:right w:w="113" w:type="dxa"/>
            </w:tcMar>
            <w:hideMark/>
          </w:tcPr>
          <w:p w14:paraId="2D74CB47" w14:textId="77777777" w:rsidR="00287448" w:rsidRPr="00321B7B" w:rsidRDefault="00287448" w:rsidP="00287448">
            <w:pPr>
              <w:spacing w:before="0" w:after="0" w:line="240" w:lineRule="auto"/>
              <w:jc w:val="center"/>
              <w:rPr>
                <w:rFonts w:eastAsia="Times New Roman" w:cs="Times New Roman"/>
              </w:rPr>
            </w:pPr>
            <w:r w:rsidRPr="00321B7B">
              <w:rPr>
                <w:rFonts w:eastAsia="Times New Roman" w:cs="Times New Roman"/>
              </w:rPr>
              <w:t>0.32</w:t>
            </w:r>
          </w:p>
        </w:tc>
        <w:tc>
          <w:tcPr>
            <w:tcW w:w="0" w:type="auto"/>
            <w:tcMar>
              <w:top w:w="113" w:type="dxa"/>
              <w:left w:w="113" w:type="dxa"/>
              <w:bottom w:w="113" w:type="dxa"/>
              <w:right w:w="113" w:type="dxa"/>
            </w:tcMar>
            <w:hideMark/>
          </w:tcPr>
          <w:p w14:paraId="74A73E21" w14:textId="77777777" w:rsidR="00287448" w:rsidRPr="00321B7B" w:rsidRDefault="00287448" w:rsidP="00287448">
            <w:pPr>
              <w:spacing w:before="0" w:after="0" w:line="240" w:lineRule="auto"/>
              <w:jc w:val="center"/>
              <w:rPr>
                <w:rFonts w:eastAsia="Times New Roman" w:cs="Times New Roman"/>
              </w:rPr>
            </w:pPr>
            <w:r w:rsidRPr="00321B7B">
              <w:rPr>
                <w:rFonts w:eastAsia="Times New Roman" w:cs="Times New Roman"/>
              </w:rPr>
              <w:t>0.31 – 0.32</w:t>
            </w:r>
          </w:p>
        </w:tc>
        <w:tc>
          <w:tcPr>
            <w:tcW w:w="0" w:type="auto"/>
            <w:tcMar>
              <w:top w:w="113" w:type="dxa"/>
              <w:left w:w="113" w:type="dxa"/>
              <w:bottom w:w="113" w:type="dxa"/>
              <w:right w:w="113" w:type="dxa"/>
            </w:tcMar>
            <w:hideMark/>
          </w:tcPr>
          <w:p w14:paraId="4F0761F0" w14:textId="77777777" w:rsidR="00287448" w:rsidRPr="00321B7B" w:rsidRDefault="00287448" w:rsidP="00287448">
            <w:pPr>
              <w:spacing w:before="0" w:after="0" w:line="240" w:lineRule="auto"/>
              <w:jc w:val="center"/>
              <w:rPr>
                <w:rFonts w:eastAsia="Times New Roman" w:cs="Times New Roman"/>
              </w:rPr>
            </w:pPr>
            <w:r w:rsidRPr="00321B7B">
              <w:rPr>
                <w:rFonts w:eastAsia="Times New Roman" w:cs="Times New Roman"/>
                <w:b/>
                <w:bCs/>
              </w:rPr>
              <w:t>&lt;0.001</w:t>
            </w:r>
          </w:p>
        </w:tc>
      </w:tr>
      <w:tr w:rsidR="00321B7B" w:rsidRPr="00321B7B" w14:paraId="38642CF8" w14:textId="77777777" w:rsidTr="00287448">
        <w:tc>
          <w:tcPr>
            <w:tcW w:w="0" w:type="auto"/>
            <w:tcMar>
              <w:top w:w="113" w:type="dxa"/>
              <w:left w:w="113" w:type="dxa"/>
              <w:bottom w:w="113" w:type="dxa"/>
              <w:right w:w="113" w:type="dxa"/>
            </w:tcMar>
            <w:hideMark/>
          </w:tcPr>
          <w:p w14:paraId="1851FE90" w14:textId="04F2A3E6" w:rsidR="00287448" w:rsidRPr="00321B7B" w:rsidRDefault="00287448" w:rsidP="00287448">
            <w:pPr>
              <w:spacing w:before="0" w:after="0" w:line="240" w:lineRule="auto"/>
              <w:rPr>
                <w:rFonts w:eastAsia="Times New Roman" w:cs="Times New Roman"/>
              </w:rPr>
            </w:pPr>
            <w:r w:rsidRPr="00321B7B">
              <w:rPr>
                <w:rFonts w:eastAsia="Times New Roman" w:cs="Times New Roman"/>
              </w:rPr>
              <w:t>Target position [RIGHT]</w:t>
            </w:r>
          </w:p>
        </w:tc>
        <w:tc>
          <w:tcPr>
            <w:tcW w:w="0" w:type="auto"/>
            <w:tcMar>
              <w:top w:w="113" w:type="dxa"/>
              <w:left w:w="113" w:type="dxa"/>
              <w:bottom w:w="113" w:type="dxa"/>
              <w:right w:w="113" w:type="dxa"/>
            </w:tcMar>
            <w:hideMark/>
          </w:tcPr>
          <w:p w14:paraId="1C9FA41F" w14:textId="77777777" w:rsidR="00287448" w:rsidRPr="00321B7B" w:rsidRDefault="00287448" w:rsidP="00287448">
            <w:pPr>
              <w:spacing w:before="0" w:after="0" w:line="240" w:lineRule="auto"/>
              <w:jc w:val="center"/>
              <w:rPr>
                <w:rFonts w:eastAsia="Times New Roman" w:cs="Times New Roman"/>
              </w:rPr>
            </w:pPr>
            <w:r w:rsidRPr="00321B7B">
              <w:rPr>
                <w:rFonts w:eastAsia="Times New Roman" w:cs="Times New Roman"/>
              </w:rPr>
              <w:t>-0.58</w:t>
            </w:r>
          </w:p>
        </w:tc>
        <w:tc>
          <w:tcPr>
            <w:tcW w:w="0" w:type="auto"/>
            <w:tcMar>
              <w:top w:w="113" w:type="dxa"/>
              <w:left w:w="113" w:type="dxa"/>
              <w:bottom w:w="113" w:type="dxa"/>
              <w:right w:w="113" w:type="dxa"/>
            </w:tcMar>
            <w:hideMark/>
          </w:tcPr>
          <w:p w14:paraId="3367E984" w14:textId="77777777" w:rsidR="00287448" w:rsidRPr="00321B7B" w:rsidRDefault="00287448" w:rsidP="00287448">
            <w:pPr>
              <w:spacing w:before="0" w:after="0" w:line="240" w:lineRule="auto"/>
              <w:jc w:val="center"/>
              <w:rPr>
                <w:rFonts w:eastAsia="Times New Roman" w:cs="Times New Roman"/>
              </w:rPr>
            </w:pPr>
            <w:r w:rsidRPr="00321B7B">
              <w:rPr>
                <w:rFonts w:eastAsia="Times New Roman" w:cs="Times New Roman"/>
              </w:rPr>
              <w:t>-0.59 – -0.58</w:t>
            </w:r>
          </w:p>
        </w:tc>
        <w:tc>
          <w:tcPr>
            <w:tcW w:w="0" w:type="auto"/>
            <w:tcMar>
              <w:top w:w="113" w:type="dxa"/>
              <w:left w:w="113" w:type="dxa"/>
              <w:bottom w:w="113" w:type="dxa"/>
              <w:right w:w="113" w:type="dxa"/>
            </w:tcMar>
            <w:hideMark/>
          </w:tcPr>
          <w:p w14:paraId="347645E5" w14:textId="77777777" w:rsidR="00287448" w:rsidRPr="00321B7B" w:rsidRDefault="00287448" w:rsidP="00287448">
            <w:pPr>
              <w:spacing w:before="0" w:after="0" w:line="240" w:lineRule="auto"/>
              <w:jc w:val="center"/>
              <w:rPr>
                <w:rFonts w:eastAsia="Times New Roman" w:cs="Times New Roman"/>
              </w:rPr>
            </w:pPr>
            <w:r w:rsidRPr="00321B7B">
              <w:rPr>
                <w:rFonts w:eastAsia="Times New Roman" w:cs="Times New Roman"/>
                <w:b/>
                <w:bCs/>
              </w:rPr>
              <w:t>&lt;0.001</w:t>
            </w:r>
          </w:p>
        </w:tc>
      </w:tr>
      <w:tr w:rsidR="00321B7B" w:rsidRPr="00321B7B" w14:paraId="2B65C017" w14:textId="77777777" w:rsidTr="00287448">
        <w:tc>
          <w:tcPr>
            <w:tcW w:w="0" w:type="auto"/>
            <w:tcMar>
              <w:top w:w="113" w:type="dxa"/>
              <w:left w:w="113" w:type="dxa"/>
              <w:bottom w:w="113" w:type="dxa"/>
              <w:right w:w="113" w:type="dxa"/>
            </w:tcMar>
            <w:hideMark/>
          </w:tcPr>
          <w:p w14:paraId="761E0A92" w14:textId="77777777" w:rsidR="00287448" w:rsidRPr="00321B7B" w:rsidRDefault="00287448" w:rsidP="00287448">
            <w:pPr>
              <w:spacing w:before="0" w:after="0" w:line="240" w:lineRule="auto"/>
              <w:rPr>
                <w:rFonts w:eastAsia="Times New Roman" w:cs="Times New Roman"/>
              </w:rPr>
            </w:pPr>
            <w:r w:rsidRPr="00321B7B">
              <w:rPr>
                <w:rFonts w:eastAsia="Times New Roman" w:cs="Times New Roman"/>
              </w:rPr>
              <w:t>Congruency [INCONG]</w:t>
            </w:r>
          </w:p>
        </w:tc>
        <w:tc>
          <w:tcPr>
            <w:tcW w:w="0" w:type="auto"/>
            <w:tcMar>
              <w:top w:w="113" w:type="dxa"/>
              <w:left w:w="113" w:type="dxa"/>
              <w:bottom w:w="113" w:type="dxa"/>
              <w:right w:w="113" w:type="dxa"/>
            </w:tcMar>
            <w:hideMark/>
          </w:tcPr>
          <w:p w14:paraId="79887321" w14:textId="77777777" w:rsidR="00287448" w:rsidRPr="00321B7B" w:rsidRDefault="00287448" w:rsidP="00287448">
            <w:pPr>
              <w:spacing w:before="0" w:after="0" w:line="240" w:lineRule="auto"/>
              <w:jc w:val="center"/>
              <w:rPr>
                <w:rFonts w:eastAsia="Times New Roman" w:cs="Times New Roman"/>
              </w:rPr>
            </w:pPr>
            <w:r w:rsidRPr="00321B7B">
              <w:rPr>
                <w:rFonts w:eastAsia="Times New Roman" w:cs="Times New Roman"/>
              </w:rPr>
              <w:t>-0.03</w:t>
            </w:r>
          </w:p>
        </w:tc>
        <w:tc>
          <w:tcPr>
            <w:tcW w:w="0" w:type="auto"/>
            <w:tcMar>
              <w:top w:w="113" w:type="dxa"/>
              <w:left w:w="113" w:type="dxa"/>
              <w:bottom w:w="113" w:type="dxa"/>
              <w:right w:w="113" w:type="dxa"/>
            </w:tcMar>
            <w:hideMark/>
          </w:tcPr>
          <w:p w14:paraId="02B5AF01" w14:textId="77777777" w:rsidR="00287448" w:rsidRPr="00321B7B" w:rsidRDefault="00287448" w:rsidP="00287448">
            <w:pPr>
              <w:spacing w:before="0" w:after="0" w:line="240" w:lineRule="auto"/>
              <w:jc w:val="center"/>
              <w:rPr>
                <w:rFonts w:eastAsia="Times New Roman" w:cs="Times New Roman"/>
              </w:rPr>
            </w:pPr>
            <w:r w:rsidRPr="00321B7B">
              <w:rPr>
                <w:rFonts w:eastAsia="Times New Roman" w:cs="Times New Roman"/>
              </w:rPr>
              <w:t>-0.03 – -0.03</w:t>
            </w:r>
          </w:p>
        </w:tc>
        <w:tc>
          <w:tcPr>
            <w:tcW w:w="0" w:type="auto"/>
            <w:tcMar>
              <w:top w:w="113" w:type="dxa"/>
              <w:left w:w="113" w:type="dxa"/>
              <w:bottom w:w="113" w:type="dxa"/>
              <w:right w:w="113" w:type="dxa"/>
            </w:tcMar>
            <w:hideMark/>
          </w:tcPr>
          <w:p w14:paraId="0F077024" w14:textId="77777777" w:rsidR="00287448" w:rsidRPr="00321B7B" w:rsidRDefault="00287448" w:rsidP="00287448">
            <w:pPr>
              <w:spacing w:before="0" w:after="0" w:line="240" w:lineRule="auto"/>
              <w:jc w:val="center"/>
              <w:rPr>
                <w:rFonts w:eastAsia="Times New Roman" w:cs="Times New Roman"/>
              </w:rPr>
            </w:pPr>
            <w:r w:rsidRPr="00321B7B">
              <w:rPr>
                <w:rFonts w:eastAsia="Times New Roman" w:cs="Times New Roman"/>
                <w:b/>
                <w:bCs/>
              </w:rPr>
              <w:t>&lt;0.001</w:t>
            </w:r>
          </w:p>
        </w:tc>
      </w:tr>
      <w:tr w:rsidR="00321B7B" w:rsidRPr="00321B7B" w14:paraId="1468105D" w14:textId="77777777" w:rsidTr="00287448">
        <w:tc>
          <w:tcPr>
            <w:tcW w:w="0" w:type="auto"/>
            <w:tcMar>
              <w:top w:w="113" w:type="dxa"/>
              <w:left w:w="113" w:type="dxa"/>
              <w:bottom w:w="113" w:type="dxa"/>
              <w:right w:w="113" w:type="dxa"/>
            </w:tcMar>
            <w:hideMark/>
          </w:tcPr>
          <w:p w14:paraId="798706DF" w14:textId="537B5D9F" w:rsidR="00287448" w:rsidRPr="00321B7B" w:rsidRDefault="00287448" w:rsidP="00287448">
            <w:pPr>
              <w:spacing w:before="0" w:after="0" w:line="240" w:lineRule="auto"/>
              <w:rPr>
                <w:rFonts w:eastAsia="Times New Roman" w:cs="Times New Roman"/>
              </w:rPr>
            </w:pPr>
            <w:r w:rsidRPr="00321B7B">
              <w:rPr>
                <w:rFonts w:eastAsia="Times New Roman" w:cs="Times New Roman"/>
              </w:rPr>
              <w:t>Average emotion intensity [50]</w:t>
            </w:r>
          </w:p>
        </w:tc>
        <w:tc>
          <w:tcPr>
            <w:tcW w:w="0" w:type="auto"/>
            <w:tcMar>
              <w:top w:w="113" w:type="dxa"/>
              <w:left w:w="113" w:type="dxa"/>
              <w:bottom w:w="113" w:type="dxa"/>
              <w:right w:w="113" w:type="dxa"/>
            </w:tcMar>
            <w:hideMark/>
          </w:tcPr>
          <w:p w14:paraId="4C1F9505" w14:textId="77777777" w:rsidR="00287448" w:rsidRPr="00321B7B" w:rsidRDefault="00287448" w:rsidP="00287448">
            <w:pPr>
              <w:spacing w:before="0" w:after="0" w:line="240" w:lineRule="auto"/>
              <w:jc w:val="center"/>
              <w:rPr>
                <w:rFonts w:eastAsia="Times New Roman" w:cs="Times New Roman"/>
              </w:rPr>
            </w:pPr>
            <w:r w:rsidRPr="00321B7B">
              <w:rPr>
                <w:rFonts w:eastAsia="Times New Roman" w:cs="Times New Roman"/>
              </w:rPr>
              <w:t>-0.03</w:t>
            </w:r>
          </w:p>
        </w:tc>
        <w:tc>
          <w:tcPr>
            <w:tcW w:w="0" w:type="auto"/>
            <w:tcMar>
              <w:top w:w="113" w:type="dxa"/>
              <w:left w:w="113" w:type="dxa"/>
              <w:bottom w:w="113" w:type="dxa"/>
              <w:right w:w="113" w:type="dxa"/>
            </w:tcMar>
            <w:hideMark/>
          </w:tcPr>
          <w:p w14:paraId="72A4ABF7" w14:textId="77777777" w:rsidR="00287448" w:rsidRPr="00321B7B" w:rsidRDefault="00287448" w:rsidP="00287448">
            <w:pPr>
              <w:spacing w:before="0" w:after="0" w:line="240" w:lineRule="auto"/>
              <w:jc w:val="center"/>
              <w:rPr>
                <w:rFonts w:eastAsia="Times New Roman" w:cs="Times New Roman"/>
              </w:rPr>
            </w:pPr>
            <w:r w:rsidRPr="00321B7B">
              <w:rPr>
                <w:rFonts w:eastAsia="Times New Roman" w:cs="Times New Roman"/>
              </w:rPr>
              <w:t>-0.04 – -0.03</w:t>
            </w:r>
          </w:p>
        </w:tc>
        <w:tc>
          <w:tcPr>
            <w:tcW w:w="0" w:type="auto"/>
            <w:tcMar>
              <w:top w:w="113" w:type="dxa"/>
              <w:left w:w="113" w:type="dxa"/>
              <w:bottom w:w="113" w:type="dxa"/>
              <w:right w:w="113" w:type="dxa"/>
            </w:tcMar>
            <w:hideMark/>
          </w:tcPr>
          <w:p w14:paraId="32662A0D" w14:textId="77777777" w:rsidR="00287448" w:rsidRPr="00321B7B" w:rsidRDefault="00287448" w:rsidP="00287448">
            <w:pPr>
              <w:spacing w:before="0" w:after="0" w:line="240" w:lineRule="auto"/>
              <w:jc w:val="center"/>
              <w:rPr>
                <w:rFonts w:eastAsia="Times New Roman" w:cs="Times New Roman"/>
              </w:rPr>
            </w:pPr>
            <w:r w:rsidRPr="00321B7B">
              <w:rPr>
                <w:rFonts w:eastAsia="Times New Roman" w:cs="Times New Roman"/>
                <w:b/>
                <w:bCs/>
              </w:rPr>
              <w:t>&lt;0.001</w:t>
            </w:r>
          </w:p>
        </w:tc>
      </w:tr>
      <w:tr w:rsidR="00321B7B" w:rsidRPr="00321B7B" w14:paraId="5A1FDFF6" w14:textId="77777777" w:rsidTr="00287448">
        <w:tc>
          <w:tcPr>
            <w:tcW w:w="0" w:type="auto"/>
            <w:tcMar>
              <w:top w:w="113" w:type="dxa"/>
              <w:left w:w="113" w:type="dxa"/>
              <w:bottom w:w="113" w:type="dxa"/>
              <w:right w:w="113" w:type="dxa"/>
            </w:tcMar>
            <w:hideMark/>
          </w:tcPr>
          <w:p w14:paraId="774878E1" w14:textId="74400856" w:rsidR="00287448" w:rsidRPr="00321B7B" w:rsidRDefault="00287448" w:rsidP="00287448">
            <w:pPr>
              <w:spacing w:before="0" w:after="0" w:line="240" w:lineRule="auto"/>
              <w:rPr>
                <w:rFonts w:eastAsia="Times New Roman" w:cs="Times New Roman"/>
              </w:rPr>
            </w:pPr>
            <w:r w:rsidRPr="00321B7B">
              <w:rPr>
                <w:rFonts w:eastAsia="Times New Roman" w:cs="Times New Roman"/>
              </w:rPr>
              <w:t xml:space="preserve">Target position [RIGHT] </w:t>
            </w:r>
            <w:r w:rsidR="00D648ED" w:rsidRPr="00321B7B">
              <w:rPr>
                <w:rFonts w:eastAsia="Times New Roman" w:cs="Times New Roman"/>
              </w:rPr>
              <w:t>×</w:t>
            </w:r>
            <w:r w:rsidRPr="00321B7B">
              <w:rPr>
                <w:rFonts w:eastAsia="Times New Roman" w:cs="Times New Roman"/>
              </w:rPr>
              <w:br/>
              <w:t>Congruency [INCONG]</w:t>
            </w:r>
          </w:p>
        </w:tc>
        <w:tc>
          <w:tcPr>
            <w:tcW w:w="0" w:type="auto"/>
            <w:tcMar>
              <w:top w:w="113" w:type="dxa"/>
              <w:left w:w="113" w:type="dxa"/>
              <w:bottom w:w="113" w:type="dxa"/>
              <w:right w:w="113" w:type="dxa"/>
            </w:tcMar>
            <w:hideMark/>
          </w:tcPr>
          <w:p w14:paraId="32523950" w14:textId="77777777" w:rsidR="00287448" w:rsidRPr="00321B7B" w:rsidRDefault="00287448" w:rsidP="00287448">
            <w:pPr>
              <w:spacing w:before="0" w:after="0" w:line="240" w:lineRule="auto"/>
              <w:jc w:val="center"/>
              <w:rPr>
                <w:rFonts w:eastAsia="Times New Roman" w:cs="Times New Roman"/>
              </w:rPr>
            </w:pPr>
            <w:r w:rsidRPr="00321B7B">
              <w:rPr>
                <w:rFonts w:eastAsia="Times New Roman" w:cs="Times New Roman"/>
              </w:rPr>
              <w:t>0.02</w:t>
            </w:r>
          </w:p>
        </w:tc>
        <w:tc>
          <w:tcPr>
            <w:tcW w:w="0" w:type="auto"/>
            <w:tcMar>
              <w:top w:w="113" w:type="dxa"/>
              <w:left w:w="113" w:type="dxa"/>
              <w:bottom w:w="113" w:type="dxa"/>
              <w:right w:w="113" w:type="dxa"/>
            </w:tcMar>
            <w:hideMark/>
          </w:tcPr>
          <w:p w14:paraId="176D895B" w14:textId="77777777" w:rsidR="00287448" w:rsidRPr="00321B7B" w:rsidRDefault="00287448" w:rsidP="00287448">
            <w:pPr>
              <w:spacing w:before="0" w:after="0" w:line="240" w:lineRule="auto"/>
              <w:jc w:val="center"/>
              <w:rPr>
                <w:rFonts w:eastAsia="Times New Roman" w:cs="Times New Roman"/>
              </w:rPr>
            </w:pPr>
            <w:r w:rsidRPr="00321B7B">
              <w:rPr>
                <w:rFonts w:eastAsia="Times New Roman" w:cs="Times New Roman"/>
              </w:rPr>
              <w:t>0.02 – 0.02</w:t>
            </w:r>
          </w:p>
        </w:tc>
        <w:tc>
          <w:tcPr>
            <w:tcW w:w="0" w:type="auto"/>
            <w:tcMar>
              <w:top w:w="113" w:type="dxa"/>
              <w:left w:w="113" w:type="dxa"/>
              <w:bottom w:w="113" w:type="dxa"/>
              <w:right w:w="113" w:type="dxa"/>
            </w:tcMar>
            <w:hideMark/>
          </w:tcPr>
          <w:p w14:paraId="603B32FC" w14:textId="77777777" w:rsidR="00287448" w:rsidRPr="00321B7B" w:rsidRDefault="00287448" w:rsidP="00287448">
            <w:pPr>
              <w:spacing w:before="0" w:after="0" w:line="240" w:lineRule="auto"/>
              <w:jc w:val="center"/>
              <w:rPr>
                <w:rFonts w:eastAsia="Times New Roman" w:cs="Times New Roman"/>
              </w:rPr>
            </w:pPr>
            <w:r w:rsidRPr="00321B7B">
              <w:rPr>
                <w:rFonts w:eastAsia="Times New Roman" w:cs="Times New Roman"/>
                <w:b/>
                <w:bCs/>
              </w:rPr>
              <w:t>&lt;0.001</w:t>
            </w:r>
          </w:p>
        </w:tc>
      </w:tr>
      <w:tr w:rsidR="00321B7B" w:rsidRPr="00321B7B" w14:paraId="0E83F8F9" w14:textId="77777777" w:rsidTr="00287448">
        <w:tc>
          <w:tcPr>
            <w:tcW w:w="0" w:type="auto"/>
            <w:tcMar>
              <w:top w:w="113" w:type="dxa"/>
              <w:left w:w="113" w:type="dxa"/>
              <w:bottom w:w="113" w:type="dxa"/>
              <w:right w:w="113" w:type="dxa"/>
            </w:tcMar>
            <w:hideMark/>
          </w:tcPr>
          <w:p w14:paraId="13DFC839" w14:textId="4D0161C8" w:rsidR="00287448" w:rsidRPr="00321B7B" w:rsidRDefault="00287448" w:rsidP="00287448">
            <w:pPr>
              <w:spacing w:before="0" w:after="0" w:line="240" w:lineRule="auto"/>
              <w:rPr>
                <w:rFonts w:eastAsia="Times New Roman" w:cs="Times New Roman"/>
              </w:rPr>
            </w:pPr>
            <w:r w:rsidRPr="00321B7B">
              <w:rPr>
                <w:rFonts w:eastAsia="Times New Roman" w:cs="Times New Roman"/>
              </w:rPr>
              <w:t xml:space="preserve">Target position [RIGHT] </w:t>
            </w:r>
            <w:r w:rsidR="00D648ED" w:rsidRPr="00321B7B">
              <w:rPr>
                <w:rFonts w:eastAsia="Times New Roman" w:cs="Times New Roman"/>
              </w:rPr>
              <w:t>×</w:t>
            </w:r>
            <w:r w:rsidRPr="00321B7B">
              <w:rPr>
                <w:rFonts w:eastAsia="Times New Roman" w:cs="Times New Roman"/>
              </w:rPr>
              <w:t xml:space="preserve"> Average</w:t>
            </w:r>
            <w:r w:rsidRPr="00321B7B">
              <w:rPr>
                <w:rFonts w:eastAsia="Times New Roman" w:cs="Times New Roman"/>
              </w:rPr>
              <w:br/>
            </w:r>
            <w:proofErr w:type="spellStart"/>
            <w:r w:rsidRPr="00321B7B">
              <w:rPr>
                <w:rFonts w:eastAsia="Times New Roman" w:cs="Times New Roman"/>
              </w:rPr>
              <w:t>valF</w:t>
            </w:r>
            <w:proofErr w:type="spellEnd"/>
            <w:r w:rsidRPr="00321B7B">
              <w:rPr>
                <w:rFonts w:eastAsia="Times New Roman" w:cs="Times New Roman"/>
              </w:rPr>
              <w:t xml:space="preserve"> [50]</w:t>
            </w:r>
          </w:p>
        </w:tc>
        <w:tc>
          <w:tcPr>
            <w:tcW w:w="0" w:type="auto"/>
            <w:tcMar>
              <w:top w:w="113" w:type="dxa"/>
              <w:left w:w="113" w:type="dxa"/>
              <w:bottom w:w="113" w:type="dxa"/>
              <w:right w:w="113" w:type="dxa"/>
            </w:tcMar>
            <w:hideMark/>
          </w:tcPr>
          <w:p w14:paraId="0B10DCBF" w14:textId="77777777" w:rsidR="00287448" w:rsidRPr="00321B7B" w:rsidRDefault="00287448" w:rsidP="00287448">
            <w:pPr>
              <w:spacing w:before="0" w:after="0" w:line="240" w:lineRule="auto"/>
              <w:jc w:val="center"/>
              <w:rPr>
                <w:rFonts w:eastAsia="Times New Roman" w:cs="Times New Roman"/>
              </w:rPr>
            </w:pPr>
            <w:r w:rsidRPr="00321B7B">
              <w:rPr>
                <w:rFonts w:eastAsia="Times New Roman" w:cs="Times New Roman"/>
              </w:rPr>
              <w:t>0.53</w:t>
            </w:r>
          </w:p>
        </w:tc>
        <w:tc>
          <w:tcPr>
            <w:tcW w:w="0" w:type="auto"/>
            <w:tcMar>
              <w:top w:w="113" w:type="dxa"/>
              <w:left w:w="113" w:type="dxa"/>
              <w:bottom w:w="113" w:type="dxa"/>
              <w:right w:w="113" w:type="dxa"/>
            </w:tcMar>
            <w:hideMark/>
          </w:tcPr>
          <w:p w14:paraId="20F13B0B" w14:textId="77777777" w:rsidR="00287448" w:rsidRPr="00321B7B" w:rsidRDefault="00287448" w:rsidP="00287448">
            <w:pPr>
              <w:spacing w:before="0" w:after="0" w:line="240" w:lineRule="auto"/>
              <w:jc w:val="center"/>
              <w:rPr>
                <w:rFonts w:eastAsia="Times New Roman" w:cs="Times New Roman"/>
              </w:rPr>
            </w:pPr>
            <w:r w:rsidRPr="00321B7B">
              <w:rPr>
                <w:rFonts w:eastAsia="Times New Roman" w:cs="Times New Roman"/>
              </w:rPr>
              <w:t>0.53 – 0.53</w:t>
            </w:r>
          </w:p>
        </w:tc>
        <w:tc>
          <w:tcPr>
            <w:tcW w:w="0" w:type="auto"/>
            <w:tcMar>
              <w:top w:w="113" w:type="dxa"/>
              <w:left w:w="113" w:type="dxa"/>
              <w:bottom w:w="113" w:type="dxa"/>
              <w:right w:w="113" w:type="dxa"/>
            </w:tcMar>
            <w:hideMark/>
          </w:tcPr>
          <w:p w14:paraId="6172DC8D" w14:textId="77777777" w:rsidR="00287448" w:rsidRPr="00321B7B" w:rsidRDefault="00287448" w:rsidP="00287448">
            <w:pPr>
              <w:spacing w:before="0" w:after="0" w:line="240" w:lineRule="auto"/>
              <w:jc w:val="center"/>
              <w:rPr>
                <w:rFonts w:eastAsia="Times New Roman" w:cs="Times New Roman"/>
              </w:rPr>
            </w:pPr>
            <w:r w:rsidRPr="00321B7B">
              <w:rPr>
                <w:rFonts w:eastAsia="Times New Roman" w:cs="Times New Roman"/>
                <w:b/>
                <w:bCs/>
              </w:rPr>
              <w:t>&lt;0.001</w:t>
            </w:r>
          </w:p>
        </w:tc>
      </w:tr>
      <w:tr w:rsidR="00321B7B" w:rsidRPr="00321B7B" w14:paraId="5F81159B" w14:textId="77777777" w:rsidTr="005B36C1">
        <w:tc>
          <w:tcPr>
            <w:tcW w:w="0" w:type="auto"/>
            <w:tcMar>
              <w:top w:w="113" w:type="dxa"/>
              <w:left w:w="113" w:type="dxa"/>
              <w:bottom w:w="113" w:type="dxa"/>
              <w:right w:w="113" w:type="dxa"/>
            </w:tcMar>
            <w:hideMark/>
          </w:tcPr>
          <w:p w14:paraId="77F32393" w14:textId="2FE25D6C" w:rsidR="00287448" w:rsidRPr="00321B7B" w:rsidRDefault="00287448" w:rsidP="00287448">
            <w:pPr>
              <w:spacing w:before="0" w:after="0" w:line="240" w:lineRule="auto"/>
              <w:rPr>
                <w:rFonts w:eastAsia="Times New Roman" w:cs="Times New Roman"/>
              </w:rPr>
            </w:pPr>
            <w:r w:rsidRPr="00321B7B">
              <w:rPr>
                <w:rFonts w:eastAsia="Times New Roman" w:cs="Times New Roman"/>
              </w:rPr>
              <w:t xml:space="preserve">Congruency [INCONG] </w:t>
            </w:r>
            <w:r w:rsidR="00D648ED" w:rsidRPr="00321B7B">
              <w:rPr>
                <w:rFonts w:eastAsia="Times New Roman" w:cs="Times New Roman"/>
              </w:rPr>
              <w:t>×</w:t>
            </w:r>
            <w:r w:rsidRPr="00321B7B">
              <w:rPr>
                <w:rFonts w:eastAsia="Times New Roman" w:cs="Times New Roman"/>
              </w:rPr>
              <w:br/>
              <w:t>Average emotion intensity [50]</w:t>
            </w:r>
          </w:p>
        </w:tc>
        <w:tc>
          <w:tcPr>
            <w:tcW w:w="0" w:type="auto"/>
            <w:tcMar>
              <w:top w:w="113" w:type="dxa"/>
              <w:left w:w="113" w:type="dxa"/>
              <w:bottom w:w="113" w:type="dxa"/>
              <w:right w:w="113" w:type="dxa"/>
            </w:tcMar>
            <w:hideMark/>
          </w:tcPr>
          <w:p w14:paraId="45A8A44E" w14:textId="77777777" w:rsidR="00287448" w:rsidRPr="00321B7B" w:rsidRDefault="00287448" w:rsidP="00287448">
            <w:pPr>
              <w:spacing w:before="0" w:after="0" w:line="240" w:lineRule="auto"/>
              <w:jc w:val="center"/>
              <w:rPr>
                <w:rFonts w:eastAsia="Times New Roman" w:cs="Times New Roman"/>
              </w:rPr>
            </w:pPr>
            <w:r w:rsidRPr="00321B7B">
              <w:rPr>
                <w:rFonts w:eastAsia="Times New Roman" w:cs="Times New Roman"/>
              </w:rPr>
              <w:t>0.62</w:t>
            </w:r>
          </w:p>
        </w:tc>
        <w:tc>
          <w:tcPr>
            <w:tcW w:w="0" w:type="auto"/>
            <w:tcMar>
              <w:top w:w="113" w:type="dxa"/>
              <w:left w:w="113" w:type="dxa"/>
              <w:bottom w:w="113" w:type="dxa"/>
              <w:right w:w="113" w:type="dxa"/>
            </w:tcMar>
            <w:hideMark/>
          </w:tcPr>
          <w:p w14:paraId="71B41F5F" w14:textId="77777777" w:rsidR="00287448" w:rsidRPr="00321B7B" w:rsidRDefault="00287448" w:rsidP="00287448">
            <w:pPr>
              <w:spacing w:before="0" w:after="0" w:line="240" w:lineRule="auto"/>
              <w:jc w:val="center"/>
              <w:rPr>
                <w:rFonts w:eastAsia="Times New Roman" w:cs="Times New Roman"/>
              </w:rPr>
            </w:pPr>
            <w:r w:rsidRPr="00321B7B">
              <w:rPr>
                <w:rFonts w:eastAsia="Times New Roman" w:cs="Times New Roman"/>
              </w:rPr>
              <w:t>0.62 – 0.62</w:t>
            </w:r>
          </w:p>
        </w:tc>
        <w:tc>
          <w:tcPr>
            <w:tcW w:w="0" w:type="auto"/>
            <w:tcMar>
              <w:top w:w="113" w:type="dxa"/>
              <w:left w:w="113" w:type="dxa"/>
              <w:bottom w:w="113" w:type="dxa"/>
              <w:right w:w="113" w:type="dxa"/>
            </w:tcMar>
            <w:hideMark/>
          </w:tcPr>
          <w:p w14:paraId="262473F4" w14:textId="77777777" w:rsidR="00287448" w:rsidRPr="00321B7B" w:rsidRDefault="00287448" w:rsidP="00287448">
            <w:pPr>
              <w:spacing w:before="0" w:after="0" w:line="240" w:lineRule="auto"/>
              <w:jc w:val="center"/>
              <w:rPr>
                <w:rFonts w:eastAsia="Times New Roman" w:cs="Times New Roman"/>
              </w:rPr>
            </w:pPr>
            <w:r w:rsidRPr="00321B7B">
              <w:rPr>
                <w:rFonts w:eastAsia="Times New Roman" w:cs="Times New Roman"/>
                <w:b/>
                <w:bCs/>
              </w:rPr>
              <w:t>&lt;0.001</w:t>
            </w:r>
          </w:p>
        </w:tc>
      </w:tr>
      <w:tr w:rsidR="00287448" w:rsidRPr="00321B7B" w14:paraId="3E944892" w14:textId="77777777" w:rsidTr="005B36C1">
        <w:tc>
          <w:tcPr>
            <w:tcW w:w="0" w:type="auto"/>
            <w:tcBorders>
              <w:bottom w:val="single" w:sz="4" w:space="0" w:color="auto"/>
            </w:tcBorders>
            <w:tcMar>
              <w:top w:w="113" w:type="dxa"/>
              <w:left w:w="113" w:type="dxa"/>
              <w:bottom w:w="113" w:type="dxa"/>
              <w:right w:w="113" w:type="dxa"/>
            </w:tcMar>
            <w:hideMark/>
          </w:tcPr>
          <w:p w14:paraId="7626BD76" w14:textId="7863AB71" w:rsidR="00287448" w:rsidRPr="00321B7B" w:rsidRDefault="00287448" w:rsidP="00287448">
            <w:pPr>
              <w:spacing w:before="0" w:after="0" w:line="240" w:lineRule="auto"/>
              <w:rPr>
                <w:rFonts w:eastAsia="Times New Roman" w:cs="Times New Roman"/>
              </w:rPr>
            </w:pPr>
            <w:r w:rsidRPr="00321B7B">
              <w:rPr>
                <w:rFonts w:eastAsia="Times New Roman" w:cs="Times New Roman"/>
              </w:rPr>
              <w:t xml:space="preserve">(Target position [RIGHT] </w:t>
            </w:r>
            <w:r w:rsidR="00D648ED" w:rsidRPr="00321B7B">
              <w:rPr>
                <w:rFonts w:eastAsia="Times New Roman" w:cs="Times New Roman"/>
              </w:rPr>
              <w:t>×</w:t>
            </w:r>
            <w:r w:rsidRPr="00321B7B">
              <w:rPr>
                <w:rFonts w:eastAsia="Times New Roman" w:cs="Times New Roman"/>
              </w:rPr>
              <w:br/>
              <w:t xml:space="preserve">Congruency [INCONG]) </w:t>
            </w:r>
            <w:r w:rsidR="00D648ED" w:rsidRPr="00321B7B">
              <w:rPr>
                <w:rFonts w:eastAsia="Times New Roman" w:cs="Times New Roman"/>
              </w:rPr>
              <w:t>×</w:t>
            </w:r>
            <w:r w:rsidRPr="00321B7B">
              <w:rPr>
                <w:rFonts w:eastAsia="Times New Roman" w:cs="Times New Roman"/>
              </w:rPr>
              <w:br/>
              <w:t>Average emotion intensity [50]</w:t>
            </w:r>
          </w:p>
        </w:tc>
        <w:tc>
          <w:tcPr>
            <w:tcW w:w="0" w:type="auto"/>
            <w:tcBorders>
              <w:bottom w:val="single" w:sz="4" w:space="0" w:color="auto"/>
            </w:tcBorders>
            <w:tcMar>
              <w:top w:w="113" w:type="dxa"/>
              <w:left w:w="113" w:type="dxa"/>
              <w:bottom w:w="113" w:type="dxa"/>
              <w:right w:w="113" w:type="dxa"/>
            </w:tcMar>
            <w:hideMark/>
          </w:tcPr>
          <w:p w14:paraId="473F561F" w14:textId="77777777" w:rsidR="00287448" w:rsidRPr="00321B7B" w:rsidRDefault="00287448" w:rsidP="00287448">
            <w:pPr>
              <w:spacing w:before="0" w:after="0" w:line="240" w:lineRule="auto"/>
              <w:jc w:val="center"/>
              <w:rPr>
                <w:rFonts w:eastAsia="Times New Roman" w:cs="Times New Roman"/>
              </w:rPr>
            </w:pPr>
            <w:r w:rsidRPr="00321B7B">
              <w:rPr>
                <w:rFonts w:eastAsia="Times New Roman" w:cs="Times New Roman"/>
              </w:rPr>
              <w:t>-1.27</w:t>
            </w:r>
          </w:p>
        </w:tc>
        <w:tc>
          <w:tcPr>
            <w:tcW w:w="0" w:type="auto"/>
            <w:tcBorders>
              <w:bottom w:val="single" w:sz="4" w:space="0" w:color="auto"/>
            </w:tcBorders>
            <w:tcMar>
              <w:top w:w="113" w:type="dxa"/>
              <w:left w:w="113" w:type="dxa"/>
              <w:bottom w:w="113" w:type="dxa"/>
              <w:right w:w="113" w:type="dxa"/>
            </w:tcMar>
            <w:hideMark/>
          </w:tcPr>
          <w:p w14:paraId="63D7BFA5" w14:textId="77777777" w:rsidR="00287448" w:rsidRPr="00321B7B" w:rsidRDefault="00287448" w:rsidP="00287448">
            <w:pPr>
              <w:spacing w:before="0" w:after="0" w:line="240" w:lineRule="auto"/>
              <w:jc w:val="center"/>
              <w:rPr>
                <w:rFonts w:eastAsia="Times New Roman" w:cs="Times New Roman"/>
              </w:rPr>
            </w:pPr>
            <w:r w:rsidRPr="00321B7B">
              <w:rPr>
                <w:rFonts w:eastAsia="Times New Roman" w:cs="Times New Roman"/>
              </w:rPr>
              <w:t>-1.27 – -1.26</w:t>
            </w:r>
          </w:p>
        </w:tc>
        <w:tc>
          <w:tcPr>
            <w:tcW w:w="0" w:type="auto"/>
            <w:tcBorders>
              <w:bottom w:val="single" w:sz="4" w:space="0" w:color="auto"/>
            </w:tcBorders>
            <w:tcMar>
              <w:top w:w="113" w:type="dxa"/>
              <w:left w:w="113" w:type="dxa"/>
              <w:bottom w:w="113" w:type="dxa"/>
              <w:right w:w="113" w:type="dxa"/>
            </w:tcMar>
            <w:hideMark/>
          </w:tcPr>
          <w:p w14:paraId="66E01BB8" w14:textId="77777777" w:rsidR="00287448" w:rsidRPr="00321B7B" w:rsidRDefault="00287448" w:rsidP="00287448">
            <w:pPr>
              <w:spacing w:before="0" w:after="0" w:line="240" w:lineRule="auto"/>
              <w:jc w:val="center"/>
              <w:rPr>
                <w:rFonts w:eastAsia="Times New Roman" w:cs="Times New Roman"/>
              </w:rPr>
            </w:pPr>
            <w:r w:rsidRPr="00321B7B">
              <w:rPr>
                <w:rFonts w:eastAsia="Times New Roman" w:cs="Times New Roman"/>
                <w:b/>
                <w:bCs/>
              </w:rPr>
              <w:t>&lt;0.001</w:t>
            </w:r>
          </w:p>
        </w:tc>
      </w:tr>
    </w:tbl>
    <w:p w14:paraId="7DECC556" w14:textId="77777777" w:rsidR="00287448" w:rsidRPr="00321B7B" w:rsidRDefault="00287448" w:rsidP="00287448">
      <w:pPr>
        <w:pStyle w:val="BodyText"/>
        <w:ind w:firstLine="0"/>
        <w:rPr>
          <w:b/>
          <w:bCs/>
        </w:rPr>
      </w:pPr>
    </w:p>
    <w:p w14:paraId="5CF40030" w14:textId="71E89A37" w:rsidR="00D648ED" w:rsidRPr="00321B7B" w:rsidRDefault="00D648ED" w:rsidP="00D648ED">
      <w:pPr>
        <w:pStyle w:val="BodyText"/>
        <w:ind w:firstLine="0"/>
        <w:rPr>
          <w:rFonts w:cs="Times New Roman"/>
        </w:rPr>
      </w:pPr>
      <w:r w:rsidRPr="00321B7B">
        <w:rPr>
          <w:b/>
          <w:bCs/>
        </w:rPr>
        <w:lastRenderedPageBreak/>
        <w:t xml:space="preserve">Table 4SM. </w:t>
      </w:r>
      <w:r w:rsidRPr="00321B7B">
        <w:t xml:space="preserve">The summary table of the </w:t>
      </w:r>
      <w:proofErr w:type="spellStart"/>
      <w:r w:rsidRPr="00321B7B">
        <w:t>MAXglmer</w:t>
      </w:r>
      <w:proofErr w:type="spellEnd"/>
      <w:r w:rsidRPr="00321B7B">
        <w:t xml:space="preserve"> model performed on the second fixation and including </w:t>
      </w:r>
      <w:r w:rsidRPr="00321B7B">
        <w:rPr>
          <w:rFonts w:cs="Times New Roman"/>
        </w:rPr>
        <w:t>Average Emotion Intensity × Target Position × Spatial Congruency. The random structure was: Average Emotion Intensity × Target Position × Spatial Congruency | Subj.</w:t>
      </w:r>
    </w:p>
    <w:tbl>
      <w:tblPr>
        <w:tblW w:w="0" w:type="auto"/>
        <w:tblCellMar>
          <w:top w:w="15" w:type="dxa"/>
          <w:left w:w="15" w:type="dxa"/>
          <w:bottom w:w="15" w:type="dxa"/>
          <w:right w:w="15" w:type="dxa"/>
        </w:tblCellMar>
        <w:tblLook w:val="04A0" w:firstRow="1" w:lastRow="0" w:firstColumn="1" w:lastColumn="0" w:noHBand="0" w:noVBand="1"/>
      </w:tblPr>
      <w:tblGrid>
        <w:gridCol w:w="3707"/>
        <w:gridCol w:w="964"/>
        <w:gridCol w:w="1466"/>
        <w:gridCol w:w="903"/>
      </w:tblGrid>
      <w:tr w:rsidR="00321B7B" w:rsidRPr="00321B7B" w14:paraId="40592C67" w14:textId="77777777" w:rsidTr="00D648ED">
        <w:tc>
          <w:tcPr>
            <w:tcW w:w="0" w:type="auto"/>
            <w:tcBorders>
              <w:top w:val="double" w:sz="6" w:space="0" w:color="auto"/>
            </w:tcBorders>
            <w:tcMar>
              <w:top w:w="113" w:type="dxa"/>
              <w:left w:w="113" w:type="dxa"/>
              <w:bottom w:w="113" w:type="dxa"/>
              <w:right w:w="113" w:type="dxa"/>
            </w:tcMar>
            <w:vAlign w:val="center"/>
            <w:hideMark/>
          </w:tcPr>
          <w:p w14:paraId="7004BFF2" w14:textId="77777777" w:rsidR="00D648ED" w:rsidRPr="00321B7B" w:rsidRDefault="00D648ED" w:rsidP="00D648ED">
            <w:pPr>
              <w:spacing w:before="0" w:after="0" w:line="240" w:lineRule="auto"/>
              <w:rPr>
                <w:rFonts w:eastAsia="Times New Roman" w:cs="Times New Roman"/>
                <w:b/>
                <w:bCs/>
              </w:rPr>
            </w:pPr>
            <w:r w:rsidRPr="00321B7B">
              <w:rPr>
                <w:rFonts w:eastAsia="Times New Roman" w:cs="Times New Roman"/>
                <w:b/>
                <w:bCs/>
              </w:rPr>
              <w:t> </w:t>
            </w:r>
          </w:p>
        </w:tc>
        <w:tc>
          <w:tcPr>
            <w:tcW w:w="0" w:type="auto"/>
            <w:gridSpan w:val="3"/>
            <w:tcBorders>
              <w:top w:val="double" w:sz="6" w:space="0" w:color="auto"/>
            </w:tcBorders>
            <w:tcMar>
              <w:top w:w="113" w:type="dxa"/>
              <w:left w:w="113" w:type="dxa"/>
              <w:bottom w:w="113" w:type="dxa"/>
              <w:right w:w="113" w:type="dxa"/>
            </w:tcMar>
            <w:vAlign w:val="center"/>
            <w:hideMark/>
          </w:tcPr>
          <w:p w14:paraId="01449D74" w14:textId="34AACE9B" w:rsidR="00D648ED" w:rsidRPr="00321B7B" w:rsidRDefault="00D648ED" w:rsidP="00D648ED">
            <w:pPr>
              <w:spacing w:before="0" w:after="0" w:line="240" w:lineRule="auto"/>
              <w:jc w:val="center"/>
              <w:rPr>
                <w:rFonts w:eastAsia="Times New Roman" w:cs="Times New Roman"/>
                <w:b/>
                <w:bCs/>
              </w:rPr>
            </w:pPr>
            <w:r w:rsidRPr="00321B7B">
              <w:rPr>
                <w:rFonts w:eastAsia="Times New Roman" w:cs="Times New Roman"/>
                <w:b/>
                <w:bCs/>
              </w:rPr>
              <w:t>Fixation accuracy</w:t>
            </w:r>
          </w:p>
        </w:tc>
      </w:tr>
      <w:tr w:rsidR="00321B7B" w:rsidRPr="00321B7B" w14:paraId="51D95B16" w14:textId="77777777" w:rsidTr="00D648ED">
        <w:tc>
          <w:tcPr>
            <w:tcW w:w="0" w:type="auto"/>
            <w:tcBorders>
              <w:bottom w:val="single" w:sz="6" w:space="0" w:color="auto"/>
            </w:tcBorders>
            <w:vAlign w:val="center"/>
            <w:hideMark/>
          </w:tcPr>
          <w:p w14:paraId="38094D47" w14:textId="77777777" w:rsidR="00D648ED" w:rsidRPr="00321B7B" w:rsidRDefault="00D648ED" w:rsidP="00D648ED">
            <w:pPr>
              <w:spacing w:before="0" w:after="0" w:line="240" w:lineRule="auto"/>
              <w:rPr>
                <w:rFonts w:eastAsia="Times New Roman" w:cs="Times New Roman"/>
                <w:i/>
                <w:iCs/>
              </w:rPr>
            </w:pPr>
            <w:r w:rsidRPr="00321B7B">
              <w:rPr>
                <w:rFonts w:eastAsia="Times New Roman" w:cs="Times New Roman"/>
                <w:i/>
                <w:iCs/>
              </w:rPr>
              <w:t>Predictors</w:t>
            </w:r>
          </w:p>
        </w:tc>
        <w:tc>
          <w:tcPr>
            <w:tcW w:w="0" w:type="auto"/>
            <w:tcBorders>
              <w:bottom w:val="single" w:sz="6" w:space="0" w:color="auto"/>
            </w:tcBorders>
            <w:vAlign w:val="center"/>
            <w:hideMark/>
          </w:tcPr>
          <w:p w14:paraId="57E66446" w14:textId="77777777" w:rsidR="00D648ED" w:rsidRPr="00321B7B" w:rsidRDefault="00D648ED" w:rsidP="00D648ED">
            <w:pPr>
              <w:spacing w:before="0" w:after="0" w:line="240" w:lineRule="auto"/>
              <w:jc w:val="center"/>
              <w:rPr>
                <w:rFonts w:eastAsia="Times New Roman" w:cs="Times New Roman"/>
                <w:i/>
                <w:iCs/>
              </w:rPr>
            </w:pPr>
            <w:r w:rsidRPr="00321B7B">
              <w:rPr>
                <w:rFonts w:eastAsia="Times New Roman" w:cs="Times New Roman"/>
                <w:i/>
                <w:iCs/>
              </w:rPr>
              <w:t>Estimates</w:t>
            </w:r>
          </w:p>
        </w:tc>
        <w:tc>
          <w:tcPr>
            <w:tcW w:w="0" w:type="auto"/>
            <w:tcBorders>
              <w:bottom w:val="single" w:sz="6" w:space="0" w:color="auto"/>
            </w:tcBorders>
            <w:vAlign w:val="center"/>
            <w:hideMark/>
          </w:tcPr>
          <w:p w14:paraId="3CA1B635" w14:textId="77777777" w:rsidR="00D648ED" w:rsidRPr="00321B7B" w:rsidRDefault="00D648ED" w:rsidP="00D648ED">
            <w:pPr>
              <w:spacing w:before="0" w:after="0" w:line="240" w:lineRule="auto"/>
              <w:jc w:val="center"/>
              <w:rPr>
                <w:rFonts w:eastAsia="Times New Roman" w:cs="Times New Roman"/>
                <w:i/>
                <w:iCs/>
              </w:rPr>
            </w:pPr>
            <w:r w:rsidRPr="00321B7B">
              <w:rPr>
                <w:rFonts w:eastAsia="Times New Roman" w:cs="Times New Roman"/>
                <w:i/>
                <w:iCs/>
              </w:rPr>
              <w:t>CI</w:t>
            </w:r>
          </w:p>
        </w:tc>
        <w:tc>
          <w:tcPr>
            <w:tcW w:w="0" w:type="auto"/>
            <w:tcBorders>
              <w:bottom w:val="single" w:sz="6" w:space="0" w:color="auto"/>
            </w:tcBorders>
            <w:vAlign w:val="center"/>
            <w:hideMark/>
          </w:tcPr>
          <w:p w14:paraId="22D7F4DC" w14:textId="77777777" w:rsidR="00D648ED" w:rsidRPr="00321B7B" w:rsidRDefault="00D648ED" w:rsidP="00D648ED">
            <w:pPr>
              <w:spacing w:before="0" w:after="0" w:line="240" w:lineRule="auto"/>
              <w:jc w:val="center"/>
              <w:rPr>
                <w:rFonts w:eastAsia="Times New Roman" w:cs="Times New Roman"/>
                <w:i/>
                <w:iCs/>
              </w:rPr>
            </w:pPr>
            <w:r w:rsidRPr="00321B7B">
              <w:rPr>
                <w:rFonts w:eastAsia="Times New Roman" w:cs="Times New Roman"/>
                <w:i/>
                <w:iCs/>
              </w:rPr>
              <w:t>p</w:t>
            </w:r>
          </w:p>
        </w:tc>
      </w:tr>
      <w:tr w:rsidR="00321B7B" w:rsidRPr="00321B7B" w14:paraId="357E23EA" w14:textId="77777777" w:rsidTr="00D648ED">
        <w:tc>
          <w:tcPr>
            <w:tcW w:w="0" w:type="auto"/>
            <w:tcMar>
              <w:top w:w="113" w:type="dxa"/>
              <w:left w:w="113" w:type="dxa"/>
              <w:bottom w:w="113" w:type="dxa"/>
              <w:right w:w="113" w:type="dxa"/>
            </w:tcMar>
            <w:hideMark/>
          </w:tcPr>
          <w:p w14:paraId="1A88398E" w14:textId="77777777" w:rsidR="00D648ED" w:rsidRPr="00321B7B" w:rsidRDefault="00D648ED" w:rsidP="00D648ED">
            <w:pPr>
              <w:spacing w:before="0" w:after="0" w:line="240" w:lineRule="auto"/>
              <w:rPr>
                <w:rFonts w:eastAsia="Times New Roman" w:cs="Times New Roman"/>
              </w:rPr>
            </w:pPr>
            <w:r w:rsidRPr="00321B7B">
              <w:rPr>
                <w:rFonts w:eastAsia="Times New Roman" w:cs="Times New Roman"/>
              </w:rPr>
              <w:t>(Intercept)</w:t>
            </w:r>
          </w:p>
        </w:tc>
        <w:tc>
          <w:tcPr>
            <w:tcW w:w="0" w:type="auto"/>
            <w:tcMar>
              <w:top w:w="113" w:type="dxa"/>
              <w:left w:w="113" w:type="dxa"/>
              <w:bottom w:w="113" w:type="dxa"/>
              <w:right w:w="113" w:type="dxa"/>
            </w:tcMar>
            <w:hideMark/>
          </w:tcPr>
          <w:p w14:paraId="7714B8E6" w14:textId="77777777" w:rsidR="00D648ED" w:rsidRPr="00321B7B" w:rsidRDefault="00D648ED" w:rsidP="00D648ED">
            <w:pPr>
              <w:spacing w:before="0" w:after="0" w:line="240" w:lineRule="auto"/>
              <w:jc w:val="center"/>
              <w:rPr>
                <w:rFonts w:eastAsia="Times New Roman" w:cs="Times New Roman"/>
              </w:rPr>
            </w:pPr>
            <w:r w:rsidRPr="00321B7B">
              <w:rPr>
                <w:rFonts w:eastAsia="Times New Roman" w:cs="Times New Roman"/>
              </w:rPr>
              <w:t>0.67</w:t>
            </w:r>
          </w:p>
        </w:tc>
        <w:tc>
          <w:tcPr>
            <w:tcW w:w="0" w:type="auto"/>
            <w:tcMar>
              <w:top w:w="113" w:type="dxa"/>
              <w:left w:w="113" w:type="dxa"/>
              <w:bottom w:w="113" w:type="dxa"/>
              <w:right w:w="113" w:type="dxa"/>
            </w:tcMar>
            <w:hideMark/>
          </w:tcPr>
          <w:p w14:paraId="71065839" w14:textId="77777777" w:rsidR="00D648ED" w:rsidRPr="00321B7B" w:rsidRDefault="00D648ED" w:rsidP="00D648ED">
            <w:pPr>
              <w:spacing w:before="0" w:after="0" w:line="240" w:lineRule="auto"/>
              <w:jc w:val="center"/>
              <w:rPr>
                <w:rFonts w:eastAsia="Times New Roman" w:cs="Times New Roman"/>
              </w:rPr>
            </w:pPr>
            <w:r w:rsidRPr="00321B7B">
              <w:rPr>
                <w:rFonts w:eastAsia="Times New Roman" w:cs="Times New Roman"/>
              </w:rPr>
              <w:t>0.38 – 0.96</w:t>
            </w:r>
          </w:p>
        </w:tc>
        <w:tc>
          <w:tcPr>
            <w:tcW w:w="0" w:type="auto"/>
            <w:tcMar>
              <w:top w:w="113" w:type="dxa"/>
              <w:left w:w="113" w:type="dxa"/>
              <w:bottom w:w="113" w:type="dxa"/>
              <w:right w:w="113" w:type="dxa"/>
            </w:tcMar>
            <w:hideMark/>
          </w:tcPr>
          <w:p w14:paraId="1B73688A" w14:textId="77777777" w:rsidR="00D648ED" w:rsidRPr="00321B7B" w:rsidRDefault="00D648ED" w:rsidP="00D648ED">
            <w:pPr>
              <w:spacing w:before="0" w:after="0" w:line="240" w:lineRule="auto"/>
              <w:jc w:val="center"/>
              <w:rPr>
                <w:rFonts w:eastAsia="Times New Roman" w:cs="Times New Roman"/>
              </w:rPr>
            </w:pPr>
            <w:r w:rsidRPr="00321B7B">
              <w:rPr>
                <w:rFonts w:eastAsia="Times New Roman" w:cs="Times New Roman"/>
                <w:b/>
                <w:bCs/>
              </w:rPr>
              <w:t>&lt;0.001</w:t>
            </w:r>
          </w:p>
        </w:tc>
      </w:tr>
      <w:tr w:rsidR="00321B7B" w:rsidRPr="00321B7B" w14:paraId="6F632D89" w14:textId="77777777" w:rsidTr="00D648ED">
        <w:tc>
          <w:tcPr>
            <w:tcW w:w="0" w:type="auto"/>
            <w:tcMar>
              <w:top w:w="113" w:type="dxa"/>
              <w:left w:w="113" w:type="dxa"/>
              <w:bottom w:w="113" w:type="dxa"/>
              <w:right w:w="113" w:type="dxa"/>
            </w:tcMar>
            <w:hideMark/>
          </w:tcPr>
          <w:p w14:paraId="4334A12C" w14:textId="6BF9B8E7" w:rsidR="00D648ED" w:rsidRPr="00321B7B" w:rsidRDefault="00D648ED" w:rsidP="00D648ED">
            <w:pPr>
              <w:spacing w:before="0" w:after="0" w:line="240" w:lineRule="auto"/>
              <w:rPr>
                <w:rFonts w:eastAsia="Times New Roman" w:cs="Times New Roman"/>
              </w:rPr>
            </w:pPr>
            <w:r w:rsidRPr="00321B7B">
              <w:rPr>
                <w:rFonts w:eastAsia="Times New Roman" w:cs="Times New Roman"/>
              </w:rPr>
              <w:t>Target position [RIGHT]</w:t>
            </w:r>
          </w:p>
        </w:tc>
        <w:tc>
          <w:tcPr>
            <w:tcW w:w="0" w:type="auto"/>
            <w:tcMar>
              <w:top w:w="113" w:type="dxa"/>
              <w:left w:w="113" w:type="dxa"/>
              <w:bottom w:w="113" w:type="dxa"/>
              <w:right w:w="113" w:type="dxa"/>
            </w:tcMar>
            <w:hideMark/>
          </w:tcPr>
          <w:p w14:paraId="5517F4AB" w14:textId="77777777" w:rsidR="00D648ED" w:rsidRPr="00321B7B" w:rsidRDefault="00D648ED" w:rsidP="00D648ED">
            <w:pPr>
              <w:spacing w:before="0" w:after="0" w:line="240" w:lineRule="auto"/>
              <w:jc w:val="center"/>
              <w:rPr>
                <w:rFonts w:eastAsia="Times New Roman" w:cs="Times New Roman"/>
              </w:rPr>
            </w:pPr>
            <w:r w:rsidRPr="00321B7B">
              <w:rPr>
                <w:rFonts w:eastAsia="Times New Roman" w:cs="Times New Roman"/>
              </w:rPr>
              <w:t>-0.08</w:t>
            </w:r>
          </w:p>
        </w:tc>
        <w:tc>
          <w:tcPr>
            <w:tcW w:w="0" w:type="auto"/>
            <w:tcMar>
              <w:top w:w="113" w:type="dxa"/>
              <w:left w:w="113" w:type="dxa"/>
              <w:bottom w:w="113" w:type="dxa"/>
              <w:right w:w="113" w:type="dxa"/>
            </w:tcMar>
            <w:hideMark/>
          </w:tcPr>
          <w:p w14:paraId="13121C3D" w14:textId="77777777" w:rsidR="00D648ED" w:rsidRPr="00321B7B" w:rsidRDefault="00D648ED" w:rsidP="00D648ED">
            <w:pPr>
              <w:spacing w:before="0" w:after="0" w:line="240" w:lineRule="auto"/>
              <w:jc w:val="center"/>
              <w:rPr>
                <w:rFonts w:eastAsia="Times New Roman" w:cs="Times New Roman"/>
              </w:rPr>
            </w:pPr>
            <w:r w:rsidRPr="00321B7B">
              <w:rPr>
                <w:rFonts w:eastAsia="Times New Roman" w:cs="Times New Roman"/>
              </w:rPr>
              <w:t>-0.48 – 0.32</w:t>
            </w:r>
          </w:p>
        </w:tc>
        <w:tc>
          <w:tcPr>
            <w:tcW w:w="0" w:type="auto"/>
            <w:tcMar>
              <w:top w:w="113" w:type="dxa"/>
              <w:left w:w="113" w:type="dxa"/>
              <w:bottom w:w="113" w:type="dxa"/>
              <w:right w:w="113" w:type="dxa"/>
            </w:tcMar>
            <w:hideMark/>
          </w:tcPr>
          <w:p w14:paraId="38D21B04" w14:textId="77777777" w:rsidR="00D648ED" w:rsidRPr="00321B7B" w:rsidRDefault="00D648ED" w:rsidP="00D648ED">
            <w:pPr>
              <w:spacing w:before="0" w:after="0" w:line="240" w:lineRule="auto"/>
              <w:jc w:val="center"/>
              <w:rPr>
                <w:rFonts w:eastAsia="Times New Roman" w:cs="Times New Roman"/>
              </w:rPr>
            </w:pPr>
            <w:r w:rsidRPr="00321B7B">
              <w:rPr>
                <w:rFonts w:eastAsia="Times New Roman" w:cs="Times New Roman"/>
              </w:rPr>
              <w:t>0.690</w:t>
            </w:r>
          </w:p>
        </w:tc>
      </w:tr>
      <w:tr w:rsidR="00321B7B" w:rsidRPr="00321B7B" w14:paraId="278F538F" w14:textId="77777777" w:rsidTr="00D648ED">
        <w:tc>
          <w:tcPr>
            <w:tcW w:w="0" w:type="auto"/>
            <w:tcMar>
              <w:top w:w="113" w:type="dxa"/>
              <w:left w:w="113" w:type="dxa"/>
              <w:bottom w:w="113" w:type="dxa"/>
              <w:right w:w="113" w:type="dxa"/>
            </w:tcMar>
            <w:hideMark/>
          </w:tcPr>
          <w:p w14:paraId="4AD6CCBE" w14:textId="77777777" w:rsidR="00D648ED" w:rsidRPr="00321B7B" w:rsidRDefault="00D648ED" w:rsidP="00D648ED">
            <w:pPr>
              <w:spacing w:before="0" w:after="0" w:line="240" w:lineRule="auto"/>
              <w:rPr>
                <w:rFonts w:eastAsia="Times New Roman" w:cs="Times New Roman"/>
              </w:rPr>
            </w:pPr>
            <w:r w:rsidRPr="00321B7B">
              <w:rPr>
                <w:rFonts w:eastAsia="Times New Roman" w:cs="Times New Roman"/>
              </w:rPr>
              <w:t>Congruency [INCONG]</w:t>
            </w:r>
          </w:p>
        </w:tc>
        <w:tc>
          <w:tcPr>
            <w:tcW w:w="0" w:type="auto"/>
            <w:tcMar>
              <w:top w:w="113" w:type="dxa"/>
              <w:left w:w="113" w:type="dxa"/>
              <w:bottom w:w="113" w:type="dxa"/>
              <w:right w:w="113" w:type="dxa"/>
            </w:tcMar>
            <w:hideMark/>
          </w:tcPr>
          <w:p w14:paraId="2D796520" w14:textId="77777777" w:rsidR="00D648ED" w:rsidRPr="00321B7B" w:rsidRDefault="00D648ED" w:rsidP="00D648ED">
            <w:pPr>
              <w:spacing w:before="0" w:after="0" w:line="240" w:lineRule="auto"/>
              <w:jc w:val="center"/>
              <w:rPr>
                <w:rFonts w:eastAsia="Times New Roman" w:cs="Times New Roman"/>
              </w:rPr>
            </w:pPr>
            <w:r w:rsidRPr="00321B7B">
              <w:rPr>
                <w:rFonts w:eastAsia="Times New Roman" w:cs="Times New Roman"/>
              </w:rPr>
              <w:t>-0.26</w:t>
            </w:r>
          </w:p>
        </w:tc>
        <w:tc>
          <w:tcPr>
            <w:tcW w:w="0" w:type="auto"/>
            <w:tcMar>
              <w:top w:w="113" w:type="dxa"/>
              <w:left w:w="113" w:type="dxa"/>
              <w:bottom w:w="113" w:type="dxa"/>
              <w:right w:w="113" w:type="dxa"/>
            </w:tcMar>
            <w:hideMark/>
          </w:tcPr>
          <w:p w14:paraId="252936C5" w14:textId="77777777" w:rsidR="00D648ED" w:rsidRPr="00321B7B" w:rsidRDefault="00D648ED" w:rsidP="00D648ED">
            <w:pPr>
              <w:spacing w:before="0" w:after="0" w:line="240" w:lineRule="auto"/>
              <w:jc w:val="center"/>
              <w:rPr>
                <w:rFonts w:eastAsia="Times New Roman" w:cs="Times New Roman"/>
              </w:rPr>
            </w:pPr>
            <w:r w:rsidRPr="00321B7B">
              <w:rPr>
                <w:rFonts w:eastAsia="Times New Roman" w:cs="Times New Roman"/>
              </w:rPr>
              <w:t>-0.54 – 0.01</w:t>
            </w:r>
          </w:p>
        </w:tc>
        <w:tc>
          <w:tcPr>
            <w:tcW w:w="0" w:type="auto"/>
            <w:tcMar>
              <w:top w:w="113" w:type="dxa"/>
              <w:left w:w="113" w:type="dxa"/>
              <w:bottom w:w="113" w:type="dxa"/>
              <w:right w:w="113" w:type="dxa"/>
            </w:tcMar>
            <w:hideMark/>
          </w:tcPr>
          <w:p w14:paraId="3926FB9C" w14:textId="77777777" w:rsidR="00D648ED" w:rsidRPr="00321B7B" w:rsidRDefault="00D648ED" w:rsidP="00D648ED">
            <w:pPr>
              <w:spacing w:before="0" w:after="0" w:line="240" w:lineRule="auto"/>
              <w:jc w:val="center"/>
              <w:rPr>
                <w:rFonts w:eastAsia="Times New Roman" w:cs="Times New Roman"/>
              </w:rPr>
            </w:pPr>
            <w:r w:rsidRPr="00321B7B">
              <w:rPr>
                <w:rFonts w:eastAsia="Times New Roman" w:cs="Times New Roman"/>
              </w:rPr>
              <w:t>0.057</w:t>
            </w:r>
          </w:p>
        </w:tc>
      </w:tr>
      <w:tr w:rsidR="00321B7B" w:rsidRPr="00321B7B" w14:paraId="6B9C43D8" w14:textId="77777777" w:rsidTr="00D648ED">
        <w:tc>
          <w:tcPr>
            <w:tcW w:w="0" w:type="auto"/>
            <w:tcMar>
              <w:top w:w="113" w:type="dxa"/>
              <w:left w:w="113" w:type="dxa"/>
              <w:bottom w:w="113" w:type="dxa"/>
              <w:right w:w="113" w:type="dxa"/>
            </w:tcMar>
            <w:hideMark/>
          </w:tcPr>
          <w:p w14:paraId="40855E28" w14:textId="780AB76D" w:rsidR="00D648ED" w:rsidRPr="00321B7B" w:rsidRDefault="00D648ED" w:rsidP="00D648ED">
            <w:pPr>
              <w:spacing w:before="0" w:after="0" w:line="240" w:lineRule="auto"/>
              <w:rPr>
                <w:rFonts w:eastAsia="Times New Roman" w:cs="Times New Roman"/>
              </w:rPr>
            </w:pPr>
            <w:r w:rsidRPr="00321B7B">
              <w:rPr>
                <w:rFonts w:eastAsia="Times New Roman" w:cs="Times New Roman"/>
              </w:rPr>
              <w:t>Average emotion intensity [50]</w:t>
            </w:r>
          </w:p>
        </w:tc>
        <w:tc>
          <w:tcPr>
            <w:tcW w:w="0" w:type="auto"/>
            <w:tcMar>
              <w:top w:w="113" w:type="dxa"/>
              <w:left w:w="113" w:type="dxa"/>
              <w:bottom w:w="113" w:type="dxa"/>
              <w:right w:w="113" w:type="dxa"/>
            </w:tcMar>
            <w:hideMark/>
          </w:tcPr>
          <w:p w14:paraId="5779E9C4" w14:textId="77777777" w:rsidR="00D648ED" w:rsidRPr="00321B7B" w:rsidRDefault="00D648ED" w:rsidP="00D648ED">
            <w:pPr>
              <w:spacing w:before="0" w:after="0" w:line="240" w:lineRule="auto"/>
              <w:jc w:val="center"/>
              <w:rPr>
                <w:rFonts w:eastAsia="Times New Roman" w:cs="Times New Roman"/>
              </w:rPr>
            </w:pPr>
            <w:r w:rsidRPr="00321B7B">
              <w:rPr>
                <w:rFonts w:eastAsia="Times New Roman" w:cs="Times New Roman"/>
              </w:rPr>
              <w:t>0.38</w:t>
            </w:r>
          </w:p>
        </w:tc>
        <w:tc>
          <w:tcPr>
            <w:tcW w:w="0" w:type="auto"/>
            <w:tcMar>
              <w:top w:w="113" w:type="dxa"/>
              <w:left w:w="113" w:type="dxa"/>
              <w:bottom w:w="113" w:type="dxa"/>
              <w:right w:w="113" w:type="dxa"/>
            </w:tcMar>
            <w:hideMark/>
          </w:tcPr>
          <w:p w14:paraId="7B09D7BF" w14:textId="77777777" w:rsidR="00D648ED" w:rsidRPr="00321B7B" w:rsidRDefault="00D648ED" w:rsidP="00D648ED">
            <w:pPr>
              <w:spacing w:before="0" w:after="0" w:line="240" w:lineRule="auto"/>
              <w:jc w:val="center"/>
              <w:rPr>
                <w:rFonts w:eastAsia="Times New Roman" w:cs="Times New Roman"/>
              </w:rPr>
            </w:pPr>
            <w:r w:rsidRPr="00321B7B">
              <w:rPr>
                <w:rFonts w:eastAsia="Times New Roman" w:cs="Times New Roman"/>
              </w:rPr>
              <w:t>0.06 – 0.69</w:t>
            </w:r>
          </w:p>
        </w:tc>
        <w:tc>
          <w:tcPr>
            <w:tcW w:w="0" w:type="auto"/>
            <w:tcMar>
              <w:top w:w="113" w:type="dxa"/>
              <w:left w:w="113" w:type="dxa"/>
              <w:bottom w:w="113" w:type="dxa"/>
              <w:right w:w="113" w:type="dxa"/>
            </w:tcMar>
            <w:hideMark/>
          </w:tcPr>
          <w:p w14:paraId="43A6A888" w14:textId="77777777" w:rsidR="00D648ED" w:rsidRPr="00321B7B" w:rsidRDefault="00D648ED" w:rsidP="00D648ED">
            <w:pPr>
              <w:spacing w:before="0" w:after="0" w:line="240" w:lineRule="auto"/>
              <w:jc w:val="center"/>
              <w:rPr>
                <w:rFonts w:eastAsia="Times New Roman" w:cs="Times New Roman"/>
              </w:rPr>
            </w:pPr>
            <w:r w:rsidRPr="00321B7B">
              <w:rPr>
                <w:rFonts w:eastAsia="Times New Roman" w:cs="Times New Roman"/>
                <w:b/>
                <w:bCs/>
              </w:rPr>
              <w:t>0.018</w:t>
            </w:r>
          </w:p>
        </w:tc>
      </w:tr>
      <w:tr w:rsidR="00321B7B" w:rsidRPr="00321B7B" w14:paraId="3C0531FD" w14:textId="77777777" w:rsidTr="00D648ED">
        <w:tc>
          <w:tcPr>
            <w:tcW w:w="0" w:type="auto"/>
            <w:tcMar>
              <w:top w:w="113" w:type="dxa"/>
              <w:left w:w="113" w:type="dxa"/>
              <w:bottom w:w="113" w:type="dxa"/>
              <w:right w:w="113" w:type="dxa"/>
            </w:tcMar>
            <w:hideMark/>
          </w:tcPr>
          <w:p w14:paraId="64E39886" w14:textId="16E805AD" w:rsidR="00D648ED" w:rsidRPr="00321B7B" w:rsidRDefault="00D648ED" w:rsidP="00D648ED">
            <w:pPr>
              <w:spacing w:before="0" w:after="0" w:line="240" w:lineRule="auto"/>
              <w:rPr>
                <w:rFonts w:eastAsia="Times New Roman" w:cs="Times New Roman"/>
              </w:rPr>
            </w:pPr>
            <w:r w:rsidRPr="00321B7B">
              <w:rPr>
                <w:rFonts w:eastAsia="Times New Roman" w:cs="Times New Roman"/>
              </w:rPr>
              <w:t>Target position [RIGHT] ×</w:t>
            </w:r>
            <w:r w:rsidRPr="00321B7B">
              <w:rPr>
                <w:rFonts w:eastAsia="Times New Roman" w:cs="Times New Roman"/>
              </w:rPr>
              <w:br/>
              <w:t>Congruency [INCONG]</w:t>
            </w:r>
          </w:p>
        </w:tc>
        <w:tc>
          <w:tcPr>
            <w:tcW w:w="0" w:type="auto"/>
            <w:tcMar>
              <w:top w:w="113" w:type="dxa"/>
              <w:left w:w="113" w:type="dxa"/>
              <w:bottom w:w="113" w:type="dxa"/>
              <w:right w:w="113" w:type="dxa"/>
            </w:tcMar>
            <w:hideMark/>
          </w:tcPr>
          <w:p w14:paraId="0A5F2B9E" w14:textId="77777777" w:rsidR="00D648ED" w:rsidRPr="00321B7B" w:rsidRDefault="00D648ED" w:rsidP="00D648ED">
            <w:pPr>
              <w:spacing w:before="0" w:after="0" w:line="240" w:lineRule="auto"/>
              <w:jc w:val="center"/>
              <w:rPr>
                <w:rFonts w:eastAsia="Times New Roman" w:cs="Times New Roman"/>
              </w:rPr>
            </w:pPr>
            <w:r w:rsidRPr="00321B7B">
              <w:rPr>
                <w:rFonts w:eastAsia="Times New Roman" w:cs="Times New Roman"/>
              </w:rPr>
              <w:t>0.67</w:t>
            </w:r>
          </w:p>
        </w:tc>
        <w:tc>
          <w:tcPr>
            <w:tcW w:w="0" w:type="auto"/>
            <w:tcMar>
              <w:top w:w="113" w:type="dxa"/>
              <w:left w:w="113" w:type="dxa"/>
              <w:bottom w:w="113" w:type="dxa"/>
              <w:right w:w="113" w:type="dxa"/>
            </w:tcMar>
            <w:hideMark/>
          </w:tcPr>
          <w:p w14:paraId="00190533" w14:textId="77777777" w:rsidR="00D648ED" w:rsidRPr="00321B7B" w:rsidRDefault="00D648ED" w:rsidP="00D648ED">
            <w:pPr>
              <w:spacing w:before="0" w:after="0" w:line="240" w:lineRule="auto"/>
              <w:jc w:val="center"/>
              <w:rPr>
                <w:rFonts w:eastAsia="Times New Roman" w:cs="Times New Roman"/>
              </w:rPr>
            </w:pPr>
            <w:r w:rsidRPr="00321B7B">
              <w:rPr>
                <w:rFonts w:eastAsia="Times New Roman" w:cs="Times New Roman"/>
              </w:rPr>
              <w:t>0.27 – 1.07</w:t>
            </w:r>
          </w:p>
        </w:tc>
        <w:tc>
          <w:tcPr>
            <w:tcW w:w="0" w:type="auto"/>
            <w:tcMar>
              <w:top w:w="113" w:type="dxa"/>
              <w:left w:w="113" w:type="dxa"/>
              <w:bottom w:w="113" w:type="dxa"/>
              <w:right w:w="113" w:type="dxa"/>
            </w:tcMar>
            <w:hideMark/>
          </w:tcPr>
          <w:p w14:paraId="5AE91CDD" w14:textId="77777777" w:rsidR="00D648ED" w:rsidRPr="00321B7B" w:rsidRDefault="00D648ED" w:rsidP="00D648ED">
            <w:pPr>
              <w:spacing w:before="0" w:after="0" w:line="240" w:lineRule="auto"/>
              <w:jc w:val="center"/>
              <w:rPr>
                <w:rFonts w:eastAsia="Times New Roman" w:cs="Times New Roman"/>
              </w:rPr>
            </w:pPr>
            <w:r w:rsidRPr="00321B7B">
              <w:rPr>
                <w:rFonts w:eastAsia="Times New Roman" w:cs="Times New Roman"/>
                <w:b/>
                <w:bCs/>
              </w:rPr>
              <w:t>0.001</w:t>
            </w:r>
          </w:p>
        </w:tc>
      </w:tr>
      <w:tr w:rsidR="00321B7B" w:rsidRPr="00321B7B" w14:paraId="6AA55D7A" w14:textId="77777777" w:rsidTr="00D648ED">
        <w:tc>
          <w:tcPr>
            <w:tcW w:w="0" w:type="auto"/>
            <w:tcMar>
              <w:top w:w="113" w:type="dxa"/>
              <w:left w:w="113" w:type="dxa"/>
              <w:bottom w:w="113" w:type="dxa"/>
              <w:right w:w="113" w:type="dxa"/>
            </w:tcMar>
            <w:hideMark/>
          </w:tcPr>
          <w:p w14:paraId="2E5B8703" w14:textId="3B6E5A49" w:rsidR="00D648ED" w:rsidRPr="00321B7B" w:rsidRDefault="00D648ED" w:rsidP="00D648ED">
            <w:pPr>
              <w:spacing w:before="0" w:after="0" w:line="240" w:lineRule="auto"/>
              <w:rPr>
                <w:rFonts w:eastAsia="Times New Roman" w:cs="Times New Roman"/>
              </w:rPr>
            </w:pPr>
            <w:r w:rsidRPr="00321B7B">
              <w:rPr>
                <w:rFonts w:eastAsia="Times New Roman" w:cs="Times New Roman"/>
              </w:rPr>
              <w:t>Target position [RIGHT] × Average</w:t>
            </w:r>
            <w:r w:rsidRPr="00321B7B">
              <w:rPr>
                <w:rFonts w:eastAsia="Times New Roman" w:cs="Times New Roman"/>
              </w:rPr>
              <w:br/>
              <w:t>emotion intensity [50]</w:t>
            </w:r>
          </w:p>
        </w:tc>
        <w:tc>
          <w:tcPr>
            <w:tcW w:w="0" w:type="auto"/>
            <w:tcMar>
              <w:top w:w="113" w:type="dxa"/>
              <w:left w:w="113" w:type="dxa"/>
              <w:bottom w:w="113" w:type="dxa"/>
              <w:right w:w="113" w:type="dxa"/>
            </w:tcMar>
            <w:hideMark/>
          </w:tcPr>
          <w:p w14:paraId="0857383D" w14:textId="77777777" w:rsidR="00D648ED" w:rsidRPr="00321B7B" w:rsidRDefault="00D648ED" w:rsidP="00D648ED">
            <w:pPr>
              <w:spacing w:before="0" w:after="0" w:line="240" w:lineRule="auto"/>
              <w:jc w:val="center"/>
              <w:rPr>
                <w:rFonts w:eastAsia="Times New Roman" w:cs="Times New Roman"/>
              </w:rPr>
            </w:pPr>
            <w:r w:rsidRPr="00321B7B">
              <w:rPr>
                <w:rFonts w:eastAsia="Times New Roman" w:cs="Times New Roman"/>
              </w:rPr>
              <w:t>0.35</w:t>
            </w:r>
          </w:p>
        </w:tc>
        <w:tc>
          <w:tcPr>
            <w:tcW w:w="0" w:type="auto"/>
            <w:tcMar>
              <w:top w:w="113" w:type="dxa"/>
              <w:left w:w="113" w:type="dxa"/>
              <w:bottom w:w="113" w:type="dxa"/>
              <w:right w:w="113" w:type="dxa"/>
            </w:tcMar>
            <w:hideMark/>
          </w:tcPr>
          <w:p w14:paraId="15152DD7" w14:textId="77777777" w:rsidR="00D648ED" w:rsidRPr="00321B7B" w:rsidRDefault="00D648ED" w:rsidP="00D648ED">
            <w:pPr>
              <w:spacing w:before="0" w:after="0" w:line="240" w:lineRule="auto"/>
              <w:jc w:val="center"/>
              <w:rPr>
                <w:rFonts w:eastAsia="Times New Roman" w:cs="Times New Roman"/>
              </w:rPr>
            </w:pPr>
            <w:r w:rsidRPr="00321B7B">
              <w:rPr>
                <w:rFonts w:eastAsia="Times New Roman" w:cs="Times New Roman"/>
              </w:rPr>
              <w:t>-0.10 – 0.80</w:t>
            </w:r>
          </w:p>
        </w:tc>
        <w:tc>
          <w:tcPr>
            <w:tcW w:w="0" w:type="auto"/>
            <w:tcMar>
              <w:top w:w="113" w:type="dxa"/>
              <w:left w:w="113" w:type="dxa"/>
              <w:bottom w:w="113" w:type="dxa"/>
              <w:right w:w="113" w:type="dxa"/>
            </w:tcMar>
            <w:hideMark/>
          </w:tcPr>
          <w:p w14:paraId="688C54FD" w14:textId="77777777" w:rsidR="00D648ED" w:rsidRPr="00321B7B" w:rsidRDefault="00D648ED" w:rsidP="00D648ED">
            <w:pPr>
              <w:spacing w:before="0" w:after="0" w:line="240" w:lineRule="auto"/>
              <w:jc w:val="center"/>
              <w:rPr>
                <w:rFonts w:eastAsia="Times New Roman" w:cs="Times New Roman"/>
              </w:rPr>
            </w:pPr>
            <w:r w:rsidRPr="00321B7B">
              <w:rPr>
                <w:rFonts w:eastAsia="Times New Roman" w:cs="Times New Roman"/>
              </w:rPr>
              <w:t>0.123</w:t>
            </w:r>
          </w:p>
        </w:tc>
      </w:tr>
      <w:tr w:rsidR="00321B7B" w:rsidRPr="00321B7B" w14:paraId="01682CB4" w14:textId="77777777" w:rsidTr="005B36C1">
        <w:tc>
          <w:tcPr>
            <w:tcW w:w="0" w:type="auto"/>
            <w:tcMar>
              <w:top w:w="113" w:type="dxa"/>
              <w:left w:w="113" w:type="dxa"/>
              <w:bottom w:w="113" w:type="dxa"/>
              <w:right w:w="113" w:type="dxa"/>
            </w:tcMar>
            <w:hideMark/>
          </w:tcPr>
          <w:p w14:paraId="64FFFCEA" w14:textId="4D6D1A76" w:rsidR="00D648ED" w:rsidRPr="00321B7B" w:rsidRDefault="00D648ED" w:rsidP="00D648ED">
            <w:pPr>
              <w:spacing w:before="0" w:after="0" w:line="240" w:lineRule="auto"/>
              <w:rPr>
                <w:rFonts w:eastAsia="Times New Roman" w:cs="Times New Roman"/>
              </w:rPr>
            </w:pPr>
            <w:r w:rsidRPr="00321B7B">
              <w:rPr>
                <w:rFonts w:eastAsia="Times New Roman" w:cs="Times New Roman"/>
              </w:rPr>
              <w:t>Congruency [INCONG] ×</w:t>
            </w:r>
            <w:r w:rsidRPr="00321B7B">
              <w:rPr>
                <w:rFonts w:eastAsia="Times New Roman" w:cs="Times New Roman"/>
              </w:rPr>
              <w:br/>
              <w:t>Average emotion intensity [50]</w:t>
            </w:r>
          </w:p>
        </w:tc>
        <w:tc>
          <w:tcPr>
            <w:tcW w:w="0" w:type="auto"/>
            <w:tcMar>
              <w:top w:w="113" w:type="dxa"/>
              <w:left w:w="113" w:type="dxa"/>
              <w:bottom w:w="113" w:type="dxa"/>
              <w:right w:w="113" w:type="dxa"/>
            </w:tcMar>
            <w:hideMark/>
          </w:tcPr>
          <w:p w14:paraId="4B9696EA" w14:textId="77777777" w:rsidR="00D648ED" w:rsidRPr="00321B7B" w:rsidRDefault="00D648ED" w:rsidP="00D648ED">
            <w:pPr>
              <w:spacing w:before="0" w:after="0" w:line="240" w:lineRule="auto"/>
              <w:jc w:val="center"/>
              <w:rPr>
                <w:rFonts w:eastAsia="Times New Roman" w:cs="Times New Roman"/>
              </w:rPr>
            </w:pPr>
            <w:r w:rsidRPr="00321B7B">
              <w:rPr>
                <w:rFonts w:eastAsia="Times New Roman" w:cs="Times New Roman"/>
              </w:rPr>
              <w:t>0.56</w:t>
            </w:r>
          </w:p>
        </w:tc>
        <w:tc>
          <w:tcPr>
            <w:tcW w:w="0" w:type="auto"/>
            <w:tcMar>
              <w:top w:w="113" w:type="dxa"/>
              <w:left w:w="113" w:type="dxa"/>
              <w:bottom w:w="113" w:type="dxa"/>
              <w:right w:w="113" w:type="dxa"/>
            </w:tcMar>
            <w:hideMark/>
          </w:tcPr>
          <w:p w14:paraId="6B287D26" w14:textId="77777777" w:rsidR="00D648ED" w:rsidRPr="00321B7B" w:rsidRDefault="00D648ED" w:rsidP="00D648ED">
            <w:pPr>
              <w:spacing w:before="0" w:after="0" w:line="240" w:lineRule="auto"/>
              <w:jc w:val="center"/>
              <w:rPr>
                <w:rFonts w:eastAsia="Times New Roman" w:cs="Times New Roman"/>
              </w:rPr>
            </w:pPr>
            <w:r w:rsidRPr="00321B7B">
              <w:rPr>
                <w:rFonts w:eastAsia="Times New Roman" w:cs="Times New Roman"/>
              </w:rPr>
              <w:t>0.10 – 1.02</w:t>
            </w:r>
          </w:p>
        </w:tc>
        <w:tc>
          <w:tcPr>
            <w:tcW w:w="0" w:type="auto"/>
            <w:tcMar>
              <w:top w:w="113" w:type="dxa"/>
              <w:left w:w="113" w:type="dxa"/>
              <w:bottom w:w="113" w:type="dxa"/>
              <w:right w:w="113" w:type="dxa"/>
            </w:tcMar>
            <w:hideMark/>
          </w:tcPr>
          <w:p w14:paraId="0B561B76" w14:textId="77777777" w:rsidR="00D648ED" w:rsidRPr="00321B7B" w:rsidRDefault="00D648ED" w:rsidP="00D648ED">
            <w:pPr>
              <w:spacing w:before="0" w:after="0" w:line="240" w:lineRule="auto"/>
              <w:jc w:val="center"/>
              <w:rPr>
                <w:rFonts w:eastAsia="Times New Roman" w:cs="Times New Roman"/>
              </w:rPr>
            </w:pPr>
            <w:r w:rsidRPr="00321B7B">
              <w:rPr>
                <w:rFonts w:eastAsia="Times New Roman" w:cs="Times New Roman"/>
                <w:b/>
                <w:bCs/>
              </w:rPr>
              <w:t>0.017</w:t>
            </w:r>
          </w:p>
        </w:tc>
      </w:tr>
      <w:tr w:rsidR="00D648ED" w:rsidRPr="00321B7B" w14:paraId="27528D88" w14:textId="77777777" w:rsidTr="005B36C1">
        <w:tc>
          <w:tcPr>
            <w:tcW w:w="0" w:type="auto"/>
            <w:tcBorders>
              <w:bottom w:val="single" w:sz="4" w:space="0" w:color="auto"/>
            </w:tcBorders>
            <w:tcMar>
              <w:top w:w="113" w:type="dxa"/>
              <w:left w:w="113" w:type="dxa"/>
              <w:bottom w:w="113" w:type="dxa"/>
              <w:right w:w="113" w:type="dxa"/>
            </w:tcMar>
            <w:hideMark/>
          </w:tcPr>
          <w:p w14:paraId="148796A9" w14:textId="7BF75CDB" w:rsidR="00D648ED" w:rsidRPr="00321B7B" w:rsidRDefault="00D648ED" w:rsidP="00D648ED">
            <w:pPr>
              <w:spacing w:before="0" w:after="0" w:line="240" w:lineRule="auto"/>
              <w:rPr>
                <w:rFonts w:eastAsia="Times New Roman" w:cs="Times New Roman"/>
              </w:rPr>
            </w:pPr>
            <w:r w:rsidRPr="00321B7B">
              <w:rPr>
                <w:rFonts w:eastAsia="Times New Roman" w:cs="Times New Roman"/>
              </w:rPr>
              <w:t>Target position [RIGHT] ×</w:t>
            </w:r>
            <w:r w:rsidRPr="00321B7B">
              <w:rPr>
                <w:rFonts w:eastAsia="Times New Roman" w:cs="Times New Roman"/>
              </w:rPr>
              <w:br/>
              <w:t>Congruency [INCONG]) ×</w:t>
            </w:r>
            <w:r w:rsidRPr="00321B7B">
              <w:rPr>
                <w:rFonts w:eastAsia="Times New Roman" w:cs="Times New Roman"/>
              </w:rPr>
              <w:br/>
              <w:t>Average emotion intensity [50]</w:t>
            </w:r>
          </w:p>
        </w:tc>
        <w:tc>
          <w:tcPr>
            <w:tcW w:w="0" w:type="auto"/>
            <w:tcBorders>
              <w:bottom w:val="single" w:sz="4" w:space="0" w:color="auto"/>
            </w:tcBorders>
            <w:tcMar>
              <w:top w:w="113" w:type="dxa"/>
              <w:left w:w="113" w:type="dxa"/>
              <w:bottom w:w="113" w:type="dxa"/>
              <w:right w:w="113" w:type="dxa"/>
            </w:tcMar>
            <w:hideMark/>
          </w:tcPr>
          <w:p w14:paraId="30AB9DC0" w14:textId="77777777" w:rsidR="00D648ED" w:rsidRPr="00321B7B" w:rsidRDefault="00D648ED" w:rsidP="00D648ED">
            <w:pPr>
              <w:spacing w:before="0" w:after="0" w:line="240" w:lineRule="auto"/>
              <w:jc w:val="center"/>
              <w:rPr>
                <w:rFonts w:eastAsia="Times New Roman" w:cs="Times New Roman"/>
              </w:rPr>
            </w:pPr>
            <w:r w:rsidRPr="00321B7B">
              <w:rPr>
                <w:rFonts w:eastAsia="Times New Roman" w:cs="Times New Roman"/>
              </w:rPr>
              <w:t>-1.15</w:t>
            </w:r>
          </w:p>
        </w:tc>
        <w:tc>
          <w:tcPr>
            <w:tcW w:w="0" w:type="auto"/>
            <w:tcBorders>
              <w:bottom w:val="single" w:sz="4" w:space="0" w:color="auto"/>
            </w:tcBorders>
            <w:tcMar>
              <w:top w:w="113" w:type="dxa"/>
              <w:left w:w="113" w:type="dxa"/>
              <w:bottom w:w="113" w:type="dxa"/>
              <w:right w:w="113" w:type="dxa"/>
            </w:tcMar>
            <w:hideMark/>
          </w:tcPr>
          <w:p w14:paraId="42CF9140" w14:textId="77777777" w:rsidR="00D648ED" w:rsidRPr="00321B7B" w:rsidRDefault="00D648ED" w:rsidP="00D648ED">
            <w:pPr>
              <w:spacing w:before="0" w:after="0" w:line="240" w:lineRule="auto"/>
              <w:jc w:val="center"/>
              <w:rPr>
                <w:rFonts w:eastAsia="Times New Roman" w:cs="Times New Roman"/>
              </w:rPr>
            </w:pPr>
            <w:r w:rsidRPr="00321B7B">
              <w:rPr>
                <w:rFonts w:eastAsia="Times New Roman" w:cs="Times New Roman"/>
              </w:rPr>
              <w:t>-1.78 – -0.52</w:t>
            </w:r>
          </w:p>
        </w:tc>
        <w:tc>
          <w:tcPr>
            <w:tcW w:w="0" w:type="auto"/>
            <w:tcBorders>
              <w:bottom w:val="single" w:sz="4" w:space="0" w:color="auto"/>
            </w:tcBorders>
            <w:tcMar>
              <w:top w:w="113" w:type="dxa"/>
              <w:left w:w="113" w:type="dxa"/>
              <w:bottom w:w="113" w:type="dxa"/>
              <w:right w:w="113" w:type="dxa"/>
            </w:tcMar>
            <w:hideMark/>
          </w:tcPr>
          <w:p w14:paraId="300412D0" w14:textId="77777777" w:rsidR="00D648ED" w:rsidRPr="00321B7B" w:rsidRDefault="00D648ED" w:rsidP="00D648ED">
            <w:pPr>
              <w:spacing w:before="0" w:after="0" w:line="240" w:lineRule="auto"/>
              <w:jc w:val="center"/>
              <w:rPr>
                <w:rFonts w:eastAsia="Times New Roman" w:cs="Times New Roman"/>
              </w:rPr>
            </w:pPr>
            <w:r w:rsidRPr="00321B7B">
              <w:rPr>
                <w:rFonts w:eastAsia="Times New Roman" w:cs="Times New Roman"/>
                <w:b/>
                <w:bCs/>
              </w:rPr>
              <w:t>&lt;0.001</w:t>
            </w:r>
          </w:p>
        </w:tc>
      </w:tr>
    </w:tbl>
    <w:p w14:paraId="051E4CC3" w14:textId="77777777" w:rsidR="00812A42" w:rsidRPr="00321B7B" w:rsidRDefault="00812A42" w:rsidP="0014646C">
      <w:pPr>
        <w:pStyle w:val="BodyText"/>
        <w:ind w:firstLine="0"/>
        <w:jc w:val="both"/>
        <w:rPr>
          <w:rFonts w:cs="Times New Roman"/>
          <w:shd w:val="clear" w:color="auto" w:fill="FFFFFF"/>
        </w:rPr>
      </w:pPr>
    </w:p>
    <w:p w14:paraId="44CE35B1" w14:textId="0075BC21" w:rsidR="0014646C" w:rsidRPr="00321B7B" w:rsidRDefault="0014646C" w:rsidP="0014646C">
      <w:pPr>
        <w:pStyle w:val="Heading1"/>
        <w:rPr>
          <w:rStyle w:val="Heading1Char"/>
          <w:b/>
          <w:bCs/>
        </w:rPr>
      </w:pPr>
      <w:r w:rsidRPr="00321B7B">
        <w:rPr>
          <w:rStyle w:val="Heading1Char"/>
          <w:b/>
          <w:bCs/>
        </w:rPr>
        <w:t xml:space="preserve">Analysis of </w:t>
      </w:r>
      <w:r w:rsidR="00B12FB1" w:rsidRPr="00321B7B">
        <w:rPr>
          <w:rStyle w:val="Heading1Char"/>
          <w:b/>
          <w:bCs/>
        </w:rPr>
        <w:t>D</w:t>
      </w:r>
      <w:r w:rsidRPr="00321B7B">
        <w:rPr>
          <w:rStyle w:val="Heading1Char"/>
          <w:b/>
          <w:bCs/>
        </w:rPr>
        <w:t>well times</w:t>
      </w:r>
    </w:p>
    <w:p w14:paraId="7371E67B" w14:textId="03551841" w:rsidR="00D648ED" w:rsidRPr="00321B7B" w:rsidRDefault="00D648ED" w:rsidP="00B12FB1">
      <w:pPr>
        <w:pStyle w:val="Heading2"/>
      </w:pPr>
      <w:r w:rsidRPr="00321B7B">
        <w:t>Descriptive statistics</w:t>
      </w:r>
    </w:p>
    <w:p w14:paraId="60020B73" w14:textId="4C1235A8" w:rsidR="0014646C" w:rsidRPr="00321B7B" w:rsidRDefault="0014646C" w:rsidP="0014646C">
      <w:pPr>
        <w:pStyle w:val="BodyText"/>
        <w:ind w:firstLine="0"/>
        <w:jc w:val="both"/>
        <w:rPr>
          <w:rFonts w:cs="Times New Roman"/>
          <w:shd w:val="clear" w:color="auto" w:fill="FFFFFF"/>
        </w:rPr>
      </w:pPr>
      <w:r w:rsidRPr="00321B7B">
        <w:rPr>
          <w:rFonts w:cs="Times New Roman"/>
          <w:shd w:val="clear" w:color="auto" w:fill="FFFFFF"/>
        </w:rPr>
        <w:t xml:space="preserve">Participants dwell on faces for </w:t>
      </w:r>
      <w:r w:rsidR="00941346" w:rsidRPr="00321B7B">
        <w:rPr>
          <w:rFonts w:cs="Times New Roman"/>
          <w:shd w:val="clear" w:color="auto" w:fill="FFFFFF"/>
        </w:rPr>
        <w:t xml:space="preserve">an </w:t>
      </w:r>
      <w:r w:rsidRPr="00321B7B">
        <w:rPr>
          <w:rFonts w:cs="Times New Roman"/>
          <w:shd w:val="clear" w:color="auto" w:fill="FFFFFF"/>
        </w:rPr>
        <w:t xml:space="preserve">average time of 1443.8 </w:t>
      </w:r>
      <w:proofErr w:type="spellStart"/>
      <w:r w:rsidRPr="00321B7B">
        <w:rPr>
          <w:rFonts w:cs="Times New Roman"/>
          <w:shd w:val="clear" w:color="auto" w:fill="FFFFFF"/>
        </w:rPr>
        <w:t>ms</w:t>
      </w:r>
      <w:proofErr w:type="spellEnd"/>
      <w:r w:rsidRPr="00321B7B">
        <w:rPr>
          <w:rFonts w:cs="Times New Roman"/>
          <w:shd w:val="clear" w:color="auto" w:fill="FFFFFF"/>
        </w:rPr>
        <w:t xml:space="preserve"> (min-max range = 21-6011, SD = 1271.06). </w:t>
      </w:r>
      <w:r w:rsidR="00941346" w:rsidRPr="00321B7B">
        <w:rPr>
          <w:rFonts w:cs="Times New Roman"/>
          <w:shd w:val="clear" w:color="auto" w:fill="FFFFFF"/>
        </w:rPr>
        <w:t>The d</w:t>
      </w:r>
      <w:r w:rsidRPr="00321B7B">
        <w:rPr>
          <w:rFonts w:cs="Times New Roman"/>
          <w:shd w:val="clear" w:color="auto" w:fill="FFFFFF"/>
        </w:rPr>
        <w:t>well time on the first fixation was 1201.59 (SD = 1315.39)</w:t>
      </w:r>
      <w:r w:rsidR="00941346" w:rsidRPr="00321B7B">
        <w:rPr>
          <w:rFonts w:cs="Times New Roman"/>
          <w:shd w:val="clear" w:color="auto" w:fill="FFFFFF"/>
        </w:rPr>
        <w:t>,</w:t>
      </w:r>
      <w:r w:rsidRPr="00321B7B">
        <w:rPr>
          <w:rFonts w:cs="Times New Roman"/>
          <w:shd w:val="clear" w:color="auto" w:fill="FFFFFF"/>
        </w:rPr>
        <w:t xml:space="preserve"> and</w:t>
      </w:r>
      <w:r w:rsidR="00941346" w:rsidRPr="00321B7B">
        <w:rPr>
          <w:rFonts w:cs="Times New Roman"/>
          <w:shd w:val="clear" w:color="auto" w:fill="FFFFFF"/>
        </w:rPr>
        <w:t xml:space="preserve"> it</w:t>
      </w:r>
      <w:r w:rsidRPr="00321B7B">
        <w:rPr>
          <w:rFonts w:cs="Times New Roman"/>
          <w:shd w:val="clear" w:color="auto" w:fill="FFFFFF"/>
        </w:rPr>
        <w:t xml:space="preserve"> increased to 1772.07 (SD = 1236.50) </w:t>
      </w:r>
      <w:r w:rsidR="00941346" w:rsidRPr="00321B7B">
        <w:rPr>
          <w:rFonts w:cs="Times New Roman"/>
          <w:shd w:val="clear" w:color="auto" w:fill="FFFFFF"/>
        </w:rPr>
        <w:t xml:space="preserve">on </w:t>
      </w:r>
      <w:r w:rsidRPr="00321B7B">
        <w:rPr>
          <w:rFonts w:cs="Times New Roman"/>
          <w:shd w:val="clear" w:color="auto" w:fill="FFFFFF"/>
        </w:rPr>
        <w:t>the second fixation.</w:t>
      </w:r>
    </w:p>
    <w:p w14:paraId="6D71E712" w14:textId="250E6FE7" w:rsidR="00CA0377" w:rsidRPr="00321B7B" w:rsidRDefault="00CA0377" w:rsidP="00B12FB1">
      <w:pPr>
        <w:pStyle w:val="Heading2"/>
      </w:pPr>
      <w:r w:rsidRPr="00321B7B">
        <w:lastRenderedPageBreak/>
        <w:t>Overall dwell times</w:t>
      </w:r>
    </w:p>
    <w:p w14:paraId="45BA9978" w14:textId="4C6D117F" w:rsidR="00CA0377" w:rsidRPr="00321B7B" w:rsidRDefault="00CA0377" w:rsidP="00CA0377">
      <w:pPr>
        <w:pStyle w:val="BodyText"/>
      </w:pPr>
      <w:r w:rsidRPr="00321B7B">
        <w:t>Figure 1SM depicts</w:t>
      </w:r>
      <w:r w:rsidR="00941346" w:rsidRPr="00321B7B">
        <w:t xml:space="preserve"> the</w:t>
      </w:r>
      <w:r w:rsidRPr="00321B7B">
        <w:t xml:space="preserve"> participants’ dwell time</w:t>
      </w:r>
      <w:r w:rsidR="00EF32B1" w:rsidRPr="00321B7B">
        <w:t>s</w:t>
      </w:r>
      <w:r w:rsidRPr="00321B7B">
        <w:t xml:space="preserve"> </w:t>
      </w:r>
      <w:r w:rsidR="00941346" w:rsidRPr="00321B7B">
        <w:t xml:space="preserve">aggregated over </w:t>
      </w:r>
      <w:r w:rsidRPr="00321B7B">
        <w:t>the first two fixations. The pattern of data</w:t>
      </w:r>
      <w:r w:rsidR="004E5A17" w:rsidRPr="00321B7B">
        <w:t xml:space="preserve"> closely </w:t>
      </w:r>
      <w:r w:rsidR="00941346" w:rsidRPr="00321B7B">
        <w:t>resembles</w:t>
      </w:r>
      <w:r w:rsidR="004E5A17" w:rsidRPr="00321B7B">
        <w:t xml:space="preserve"> the standard pattern of motor reactivity and accuracy </w:t>
      </w:r>
      <w:r w:rsidR="00941346" w:rsidRPr="00321B7B">
        <w:t xml:space="preserve">observed </w:t>
      </w:r>
      <w:r w:rsidR="004E5A17" w:rsidRPr="00321B7B">
        <w:t xml:space="preserve">by </w:t>
      </w:r>
      <w:proofErr w:type="spellStart"/>
      <w:r w:rsidR="004E5A17" w:rsidRPr="00321B7B">
        <w:t>Fantoni</w:t>
      </w:r>
      <w:proofErr w:type="spellEnd"/>
      <w:r w:rsidR="004E5A17" w:rsidRPr="00321B7B">
        <w:t xml:space="preserve"> et al. (2019) and </w:t>
      </w:r>
      <w:r w:rsidR="00941346" w:rsidRPr="00321B7B">
        <w:t xml:space="preserve">is similar to </w:t>
      </w:r>
      <w:r w:rsidR="004E5A17" w:rsidRPr="00321B7B">
        <w:t xml:space="preserve">the one </w:t>
      </w:r>
      <w:r w:rsidR="00EF32B1" w:rsidRPr="00321B7B">
        <w:t>resulting from the analysis of</w:t>
      </w:r>
      <w:r w:rsidR="004E5A17" w:rsidRPr="00321B7B">
        <w:t xml:space="preserve"> fixation accuracy. The pattern of dwell times is </w:t>
      </w:r>
      <w:r w:rsidRPr="00321B7B">
        <w:t xml:space="preserve">characterized by a funnel </w:t>
      </w:r>
      <w:r w:rsidR="00941346" w:rsidRPr="00321B7B">
        <w:t xml:space="preserve">pattern, </w:t>
      </w:r>
      <w:r w:rsidRPr="00321B7B">
        <w:t xml:space="preserve">with the </w:t>
      </w:r>
      <w:r w:rsidR="004E5A17" w:rsidRPr="00321B7B">
        <w:t xml:space="preserve">best </w:t>
      </w:r>
      <w:proofErr w:type="spellStart"/>
      <w:r w:rsidR="004E5A17" w:rsidRPr="00321B7B">
        <w:rPr>
          <w:i/>
          <w:iCs/>
        </w:rPr>
        <w:t>lmer</w:t>
      </w:r>
      <w:proofErr w:type="spellEnd"/>
      <w:r w:rsidR="004E5A17" w:rsidRPr="00321B7B">
        <w:t xml:space="preserve"> regression </w:t>
      </w:r>
      <w:r w:rsidRPr="00321B7B">
        <w:t xml:space="preserve">lines connecting </w:t>
      </w:r>
      <w:r w:rsidR="004E5A17" w:rsidRPr="00321B7B">
        <w:t>dwell times</w:t>
      </w:r>
      <w:r w:rsidRPr="00321B7B">
        <w:t xml:space="preserve"> for left (grey lines) and right (yellow lines) targets crossing over in a true interaction when plotted against </w:t>
      </w:r>
      <w:r w:rsidR="007F7EDD" w:rsidRPr="00321B7B">
        <w:t>a</w:t>
      </w:r>
      <w:r w:rsidRPr="00321B7B">
        <w:t xml:space="preserve">verage </w:t>
      </w:r>
      <w:r w:rsidR="007F7EDD" w:rsidRPr="00321B7B">
        <w:t>e</w:t>
      </w:r>
      <w:r w:rsidRPr="00321B7B">
        <w:t xml:space="preserve">motion </w:t>
      </w:r>
      <w:r w:rsidR="007F7EDD" w:rsidRPr="00321B7B">
        <w:t>i</w:t>
      </w:r>
      <w:r w:rsidRPr="00321B7B">
        <w:t>ntensity in both congruent (panel a) and incongruent (panel b) spatial position</w:t>
      </w:r>
      <w:r w:rsidR="00941346" w:rsidRPr="00321B7B">
        <w:t>s</w:t>
      </w:r>
      <w:r w:rsidRPr="00321B7B">
        <w:t>. The overall pattern of dwell time reveal</w:t>
      </w:r>
      <w:r w:rsidR="00EF32B1" w:rsidRPr="00321B7B">
        <w:t>ed</w:t>
      </w:r>
      <w:r w:rsidRPr="00321B7B">
        <w:t xml:space="preserve"> a rather symmetric funnel </w:t>
      </w:r>
      <w:r w:rsidR="00941346" w:rsidRPr="00321B7B">
        <w:t xml:space="preserve">pattern, which is consistent </w:t>
      </w:r>
      <w:r w:rsidRPr="00321B7B">
        <w:t>with a happiness advantage in both spatially congruent and incongruent conditions</w:t>
      </w:r>
      <w:r w:rsidR="00941346" w:rsidRPr="00321B7B">
        <w:t xml:space="preserve">. The happiness advantage was indicated by the </w:t>
      </w:r>
      <w:proofErr w:type="spellStart"/>
      <w:r w:rsidR="004C2C91" w:rsidRPr="00321B7B">
        <w:rPr>
          <w:rFonts w:cs="Times New Roman"/>
          <w:i/>
        </w:rPr>
        <w:t>lme</w:t>
      </w:r>
      <w:proofErr w:type="spellEnd"/>
      <w:r w:rsidR="004C2C91" w:rsidRPr="00321B7B">
        <w:rPr>
          <w:rFonts w:cs="Times New Roman"/>
        </w:rPr>
        <w:t xml:space="preserve"> </w:t>
      </w:r>
      <w:proofErr w:type="spellStart"/>
      <w:r w:rsidR="004C2C91" w:rsidRPr="00321B7B">
        <w:rPr>
          <w:rFonts w:cs="Times New Roman"/>
        </w:rPr>
        <w:t>regressors</w:t>
      </w:r>
      <w:proofErr w:type="spellEnd"/>
      <w:r w:rsidR="004C2C91" w:rsidRPr="00321B7B">
        <w:rPr>
          <w:rFonts w:cs="Times New Roman"/>
        </w:rPr>
        <w:t xml:space="preserve"> crossing </w:t>
      </w:r>
      <w:r w:rsidR="00941346" w:rsidRPr="00321B7B">
        <w:rPr>
          <w:rFonts w:cs="Times New Roman"/>
        </w:rPr>
        <w:t xml:space="preserve">at negative </w:t>
      </w:r>
      <w:r w:rsidR="004C2C91" w:rsidRPr="00321B7B">
        <w:rPr>
          <w:rFonts w:cs="Times New Roman"/>
        </w:rPr>
        <w:t>values of average emotion intensity</w:t>
      </w:r>
      <w:r w:rsidRPr="00321B7B">
        <w:t xml:space="preserve">. The funnel </w:t>
      </w:r>
      <w:r w:rsidR="00941346" w:rsidRPr="00321B7B">
        <w:t xml:space="preserve">pattern </w:t>
      </w:r>
      <w:r w:rsidRPr="00321B7B">
        <w:t xml:space="preserve">observed in congruent and incongruent conditions is fully predicted by </w:t>
      </w:r>
      <w:r w:rsidR="00941346" w:rsidRPr="00321B7B">
        <w:t xml:space="preserve">the </w:t>
      </w:r>
      <w:r w:rsidRPr="00321B7B">
        <w:t>values of individuals’ fixation accuracy</w:t>
      </w:r>
      <w:r w:rsidR="00941346" w:rsidRPr="00321B7B">
        <w:t>, which were</w:t>
      </w:r>
      <w:r w:rsidRPr="00321B7B">
        <w:t xml:space="preserve"> remapped according to the most parsimonious linear combination of intensity components </w:t>
      </w:r>
      <w:r w:rsidR="004C2C91" w:rsidRPr="00321B7B">
        <w:t>predicted by an</w:t>
      </w:r>
      <w:r w:rsidRPr="00321B7B">
        <w:t xml:space="preserve"> integrated SIA</w:t>
      </w:r>
      <w:r w:rsidR="00941346" w:rsidRPr="00321B7B">
        <w:t>,</w:t>
      </w:r>
      <w:r w:rsidR="004C2C91" w:rsidRPr="00321B7B">
        <w:t xml:space="preserve"> given the individual values of dwell time (Figure 1SM, panel b: empirically determined free parameters:</w:t>
      </w:r>
      <w:r w:rsidRPr="00321B7B">
        <w:t xml:space="preserve"> </w:t>
      </w:r>
      <w:r w:rsidRPr="00321B7B">
        <w:rPr>
          <w:i/>
          <w:iCs/>
        </w:rPr>
        <w:t>K</w:t>
      </w:r>
      <w:r w:rsidRPr="00321B7B">
        <w:t xml:space="preserve"> = 7.74, </w:t>
      </w:r>
      <w:r w:rsidRPr="00321B7B">
        <w:rPr>
          <w:i/>
          <w:iCs/>
        </w:rPr>
        <w:t>c</w:t>
      </w:r>
      <w:r w:rsidRPr="00321B7B">
        <w:t xml:space="preserve"> = 3.28, and α = 0.6). </w:t>
      </w:r>
    </w:p>
    <w:p w14:paraId="0A37B88A" w14:textId="01219D3A" w:rsidR="00CA0377" w:rsidRPr="00321B7B" w:rsidRDefault="004F0841" w:rsidP="004F0841">
      <w:pPr>
        <w:pStyle w:val="Compact"/>
        <w:rPr>
          <w:rFonts w:cs="Times New Roman"/>
          <w:sz w:val="24"/>
        </w:rPr>
      </w:pPr>
      <w:r w:rsidRPr="00321B7B">
        <w:rPr>
          <w:noProof/>
        </w:rPr>
        <w:lastRenderedPageBreak/>
        <w:drawing>
          <wp:inline distT="0" distB="0" distL="0" distR="0" wp14:anchorId="0D829986" wp14:editId="79D8A3CA">
            <wp:extent cx="6332220" cy="34137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32220" cy="3413760"/>
                    </a:xfrm>
                    <a:prstGeom prst="rect">
                      <a:avLst/>
                    </a:prstGeom>
                    <a:noFill/>
                    <a:ln>
                      <a:noFill/>
                    </a:ln>
                  </pic:spPr>
                </pic:pic>
              </a:graphicData>
            </a:graphic>
          </wp:inline>
        </w:drawing>
      </w:r>
      <w:r w:rsidR="00CA0377" w:rsidRPr="00321B7B">
        <w:rPr>
          <w:b/>
          <w:sz w:val="24"/>
        </w:rPr>
        <w:t xml:space="preserve">Fig 1SM. </w:t>
      </w:r>
      <w:r w:rsidR="000C2B23" w:rsidRPr="00321B7B">
        <w:rPr>
          <w:sz w:val="24"/>
        </w:rPr>
        <w:t>Pooled</w:t>
      </w:r>
      <w:r w:rsidR="000C2B23" w:rsidRPr="00321B7B">
        <w:rPr>
          <w:b/>
          <w:sz w:val="24"/>
        </w:rPr>
        <w:t xml:space="preserve"> </w:t>
      </w:r>
      <w:r w:rsidR="000C2B23" w:rsidRPr="00321B7B">
        <w:rPr>
          <w:sz w:val="24"/>
        </w:rPr>
        <w:t>distribution of</w:t>
      </w:r>
      <w:r w:rsidR="000C2B23" w:rsidRPr="00321B7B">
        <w:rPr>
          <w:b/>
          <w:sz w:val="24"/>
        </w:rPr>
        <w:t xml:space="preserve"> </w:t>
      </w:r>
      <w:r w:rsidR="000C2B23" w:rsidRPr="00321B7B">
        <w:rPr>
          <w:sz w:val="24"/>
          <w:shd w:val="clear" w:color="auto" w:fill="FFFFFF"/>
        </w:rPr>
        <w:t>dwell times across the first two fixations. (a-c), illustration of the mean dwell time in Spatially Congruent (circles in panel a) and Spatially Incongruent (squares in panel c) conditions</w:t>
      </w:r>
      <w:r w:rsidR="00941346" w:rsidRPr="00321B7B">
        <w:rPr>
          <w:sz w:val="24"/>
          <w:shd w:val="clear" w:color="auto" w:fill="FFFFFF"/>
        </w:rPr>
        <w:t xml:space="preserve">. Within each panel, mean dwell times are shown </w:t>
      </w:r>
      <w:r w:rsidR="000C2B23" w:rsidRPr="00321B7B">
        <w:rPr>
          <w:sz w:val="24"/>
          <w:shd w:val="clear" w:color="auto" w:fill="FFFFFF"/>
        </w:rPr>
        <w:t>as a function of Average Emotion Intensity (panels a and c) and as a function of the best</w:t>
      </w:r>
      <w:r w:rsidR="00941346" w:rsidRPr="00321B7B">
        <w:rPr>
          <w:sz w:val="24"/>
          <w:shd w:val="clear" w:color="auto" w:fill="FFFFFF"/>
        </w:rPr>
        <w:t xml:space="preserve"> SIA</w:t>
      </w:r>
      <w:r w:rsidR="000C2B23" w:rsidRPr="00321B7B">
        <w:rPr>
          <w:sz w:val="24"/>
          <w:shd w:val="clear" w:color="auto" w:fill="FFFFFF"/>
        </w:rPr>
        <w:t xml:space="preserve"> remapped values</w:t>
      </w:r>
      <w:r w:rsidR="00A86718" w:rsidRPr="00321B7B">
        <w:rPr>
          <w:sz w:val="24"/>
          <w:shd w:val="clear" w:color="auto" w:fill="FFFFFF"/>
        </w:rPr>
        <w:t xml:space="preserve"> (panel b)</w:t>
      </w:r>
      <w:r w:rsidR="00941346" w:rsidRPr="00321B7B">
        <w:rPr>
          <w:sz w:val="24"/>
          <w:shd w:val="clear" w:color="auto" w:fill="FFFFFF"/>
        </w:rPr>
        <w:t xml:space="preserve">. SIA remapped values </w:t>
      </w:r>
      <w:r w:rsidR="000C2B23" w:rsidRPr="00321B7B">
        <w:rPr>
          <w:sz w:val="24"/>
          <w:shd w:val="clear" w:color="auto" w:fill="FFFFFF"/>
        </w:rPr>
        <w:t xml:space="preserve">of experimental condition intensities </w:t>
      </w:r>
      <w:r w:rsidR="00A86718" w:rsidRPr="00321B7B">
        <w:rPr>
          <w:sz w:val="24"/>
          <w:shd w:val="clear" w:color="auto" w:fill="FFFFFF"/>
        </w:rPr>
        <w:t xml:space="preserve">were </w:t>
      </w:r>
      <w:r w:rsidR="000C2B23" w:rsidRPr="00321B7B">
        <w:rPr>
          <w:sz w:val="24"/>
          <w:shd w:val="clear" w:color="auto" w:fill="FFFFFF"/>
        </w:rPr>
        <w:t xml:space="preserve">obtained </w:t>
      </w:r>
      <w:r w:rsidR="00A86718" w:rsidRPr="00321B7B">
        <w:rPr>
          <w:sz w:val="24"/>
          <w:shd w:val="clear" w:color="auto" w:fill="FFFFFF"/>
        </w:rPr>
        <w:t xml:space="preserve">including the </w:t>
      </w:r>
      <w:bookmarkStart w:id="2" w:name="_Hlk127977648"/>
      <w:bookmarkStart w:id="3" w:name="_Hlk127977855"/>
      <w:r w:rsidR="00A86718" w:rsidRPr="00321B7B">
        <w:rPr>
          <w:sz w:val="24"/>
          <w:shd w:val="clear" w:color="auto" w:fill="FFFFFF"/>
        </w:rPr>
        <w:t xml:space="preserve">3 </w:t>
      </w:r>
      <w:r w:rsidR="00A86718" w:rsidRPr="00321B7B">
        <w:rPr>
          <w:sz w:val="24"/>
        </w:rPr>
        <w:t xml:space="preserve">empirically determined values modeling: (1) </w:t>
      </w:r>
      <w:r w:rsidR="00A86718" w:rsidRPr="00321B7B">
        <w:rPr>
          <w:sz w:val="24"/>
          <w:shd w:val="clear" w:color="auto" w:fill="FFFFFF"/>
        </w:rPr>
        <w:t>the size effect, (2) the emotion anisotropy and the (3) the scanning habit</w:t>
      </w:r>
      <w:bookmarkEnd w:id="2"/>
      <w:bookmarkEnd w:id="3"/>
      <w:r w:rsidR="00A86718" w:rsidRPr="00321B7B">
        <w:rPr>
          <w:sz w:val="24"/>
          <w:shd w:val="clear" w:color="auto" w:fill="FFFFFF"/>
        </w:rPr>
        <w:t xml:space="preserve"> (equation below the </w:t>
      </w:r>
      <w:r w:rsidR="00A86718" w:rsidRPr="00321B7B">
        <w:rPr>
          <w:i/>
          <w:sz w:val="24"/>
          <w:shd w:val="clear" w:color="auto" w:fill="FFFFFF"/>
        </w:rPr>
        <w:t xml:space="preserve">x-axis </w:t>
      </w:r>
      <w:r w:rsidR="00A86718" w:rsidRPr="00321B7B">
        <w:rPr>
          <w:sz w:val="24"/>
          <w:shd w:val="clear" w:color="auto" w:fill="FFFFFF"/>
        </w:rPr>
        <w:t>from the leftmost to the rightmost free parameter</w:t>
      </w:r>
      <w:r w:rsidR="00A86718" w:rsidRPr="00321B7B">
        <w:rPr>
          <w:sz w:val="24"/>
        </w:rPr>
        <w:t>)</w:t>
      </w:r>
      <w:r w:rsidR="000C2B23" w:rsidRPr="00321B7B">
        <w:rPr>
          <w:sz w:val="24"/>
          <w:shd w:val="clear" w:color="auto" w:fill="FFFFFF"/>
        </w:rPr>
        <w:t xml:space="preserve">. Error bars represent ± 1 </w:t>
      </w:r>
      <w:proofErr w:type="spellStart"/>
      <w:r w:rsidR="000C2B23" w:rsidRPr="00321B7B">
        <w:rPr>
          <w:sz w:val="24"/>
          <w:shd w:val="clear" w:color="auto" w:fill="FFFFFF"/>
        </w:rPr>
        <w:t>s.e.m</w:t>
      </w:r>
      <w:proofErr w:type="spellEnd"/>
      <w:r w:rsidR="000C2B23" w:rsidRPr="00321B7B">
        <w:rPr>
          <w:sz w:val="24"/>
          <w:shd w:val="clear" w:color="auto" w:fill="FFFFFF"/>
        </w:rPr>
        <w:t xml:space="preserve">. and the size of the circles represent the absolute emotion intensity (small = intermediate; large = 100 per cent angry or 100 per cent happy). The Target Position and the type of task are coded by the colors filling and bounding the circles, respectively (legend). Gray/yellow lines in panels a-c are the best fitting </w:t>
      </w:r>
      <w:proofErr w:type="spellStart"/>
      <w:r w:rsidR="000C2B23" w:rsidRPr="00321B7B">
        <w:rPr>
          <w:sz w:val="24"/>
          <w:shd w:val="clear" w:color="auto" w:fill="FFFFFF"/>
        </w:rPr>
        <w:t>MAX</w:t>
      </w:r>
      <w:r w:rsidR="000C2B23" w:rsidRPr="00321B7B">
        <w:rPr>
          <w:i/>
          <w:iCs/>
          <w:sz w:val="24"/>
          <w:shd w:val="clear" w:color="auto" w:fill="FFFFFF"/>
        </w:rPr>
        <w:t>lmer</w:t>
      </w:r>
      <w:proofErr w:type="spellEnd"/>
      <w:r w:rsidR="000C2B23" w:rsidRPr="00321B7B">
        <w:rPr>
          <w:sz w:val="24"/>
          <w:shd w:val="clear" w:color="auto" w:fill="FFFFFF"/>
        </w:rPr>
        <w:t xml:space="preserve"> regression lines for Left/Right Target Position conditions, with the shaded bands corresponding to ± 1 standard error of the regression.</w:t>
      </w:r>
      <w:r w:rsidR="00811C0C" w:rsidRPr="00321B7B">
        <w:rPr>
          <w:sz w:val="24"/>
          <w:shd w:val="clear" w:color="auto" w:fill="FFFFFF"/>
        </w:rPr>
        <w:t xml:space="preserve"> </w:t>
      </w:r>
      <w:r w:rsidR="00F81FE7" w:rsidRPr="00321B7B">
        <w:rPr>
          <w:sz w:val="24"/>
          <w:shd w:val="clear" w:color="auto" w:fill="FFFFFF"/>
        </w:rPr>
        <w:t xml:space="preserve">On the top of panels </w:t>
      </w:r>
      <w:proofErr w:type="gramStart"/>
      <w:r w:rsidR="00F81FE7" w:rsidRPr="00321B7B">
        <w:rPr>
          <w:sz w:val="24"/>
          <w:shd w:val="clear" w:color="auto" w:fill="FFFFFF"/>
        </w:rPr>
        <w:t>a and</w:t>
      </w:r>
      <w:proofErr w:type="gramEnd"/>
      <w:r w:rsidR="00F81FE7" w:rsidRPr="00321B7B">
        <w:rPr>
          <w:sz w:val="24"/>
          <w:shd w:val="clear" w:color="auto" w:fill="FFFFFF"/>
        </w:rPr>
        <w:t xml:space="preserve"> c, </w:t>
      </w:r>
      <w:r w:rsidR="00D80812" w:rsidRPr="00321B7B">
        <w:rPr>
          <w:sz w:val="24"/>
          <w:shd w:val="clear" w:color="auto" w:fill="FFFFFF"/>
        </w:rPr>
        <w:t>the</w:t>
      </w:r>
      <w:r w:rsidR="00F81FE7" w:rsidRPr="00321B7B">
        <w:rPr>
          <w:sz w:val="24"/>
          <w:shd w:val="clear" w:color="auto" w:fill="FFFFFF"/>
        </w:rPr>
        <w:t xml:space="preserve"> schematic representations of the </w:t>
      </w:r>
      <w:r w:rsidR="00F81FE7" w:rsidRPr="00321B7B">
        <w:rPr>
          <w:rFonts w:cs="Times New Roman"/>
          <w:sz w:val="24"/>
        </w:rPr>
        <w:t>photographs of human facial expressions</w:t>
      </w:r>
      <w:r w:rsidR="00F81FE7" w:rsidRPr="00321B7B">
        <w:rPr>
          <w:sz w:val="24"/>
          <w:shd w:val="clear" w:color="auto" w:fill="FFFFFF"/>
        </w:rPr>
        <w:t xml:space="preserve"> that we used in the experiment (for more details see the Material subsection</w:t>
      </w:r>
      <w:r w:rsidR="00E00236" w:rsidRPr="00321B7B">
        <w:rPr>
          <w:sz w:val="24"/>
          <w:shd w:val="clear" w:color="auto" w:fill="FFFFFF"/>
        </w:rPr>
        <w:t xml:space="preserve"> of the manuscript</w:t>
      </w:r>
      <w:r w:rsidR="00F81FE7" w:rsidRPr="00321B7B">
        <w:rPr>
          <w:sz w:val="24"/>
          <w:shd w:val="clear" w:color="auto" w:fill="FFFFFF"/>
        </w:rPr>
        <w:t>).</w:t>
      </w:r>
    </w:p>
    <w:p w14:paraId="52D5C90B" w14:textId="77777777" w:rsidR="00A86718" w:rsidRPr="00321B7B" w:rsidRDefault="00CA0377" w:rsidP="00CA0377">
      <w:pPr>
        <w:pStyle w:val="BodyText"/>
      </w:pPr>
      <w:r w:rsidRPr="00321B7B">
        <w:t xml:space="preserve">These observations were corroborated by a </w:t>
      </w:r>
      <w:proofErr w:type="spellStart"/>
      <w:r w:rsidRPr="00321B7B">
        <w:t>MAX</w:t>
      </w:r>
      <w:r w:rsidRPr="00321B7B">
        <w:rPr>
          <w:i/>
        </w:rPr>
        <w:t>lmer</w:t>
      </w:r>
      <w:proofErr w:type="spellEnd"/>
      <w:r w:rsidRPr="00321B7B">
        <w:t xml:space="preserve"> model (</w:t>
      </w:r>
      <w:proofErr w:type="spellStart"/>
      <w:r w:rsidRPr="00321B7B">
        <w:rPr>
          <w:i/>
        </w:rPr>
        <w:t>r</w:t>
      </w:r>
      <w:r w:rsidRPr="00321B7B">
        <w:rPr>
          <w:vertAlign w:val="subscript"/>
        </w:rPr>
        <w:t>c</w:t>
      </w:r>
      <w:proofErr w:type="spellEnd"/>
      <w:r w:rsidRPr="00321B7B">
        <w:t xml:space="preserve"> = .24, 95% CI [.22, .26]</w:t>
      </w:r>
      <w:r w:rsidR="00BC505E" w:rsidRPr="00321B7B">
        <w:t xml:space="preserve">, see Table 5SM in the </w:t>
      </w:r>
      <w:proofErr w:type="spellStart"/>
      <w:r w:rsidR="00BC505E" w:rsidRPr="00321B7B">
        <w:t>MAX</w:t>
      </w:r>
      <w:r w:rsidR="00BC505E" w:rsidRPr="00321B7B">
        <w:rPr>
          <w:i/>
          <w:iCs/>
        </w:rPr>
        <w:t>lmer</w:t>
      </w:r>
      <w:proofErr w:type="spellEnd"/>
      <w:r w:rsidR="00BC505E" w:rsidRPr="00321B7B">
        <w:t xml:space="preserve"> models section</w:t>
      </w:r>
      <w:r w:rsidRPr="00321B7B">
        <w:t>). The model revealed</w:t>
      </w:r>
      <w:r w:rsidR="00A86718" w:rsidRPr="00321B7B">
        <w:t>:</w:t>
      </w:r>
    </w:p>
    <w:p w14:paraId="78254357" w14:textId="3A4DE886" w:rsidR="00A86718" w:rsidRPr="00321B7B" w:rsidRDefault="00CA0377" w:rsidP="00C86821">
      <w:pPr>
        <w:pStyle w:val="BodyText"/>
        <w:numPr>
          <w:ilvl w:val="0"/>
          <w:numId w:val="48"/>
        </w:numPr>
      </w:pPr>
      <w:proofErr w:type="gramStart"/>
      <w:r w:rsidRPr="00321B7B">
        <w:t>an</w:t>
      </w:r>
      <w:proofErr w:type="gramEnd"/>
      <w:r w:rsidRPr="00321B7B">
        <w:t xml:space="preserve"> Average Emotion Intensity × Target Position × Spatial Congruency interaction, </w:t>
      </w:r>
      <w:r w:rsidRPr="00321B7B">
        <w:rPr>
          <w:i/>
        </w:rPr>
        <w:t>F</w:t>
      </w:r>
      <w:r w:rsidRPr="00321B7B">
        <w:rPr>
          <w:iCs/>
        </w:rPr>
        <w:t>(1</w:t>
      </w:r>
      <w:r w:rsidRPr="00321B7B">
        <w:t xml:space="preserve">, 74.77) = 60.54, </w:t>
      </w:r>
      <w:r w:rsidRPr="00321B7B">
        <w:rPr>
          <w:i/>
        </w:rPr>
        <w:t>p</w:t>
      </w:r>
      <w:r w:rsidRPr="00321B7B">
        <w:t xml:space="preserve"> &lt; .001, η</w:t>
      </w:r>
      <w:r w:rsidRPr="00321B7B">
        <w:rPr>
          <w:vertAlign w:val="subscript"/>
        </w:rPr>
        <w:t>p</w:t>
      </w:r>
      <w:r w:rsidRPr="00321B7B">
        <w:rPr>
          <w:vertAlign w:val="superscript"/>
        </w:rPr>
        <w:t>2</w:t>
      </w:r>
      <w:r w:rsidRPr="00321B7B">
        <w:t xml:space="preserve"> = .45, 95% CI [.28, .58]</w:t>
      </w:r>
      <w:r w:rsidR="00A86718" w:rsidRPr="00321B7B">
        <w:t xml:space="preserve">. This interaction was </w:t>
      </w:r>
      <w:r w:rsidRPr="00321B7B">
        <w:t xml:space="preserve">consistent with </w:t>
      </w:r>
      <w:r w:rsidR="00EF32B1" w:rsidRPr="00321B7B">
        <w:t xml:space="preserve">a </w:t>
      </w:r>
      <w:r w:rsidRPr="00321B7B">
        <w:t xml:space="preserve">funnel </w:t>
      </w:r>
      <w:r w:rsidR="00A86718" w:rsidRPr="00321B7B">
        <w:t xml:space="preserve">pattern </w:t>
      </w:r>
      <w:r w:rsidR="001555A6" w:rsidRPr="00321B7B">
        <w:t xml:space="preserve">in both </w:t>
      </w:r>
      <w:r w:rsidR="007F7EDD" w:rsidRPr="00321B7B">
        <w:t>c</w:t>
      </w:r>
      <w:r w:rsidR="001555A6" w:rsidRPr="00321B7B">
        <w:t xml:space="preserve">ongruent and </w:t>
      </w:r>
      <w:r w:rsidR="007F7EDD" w:rsidRPr="00321B7B">
        <w:t>i</w:t>
      </w:r>
      <w:r w:rsidR="001555A6" w:rsidRPr="00321B7B">
        <w:t xml:space="preserve">ncongruent </w:t>
      </w:r>
      <w:r w:rsidR="007F7EDD" w:rsidRPr="00321B7B">
        <w:t>s</w:t>
      </w:r>
      <w:r w:rsidR="001555A6" w:rsidRPr="00321B7B">
        <w:t xml:space="preserve">patial </w:t>
      </w:r>
      <w:r w:rsidR="007F7EDD" w:rsidRPr="00321B7B">
        <w:t>p</w:t>
      </w:r>
      <w:r w:rsidR="001555A6" w:rsidRPr="00321B7B">
        <w:t>ositions</w:t>
      </w:r>
      <w:r w:rsidRPr="00321B7B">
        <w:t xml:space="preserve">. </w:t>
      </w:r>
    </w:p>
    <w:p w14:paraId="39ACDC53" w14:textId="48758F0D" w:rsidR="00A86718" w:rsidRPr="00321B7B" w:rsidRDefault="00A86718" w:rsidP="00A86718">
      <w:pPr>
        <w:pStyle w:val="BodyText"/>
        <w:numPr>
          <w:ilvl w:val="0"/>
          <w:numId w:val="48"/>
        </w:numPr>
      </w:pPr>
      <w:r w:rsidRPr="00321B7B">
        <w:lastRenderedPageBreak/>
        <w:t>A main effect of the factor Average Emotion Intensity (</w:t>
      </w:r>
      <w:proofErr w:type="gramStart"/>
      <w:r w:rsidRPr="00321B7B">
        <w:rPr>
          <w:i/>
        </w:rPr>
        <w:t>F</w:t>
      </w:r>
      <w:r w:rsidRPr="00321B7B">
        <w:rPr>
          <w:iCs/>
        </w:rPr>
        <w:t>(</w:t>
      </w:r>
      <w:proofErr w:type="gramEnd"/>
      <w:r w:rsidRPr="00321B7B">
        <w:rPr>
          <w:iCs/>
        </w:rPr>
        <w:t>1</w:t>
      </w:r>
      <w:r w:rsidRPr="00321B7B">
        <w:t xml:space="preserve">, 64.22) = 45.74, </w:t>
      </w:r>
      <w:r w:rsidRPr="00321B7B">
        <w:rPr>
          <w:i/>
        </w:rPr>
        <w:t>p</w:t>
      </w:r>
      <w:r w:rsidRPr="00321B7B">
        <w:t xml:space="preserve"> &lt; .001, η</w:t>
      </w:r>
      <w:r w:rsidRPr="00321B7B">
        <w:rPr>
          <w:vertAlign w:val="subscript"/>
        </w:rPr>
        <w:t>p</w:t>
      </w:r>
      <w:r w:rsidRPr="00321B7B">
        <w:rPr>
          <w:vertAlign w:val="superscript"/>
        </w:rPr>
        <w:t>2</w:t>
      </w:r>
      <w:r w:rsidRPr="00321B7B">
        <w:t xml:space="preserve"> = .42, 95% CI [.24, .56]). This was consistent with a</w:t>
      </w:r>
      <w:r w:rsidR="00CA0377" w:rsidRPr="00321B7B">
        <w:t xml:space="preserve"> size effect</w:t>
      </w:r>
      <w:proofErr w:type="gramStart"/>
      <w:r w:rsidRPr="00321B7B">
        <w:t>.</w:t>
      </w:r>
      <w:r w:rsidR="00CA0377" w:rsidRPr="00321B7B">
        <w:t>.</w:t>
      </w:r>
      <w:proofErr w:type="gramEnd"/>
      <w:r w:rsidR="00CA0377" w:rsidRPr="00321B7B">
        <w:t xml:space="preserve"> Participants dwell time increased from globally negative to globally positive face pairs: </w:t>
      </w:r>
      <w:r w:rsidR="00CA0377" w:rsidRPr="00321B7B">
        <w:rPr>
          <w:i/>
          <w:iCs/>
        </w:rPr>
        <w:t>β</w:t>
      </w:r>
      <w:r w:rsidR="00CA0377" w:rsidRPr="00321B7B">
        <w:t xml:space="preserve"> = 53.01 ± 94.571, </w:t>
      </w:r>
      <w:proofErr w:type="gramStart"/>
      <w:r w:rsidR="00CA0377" w:rsidRPr="00321B7B">
        <w:rPr>
          <w:i/>
          <w:iCs/>
        </w:rPr>
        <w:t>t</w:t>
      </w:r>
      <w:r w:rsidR="00CA0377" w:rsidRPr="00321B7B">
        <w:t>(</w:t>
      </w:r>
      <w:proofErr w:type="gramEnd"/>
      <w:r w:rsidR="00CA0377" w:rsidRPr="00321B7B">
        <w:t xml:space="preserve">3123.4) = 6.21, </w:t>
      </w:r>
      <w:r w:rsidR="00CA0377" w:rsidRPr="00321B7B">
        <w:rPr>
          <w:i/>
          <w:iCs/>
        </w:rPr>
        <w:t>p</w:t>
      </w:r>
      <w:r w:rsidR="00CA0377" w:rsidRPr="00321B7B">
        <w:t xml:space="preserve"> &lt; 0.001, </w:t>
      </w:r>
      <w:r w:rsidR="00CA0377" w:rsidRPr="00321B7B">
        <w:rPr>
          <w:i/>
          <w:iCs/>
        </w:rPr>
        <w:t xml:space="preserve">d = </w:t>
      </w:r>
      <w:r w:rsidR="00CA0377" w:rsidRPr="00321B7B">
        <w:t>0.22, 95% CI [0.15, 0.29].</w:t>
      </w:r>
    </w:p>
    <w:p w14:paraId="16AF3531" w14:textId="4F017A34" w:rsidR="00CA0377" w:rsidRPr="00321B7B" w:rsidRDefault="00CA0377" w:rsidP="00C86821">
      <w:pPr>
        <w:pStyle w:val="BodyText"/>
      </w:pPr>
      <w:r w:rsidRPr="00321B7B">
        <w:t>No other main effect or interaction was significant (</w:t>
      </w:r>
      <w:r w:rsidRPr="00321B7B">
        <w:rPr>
          <w:i/>
          <w:iCs/>
        </w:rPr>
        <w:t>p &gt;</w:t>
      </w:r>
      <w:r w:rsidRPr="00321B7B">
        <w:t xml:space="preserve"> .06), including the Spatial Congruency × Target </w:t>
      </w:r>
      <w:r w:rsidR="001555A6" w:rsidRPr="00321B7B">
        <w:t xml:space="preserve">Position </w:t>
      </w:r>
      <w:r w:rsidRPr="00321B7B">
        <w:t>interaction (</w:t>
      </w:r>
      <w:proofErr w:type="gramStart"/>
      <w:r w:rsidRPr="00321B7B">
        <w:rPr>
          <w:i/>
          <w:iCs/>
        </w:rPr>
        <w:t>F</w:t>
      </w:r>
      <w:r w:rsidRPr="00321B7B">
        <w:t>(</w:t>
      </w:r>
      <w:proofErr w:type="gramEnd"/>
      <w:r w:rsidRPr="00321B7B">
        <w:t xml:space="preserve">1, 30.81) = 1.10, </w:t>
      </w:r>
      <w:r w:rsidRPr="00321B7B">
        <w:rPr>
          <w:i/>
          <w:iCs/>
        </w:rPr>
        <w:t>p</w:t>
      </w:r>
      <w:r w:rsidRPr="00321B7B">
        <w:t xml:space="preserve"> = .301</w:t>
      </w:r>
      <w:r w:rsidR="00A86718" w:rsidRPr="00321B7B">
        <w:t>)</w:t>
      </w:r>
      <w:r w:rsidRPr="00321B7B">
        <w:t>, diagnostic of an emotion anisotropy.</w:t>
      </w:r>
    </w:p>
    <w:p w14:paraId="46C564EE" w14:textId="6E2B7F14" w:rsidR="001555A6" w:rsidRPr="00321B7B" w:rsidRDefault="00CA0377" w:rsidP="00FB6487">
      <w:pPr>
        <w:pStyle w:val="BodyText"/>
      </w:pPr>
      <w:r w:rsidRPr="00321B7B">
        <w:t xml:space="preserve">The funnel </w:t>
      </w:r>
      <w:r w:rsidR="00A86718" w:rsidRPr="00321B7B">
        <w:t xml:space="preserve">pattern </w:t>
      </w:r>
      <w:r w:rsidRPr="00321B7B">
        <w:t>was characterized by a null right</w:t>
      </w:r>
      <w:r w:rsidR="002B12A2" w:rsidRPr="00321B7B">
        <w:t xml:space="preserve"> or left </w:t>
      </w:r>
      <w:r w:rsidRPr="00321B7B">
        <w:t>hemifield advantage (</w:t>
      </w:r>
      <w:r w:rsidRPr="00321B7B">
        <w:rPr>
          <w:i/>
          <w:iCs/>
        </w:rPr>
        <w:t>c</w:t>
      </w:r>
      <w:r w:rsidRPr="00321B7B">
        <w:t xml:space="preserve"> = 3.28 ± 6.20,</w:t>
      </w:r>
      <w:r w:rsidRPr="00321B7B">
        <w:rPr>
          <w:i/>
          <w:iCs/>
        </w:rPr>
        <w:t xml:space="preserve"> </w:t>
      </w:r>
      <w:proofErr w:type="gramStart"/>
      <w:r w:rsidRPr="00321B7B">
        <w:rPr>
          <w:i/>
          <w:iCs/>
        </w:rPr>
        <w:t>t</w:t>
      </w:r>
      <w:r w:rsidRPr="00321B7B">
        <w:t>(</w:t>
      </w:r>
      <w:proofErr w:type="gramEnd"/>
      <w:r w:rsidRPr="00321B7B">
        <w:t xml:space="preserve">30) = 0.48, </w:t>
      </w:r>
      <w:r w:rsidRPr="00321B7B">
        <w:rPr>
          <w:i/>
          <w:iCs/>
        </w:rPr>
        <w:t>p</w:t>
      </w:r>
      <w:r w:rsidRPr="00321B7B">
        <w:t xml:space="preserve"> = .318; </w:t>
      </w:r>
      <w:r w:rsidRPr="00321B7B">
        <w:rPr>
          <w:i/>
          <w:iCs/>
        </w:rPr>
        <w:t>d</w:t>
      </w:r>
      <w:r w:rsidRPr="00321B7B">
        <w:t xml:space="preserve"> = 0.09, 95% CI [-0.27, 0.45]) and </w:t>
      </w:r>
      <w:r w:rsidR="00EF32B1" w:rsidRPr="00321B7B">
        <w:t xml:space="preserve">a </w:t>
      </w:r>
      <w:r w:rsidRPr="00321B7B">
        <w:t>happiness advantage (</w:t>
      </w:r>
      <w:r w:rsidRPr="00321B7B">
        <w:rPr>
          <w:i/>
          <w:iCs/>
        </w:rPr>
        <w:t>K</w:t>
      </w:r>
      <w:r w:rsidRPr="00321B7B">
        <w:t xml:space="preserve"> =7.74 ± 7.46, </w:t>
      </w:r>
      <w:r w:rsidRPr="00321B7B">
        <w:rPr>
          <w:i/>
          <w:iCs/>
        </w:rPr>
        <w:t>t</w:t>
      </w:r>
      <w:r w:rsidRPr="00321B7B">
        <w:t xml:space="preserve">(30) = 1.32, </w:t>
      </w:r>
      <w:r w:rsidRPr="00321B7B">
        <w:rPr>
          <w:i/>
          <w:iCs/>
        </w:rPr>
        <w:t>p</w:t>
      </w:r>
      <w:r w:rsidRPr="00321B7B">
        <w:t xml:space="preserve"> = .098; </w:t>
      </w:r>
      <w:r w:rsidRPr="00321B7B">
        <w:rPr>
          <w:i/>
          <w:iCs/>
        </w:rPr>
        <w:t>d</w:t>
      </w:r>
      <w:r w:rsidRPr="00321B7B">
        <w:t xml:space="preserve"> = 0.24, 95% CI [-0.12, 0.60]). Overall,</w:t>
      </w:r>
      <w:r w:rsidRPr="00321B7B">
        <w:rPr>
          <w:rFonts w:eastAsiaTheme="minorEastAsia"/>
        </w:rPr>
        <w:t xml:space="preserve"> </w:t>
      </w:r>
      <w:r w:rsidR="00EF32B1" w:rsidRPr="00321B7B">
        <w:t>AAF</w:t>
      </w:r>
      <w:r w:rsidRPr="00321B7B">
        <w:t xml:space="preserve"> and </w:t>
      </w:r>
      <w:r w:rsidR="00EF32B1" w:rsidRPr="00321B7B">
        <w:t xml:space="preserve">PAF </w:t>
      </w:r>
      <w:r w:rsidRPr="00321B7B">
        <w:t>were balanced</w:t>
      </w:r>
      <w:r w:rsidR="007F7EDD" w:rsidRPr="00321B7B">
        <w:t>,</w:t>
      </w:r>
      <w:r w:rsidRPr="00321B7B">
        <w:t xml:space="preserve"> </w:t>
      </w:r>
      <w:r w:rsidR="008741C5" w:rsidRPr="00321B7B">
        <w:t>as consistent</w:t>
      </w:r>
      <w:r w:rsidR="007F7EDD" w:rsidRPr="00321B7B">
        <w:t xml:space="preserve"> with a null M</w:t>
      </w:r>
      <w:r w:rsidR="007F7EDD" w:rsidRPr="00321B7B">
        <w:rPr>
          <w:vertAlign w:val="subscript"/>
        </w:rPr>
        <w:t xml:space="preserve">c </w:t>
      </w:r>
      <w:r w:rsidR="007F7EDD" w:rsidRPr="00321B7B">
        <w:t>(</w:t>
      </w:r>
      <w:r w:rsidR="007F7EDD" w:rsidRPr="00321B7B">
        <w:rPr>
          <w:i/>
          <w:iCs/>
        </w:rPr>
        <w:t>M</w:t>
      </w:r>
      <w:r w:rsidR="007F7EDD" w:rsidRPr="00321B7B">
        <w:rPr>
          <w:i/>
          <w:iCs/>
          <w:vertAlign w:val="subscript"/>
        </w:rPr>
        <w:t xml:space="preserve">c </w:t>
      </w:r>
      <w:r w:rsidR="007F7EDD" w:rsidRPr="00321B7B">
        <w:t xml:space="preserve">= -.09, 95% CI [-0.07, 0.26], </w:t>
      </w:r>
      <w:proofErr w:type="gramStart"/>
      <w:r w:rsidR="007F7EDD" w:rsidRPr="00321B7B">
        <w:rPr>
          <w:i/>
          <w:iCs/>
        </w:rPr>
        <w:t>t</w:t>
      </w:r>
      <w:r w:rsidR="007F7EDD" w:rsidRPr="00321B7B">
        <w:t>(</w:t>
      </w:r>
      <w:proofErr w:type="gramEnd"/>
      <w:r w:rsidR="007F7EDD" w:rsidRPr="00321B7B">
        <w:t xml:space="preserve">30) = 0.87, </w:t>
      </w:r>
      <w:r w:rsidR="007F7EDD" w:rsidRPr="00321B7B">
        <w:rPr>
          <w:i/>
          <w:iCs/>
        </w:rPr>
        <w:t>p</w:t>
      </w:r>
      <w:r w:rsidR="007F7EDD" w:rsidRPr="00321B7B">
        <w:t xml:space="preserve"> = .389; </w:t>
      </w:r>
      <w:r w:rsidR="007F7EDD" w:rsidRPr="00321B7B">
        <w:rPr>
          <w:i/>
          <w:iCs/>
        </w:rPr>
        <w:t>d</w:t>
      </w:r>
      <w:r w:rsidR="007F7EDD" w:rsidRPr="00321B7B">
        <w:t xml:space="preserve"> = 0.16, 95% CI [-0.20, 0.52])</w:t>
      </w:r>
      <w:r w:rsidR="00A86718" w:rsidRPr="00321B7B">
        <w:t>. The null M</w:t>
      </w:r>
      <w:r w:rsidR="00A86718" w:rsidRPr="00321B7B">
        <w:rPr>
          <w:vertAlign w:val="subscript"/>
        </w:rPr>
        <w:t>c</w:t>
      </w:r>
      <w:r w:rsidR="007F7EDD" w:rsidRPr="00321B7B">
        <w:t xml:space="preserve"> </w:t>
      </w:r>
      <w:r w:rsidR="00A86718" w:rsidRPr="00321B7B">
        <w:t xml:space="preserve">indicates </w:t>
      </w:r>
      <w:r w:rsidRPr="00321B7B">
        <w:t xml:space="preserve">a symmetric funnel </w:t>
      </w:r>
      <w:r w:rsidR="00A86718" w:rsidRPr="00321B7B">
        <w:t xml:space="preserve">pattern </w:t>
      </w:r>
      <w:r w:rsidRPr="00321B7B">
        <w:t>across spatial congruent and incongruent conditions</w:t>
      </w:r>
      <w:r w:rsidR="007F7EDD" w:rsidRPr="00321B7B">
        <w:t>.</w:t>
      </w:r>
      <w:r w:rsidR="00FB6487" w:rsidRPr="00321B7B">
        <w:t xml:space="preserve"> </w:t>
      </w:r>
      <w:r w:rsidRPr="00321B7B">
        <w:t>The lack of spatial</w:t>
      </w:r>
      <w:r w:rsidR="001555A6" w:rsidRPr="00321B7B">
        <w:t xml:space="preserve"> congruity</w:t>
      </w:r>
      <w:r w:rsidRPr="00321B7B">
        <w:t xml:space="preserve"> anisotropy was</w:t>
      </w:r>
      <w:r w:rsidR="001555A6" w:rsidRPr="00321B7B">
        <w:t xml:space="preserve"> further</w:t>
      </w:r>
      <w:r w:rsidRPr="00321B7B">
        <w:t xml:space="preserve"> corroborated by </w:t>
      </w:r>
      <w:r w:rsidR="001555A6" w:rsidRPr="00321B7B">
        <w:t>the</w:t>
      </w:r>
      <w:r w:rsidRPr="00321B7B">
        <w:t xml:space="preserve"> analysis </w:t>
      </w:r>
      <w:r w:rsidR="001555A6" w:rsidRPr="00321B7B">
        <w:rPr>
          <w:rFonts w:cs="Times New Roman"/>
        </w:rPr>
        <w:t xml:space="preserve">on the </w:t>
      </w:r>
      <w:proofErr w:type="spellStart"/>
      <w:r w:rsidR="001555A6" w:rsidRPr="00321B7B">
        <w:rPr>
          <w:rFonts w:cs="Times New Roman"/>
        </w:rPr>
        <w:t>crosspoint</w:t>
      </w:r>
      <w:proofErr w:type="spellEnd"/>
      <w:r w:rsidR="001555A6" w:rsidRPr="00321B7B">
        <w:rPr>
          <w:rFonts w:cs="Times New Roman"/>
        </w:rPr>
        <w:t xml:space="preserve"> between best fitting </w:t>
      </w:r>
      <w:proofErr w:type="spellStart"/>
      <w:r w:rsidR="001555A6" w:rsidRPr="00321B7B">
        <w:rPr>
          <w:rFonts w:cs="Times New Roman"/>
          <w:i/>
        </w:rPr>
        <w:t>lmer</w:t>
      </w:r>
      <w:proofErr w:type="spellEnd"/>
      <w:r w:rsidR="001555A6" w:rsidRPr="00321B7B">
        <w:rPr>
          <w:rFonts w:cs="Times New Roman"/>
        </w:rPr>
        <w:t xml:space="preserve"> in congruent </w:t>
      </w:r>
      <w:proofErr w:type="spellStart"/>
      <w:r w:rsidR="001555A6" w:rsidRPr="00321B7B">
        <w:rPr>
          <w:rFonts w:cs="Times New Roman"/>
          <w:i/>
          <w:iCs/>
        </w:rPr>
        <w:t>k</w:t>
      </w:r>
      <w:r w:rsidR="001555A6" w:rsidRPr="00321B7B">
        <w:rPr>
          <w:rFonts w:cs="Times New Roman"/>
          <w:vertAlign w:val="subscript"/>
        </w:rPr>
        <w:t>cong</w:t>
      </w:r>
      <w:proofErr w:type="spellEnd"/>
      <w:r w:rsidR="001555A6" w:rsidRPr="00321B7B">
        <w:rPr>
          <w:rFonts w:cs="Times New Roman"/>
        </w:rPr>
        <w:t xml:space="preserve"> and incongruent spatial position </w:t>
      </w:r>
      <w:proofErr w:type="spellStart"/>
      <w:r w:rsidR="001555A6" w:rsidRPr="00321B7B">
        <w:rPr>
          <w:rFonts w:cs="Times New Roman"/>
          <w:i/>
          <w:iCs/>
        </w:rPr>
        <w:t>k</w:t>
      </w:r>
      <w:r w:rsidR="001555A6" w:rsidRPr="00321B7B">
        <w:rPr>
          <w:rFonts w:cs="Times New Roman"/>
          <w:vertAlign w:val="subscript"/>
        </w:rPr>
        <w:t>incong</w:t>
      </w:r>
      <w:proofErr w:type="spellEnd"/>
      <w:r w:rsidRPr="00321B7B">
        <w:t>. In both spatially congruent and incongruent conditions, the funnel was compatible with a happiness advantage (</w:t>
      </w:r>
      <w:bookmarkStart w:id="4" w:name="_Hlk93415645"/>
      <w:proofErr w:type="spellStart"/>
      <w:r w:rsidRPr="00321B7B">
        <w:rPr>
          <w:i/>
          <w:iCs/>
        </w:rPr>
        <w:t>k</w:t>
      </w:r>
      <w:r w:rsidRPr="00321B7B">
        <w:rPr>
          <w:vertAlign w:val="subscript"/>
        </w:rPr>
        <w:t>cong</w:t>
      </w:r>
      <w:proofErr w:type="spellEnd"/>
      <w:r w:rsidRPr="00321B7B">
        <w:rPr>
          <w:vertAlign w:val="subscript"/>
        </w:rPr>
        <w:t xml:space="preserve"> </w:t>
      </w:r>
      <w:r w:rsidRPr="00321B7B">
        <w:t xml:space="preserve">= 11.03±10.68, </w:t>
      </w:r>
      <w:proofErr w:type="gramStart"/>
      <w:r w:rsidRPr="00321B7B">
        <w:rPr>
          <w:i/>
          <w:iCs/>
        </w:rPr>
        <w:t>t</w:t>
      </w:r>
      <w:r w:rsidRPr="00321B7B">
        <w:t>(</w:t>
      </w:r>
      <w:proofErr w:type="gramEnd"/>
      <w:r w:rsidRPr="00321B7B">
        <w:t xml:space="preserve">30) = 1.09, </w:t>
      </w:r>
      <w:r w:rsidRPr="00321B7B">
        <w:rPr>
          <w:i/>
          <w:iCs/>
        </w:rPr>
        <w:t>p</w:t>
      </w:r>
      <w:r w:rsidRPr="00321B7B">
        <w:t xml:space="preserve"> = .141; </w:t>
      </w:r>
      <w:r w:rsidRPr="00321B7B">
        <w:rPr>
          <w:i/>
          <w:iCs/>
        </w:rPr>
        <w:t>d</w:t>
      </w:r>
      <w:r w:rsidRPr="00321B7B">
        <w:t xml:space="preserve"> = 0.20, 95% CI [-0.16, 0.56]; </w:t>
      </w:r>
      <w:proofErr w:type="spellStart"/>
      <w:r w:rsidRPr="00321B7B">
        <w:rPr>
          <w:i/>
          <w:iCs/>
        </w:rPr>
        <w:t>k</w:t>
      </w:r>
      <w:r w:rsidRPr="00321B7B">
        <w:rPr>
          <w:vertAlign w:val="subscript"/>
        </w:rPr>
        <w:t>incong</w:t>
      </w:r>
      <w:proofErr w:type="spellEnd"/>
      <w:r w:rsidRPr="00321B7B">
        <w:rPr>
          <w:vertAlign w:val="subscript"/>
        </w:rPr>
        <w:t xml:space="preserve"> </w:t>
      </w:r>
      <w:r w:rsidRPr="00321B7B">
        <w:t xml:space="preserve">= 4.46 ± 8.86, </w:t>
      </w:r>
      <w:r w:rsidRPr="00321B7B">
        <w:rPr>
          <w:i/>
          <w:iCs/>
        </w:rPr>
        <w:t>t</w:t>
      </w:r>
      <w:r w:rsidRPr="00321B7B">
        <w:t xml:space="preserve">(30) = 0.52, </w:t>
      </w:r>
      <w:r w:rsidRPr="00321B7B">
        <w:rPr>
          <w:i/>
          <w:iCs/>
        </w:rPr>
        <w:t>p</w:t>
      </w:r>
      <w:r w:rsidRPr="00321B7B">
        <w:t xml:space="preserve"> = .696; </w:t>
      </w:r>
      <w:r w:rsidRPr="00321B7B">
        <w:rPr>
          <w:i/>
          <w:iCs/>
        </w:rPr>
        <w:t>d</w:t>
      </w:r>
      <w:r w:rsidRPr="00321B7B">
        <w:t xml:space="preserve"> = 0.09, 95% CI [-0.26, 0.45]</w:t>
      </w:r>
      <w:bookmarkEnd w:id="4"/>
      <w:r w:rsidRPr="00321B7B">
        <w:t xml:space="preserve">). The difference between </w:t>
      </w:r>
      <w:proofErr w:type="spellStart"/>
      <w:r w:rsidRPr="00321B7B">
        <w:rPr>
          <w:i/>
          <w:iCs/>
        </w:rPr>
        <w:t>k</w:t>
      </w:r>
      <w:r w:rsidRPr="00321B7B">
        <w:rPr>
          <w:vertAlign w:val="subscript"/>
        </w:rPr>
        <w:t>cong</w:t>
      </w:r>
      <w:proofErr w:type="spellEnd"/>
      <w:r w:rsidRPr="00321B7B">
        <w:rPr>
          <w:vertAlign w:val="subscript"/>
        </w:rPr>
        <w:t xml:space="preserve"> </w:t>
      </w:r>
      <w:r w:rsidRPr="00321B7B">
        <w:t xml:space="preserve">and </w:t>
      </w:r>
      <w:proofErr w:type="spellStart"/>
      <w:r w:rsidRPr="00321B7B">
        <w:rPr>
          <w:i/>
          <w:iCs/>
        </w:rPr>
        <w:t>k</w:t>
      </w:r>
      <w:r w:rsidRPr="00321B7B">
        <w:rPr>
          <w:vertAlign w:val="subscript"/>
        </w:rPr>
        <w:t>incong</w:t>
      </w:r>
      <w:proofErr w:type="spellEnd"/>
      <w:r w:rsidRPr="00321B7B">
        <w:rPr>
          <w:vertAlign w:val="subscript"/>
        </w:rPr>
        <w:t xml:space="preserve"> </w:t>
      </w:r>
      <w:r w:rsidRPr="00321B7B">
        <w:t xml:space="preserve">was not significant (difference = -6.57, 95% CI [-34.06, 20.92], </w:t>
      </w:r>
      <w:proofErr w:type="gramStart"/>
      <w:r w:rsidRPr="00321B7B">
        <w:rPr>
          <w:i/>
          <w:iCs/>
        </w:rPr>
        <w:t>t</w:t>
      </w:r>
      <w:r w:rsidRPr="00321B7B">
        <w:t>(</w:t>
      </w:r>
      <w:proofErr w:type="gramEnd"/>
      <w:r w:rsidRPr="00321B7B">
        <w:t xml:space="preserve">57.43) = -0.48, </w:t>
      </w:r>
      <w:r w:rsidRPr="00321B7B">
        <w:rPr>
          <w:i/>
          <w:iCs/>
        </w:rPr>
        <w:t>p</w:t>
      </w:r>
      <w:r w:rsidRPr="00321B7B">
        <w:t xml:space="preserve"> = .634; </w:t>
      </w:r>
      <w:r w:rsidRPr="00321B7B">
        <w:rPr>
          <w:i/>
          <w:iCs/>
        </w:rPr>
        <w:t>d</w:t>
      </w:r>
      <w:r w:rsidRPr="00321B7B">
        <w:t xml:space="preserve"> = -0.12, 95% CI [-0.62, 0.38])</w:t>
      </w:r>
      <w:r w:rsidR="00A86718" w:rsidRPr="00321B7B">
        <w:t xml:space="preserve">. This further </w:t>
      </w:r>
      <w:r w:rsidRPr="00321B7B">
        <w:t>corroborat</w:t>
      </w:r>
      <w:r w:rsidR="00A86718" w:rsidRPr="00321B7B">
        <w:t>es</w:t>
      </w:r>
      <w:r w:rsidRPr="00321B7B">
        <w:t xml:space="preserve"> the lack of difference in the funnel </w:t>
      </w:r>
      <w:r w:rsidR="00A86718" w:rsidRPr="00321B7B">
        <w:t xml:space="preserve">pattern observed in both </w:t>
      </w:r>
      <w:r w:rsidRPr="00321B7B">
        <w:t xml:space="preserve">Spatial Congruency conditions. </w:t>
      </w:r>
    </w:p>
    <w:p w14:paraId="201A8CD0" w14:textId="716570B1" w:rsidR="00CA0377" w:rsidRPr="00321B7B" w:rsidRDefault="00C86821" w:rsidP="00CA0377">
      <w:pPr>
        <w:pStyle w:val="BodyText"/>
      </w:pPr>
      <w:r w:rsidRPr="00321B7B">
        <w:rPr>
          <w:rFonts w:cs="Times New Roman"/>
        </w:rPr>
        <w:t>Additional evidence of the lack</w:t>
      </w:r>
      <w:r w:rsidR="001555A6" w:rsidRPr="00321B7B">
        <w:rPr>
          <w:rFonts w:cs="Times New Roman"/>
        </w:rPr>
        <w:t xml:space="preserve"> of spatial congruity anisotropy resulted from the </w:t>
      </w:r>
      <w:r w:rsidR="00A86718" w:rsidRPr="00321B7B">
        <w:rPr>
          <w:rFonts w:cs="Times New Roman"/>
        </w:rPr>
        <w:t>p</w:t>
      </w:r>
      <w:r w:rsidR="001555A6" w:rsidRPr="00321B7B">
        <w:rPr>
          <w:rFonts w:cs="Times New Roman"/>
        </w:rPr>
        <w:t>ost-</w:t>
      </w:r>
      <w:r w:rsidR="00A86718" w:rsidRPr="00321B7B">
        <w:rPr>
          <w:rFonts w:cs="Times New Roman"/>
        </w:rPr>
        <w:t>h</w:t>
      </w:r>
      <w:r w:rsidR="001555A6" w:rsidRPr="00321B7B">
        <w:rPr>
          <w:rFonts w:cs="Times New Roman"/>
        </w:rPr>
        <w:t>oc</w:t>
      </w:r>
      <w:r w:rsidR="00EF32B1" w:rsidRPr="00321B7B">
        <w:rPr>
          <w:rFonts w:cs="Times New Roman"/>
        </w:rPr>
        <w:t xml:space="preserve"> analyses</w:t>
      </w:r>
      <w:r w:rsidR="001555A6" w:rsidRPr="00321B7B">
        <w:rPr>
          <w:rFonts w:cs="Times New Roman"/>
        </w:rPr>
        <w:t xml:space="preserve"> </w:t>
      </w:r>
      <w:r w:rsidR="00A86718" w:rsidRPr="00321B7B">
        <w:rPr>
          <w:rFonts w:cs="Times New Roman"/>
        </w:rPr>
        <w:t>of</w:t>
      </w:r>
      <w:r w:rsidR="001555A6" w:rsidRPr="00321B7B">
        <w:rPr>
          <w:rFonts w:cs="Times New Roman"/>
        </w:rPr>
        <w:t xml:space="preserve"> dwell times</w:t>
      </w:r>
      <w:r w:rsidR="00A86718" w:rsidRPr="00321B7B">
        <w:rPr>
          <w:rFonts w:cs="Times New Roman"/>
        </w:rPr>
        <w:t xml:space="preserve">. In spatially congruent conditions, dwell times on emotional targets were larger than on intermediate targets, in </w:t>
      </w:r>
      <w:r w:rsidR="001555A6" w:rsidRPr="00321B7B">
        <w:rPr>
          <w:rFonts w:cs="Times New Roman"/>
        </w:rPr>
        <w:t xml:space="preserve">both negative </w:t>
      </w:r>
      <w:r w:rsidR="00CA0377" w:rsidRPr="00321B7B">
        <w:t>(</w:t>
      </w:r>
      <w:proofErr w:type="spellStart"/>
      <w:r w:rsidR="00CA0377" w:rsidRPr="00321B7B">
        <w:t>M</w:t>
      </w:r>
      <w:r w:rsidR="00CA0377" w:rsidRPr="00321B7B">
        <w:rPr>
          <w:vertAlign w:val="subscript"/>
        </w:rPr>
        <w:t>angriest|emotional</w:t>
      </w:r>
      <w:proofErr w:type="spellEnd"/>
      <w:r w:rsidR="00CA0377" w:rsidRPr="00321B7B">
        <w:t xml:space="preserve"> = 1418.67 ± 66.80, vs. </w:t>
      </w:r>
      <w:proofErr w:type="spellStart"/>
      <w:r w:rsidR="00CA0377" w:rsidRPr="00321B7B">
        <w:t>M</w:t>
      </w:r>
      <w:r w:rsidR="00CA0377" w:rsidRPr="00321B7B">
        <w:rPr>
          <w:vertAlign w:val="subscript"/>
        </w:rPr>
        <w:t>happiest|intermediate</w:t>
      </w:r>
      <w:proofErr w:type="spellEnd"/>
      <w:r w:rsidR="00CA0377" w:rsidRPr="00321B7B">
        <w:t xml:space="preserve"> = 1186.02 ± 59.49, </w:t>
      </w:r>
      <w:r w:rsidR="00CA0377" w:rsidRPr="00321B7B">
        <w:rPr>
          <w:i/>
          <w:iCs/>
        </w:rPr>
        <w:t>χ</w:t>
      </w:r>
      <w:r w:rsidR="00CA0377" w:rsidRPr="00321B7B">
        <w:rPr>
          <w:i/>
          <w:iCs/>
          <w:vertAlign w:val="superscript"/>
        </w:rPr>
        <w:t>2</w:t>
      </w:r>
      <w:r w:rsidR="00CA0377" w:rsidRPr="00321B7B">
        <w:t xml:space="preserve">(1) = 5.31, </w:t>
      </w:r>
      <w:r w:rsidR="00CA0377" w:rsidRPr="00321B7B">
        <w:rPr>
          <w:i/>
          <w:iCs/>
        </w:rPr>
        <w:t>p</w:t>
      </w:r>
      <w:r w:rsidR="00CA0377" w:rsidRPr="00321B7B">
        <w:t xml:space="preserve"> = 0.02,</w:t>
      </w:r>
      <w:r w:rsidR="00CA0377" w:rsidRPr="00321B7B">
        <w:rPr>
          <w:i/>
          <w:iCs/>
        </w:rPr>
        <w:t xml:space="preserve"> d</w:t>
      </w:r>
      <w:r w:rsidR="00CA0377" w:rsidRPr="00321B7B">
        <w:t xml:space="preserve"> = 0.89) </w:t>
      </w:r>
      <w:r w:rsidR="005D5C49" w:rsidRPr="00321B7B">
        <w:t>and</w:t>
      </w:r>
      <w:r w:rsidR="00EF32B1" w:rsidRPr="00321B7B">
        <w:t xml:space="preserve"> </w:t>
      </w:r>
      <w:r w:rsidR="00CA0377" w:rsidRPr="00321B7B">
        <w:t xml:space="preserve">positive </w:t>
      </w:r>
      <w:r w:rsidR="005D5C49" w:rsidRPr="00321B7B">
        <w:rPr>
          <w:rFonts w:cs="Times New Roman"/>
        </w:rPr>
        <w:t>Average Emotion Intensity</w:t>
      </w:r>
      <w:r w:rsidR="00A86718" w:rsidRPr="00321B7B">
        <w:rPr>
          <w:rFonts w:cs="Times New Roman"/>
        </w:rPr>
        <w:t xml:space="preserve"> pairs</w:t>
      </w:r>
      <w:r w:rsidR="005D5C49" w:rsidRPr="00321B7B">
        <w:rPr>
          <w:rFonts w:cs="Times New Roman"/>
        </w:rPr>
        <w:t xml:space="preserve"> </w:t>
      </w:r>
      <w:r w:rsidR="00CA0377" w:rsidRPr="00321B7B">
        <w:lastRenderedPageBreak/>
        <w:t>(</w:t>
      </w:r>
      <w:proofErr w:type="spellStart"/>
      <w:r w:rsidR="00CA0377" w:rsidRPr="00321B7B">
        <w:t>M</w:t>
      </w:r>
      <w:r w:rsidR="00CA0377" w:rsidRPr="00321B7B">
        <w:rPr>
          <w:vertAlign w:val="subscript"/>
        </w:rPr>
        <w:t>angriest|emotional</w:t>
      </w:r>
      <w:proofErr w:type="spellEnd"/>
      <w:r w:rsidR="00CA0377" w:rsidRPr="00321B7B">
        <w:t xml:space="preserve"> = 1360.14 ± 65.78, vs. </w:t>
      </w:r>
      <w:proofErr w:type="spellStart"/>
      <w:r w:rsidR="00CA0377" w:rsidRPr="00321B7B">
        <w:t>M</w:t>
      </w:r>
      <w:r w:rsidR="00CA0377" w:rsidRPr="00321B7B">
        <w:rPr>
          <w:vertAlign w:val="subscript"/>
        </w:rPr>
        <w:t>happiest|intermediate</w:t>
      </w:r>
      <w:proofErr w:type="spellEnd"/>
      <w:r w:rsidR="00CA0377" w:rsidRPr="00321B7B">
        <w:t xml:space="preserve"> = 1777.18 ± 73.13, </w:t>
      </w:r>
      <w:r w:rsidR="00CA0377" w:rsidRPr="00321B7B">
        <w:rPr>
          <w:i/>
          <w:iCs/>
        </w:rPr>
        <w:t>χ</w:t>
      </w:r>
      <w:r w:rsidR="00CA0377" w:rsidRPr="00321B7B">
        <w:rPr>
          <w:i/>
          <w:iCs/>
          <w:vertAlign w:val="superscript"/>
        </w:rPr>
        <w:t>2</w:t>
      </w:r>
      <w:r w:rsidR="00CA0377" w:rsidRPr="00321B7B">
        <w:t xml:space="preserve">(1) = 16.37, </w:t>
      </w:r>
      <w:r w:rsidR="00CA0377" w:rsidRPr="00321B7B">
        <w:rPr>
          <w:i/>
          <w:iCs/>
        </w:rPr>
        <w:t>p</w:t>
      </w:r>
      <w:r w:rsidR="00CA0377" w:rsidRPr="00321B7B">
        <w:t xml:space="preserve"> &lt; .001,</w:t>
      </w:r>
      <w:r w:rsidR="00CA0377" w:rsidRPr="00321B7B">
        <w:rPr>
          <w:i/>
          <w:iCs/>
        </w:rPr>
        <w:t xml:space="preserve"> d</w:t>
      </w:r>
      <w:r w:rsidR="00CA0377" w:rsidRPr="00321B7B">
        <w:t xml:space="preserve"> = 2.04). We obtained similar results in spatially incongruent conditions</w:t>
      </w:r>
      <w:r w:rsidR="00A86718" w:rsidRPr="00321B7B">
        <w:t xml:space="preserve">. Dwell times on emotional targets were larger than on intermediate targets in both </w:t>
      </w:r>
      <w:r w:rsidR="00CA0377" w:rsidRPr="00321B7B">
        <w:t>negative (</w:t>
      </w:r>
      <w:proofErr w:type="spellStart"/>
      <w:r w:rsidR="00CA0377" w:rsidRPr="00321B7B">
        <w:t>M</w:t>
      </w:r>
      <w:r w:rsidR="00CA0377" w:rsidRPr="00321B7B">
        <w:rPr>
          <w:vertAlign w:val="subscript"/>
        </w:rPr>
        <w:t>angriest|emotional</w:t>
      </w:r>
      <w:proofErr w:type="spellEnd"/>
      <w:r w:rsidR="00CA0377" w:rsidRPr="00321B7B">
        <w:t xml:space="preserve"> = 1477.37 ± 62.78, vs. </w:t>
      </w:r>
      <w:proofErr w:type="spellStart"/>
      <w:r w:rsidR="00CA0377" w:rsidRPr="00321B7B">
        <w:t>M</w:t>
      </w:r>
      <w:r w:rsidR="00CA0377" w:rsidRPr="00321B7B">
        <w:rPr>
          <w:vertAlign w:val="subscript"/>
        </w:rPr>
        <w:t>happiest|intermediate</w:t>
      </w:r>
      <w:proofErr w:type="spellEnd"/>
      <w:r w:rsidR="00CA0377" w:rsidRPr="00321B7B">
        <w:t xml:space="preserve"> = 1119.38 ± 59.52, </w:t>
      </w:r>
      <w:proofErr w:type="gramStart"/>
      <w:r w:rsidR="00CA0377" w:rsidRPr="00321B7B">
        <w:rPr>
          <w:i/>
          <w:iCs/>
        </w:rPr>
        <w:t>χ</w:t>
      </w:r>
      <w:r w:rsidR="00CA0377" w:rsidRPr="00321B7B">
        <w:rPr>
          <w:i/>
          <w:iCs/>
          <w:vertAlign w:val="superscript"/>
        </w:rPr>
        <w:t>2</w:t>
      </w:r>
      <w:r w:rsidR="00CA0377" w:rsidRPr="00321B7B">
        <w:t>(</w:t>
      </w:r>
      <w:proofErr w:type="gramEnd"/>
      <w:r w:rsidR="00CA0377" w:rsidRPr="00321B7B">
        <w:t xml:space="preserve">1) = 10.83, </w:t>
      </w:r>
      <w:r w:rsidR="00CA0377" w:rsidRPr="00321B7B">
        <w:rPr>
          <w:i/>
          <w:iCs/>
        </w:rPr>
        <w:t>p</w:t>
      </w:r>
      <w:r w:rsidR="00CA0377" w:rsidRPr="00321B7B">
        <w:t xml:space="preserve"> &lt; .001,</w:t>
      </w:r>
      <w:r w:rsidR="00CA0377" w:rsidRPr="00321B7B">
        <w:rPr>
          <w:i/>
          <w:iCs/>
        </w:rPr>
        <w:t xml:space="preserve"> d</w:t>
      </w:r>
      <w:r w:rsidR="00CA0377" w:rsidRPr="00321B7B">
        <w:t xml:space="preserve"> = 1.43) and </w:t>
      </w:r>
      <w:r w:rsidR="005D5C49" w:rsidRPr="00321B7B">
        <w:t xml:space="preserve">a </w:t>
      </w:r>
      <w:r w:rsidR="00CA0377" w:rsidRPr="00321B7B">
        <w:t xml:space="preserve">positive </w:t>
      </w:r>
      <w:r w:rsidR="005D5C49" w:rsidRPr="00321B7B">
        <w:rPr>
          <w:rFonts w:cs="Times New Roman"/>
        </w:rPr>
        <w:t>Average Emotion Intensity</w:t>
      </w:r>
      <w:r w:rsidR="00A86718" w:rsidRPr="00321B7B">
        <w:rPr>
          <w:rFonts w:cs="Times New Roman"/>
        </w:rPr>
        <w:t xml:space="preserve"> pairs</w:t>
      </w:r>
      <w:r w:rsidR="00CA0377" w:rsidRPr="00321B7B">
        <w:t xml:space="preserve"> (</w:t>
      </w:r>
      <w:proofErr w:type="spellStart"/>
      <w:r w:rsidR="00CA0377" w:rsidRPr="00321B7B">
        <w:t>M</w:t>
      </w:r>
      <w:r w:rsidR="00CA0377" w:rsidRPr="00321B7B">
        <w:rPr>
          <w:vertAlign w:val="subscript"/>
        </w:rPr>
        <w:t>angriest|emotional</w:t>
      </w:r>
      <w:proofErr w:type="spellEnd"/>
      <w:r w:rsidR="00CA0377" w:rsidRPr="00321B7B">
        <w:t xml:space="preserve"> = 1439.63 ± 64.87, vs. </w:t>
      </w:r>
      <w:proofErr w:type="spellStart"/>
      <w:r w:rsidR="00CA0377" w:rsidRPr="00321B7B">
        <w:t>M</w:t>
      </w:r>
      <w:r w:rsidR="00CA0377" w:rsidRPr="00321B7B">
        <w:rPr>
          <w:vertAlign w:val="subscript"/>
        </w:rPr>
        <w:t>happiest|intermediate</w:t>
      </w:r>
      <w:proofErr w:type="spellEnd"/>
      <w:r w:rsidR="00CA0377" w:rsidRPr="00321B7B">
        <w:t xml:space="preserve"> = 1844.81 ± 77.13, </w:t>
      </w:r>
      <w:r w:rsidR="00CA0377" w:rsidRPr="00321B7B">
        <w:rPr>
          <w:i/>
          <w:iCs/>
        </w:rPr>
        <w:t>χ</w:t>
      </w:r>
      <w:r w:rsidR="00CA0377" w:rsidRPr="00321B7B">
        <w:rPr>
          <w:i/>
          <w:iCs/>
          <w:vertAlign w:val="superscript"/>
        </w:rPr>
        <w:t>2</w:t>
      </w:r>
      <w:r w:rsidR="00CA0377" w:rsidRPr="00321B7B">
        <w:t xml:space="preserve">(1) = 14.52, </w:t>
      </w:r>
      <w:r w:rsidR="00CA0377" w:rsidRPr="00321B7B">
        <w:rPr>
          <w:i/>
          <w:iCs/>
        </w:rPr>
        <w:t>p</w:t>
      </w:r>
      <w:r w:rsidR="00CA0377" w:rsidRPr="00321B7B">
        <w:t xml:space="preserve"> &lt; .001,</w:t>
      </w:r>
      <w:r w:rsidR="00CA0377" w:rsidRPr="00321B7B">
        <w:rPr>
          <w:i/>
          <w:iCs/>
        </w:rPr>
        <w:t xml:space="preserve"> d</w:t>
      </w:r>
      <w:r w:rsidR="00CA0377" w:rsidRPr="00321B7B">
        <w:t xml:space="preserve"> = 1.82). </w:t>
      </w:r>
    </w:p>
    <w:p w14:paraId="3598BFAF" w14:textId="10EB39B3" w:rsidR="00CA0377" w:rsidRPr="00321B7B" w:rsidRDefault="00CA0377" w:rsidP="00CA0377">
      <w:pPr>
        <w:pStyle w:val="BodyText"/>
      </w:pPr>
      <w:r w:rsidRPr="00321B7B">
        <w:t xml:space="preserve">As a final analysis, we quantitatively tested the goodness of </w:t>
      </w:r>
      <w:r w:rsidR="00BC3D59" w:rsidRPr="00321B7B">
        <w:t xml:space="preserve">the </w:t>
      </w:r>
      <w:r w:rsidRPr="00321B7B">
        <w:t xml:space="preserve">integrated SIA predictions (details in the main text, </w:t>
      </w:r>
      <w:r w:rsidR="00BC3D59" w:rsidRPr="00321B7B">
        <w:t>Data analysis subsection</w:t>
      </w:r>
      <w:r w:rsidRPr="00321B7B">
        <w:t xml:space="preserve">). </w:t>
      </w:r>
      <w:bookmarkStart w:id="5" w:name="_Hlk94003199"/>
      <w:r w:rsidR="002B12A2" w:rsidRPr="00321B7B">
        <w:t xml:space="preserve">The integrated SIA remapped values with empirically determined parameters </w:t>
      </w:r>
      <w:r w:rsidR="002B12A2" w:rsidRPr="00321B7B">
        <w:rPr>
          <w:i/>
          <w:iCs/>
        </w:rPr>
        <w:t>K</w:t>
      </w:r>
      <w:r w:rsidR="002B12A2" w:rsidRPr="00321B7B">
        <w:t xml:space="preserve"> = 7.74, </w:t>
      </w:r>
      <w:r w:rsidR="002B12A2" w:rsidRPr="00321B7B">
        <w:rPr>
          <w:i/>
          <w:iCs/>
        </w:rPr>
        <w:t>c</w:t>
      </w:r>
      <w:r w:rsidR="002B12A2" w:rsidRPr="00321B7B">
        <w:t xml:space="preserve"> = 3.28 and α = 0.6, </w:t>
      </w:r>
      <w:bookmarkEnd w:id="5"/>
      <w:r w:rsidR="00BC3D59" w:rsidRPr="00321B7B">
        <w:t>were</w:t>
      </w:r>
      <w:r w:rsidRPr="00321B7B">
        <w:t xml:space="preserve"> the only significant factor (</w:t>
      </w:r>
      <w:proofErr w:type="gramStart"/>
      <w:r w:rsidRPr="00321B7B">
        <w:rPr>
          <w:i/>
          <w:iCs/>
        </w:rPr>
        <w:t>F</w:t>
      </w:r>
      <w:r w:rsidRPr="00321B7B">
        <w:t>(</w:t>
      </w:r>
      <w:proofErr w:type="gramEnd"/>
      <w:r w:rsidRPr="00321B7B">
        <w:t xml:space="preserve">1, 79.54) = 10.39, </w:t>
      </w:r>
      <w:r w:rsidRPr="00321B7B">
        <w:rPr>
          <w:i/>
          <w:iCs/>
        </w:rPr>
        <w:t>p</w:t>
      </w:r>
      <w:r w:rsidRPr="00321B7B">
        <w:t xml:space="preserve"> = .001, η</w:t>
      </w:r>
      <w:r w:rsidRPr="00321B7B">
        <w:rPr>
          <w:vertAlign w:val="subscript"/>
        </w:rPr>
        <w:t>p</w:t>
      </w:r>
      <w:r w:rsidRPr="00321B7B">
        <w:rPr>
          <w:vertAlign w:val="superscript"/>
        </w:rPr>
        <w:t>2</w:t>
      </w:r>
      <w:r w:rsidRPr="00321B7B">
        <w:t xml:space="preserve"> = 0.12, 95% CI [.02, .26])</w:t>
      </w:r>
      <w:r w:rsidR="00BC3D59" w:rsidRPr="00321B7B">
        <w:t xml:space="preserve"> of the </w:t>
      </w:r>
      <w:proofErr w:type="spellStart"/>
      <w:r w:rsidR="00BC3D59" w:rsidRPr="00321B7B">
        <w:t>MAX</w:t>
      </w:r>
      <w:r w:rsidR="00BC3D59" w:rsidRPr="00321B7B">
        <w:rPr>
          <w:i/>
          <w:iCs/>
        </w:rPr>
        <w:t>lmer</w:t>
      </w:r>
      <w:proofErr w:type="spellEnd"/>
      <w:r w:rsidR="00BC3D59" w:rsidRPr="00321B7B">
        <w:t xml:space="preserve"> model, nulling</w:t>
      </w:r>
      <w:r w:rsidR="005D5C49" w:rsidRPr="00321B7B">
        <w:t xml:space="preserve"> </w:t>
      </w:r>
      <w:r w:rsidRPr="00321B7B">
        <w:t>the Target Position × Spatial Congruency × Average Emotion Intensity interaction (</w:t>
      </w:r>
      <w:r w:rsidRPr="00321B7B">
        <w:rPr>
          <w:i/>
          <w:iCs/>
        </w:rPr>
        <w:t>F</w:t>
      </w:r>
      <w:r w:rsidRPr="00321B7B">
        <w:t>(1, 70.63) = 3.87,</w:t>
      </w:r>
      <w:r w:rsidRPr="00321B7B">
        <w:rPr>
          <w:i/>
          <w:iCs/>
        </w:rPr>
        <w:t xml:space="preserve"> p</w:t>
      </w:r>
      <w:r w:rsidRPr="00321B7B">
        <w:t xml:space="preserve"> = .825). </w:t>
      </w:r>
    </w:p>
    <w:p w14:paraId="20596EF3" w14:textId="77777777" w:rsidR="00CA0377" w:rsidRPr="00321B7B" w:rsidRDefault="00CA0377" w:rsidP="00B12FB1">
      <w:pPr>
        <w:pStyle w:val="Heading2"/>
      </w:pPr>
      <w:r w:rsidRPr="00321B7B">
        <w:t>Dwell times over time</w:t>
      </w:r>
    </w:p>
    <w:p w14:paraId="22021F5E" w14:textId="1C082D27" w:rsidR="00CA0377" w:rsidRPr="00321B7B" w:rsidRDefault="00CA0377" w:rsidP="00CA0377">
      <w:pPr>
        <w:pStyle w:val="BodyText"/>
      </w:pPr>
      <w:r w:rsidRPr="00321B7B">
        <w:t xml:space="preserve">Figure 2SM shows the distribution of </w:t>
      </w:r>
      <w:r w:rsidR="005D5C49" w:rsidRPr="00321B7B">
        <w:t xml:space="preserve">the </w:t>
      </w:r>
      <w:r w:rsidR="0073362B" w:rsidRPr="00321B7B">
        <w:t>f</w:t>
      </w:r>
      <w:r w:rsidR="005D5C49" w:rsidRPr="00321B7B">
        <w:t xml:space="preserve">irst </w:t>
      </w:r>
      <w:r w:rsidR="005D5C49" w:rsidRPr="00321B7B">
        <w:rPr>
          <w:rFonts w:cs="Times New Roman"/>
        </w:rPr>
        <w:t>(panels a-c)</w:t>
      </w:r>
      <w:r w:rsidR="005D5C49" w:rsidRPr="00321B7B">
        <w:t xml:space="preserve"> and </w:t>
      </w:r>
      <w:r w:rsidR="0073362B" w:rsidRPr="00321B7B">
        <w:t>s</w:t>
      </w:r>
      <w:r w:rsidR="005D5C49" w:rsidRPr="00321B7B">
        <w:t xml:space="preserve">econd </w:t>
      </w:r>
      <w:r w:rsidR="005D5C49" w:rsidRPr="00321B7B">
        <w:rPr>
          <w:rFonts w:cs="Times New Roman"/>
        </w:rPr>
        <w:t>(panels d-f)</w:t>
      </w:r>
      <w:r w:rsidR="005D5C49" w:rsidRPr="00321B7B">
        <w:t xml:space="preserve"> fixations’ </w:t>
      </w:r>
      <w:r w:rsidRPr="00321B7B">
        <w:t xml:space="preserve">dwell time as a function of </w:t>
      </w:r>
      <w:r w:rsidR="0073362B" w:rsidRPr="00321B7B">
        <w:t>a</w:t>
      </w:r>
      <w:r w:rsidRPr="00321B7B">
        <w:t xml:space="preserve">verage </w:t>
      </w:r>
      <w:r w:rsidR="0073362B" w:rsidRPr="00321B7B">
        <w:t>e</w:t>
      </w:r>
      <w:r w:rsidRPr="00321B7B">
        <w:t xml:space="preserve">motion </w:t>
      </w:r>
      <w:r w:rsidR="0073362B" w:rsidRPr="00321B7B">
        <w:t>i</w:t>
      </w:r>
      <w:r w:rsidRPr="00321B7B">
        <w:t xml:space="preserve">ntensity for </w:t>
      </w:r>
      <w:r w:rsidR="0073362B" w:rsidRPr="00321B7B">
        <w:t>s</w:t>
      </w:r>
      <w:r w:rsidRPr="00321B7B">
        <w:t xml:space="preserve">patially </w:t>
      </w:r>
      <w:r w:rsidR="0073362B" w:rsidRPr="00321B7B">
        <w:t>c</w:t>
      </w:r>
      <w:r w:rsidRPr="00321B7B">
        <w:t xml:space="preserve">ongruent (panel a-d) and </w:t>
      </w:r>
      <w:r w:rsidR="0073362B" w:rsidRPr="00321B7B">
        <w:t>i</w:t>
      </w:r>
      <w:r w:rsidRPr="00321B7B">
        <w:t xml:space="preserve">ncongruent pairs (panel c-f). The same </w:t>
      </w:r>
      <w:r w:rsidR="0073362B" w:rsidRPr="00321B7B">
        <w:t xml:space="preserve">distribution of </w:t>
      </w:r>
      <w:r w:rsidRPr="00321B7B">
        <w:t xml:space="preserve">dwell time was plotted as a function of integrated SIA remapped values in panels b) and e). </w:t>
      </w:r>
      <w:r w:rsidR="009F0C4F" w:rsidRPr="00321B7B">
        <w:rPr>
          <w:rFonts w:cs="Times New Roman"/>
        </w:rPr>
        <w:t xml:space="preserve">Notably, the funnel </w:t>
      </w:r>
      <w:r w:rsidR="00BC3D59" w:rsidRPr="00321B7B">
        <w:rPr>
          <w:rFonts w:cs="Times New Roman"/>
        </w:rPr>
        <w:t xml:space="preserve">patterns </w:t>
      </w:r>
      <w:r w:rsidR="009F0C4F" w:rsidRPr="00321B7B">
        <w:rPr>
          <w:rFonts w:cs="Times New Roman"/>
        </w:rPr>
        <w:t xml:space="preserve">observed </w:t>
      </w:r>
      <w:r w:rsidR="00BC3D59" w:rsidRPr="00321B7B">
        <w:rPr>
          <w:rFonts w:cs="Times New Roman"/>
        </w:rPr>
        <w:t xml:space="preserve">on </w:t>
      </w:r>
      <w:r w:rsidR="009F0C4F" w:rsidRPr="00321B7B">
        <w:rPr>
          <w:rFonts w:cs="Times New Roman"/>
        </w:rPr>
        <w:t xml:space="preserve">the </w:t>
      </w:r>
      <w:r w:rsidR="00EF32B1" w:rsidRPr="00321B7B">
        <w:rPr>
          <w:rFonts w:cs="Times New Roman"/>
        </w:rPr>
        <w:t>f</w:t>
      </w:r>
      <w:r w:rsidR="009F0C4F" w:rsidRPr="00321B7B">
        <w:rPr>
          <w:rFonts w:cs="Times New Roman"/>
        </w:rPr>
        <w:t xml:space="preserve">irst fixation (Figure 2SM, panels a-c) </w:t>
      </w:r>
      <w:r w:rsidR="00BC3D59" w:rsidRPr="00321B7B">
        <w:rPr>
          <w:rFonts w:cs="Times New Roman"/>
        </w:rPr>
        <w:t>are</w:t>
      </w:r>
      <w:r w:rsidR="009F0C4F" w:rsidRPr="00321B7B">
        <w:rPr>
          <w:rFonts w:cs="Times New Roman"/>
        </w:rPr>
        <w:t xml:space="preserve"> different from th</w:t>
      </w:r>
      <w:r w:rsidR="00BC3D59" w:rsidRPr="00321B7B">
        <w:rPr>
          <w:rFonts w:cs="Times New Roman"/>
        </w:rPr>
        <w:t>ose</w:t>
      </w:r>
      <w:r w:rsidR="009F0C4F" w:rsidRPr="00321B7B">
        <w:rPr>
          <w:rFonts w:cs="Times New Roman"/>
        </w:rPr>
        <w:t xml:space="preserve"> observed on the </w:t>
      </w:r>
      <w:r w:rsidR="00EF32B1" w:rsidRPr="00321B7B">
        <w:rPr>
          <w:rFonts w:cs="Times New Roman"/>
        </w:rPr>
        <w:t>s</w:t>
      </w:r>
      <w:r w:rsidR="009F0C4F" w:rsidRPr="00321B7B">
        <w:rPr>
          <w:rFonts w:cs="Times New Roman"/>
        </w:rPr>
        <w:t>econd fixation (Figure 2SM, panels d-f)</w:t>
      </w:r>
      <w:r w:rsidRPr="00321B7B">
        <w:t xml:space="preserve">. </w:t>
      </w:r>
      <w:r w:rsidR="00BC3D59" w:rsidRPr="00321B7B">
        <w:t>The distribution of</w:t>
      </w:r>
      <w:r w:rsidR="009F0C4F" w:rsidRPr="00321B7B">
        <w:t xml:space="preserve"> dwell time</w:t>
      </w:r>
      <w:r w:rsidR="00BC3D59" w:rsidRPr="00321B7B">
        <w:t>s on the First fixations</w:t>
      </w:r>
      <w:r w:rsidRPr="00321B7B">
        <w:t xml:space="preserve"> is characterized by a funnel </w:t>
      </w:r>
      <w:r w:rsidR="00BC3D59" w:rsidRPr="00321B7B">
        <w:t xml:space="preserve">pattern </w:t>
      </w:r>
      <w:r w:rsidRPr="00321B7B">
        <w:t xml:space="preserve">compatible with an anger advantage in spatially congruent conditions and a happiness advantage in spatially incongruent conditions. The funnel </w:t>
      </w:r>
      <w:r w:rsidR="00BC3D59" w:rsidRPr="00321B7B">
        <w:t xml:space="preserve">patterns </w:t>
      </w:r>
      <w:r w:rsidRPr="00321B7B">
        <w:t xml:space="preserve">in </w:t>
      </w:r>
      <w:r w:rsidR="009F0C4F" w:rsidRPr="00321B7B">
        <w:t>c</w:t>
      </w:r>
      <w:r w:rsidRPr="00321B7B">
        <w:t xml:space="preserve">ongruent and </w:t>
      </w:r>
      <w:r w:rsidR="009F0C4F" w:rsidRPr="00321B7B">
        <w:t>i</w:t>
      </w:r>
      <w:r w:rsidRPr="00321B7B">
        <w:t xml:space="preserve">ncongruent conditions </w:t>
      </w:r>
      <w:r w:rsidR="00BC3D59" w:rsidRPr="00321B7B">
        <w:t>are</w:t>
      </w:r>
      <w:r w:rsidRPr="00321B7B">
        <w:t xml:space="preserve"> reversed </w:t>
      </w:r>
      <w:r w:rsidR="00BC3D59" w:rsidRPr="00321B7B">
        <w:t>o</w:t>
      </w:r>
      <w:r w:rsidRPr="00321B7B">
        <w:t xml:space="preserve">n the </w:t>
      </w:r>
      <w:r w:rsidR="00EF32B1" w:rsidRPr="00321B7B">
        <w:t>s</w:t>
      </w:r>
      <w:r w:rsidRPr="00321B7B">
        <w:t>econd fixation</w:t>
      </w:r>
      <w:r w:rsidR="009F0C4F" w:rsidRPr="00321B7B">
        <w:t>,</w:t>
      </w:r>
      <w:r w:rsidRPr="00321B7B">
        <w:t xml:space="preserve"> </w:t>
      </w:r>
      <w:r w:rsidR="00BC3D59" w:rsidRPr="00321B7B">
        <w:t xml:space="preserve">being compatible with </w:t>
      </w:r>
      <w:r w:rsidRPr="00321B7B">
        <w:t xml:space="preserve">a </w:t>
      </w:r>
      <w:proofErr w:type="spellStart"/>
      <w:r w:rsidRPr="00321B7B">
        <w:t>a</w:t>
      </w:r>
      <w:proofErr w:type="spellEnd"/>
      <w:r w:rsidRPr="00321B7B">
        <w:t xml:space="preserve"> happiness advantage in spatially congruent conditions and an anger advantage in spatially incongruent conditions.</w:t>
      </w:r>
    </w:p>
    <w:p w14:paraId="72EDF5CC" w14:textId="57C17C89" w:rsidR="00CA0377" w:rsidRPr="00321B7B" w:rsidRDefault="004F0841" w:rsidP="00941346">
      <w:pPr>
        <w:pStyle w:val="Didascalia1"/>
      </w:pPr>
      <w:r w:rsidRPr="00321B7B">
        <w:rPr>
          <w:b/>
          <w:noProof/>
        </w:rPr>
        <w:lastRenderedPageBreak/>
        <w:drawing>
          <wp:inline distT="0" distB="0" distL="0" distR="0" wp14:anchorId="21FE08C6" wp14:editId="13CFE765">
            <wp:extent cx="6324600" cy="576834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24600" cy="5768340"/>
                    </a:xfrm>
                    <a:prstGeom prst="rect">
                      <a:avLst/>
                    </a:prstGeom>
                    <a:noFill/>
                    <a:ln>
                      <a:noFill/>
                    </a:ln>
                  </pic:spPr>
                </pic:pic>
              </a:graphicData>
            </a:graphic>
          </wp:inline>
        </w:drawing>
      </w:r>
      <w:r w:rsidR="00CA0377" w:rsidRPr="00321B7B">
        <w:rPr>
          <w:b/>
        </w:rPr>
        <w:t>Fig 2</w:t>
      </w:r>
      <w:r w:rsidR="00D3411B" w:rsidRPr="00321B7B">
        <w:rPr>
          <w:b/>
        </w:rPr>
        <w:t>SM</w:t>
      </w:r>
      <w:r w:rsidR="00CA0377" w:rsidRPr="00321B7B">
        <w:rPr>
          <w:b/>
        </w:rPr>
        <w:t xml:space="preserve">. </w:t>
      </w:r>
      <w:r w:rsidR="009F0C4F" w:rsidRPr="00321B7B">
        <w:rPr>
          <w:szCs w:val="20"/>
        </w:rPr>
        <w:t>Distribution of</w:t>
      </w:r>
      <w:r w:rsidR="009F0C4F" w:rsidRPr="00321B7B">
        <w:rPr>
          <w:b/>
        </w:rPr>
        <w:t xml:space="preserve"> </w:t>
      </w:r>
      <w:r w:rsidR="009F0C4F" w:rsidRPr="00321B7B">
        <w:rPr>
          <w:szCs w:val="20"/>
          <w:shd w:val="clear" w:color="auto" w:fill="FFFFFF"/>
        </w:rPr>
        <w:t>First and Second</w:t>
      </w:r>
      <w:r w:rsidR="009F0C4F" w:rsidRPr="00321B7B">
        <w:rPr>
          <w:b/>
        </w:rPr>
        <w:t xml:space="preserve"> </w:t>
      </w:r>
      <w:r w:rsidR="009F0C4F" w:rsidRPr="00321B7B">
        <w:rPr>
          <w:shd w:val="clear" w:color="auto" w:fill="FFFFFF"/>
        </w:rPr>
        <w:t>fixations’ dwell times. (a-c) depiction of the mean of the first and second fixations’ dwell times (d-f) in Spatially Congruent (panel a and d) and Spatially Incongruent (panel c and f) conditions</w:t>
      </w:r>
      <w:r w:rsidR="00BC3D59" w:rsidRPr="00321B7B">
        <w:rPr>
          <w:shd w:val="clear" w:color="auto" w:fill="FFFFFF"/>
        </w:rPr>
        <w:t>. Within each panel, mean dwell times are shown as</w:t>
      </w:r>
      <w:r w:rsidR="009F0C4F" w:rsidRPr="00321B7B">
        <w:rPr>
          <w:shd w:val="clear" w:color="auto" w:fill="FFFFFF"/>
        </w:rPr>
        <w:t xml:space="preserve"> a function of Average Emotion Intensity (panels a, c, d and f) and as a function of the best</w:t>
      </w:r>
      <w:r w:rsidR="00BC3D59" w:rsidRPr="00321B7B">
        <w:rPr>
          <w:shd w:val="clear" w:color="auto" w:fill="FFFFFF"/>
        </w:rPr>
        <w:t xml:space="preserve"> SIA</w:t>
      </w:r>
      <w:r w:rsidR="009F0C4F" w:rsidRPr="00321B7B">
        <w:rPr>
          <w:shd w:val="clear" w:color="auto" w:fill="FFFFFF"/>
        </w:rPr>
        <w:t xml:space="preserve"> remapped values</w:t>
      </w:r>
      <w:r w:rsidR="00BC3D59" w:rsidRPr="00321B7B">
        <w:rPr>
          <w:shd w:val="clear" w:color="auto" w:fill="FFFFFF"/>
        </w:rPr>
        <w:t xml:space="preserve"> (panels b and e). SIA remapped values</w:t>
      </w:r>
      <w:r w:rsidR="009F0C4F" w:rsidRPr="00321B7B">
        <w:rPr>
          <w:shd w:val="clear" w:color="auto" w:fill="FFFFFF"/>
        </w:rPr>
        <w:t xml:space="preserve"> </w:t>
      </w:r>
      <w:r w:rsidR="00BC3D59" w:rsidRPr="00321B7B">
        <w:rPr>
          <w:shd w:val="clear" w:color="auto" w:fill="FFFFFF"/>
        </w:rPr>
        <w:t xml:space="preserve">of experimental conditions intensities were obtained including the 3 </w:t>
      </w:r>
      <w:r w:rsidR="00BC3D59" w:rsidRPr="00321B7B">
        <w:t xml:space="preserve">empirically determined values modeling (1) </w:t>
      </w:r>
      <w:r w:rsidR="00BC3D59" w:rsidRPr="00321B7B">
        <w:rPr>
          <w:shd w:val="clear" w:color="auto" w:fill="FFFFFF"/>
        </w:rPr>
        <w:t xml:space="preserve">the size effect, (2) the emotion anisotropy and the (3) the scanning habit (equation below the </w:t>
      </w:r>
      <w:r w:rsidR="00BC3D59" w:rsidRPr="00321B7B">
        <w:rPr>
          <w:i/>
          <w:shd w:val="clear" w:color="auto" w:fill="FFFFFF"/>
        </w:rPr>
        <w:t xml:space="preserve">x-axes </w:t>
      </w:r>
      <w:r w:rsidR="00BC3D59" w:rsidRPr="00321B7B">
        <w:rPr>
          <w:shd w:val="clear" w:color="auto" w:fill="FFFFFF"/>
        </w:rPr>
        <w:t>from the leftmost to the rightmost free parameter</w:t>
      </w:r>
      <w:r w:rsidR="00BC3D59" w:rsidRPr="00321B7B">
        <w:t>).</w:t>
      </w:r>
      <w:r w:rsidR="009F0C4F" w:rsidRPr="00321B7B">
        <w:t xml:space="preserve">. The same symbols and color encoding of variables used in Figure 1SM is used as by the legend on top with error bars indicating </w:t>
      </w:r>
      <w:r w:rsidR="009F0C4F" w:rsidRPr="00321B7B">
        <w:rPr>
          <w:shd w:val="clear" w:color="auto" w:fill="FFFFFF"/>
        </w:rPr>
        <w:t>± 1 standard error of the mean</w:t>
      </w:r>
      <w:r w:rsidR="009F0C4F" w:rsidRPr="00321B7B">
        <w:t xml:space="preserve"> and </w:t>
      </w:r>
      <w:r w:rsidR="009F0C4F" w:rsidRPr="00321B7B">
        <w:rPr>
          <w:shd w:val="clear" w:color="auto" w:fill="FFFFFF"/>
        </w:rPr>
        <w:t xml:space="preserve">gray/yellow lines in panels a-f are the best fitting </w:t>
      </w:r>
      <w:proofErr w:type="spellStart"/>
      <w:r w:rsidR="009F0C4F" w:rsidRPr="00321B7B">
        <w:rPr>
          <w:shd w:val="clear" w:color="auto" w:fill="FFFFFF"/>
        </w:rPr>
        <w:t>MAX</w:t>
      </w:r>
      <w:r w:rsidR="009F0C4F" w:rsidRPr="00321B7B">
        <w:rPr>
          <w:i/>
          <w:iCs/>
          <w:shd w:val="clear" w:color="auto" w:fill="FFFFFF"/>
        </w:rPr>
        <w:t>lmer</w:t>
      </w:r>
      <w:proofErr w:type="spellEnd"/>
      <w:r w:rsidR="009F0C4F" w:rsidRPr="00321B7B">
        <w:rPr>
          <w:shd w:val="clear" w:color="auto" w:fill="FFFFFF"/>
        </w:rPr>
        <w:t xml:space="preserve"> regression lines for Left/Right Target Position conditions, with the shaded bands corresponding to ± 1 standard error of the regression.</w:t>
      </w:r>
      <w:r w:rsidR="00811C0C" w:rsidRPr="00321B7B">
        <w:rPr>
          <w:shd w:val="clear" w:color="auto" w:fill="FFFFFF"/>
        </w:rPr>
        <w:t xml:space="preserve"> </w:t>
      </w:r>
      <w:bookmarkStart w:id="6" w:name="_Hlk131767657"/>
      <w:r w:rsidR="00E00236" w:rsidRPr="00321B7B">
        <w:rPr>
          <w:shd w:val="clear" w:color="auto" w:fill="FFFFFF"/>
        </w:rPr>
        <w:t xml:space="preserve">On the top of panels </w:t>
      </w:r>
      <w:proofErr w:type="gramStart"/>
      <w:r w:rsidR="00E00236" w:rsidRPr="00321B7B">
        <w:rPr>
          <w:shd w:val="clear" w:color="auto" w:fill="FFFFFF"/>
        </w:rPr>
        <w:t>a and</w:t>
      </w:r>
      <w:proofErr w:type="gramEnd"/>
      <w:r w:rsidR="00E00236" w:rsidRPr="00321B7B">
        <w:rPr>
          <w:shd w:val="clear" w:color="auto" w:fill="FFFFFF"/>
        </w:rPr>
        <w:t xml:space="preserve"> c, </w:t>
      </w:r>
      <w:r w:rsidR="00926628" w:rsidRPr="00321B7B">
        <w:rPr>
          <w:shd w:val="clear" w:color="auto" w:fill="FFFFFF"/>
        </w:rPr>
        <w:t>the</w:t>
      </w:r>
      <w:r w:rsidR="00E00236" w:rsidRPr="00321B7B">
        <w:rPr>
          <w:shd w:val="clear" w:color="auto" w:fill="FFFFFF"/>
        </w:rPr>
        <w:t xml:space="preserve"> schematic representations of the </w:t>
      </w:r>
      <w:r w:rsidR="00E00236" w:rsidRPr="00321B7B">
        <w:t>photographs of human facial expressions</w:t>
      </w:r>
      <w:r w:rsidR="00E00236" w:rsidRPr="00321B7B">
        <w:rPr>
          <w:shd w:val="clear" w:color="auto" w:fill="FFFFFF"/>
        </w:rPr>
        <w:t xml:space="preserve"> that we used in the experiment (for more details see the Material subsection of the manuscript).</w:t>
      </w:r>
      <w:bookmarkEnd w:id="6"/>
    </w:p>
    <w:p w14:paraId="2DFB7C76" w14:textId="311D7E4E" w:rsidR="00CA0377" w:rsidRPr="00321B7B" w:rsidRDefault="00CA0377" w:rsidP="00CA0377">
      <w:pPr>
        <w:pStyle w:val="BodyText"/>
      </w:pPr>
      <w:r w:rsidRPr="00321B7B">
        <w:lastRenderedPageBreak/>
        <w:t xml:space="preserve">Similar to the results of the analysis </w:t>
      </w:r>
      <w:r w:rsidR="00BB13A0" w:rsidRPr="00321B7B">
        <w:t xml:space="preserve">on </w:t>
      </w:r>
      <w:r w:rsidRPr="00321B7B">
        <w:t xml:space="preserve">fixation accuracy, </w:t>
      </w:r>
      <w:r w:rsidR="00F648E6" w:rsidRPr="00321B7B">
        <w:t>t</w:t>
      </w:r>
      <w:r w:rsidR="003F1926" w:rsidRPr="00321B7B">
        <w:t xml:space="preserve">he </w:t>
      </w:r>
      <w:proofErr w:type="spellStart"/>
      <w:r w:rsidR="003F1926" w:rsidRPr="00321B7B">
        <w:t>MAX</w:t>
      </w:r>
      <w:r w:rsidR="003F1926" w:rsidRPr="00321B7B">
        <w:rPr>
          <w:i/>
          <w:iCs/>
        </w:rPr>
        <w:t>lmer</w:t>
      </w:r>
      <w:proofErr w:type="spellEnd"/>
      <w:r w:rsidR="003F1926" w:rsidRPr="00321B7B">
        <w:t xml:space="preserve"> model, which included Average Emotion Intensity, Target Position, Spatial Congruency as fixed effects, and the temporal order of fixations (Fixation Count) as a dichotomous covariate</w:t>
      </w:r>
      <w:r w:rsidR="003F1926" w:rsidRPr="00321B7B" w:rsidDel="003F1926">
        <w:t xml:space="preserve"> </w:t>
      </w:r>
      <w:r w:rsidRPr="00321B7B">
        <w:t>(</w:t>
      </w:r>
      <w:proofErr w:type="spellStart"/>
      <w:r w:rsidRPr="00321B7B">
        <w:rPr>
          <w:i/>
        </w:rPr>
        <w:t>r</w:t>
      </w:r>
      <w:r w:rsidRPr="00321B7B">
        <w:rPr>
          <w:vertAlign w:val="subscript"/>
        </w:rPr>
        <w:t>c</w:t>
      </w:r>
      <w:proofErr w:type="spellEnd"/>
      <w:r w:rsidRPr="00321B7B">
        <w:t xml:space="preserve"> = .49, 95% CI [.47, .51]</w:t>
      </w:r>
      <w:r w:rsidR="005B36C1" w:rsidRPr="00321B7B">
        <w:t xml:space="preserve">, see Table 6SM in the </w:t>
      </w:r>
      <w:proofErr w:type="spellStart"/>
      <w:r w:rsidR="005B36C1" w:rsidRPr="00321B7B">
        <w:t>MAXlmer</w:t>
      </w:r>
      <w:proofErr w:type="spellEnd"/>
      <w:r w:rsidR="005B36C1" w:rsidRPr="00321B7B">
        <w:t xml:space="preserve"> models section</w:t>
      </w:r>
      <w:r w:rsidRPr="00321B7B">
        <w:t xml:space="preserve">) revealed a significant Average Emotion Intensity × Target Position × Spatial Congruency × Fixation Count interaction, </w:t>
      </w:r>
      <w:r w:rsidRPr="00321B7B">
        <w:rPr>
          <w:i/>
        </w:rPr>
        <w:t>F</w:t>
      </w:r>
      <w:r w:rsidRPr="00321B7B">
        <w:rPr>
          <w:iCs/>
        </w:rPr>
        <w:t>(1</w:t>
      </w:r>
      <w:r w:rsidRPr="00321B7B">
        <w:t xml:space="preserve">, 46.29) = 26.78, </w:t>
      </w:r>
      <w:r w:rsidRPr="00321B7B">
        <w:rPr>
          <w:i/>
        </w:rPr>
        <w:t>p</w:t>
      </w:r>
      <w:r w:rsidRPr="00321B7B">
        <w:t xml:space="preserve"> &lt; .001, η</w:t>
      </w:r>
      <w:r w:rsidRPr="00321B7B">
        <w:rPr>
          <w:vertAlign w:val="subscript"/>
        </w:rPr>
        <w:t>p</w:t>
      </w:r>
      <w:r w:rsidRPr="00321B7B">
        <w:rPr>
          <w:vertAlign w:val="superscript"/>
        </w:rPr>
        <w:t>2</w:t>
      </w:r>
      <w:r w:rsidRPr="00321B7B">
        <w:t xml:space="preserve"> = .37, 95% CI [.16, .54]</w:t>
      </w:r>
      <w:r w:rsidR="009F0C4F" w:rsidRPr="00321B7B">
        <w:t>.</w:t>
      </w:r>
      <w:r w:rsidRPr="00321B7B">
        <w:t xml:space="preserve"> </w:t>
      </w:r>
      <w:r w:rsidR="009F0C4F" w:rsidRPr="00321B7B">
        <w:rPr>
          <w:rFonts w:cs="Times New Roman"/>
        </w:rPr>
        <w:t xml:space="preserve">This interaction was due to the different funnel </w:t>
      </w:r>
      <w:r w:rsidR="003F1926" w:rsidRPr="00321B7B">
        <w:rPr>
          <w:rFonts w:cs="Times New Roman"/>
        </w:rPr>
        <w:t xml:space="preserve">patterns </w:t>
      </w:r>
      <w:r w:rsidR="009F0C4F" w:rsidRPr="00321B7B">
        <w:rPr>
          <w:rFonts w:cs="Times New Roman"/>
        </w:rPr>
        <w:t>observed in the first and the second fixation</w:t>
      </w:r>
      <w:r w:rsidRPr="00321B7B">
        <w:t xml:space="preserve">. To better characterize such </w:t>
      </w:r>
      <w:r w:rsidR="009F0C4F" w:rsidRPr="00321B7B">
        <w:t>difference</w:t>
      </w:r>
      <w:r w:rsidRPr="00321B7B">
        <w:t xml:space="preserve">, we ran separate analysis for the </w:t>
      </w:r>
      <w:r w:rsidR="00EF32B1" w:rsidRPr="00321B7B">
        <w:t>f</w:t>
      </w:r>
      <w:r w:rsidRPr="00321B7B">
        <w:t xml:space="preserve">irst and </w:t>
      </w:r>
      <w:r w:rsidR="00EF32B1" w:rsidRPr="00321B7B">
        <w:t>s</w:t>
      </w:r>
      <w:r w:rsidRPr="00321B7B">
        <w:t xml:space="preserve">econd fixation. In both cases, we modelled the pattern of </w:t>
      </w:r>
      <w:r w:rsidR="00BB13A0" w:rsidRPr="00321B7B">
        <w:t xml:space="preserve">dwell times </w:t>
      </w:r>
      <w:r w:rsidRPr="00321B7B">
        <w:t xml:space="preserve">using a </w:t>
      </w:r>
      <w:proofErr w:type="spellStart"/>
      <w:r w:rsidRPr="00321B7B">
        <w:t>MAX</w:t>
      </w:r>
      <w:r w:rsidRPr="00321B7B">
        <w:rPr>
          <w:i/>
        </w:rPr>
        <w:t>lmer</w:t>
      </w:r>
      <w:proofErr w:type="spellEnd"/>
      <w:r w:rsidRPr="00321B7B">
        <w:t xml:space="preserve"> model </w:t>
      </w:r>
      <w:r w:rsidR="009F0C4F" w:rsidRPr="00321B7B">
        <w:rPr>
          <w:rFonts w:cs="Times New Roman"/>
        </w:rPr>
        <w:t>with the same structure of the one used for</w:t>
      </w:r>
      <w:r w:rsidR="003F1926" w:rsidRPr="00321B7B">
        <w:rPr>
          <w:rFonts w:cs="Times New Roman"/>
        </w:rPr>
        <w:t xml:space="preserve"> the</w:t>
      </w:r>
      <w:r w:rsidR="009F0C4F" w:rsidRPr="00321B7B">
        <w:rPr>
          <w:rFonts w:cs="Times New Roman"/>
        </w:rPr>
        <w:t xml:space="preserve"> </w:t>
      </w:r>
      <w:r w:rsidR="009121E8" w:rsidRPr="00321B7B">
        <w:rPr>
          <w:rFonts w:cs="Times New Roman"/>
        </w:rPr>
        <w:t xml:space="preserve">aggregated </w:t>
      </w:r>
      <w:r w:rsidR="009F0C4F" w:rsidRPr="00321B7B">
        <w:rPr>
          <w:rFonts w:cs="Times New Roman"/>
        </w:rPr>
        <w:t>data</w:t>
      </w:r>
      <w:r w:rsidRPr="00321B7B">
        <w:t>.</w:t>
      </w:r>
    </w:p>
    <w:p w14:paraId="52C700EA" w14:textId="538354AB" w:rsidR="003F1926" w:rsidRPr="00321B7B" w:rsidRDefault="00BB13A0">
      <w:pPr>
        <w:pStyle w:val="BodyText"/>
      </w:pPr>
      <w:r w:rsidRPr="00321B7B">
        <w:t xml:space="preserve">The </w:t>
      </w:r>
      <w:proofErr w:type="spellStart"/>
      <w:r w:rsidR="008F7444" w:rsidRPr="00321B7B">
        <w:t>MAX</w:t>
      </w:r>
      <w:r w:rsidR="008F7444" w:rsidRPr="00321B7B">
        <w:rPr>
          <w:i/>
        </w:rPr>
        <w:t>lmer</w:t>
      </w:r>
      <w:proofErr w:type="spellEnd"/>
      <w:r w:rsidR="008F7444" w:rsidRPr="00321B7B">
        <w:t xml:space="preserve"> model (</w:t>
      </w:r>
      <w:proofErr w:type="spellStart"/>
      <w:r w:rsidR="008F7444" w:rsidRPr="00321B7B">
        <w:rPr>
          <w:i/>
        </w:rPr>
        <w:t>r</w:t>
      </w:r>
      <w:r w:rsidR="008F7444" w:rsidRPr="00321B7B">
        <w:rPr>
          <w:vertAlign w:val="subscript"/>
        </w:rPr>
        <w:t>c</w:t>
      </w:r>
      <w:proofErr w:type="spellEnd"/>
      <w:r w:rsidR="008F7444" w:rsidRPr="00321B7B">
        <w:t xml:space="preserve"> = .46, 95% CI [.43, .49]</w:t>
      </w:r>
      <w:r w:rsidR="005B36C1" w:rsidRPr="00321B7B">
        <w:t xml:space="preserve">, see Table 7SM in the </w:t>
      </w:r>
      <w:proofErr w:type="spellStart"/>
      <w:r w:rsidR="005B36C1" w:rsidRPr="00321B7B">
        <w:t>MAX</w:t>
      </w:r>
      <w:r w:rsidR="005B36C1" w:rsidRPr="00321B7B">
        <w:rPr>
          <w:i/>
          <w:iCs/>
        </w:rPr>
        <w:t>lmer</w:t>
      </w:r>
      <w:proofErr w:type="spellEnd"/>
      <w:r w:rsidR="005B36C1" w:rsidRPr="00321B7B">
        <w:t xml:space="preserve"> models section</w:t>
      </w:r>
      <w:r w:rsidR="008F7444" w:rsidRPr="00321B7B">
        <w:t>) revealed</w:t>
      </w:r>
      <w:r w:rsidR="00BA7DB9" w:rsidRPr="00321B7B">
        <w:t>:</w:t>
      </w:r>
    </w:p>
    <w:p w14:paraId="38D6A83F" w14:textId="70541842" w:rsidR="003F1926" w:rsidRPr="00321B7B" w:rsidRDefault="008F7444" w:rsidP="003F1926">
      <w:pPr>
        <w:pStyle w:val="BodyText"/>
        <w:numPr>
          <w:ilvl w:val="0"/>
          <w:numId w:val="49"/>
        </w:numPr>
      </w:pPr>
      <w:r w:rsidRPr="00321B7B">
        <w:t>a</w:t>
      </w:r>
      <w:r w:rsidRPr="00321B7B" w:rsidDel="008F7444">
        <w:t xml:space="preserve"> </w:t>
      </w:r>
      <w:r w:rsidR="00CA0377" w:rsidRPr="00321B7B">
        <w:t xml:space="preserve">general left-hemifield advantage, </w:t>
      </w:r>
      <w:r w:rsidR="003F1926" w:rsidRPr="00321B7B">
        <w:t xml:space="preserve">which was consistent with </w:t>
      </w:r>
      <w:r w:rsidR="00CA0377" w:rsidRPr="00321B7B">
        <w:t>longer dwell time</w:t>
      </w:r>
      <w:r w:rsidR="00F057AD" w:rsidRPr="00321B7B">
        <w:t>s</w:t>
      </w:r>
      <w:r w:rsidR="00CA0377" w:rsidRPr="00321B7B">
        <w:t xml:space="preserve"> for a target face presented on the left </w:t>
      </w:r>
      <w:r w:rsidR="00E50845" w:rsidRPr="00321B7B">
        <w:t xml:space="preserve">rather than on the right </w:t>
      </w:r>
      <w:proofErr w:type="spellStart"/>
      <w:r w:rsidR="00E50845" w:rsidRPr="00321B7B">
        <w:t>hemifield</w:t>
      </w:r>
      <w:proofErr w:type="spellEnd"/>
      <w:r w:rsidR="00E50845" w:rsidRPr="00321B7B">
        <w:t xml:space="preserve"> </w:t>
      </w:r>
      <w:r w:rsidR="00CA0377" w:rsidRPr="00321B7B">
        <w:t>(</w:t>
      </w:r>
      <w:proofErr w:type="spellStart"/>
      <w:r w:rsidR="00E50845" w:rsidRPr="00321B7B">
        <w:t>M</w:t>
      </w:r>
      <w:r w:rsidR="00E50845" w:rsidRPr="00321B7B">
        <w:rPr>
          <w:vertAlign w:val="subscript"/>
        </w:rPr>
        <w:t>left</w:t>
      </w:r>
      <w:proofErr w:type="spellEnd"/>
      <w:r w:rsidR="00CA0377" w:rsidRPr="00321B7B">
        <w:t xml:space="preserve"> = 1589.09, </w:t>
      </w:r>
      <w:proofErr w:type="spellStart"/>
      <w:r w:rsidR="00E50845" w:rsidRPr="00321B7B">
        <w:t>M</w:t>
      </w:r>
      <w:r w:rsidR="00E50845" w:rsidRPr="00321B7B">
        <w:rPr>
          <w:vertAlign w:val="subscript"/>
        </w:rPr>
        <w:t>right</w:t>
      </w:r>
      <w:proofErr w:type="spellEnd"/>
      <w:r w:rsidR="00CA0377" w:rsidRPr="00321B7B">
        <w:t xml:space="preserve"> = 1296.28, difference = 292.81, 95% CI [200.46, 385.15], </w:t>
      </w:r>
      <w:r w:rsidR="00CA0377" w:rsidRPr="00321B7B">
        <w:rPr>
          <w:i/>
          <w:iCs/>
        </w:rPr>
        <w:t>t</w:t>
      </w:r>
      <w:r w:rsidR="00CA0377" w:rsidRPr="00321B7B">
        <w:t xml:space="preserve">(3123.37) = 6.22, </w:t>
      </w:r>
      <w:r w:rsidR="00CA0377" w:rsidRPr="00321B7B">
        <w:rPr>
          <w:i/>
          <w:iCs/>
        </w:rPr>
        <w:t>p</w:t>
      </w:r>
      <w:r w:rsidR="00CA0377" w:rsidRPr="00321B7B">
        <w:t xml:space="preserve"> &lt; .001; </w:t>
      </w:r>
      <w:r w:rsidR="00CA0377" w:rsidRPr="00321B7B">
        <w:rPr>
          <w:i/>
          <w:iCs/>
        </w:rPr>
        <w:t>d</w:t>
      </w:r>
      <w:r w:rsidR="00CA0377" w:rsidRPr="00321B7B">
        <w:t xml:space="preserve"> = 0.22, 95% CI [0.15, 0.29])</w:t>
      </w:r>
      <w:r w:rsidR="003F1926" w:rsidRPr="00321B7B">
        <w:t>;</w:t>
      </w:r>
    </w:p>
    <w:p w14:paraId="0563F19D" w14:textId="6454C61C" w:rsidR="003F1926" w:rsidRPr="00321B7B" w:rsidRDefault="00CA0377" w:rsidP="003F1926">
      <w:pPr>
        <w:pStyle w:val="BodyText"/>
        <w:numPr>
          <w:ilvl w:val="0"/>
          <w:numId w:val="49"/>
        </w:numPr>
      </w:pPr>
      <w:r w:rsidRPr="00321B7B">
        <w:t xml:space="preserve">a significant Average Emotion Intensity × Target Position × Spatial Congruency interaction, </w:t>
      </w:r>
      <w:r w:rsidRPr="00321B7B">
        <w:rPr>
          <w:i/>
        </w:rPr>
        <w:t>F</w:t>
      </w:r>
      <w:r w:rsidRPr="00321B7B">
        <w:rPr>
          <w:iCs/>
        </w:rPr>
        <w:t>(1</w:t>
      </w:r>
      <w:r w:rsidRPr="00321B7B">
        <w:t xml:space="preserve">, 57.69) = 95.67, </w:t>
      </w:r>
      <w:r w:rsidRPr="00321B7B">
        <w:rPr>
          <w:i/>
        </w:rPr>
        <w:t>p</w:t>
      </w:r>
      <w:r w:rsidRPr="00321B7B">
        <w:t xml:space="preserve"> &lt; .001, η</w:t>
      </w:r>
      <w:r w:rsidRPr="00321B7B">
        <w:rPr>
          <w:vertAlign w:val="subscript"/>
        </w:rPr>
        <w:t>p</w:t>
      </w:r>
      <w:r w:rsidRPr="00321B7B">
        <w:rPr>
          <w:vertAlign w:val="superscript"/>
        </w:rPr>
        <w:t>2</w:t>
      </w:r>
      <w:r w:rsidRPr="00321B7B">
        <w:t xml:space="preserve"> = .62, 95% CI [.47, .73]</w:t>
      </w:r>
      <w:r w:rsidR="003F1926" w:rsidRPr="00321B7B">
        <w:t>, which was</w:t>
      </w:r>
      <w:r w:rsidRPr="00321B7B">
        <w:t xml:space="preserve"> consistent with </w:t>
      </w:r>
      <w:r w:rsidR="008F7444" w:rsidRPr="00321B7B">
        <w:t xml:space="preserve">a </w:t>
      </w:r>
      <w:r w:rsidRPr="00321B7B">
        <w:t xml:space="preserve">funnel </w:t>
      </w:r>
      <w:r w:rsidR="003F1926" w:rsidRPr="00321B7B">
        <w:t xml:space="preserve">pattern </w:t>
      </w:r>
      <w:r w:rsidRPr="00321B7B">
        <w:t xml:space="preserve">in Congruent </w:t>
      </w:r>
      <w:r w:rsidR="008F7444" w:rsidRPr="00321B7B">
        <w:t>and</w:t>
      </w:r>
      <w:r w:rsidRPr="00321B7B">
        <w:t xml:space="preserve"> Incongruent conditions</w:t>
      </w:r>
      <w:r w:rsidR="003F1926" w:rsidRPr="00321B7B">
        <w:t>;</w:t>
      </w:r>
    </w:p>
    <w:p w14:paraId="37702EA2" w14:textId="101D073F" w:rsidR="003F1926" w:rsidRPr="00321B7B" w:rsidRDefault="00CA0377" w:rsidP="003F1926">
      <w:pPr>
        <w:pStyle w:val="BodyText"/>
        <w:numPr>
          <w:ilvl w:val="0"/>
          <w:numId w:val="49"/>
        </w:numPr>
      </w:pPr>
      <w:r w:rsidRPr="00321B7B">
        <w:t xml:space="preserve"> </w:t>
      </w:r>
      <w:proofErr w:type="gramStart"/>
      <w:r w:rsidR="003F1926" w:rsidRPr="00321B7B">
        <w:t>a</w:t>
      </w:r>
      <w:proofErr w:type="gramEnd"/>
      <w:r w:rsidR="003F1926" w:rsidRPr="00321B7B">
        <w:t xml:space="preserve"> </w:t>
      </w:r>
      <w:r w:rsidRPr="00321B7B">
        <w:t xml:space="preserve">main effect of Average Emotion Intensity, </w:t>
      </w:r>
      <w:r w:rsidRPr="00321B7B">
        <w:rPr>
          <w:i/>
        </w:rPr>
        <w:t>F</w:t>
      </w:r>
      <w:r w:rsidRPr="00321B7B">
        <w:rPr>
          <w:iCs/>
        </w:rPr>
        <w:t>(1</w:t>
      </w:r>
      <w:r w:rsidRPr="00321B7B">
        <w:t xml:space="preserve">, 29.75) = 30.52, </w:t>
      </w:r>
      <w:r w:rsidRPr="00321B7B">
        <w:rPr>
          <w:i/>
        </w:rPr>
        <w:t>p</w:t>
      </w:r>
      <w:r w:rsidRPr="00321B7B">
        <w:t xml:space="preserve"> &lt; .001, η</w:t>
      </w:r>
      <w:r w:rsidRPr="00321B7B">
        <w:rPr>
          <w:vertAlign w:val="subscript"/>
        </w:rPr>
        <w:t>p</w:t>
      </w:r>
      <w:r w:rsidRPr="00321B7B">
        <w:rPr>
          <w:vertAlign w:val="superscript"/>
        </w:rPr>
        <w:t>2</w:t>
      </w:r>
      <w:r w:rsidRPr="00321B7B">
        <w:t xml:space="preserve"> = .511, 95% CI [.241, .684]</w:t>
      </w:r>
      <w:r w:rsidR="003F1926" w:rsidRPr="00321B7B">
        <w:t>, which was consistent with a size effect in the domain of emotions</w:t>
      </w:r>
      <w:r w:rsidRPr="00321B7B">
        <w:t xml:space="preserve">. Participants dwell times increased from globally negative to globally positive face pairs with a rate of </w:t>
      </w:r>
      <w:r w:rsidRPr="00321B7B">
        <w:rPr>
          <w:i/>
          <w:iCs/>
        </w:rPr>
        <w:t>β</w:t>
      </w:r>
      <w:r w:rsidRPr="00321B7B">
        <w:t xml:space="preserve"> = 227.10± 0.086, </w:t>
      </w:r>
      <w:proofErr w:type="gramStart"/>
      <w:r w:rsidRPr="00321B7B">
        <w:rPr>
          <w:i/>
          <w:iCs/>
        </w:rPr>
        <w:t>t</w:t>
      </w:r>
      <w:r w:rsidRPr="00321B7B">
        <w:t>(</w:t>
      </w:r>
      <w:proofErr w:type="gramEnd"/>
      <w:r w:rsidRPr="00321B7B">
        <w:t xml:space="preserve">66.54) = 2.06, </w:t>
      </w:r>
      <w:r w:rsidRPr="00321B7B">
        <w:rPr>
          <w:i/>
          <w:iCs/>
        </w:rPr>
        <w:t>p</w:t>
      </w:r>
      <w:r w:rsidRPr="00321B7B">
        <w:t xml:space="preserve"> = 0.043.</w:t>
      </w:r>
    </w:p>
    <w:p w14:paraId="036C511E" w14:textId="44ABB31C" w:rsidR="003F1926" w:rsidRPr="00321B7B" w:rsidRDefault="00CA0377" w:rsidP="003F1926">
      <w:pPr>
        <w:pStyle w:val="BodyText"/>
      </w:pPr>
      <w:r w:rsidRPr="00321B7B">
        <w:lastRenderedPageBreak/>
        <w:t>No other main effect or interaction was significant (</w:t>
      </w:r>
      <w:r w:rsidRPr="00321B7B">
        <w:rPr>
          <w:i/>
          <w:iCs/>
        </w:rPr>
        <w:t>p &gt;</w:t>
      </w:r>
      <w:r w:rsidRPr="00321B7B">
        <w:t xml:space="preserve"> .06), including the Spatial Congruency × Target Side interaction (</w:t>
      </w:r>
      <w:proofErr w:type="gramStart"/>
      <w:r w:rsidRPr="00321B7B">
        <w:rPr>
          <w:i/>
          <w:iCs/>
        </w:rPr>
        <w:t>F</w:t>
      </w:r>
      <w:r w:rsidRPr="00321B7B">
        <w:t>(</w:t>
      </w:r>
      <w:proofErr w:type="gramEnd"/>
      <w:r w:rsidRPr="00321B7B">
        <w:t xml:space="preserve">1, 4088) = -2.67, </w:t>
      </w:r>
      <w:r w:rsidRPr="00321B7B">
        <w:rPr>
          <w:i/>
          <w:iCs/>
        </w:rPr>
        <w:t>p</w:t>
      </w:r>
      <w:r w:rsidRPr="00321B7B">
        <w:t xml:space="preserve"> = .08), diagnostic of an emotion anisotropy.</w:t>
      </w:r>
    </w:p>
    <w:p w14:paraId="42EEDDC7" w14:textId="590586BF" w:rsidR="00CA0377" w:rsidRPr="00321B7B" w:rsidRDefault="00CA0377" w:rsidP="003F1926">
      <w:pPr>
        <w:pStyle w:val="BodyText"/>
      </w:pPr>
      <w:r w:rsidRPr="00321B7B">
        <w:t xml:space="preserve">The funnel </w:t>
      </w:r>
      <w:r w:rsidR="003F1926" w:rsidRPr="00321B7B">
        <w:t xml:space="preserve">pattern </w:t>
      </w:r>
      <w:r w:rsidRPr="00321B7B">
        <w:t>was characterized by an overall left-hemifield advantage (</w:t>
      </w:r>
      <w:r w:rsidRPr="00321B7B">
        <w:rPr>
          <w:i/>
          <w:iCs/>
        </w:rPr>
        <w:t xml:space="preserve">c </w:t>
      </w:r>
      <w:r w:rsidRPr="00321B7B">
        <w:t>= -23.41±9.61,</w:t>
      </w:r>
      <w:r w:rsidRPr="00321B7B">
        <w:rPr>
          <w:i/>
          <w:iCs/>
        </w:rPr>
        <w:t xml:space="preserve"> </w:t>
      </w:r>
      <w:proofErr w:type="gramStart"/>
      <w:r w:rsidRPr="00321B7B">
        <w:rPr>
          <w:i/>
          <w:iCs/>
        </w:rPr>
        <w:t>t</w:t>
      </w:r>
      <w:r w:rsidRPr="00321B7B">
        <w:t>(</w:t>
      </w:r>
      <w:proofErr w:type="gramEnd"/>
      <w:r w:rsidRPr="00321B7B">
        <w:t xml:space="preserve">30) = -2.38, </w:t>
      </w:r>
      <w:r w:rsidRPr="00321B7B">
        <w:rPr>
          <w:i/>
          <w:iCs/>
        </w:rPr>
        <w:t>p</w:t>
      </w:r>
      <w:r w:rsidRPr="00321B7B">
        <w:t xml:space="preserve"> = .012; </w:t>
      </w:r>
      <w:r w:rsidRPr="00321B7B">
        <w:rPr>
          <w:i/>
          <w:iCs/>
        </w:rPr>
        <w:t>d</w:t>
      </w:r>
      <w:r w:rsidRPr="00321B7B">
        <w:t xml:space="preserve"> = -0.43, 95% CI [-0.80, -0.06]) combined with a happiness advantage (</w:t>
      </w:r>
      <w:r w:rsidRPr="00321B7B">
        <w:rPr>
          <w:i/>
          <w:iCs/>
        </w:rPr>
        <w:t>K</w:t>
      </w:r>
      <w:r w:rsidRPr="00321B7B">
        <w:t xml:space="preserve"> = 11.33±5.51, </w:t>
      </w:r>
      <w:r w:rsidRPr="00321B7B">
        <w:rPr>
          <w:i/>
          <w:iCs/>
        </w:rPr>
        <w:t>t</w:t>
      </w:r>
      <w:r w:rsidRPr="00321B7B">
        <w:t xml:space="preserve">(30) = 2.16, </w:t>
      </w:r>
      <w:r w:rsidRPr="00321B7B">
        <w:rPr>
          <w:i/>
          <w:iCs/>
        </w:rPr>
        <w:t>p</w:t>
      </w:r>
      <w:r w:rsidRPr="00321B7B">
        <w:t xml:space="preserve"> = 0.019;</w:t>
      </w:r>
      <w:r w:rsidRPr="00321B7B">
        <w:rPr>
          <w:i/>
          <w:iCs/>
        </w:rPr>
        <w:t xml:space="preserve"> d</w:t>
      </w:r>
      <w:r w:rsidRPr="00321B7B">
        <w:t xml:space="preserve"> = 0.39, 95% CI [0.02, 0.76]). The analysis of the Michelson Contrast revealed an</w:t>
      </w:r>
      <w:r w:rsidR="008F7444" w:rsidRPr="00321B7B">
        <w:t xml:space="preserve"> overall</w:t>
      </w:r>
      <w:r w:rsidRPr="00321B7B">
        <w:t xml:space="preserve"> unbalance between </w:t>
      </w:r>
      <w:r w:rsidR="00F057AD" w:rsidRPr="00321B7B">
        <w:t xml:space="preserve">AAF </w:t>
      </w:r>
      <w:r w:rsidRPr="00321B7B">
        <w:t>and a</w:t>
      </w:r>
      <w:r w:rsidR="00F057AD" w:rsidRPr="00321B7B">
        <w:t xml:space="preserve"> PAF</w:t>
      </w:r>
      <w:r w:rsidRPr="00321B7B">
        <w:t xml:space="preserve">, in favor of </w:t>
      </w:r>
      <w:r w:rsidR="008F7444" w:rsidRPr="00321B7B">
        <w:t xml:space="preserve">AAF </w:t>
      </w:r>
      <w:r w:rsidRPr="00321B7B">
        <w:t>(</w:t>
      </w:r>
      <w:r w:rsidRPr="00321B7B">
        <w:rPr>
          <w:i/>
          <w:iCs/>
        </w:rPr>
        <w:t>M</w:t>
      </w:r>
      <w:r w:rsidRPr="00321B7B">
        <w:rPr>
          <w:i/>
          <w:iCs/>
          <w:vertAlign w:val="subscript"/>
        </w:rPr>
        <w:t xml:space="preserve">c </w:t>
      </w:r>
      <w:r w:rsidRPr="00321B7B">
        <w:t xml:space="preserve">= 0.22, 95% CI [0.09, 0.43], </w:t>
      </w:r>
      <w:proofErr w:type="gramStart"/>
      <w:r w:rsidRPr="00321B7B">
        <w:rPr>
          <w:i/>
          <w:iCs/>
        </w:rPr>
        <w:t>t</w:t>
      </w:r>
      <w:r w:rsidRPr="00321B7B">
        <w:t>(</w:t>
      </w:r>
      <w:proofErr w:type="gramEnd"/>
      <w:r w:rsidRPr="00321B7B">
        <w:t xml:space="preserve">32) = 2.13, </w:t>
      </w:r>
      <w:r w:rsidRPr="00321B7B">
        <w:rPr>
          <w:i/>
          <w:iCs/>
        </w:rPr>
        <w:t>p</w:t>
      </w:r>
      <w:r w:rsidRPr="00321B7B">
        <w:t xml:space="preserve"> = .041; </w:t>
      </w:r>
      <w:r w:rsidRPr="00321B7B">
        <w:rPr>
          <w:i/>
          <w:iCs/>
        </w:rPr>
        <w:t>d</w:t>
      </w:r>
      <w:r w:rsidRPr="00321B7B">
        <w:t xml:space="preserve"> = 0.38, 95% CI [0.02, 0.76]). </w:t>
      </w:r>
    </w:p>
    <w:p w14:paraId="60BEE219" w14:textId="1DB849B3" w:rsidR="00CA0377" w:rsidRPr="00321B7B" w:rsidRDefault="00CA0377" w:rsidP="00CA0377">
      <w:pPr>
        <w:pStyle w:val="BodyText"/>
      </w:pPr>
      <w:r w:rsidRPr="00321B7B">
        <w:t>The</w:t>
      </w:r>
      <w:r w:rsidR="003F1926" w:rsidRPr="00321B7B">
        <w:t xml:space="preserve"> presence of a</w:t>
      </w:r>
      <w:r w:rsidRPr="00321B7B">
        <w:t xml:space="preserve"> spatial congruity anisotropy is</w:t>
      </w:r>
      <w:r w:rsidR="008F7444" w:rsidRPr="00321B7B">
        <w:t xml:space="preserve"> further</w:t>
      </w:r>
      <w:r w:rsidRPr="00321B7B">
        <w:t xml:space="preserve"> supported by</w:t>
      </w:r>
      <w:r w:rsidR="008F7444" w:rsidRPr="00321B7B">
        <w:t xml:space="preserve"> </w:t>
      </w:r>
      <w:r w:rsidR="003F1926" w:rsidRPr="00321B7B">
        <w:t>p</w:t>
      </w:r>
      <w:r w:rsidRPr="00321B7B">
        <w:t>ost-hoc analys</w:t>
      </w:r>
      <w:r w:rsidR="008F7444" w:rsidRPr="00321B7B">
        <w:t>e</w:t>
      </w:r>
      <w:r w:rsidRPr="00321B7B">
        <w:t>s</w:t>
      </w:r>
      <w:r w:rsidR="003F1926" w:rsidRPr="00321B7B">
        <w:t>. The post-hoc analysis of the first fi</w:t>
      </w:r>
      <w:r w:rsidR="009121E8" w:rsidRPr="00321B7B">
        <w:t>x</w:t>
      </w:r>
      <w:r w:rsidR="003F1926" w:rsidRPr="00321B7B">
        <w:t>ation</w:t>
      </w:r>
      <w:r w:rsidRPr="00321B7B">
        <w:t xml:space="preserve"> revealed larger </w:t>
      </w:r>
      <w:r w:rsidR="008F7444" w:rsidRPr="00321B7B">
        <w:t>dwell time</w:t>
      </w:r>
      <w:r w:rsidR="003F1926" w:rsidRPr="00321B7B">
        <w:t>s</w:t>
      </w:r>
      <w:r w:rsidRPr="00321B7B">
        <w:t xml:space="preserve"> for emotional </w:t>
      </w:r>
      <w:r w:rsidR="003F1926" w:rsidRPr="00321B7B">
        <w:t>targets compared to</w:t>
      </w:r>
      <w:r w:rsidRPr="00321B7B">
        <w:t xml:space="preserve"> intermediate targets, asymmetrically distributed over Spatial Congruency × Average Emotion Intensity conditions. In spatially congruent conditions, the anisotropy resulted in a funnel </w:t>
      </w:r>
      <w:r w:rsidR="003F1926" w:rsidRPr="00321B7B">
        <w:t xml:space="preserve">pattern </w:t>
      </w:r>
      <w:r w:rsidRPr="00321B7B">
        <w:t xml:space="preserve">compatible </w:t>
      </w:r>
      <w:r w:rsidR="00E50845" w:rsidRPr="00321B7B">
        <w:t xml:space="preserve">with </w:t>
      </w:r>
      <w:r w:rsidRPr="00321B7B">
        <w:t>an anger advantage (</w:t>
      </w:r>
      <w:proofErr w:type="spellStart"/>
      <w:r w:rsidRPr="00321B7B">
        <w:rPr>
          <w:i/>
          <w:iCs/>
        </w:rPr>
        <w:t>k</w:t>
      </w:r>
      <w:r w:rsidRPr="00321B7B">
        <w:rPr>
          <w:vertAlign w:val="subscript"/>
        </w:rPr>
        <w:t>cong</w:t>
      </w:r>
      <w:proofErr w:type="spellEnd"/>
      <w:r w:rsidRPr="00321B7B">
        <w:rPr>
          <w:vertAlign w:val="subscript"/>
        </w:rPr>
        <w:t xml:space="preserve"> </w:t>
      </w:r>
      <w:r w:rsidRPr="00321B7B">
        <w:t xml:space="preserve">= -12.05 ± 10.49, </w:t>
      </w:r>
      <w:bookmarkStart w:id="7" w:name="_Hlk93415841"/>
      <w:proofErr w:type="gramStart"/>
      <w:r w:rsidRPr="00321B7B">
        <w:rPr>
          <w:i/>
          <w:iCs/>
        </w:rPr>
        <w:t>t</w:t>
      </w:r>
      <w:r w:rsidRPr="00321B7B">
        <w:t>(</w:t>
      </w:r>
      <w:proofErr w:type="gramEnd"/>
      <w:r w:rsidRPr="00321B7B">
        <w:t xml:space="preserve">30) = -1.08, </w:t>
      </w:r>
      <w:r w:rsidRPr="00321B7B">
        <w:rPr>
          <w:i/>
          <w:iCs/>
        </w:rPr>
        <w:t>p</w:t>
      </w:r>
      <w:r w:rsidRPr="00321B7B">
        <w:t xml:space="preserve"> = 0.145; </w:t>
      </w:r>
      <w:r w:rsidRPr="00321B7B">
        <w:rPr>
          <w:i/>
          <w:iCs/>
        </w:rPr>
        <w:t>d</w:t>
      </w:r>
      <w:r w:rsidRPr="00321B7B">
        <w:t xml:space="preserve"> = -0.19, 95% CI [-0.56, 0.17])</w:t>
      </w:r>
      <w:bookmarkEnd w:id="7"/>
      <w:r w:rsidRPr="00321B7B">
        <w:t xml:space="preserve">. </w:t>
      </w:r>
      <w:r w:rsidR="003F1926" w:rsidRPr="00321B7B">
        <w:t>Conversely</w:t>
      </w:r>
      <w:r w:rsidRPr="00321B7B">
        <w:t xml:space="preserve">, in spatially incongruent conditions, the funnel </w:t>
      </w:r>
      <w:r w:rsidR="003F1926" w:rsidRPr="00321B7B">
        <w:t xml:space="preserve">pattern </w:t>
      </w:r>
      <w:r w:rsidRPr="00321B7B">
        <w:t>was compatible with a happiness advantage (</w:t>
      </w:r>
      <w:proofErr w:type="spellStart"/>
      <w:r w:rsidRPr="00321B7B">
        <w:rPr>
          <w:i/>
          <w:iCs/>
        </w:rPr>
        <w:t>k</w:t>
      </w:r>
      <w:r w:rsidRPr="00321B7B">
        <w:rPr>
          <w:vertAlign w:val="subscript"/>
        </w:rPr>
        <w:t>incong</w:t>
      </w:r>
      <w:proofErr w:type="spellEnd"/>
      <w:r w:rsidRPr="00321B7B">
        <w:rPr>
          <w:vertAlign w:val="subscript"/>
        </w:rPr>
        <w:t xml:space="preserve"> </w:t>
      </w:r>
      <w:r w:rsidRPr="00321B7B">
        <w:t xml:space="preserve">= 34.76 ± 11.65, </w:t>
      </w:r>
      <w:bookmarkStart w:id="8" w:name="_Hlk93415876"/>
      <w:proofErr w:type="gramStart"/>
      <w:r w:rsidRPr="00321B7B">
        <w:rPr>
          <w:i/>
          <w:iCs/>
        </w:rPr>
        <w:t>t</w:t>
      </w:r>
      <w:r w:rsidRPr="00321B7B">
        <w:t>(</w:t>
      </w:r>
      <w:proofErr w:type="gramEnd"/>
      <w:r w:rsidRPr="00321B7B">
        <w:t xml:space="preserve">30) = 2.98, </w:t>
      </w:r>
      <w:r w:rsidRPr="00321B7B">
        <w:rPr>
          <w:i/>
          <w:iCs/>
        </w:rPr>
        <w:t>p</w:t>
      </w:r>
      <w:r w:rsidRPr="00321B7B">
        <w:t xml:space="preserve"> = .003; </w:t>
      </w:r>
      <w:r w:rsidRPr="00321B7B">
        <w:rPr>
          <w:i/>
          <w:iCs/>
        </w:rPr>
        <w:t>d</w:t>
      </w:r>
      <w:r w:rsidRPr="00321B7B">
        <w:t xml:space="preserve"> = 0.54, 95% CI [0.16, 0.92]</w:t>
      </w:r>
      <w:bookmarkEnd w:id="8"/>
      <w:r w:rsidRPr="00321B7B">
        <w:t xml:space="preserve">). The spatial congruity anisotropy was </w:t>
      </w:r>
      <w:r w:rsidR="001D1C8B" w:rsidRPr="00321B7B">
        <w:t>evidenced</w:t>
      </w:r>
      <w:r w:rsidRPr="00321B7B">
        <w:t xml:space="preserve"> by the significant difference between the </w:t>
      </w:r>
      <w:proofErr w:type="spellStart"/>
      <w:r w:rsidRPr="00321B7B">
        <w:rPr>
          <w:i/>
          <w:iCs/>
        </w:rPr>
        <w:t>k</w:t>
      </w:r>
      <w:r w:rsidRPr="00321B7B">
        <w:rPr>
          <w:vertAlign w:val="subscript"/>
        </w:rPr>
        <w:t>cong</w:t>
      </w:r>
      <w:proofErr w:type="spellEnd"/>
      <w:r w:rsidRPr="00321B7B">
        <w:rPr>
          <w:vertAlign w:val="subscript"/>
        </w:rPr>
        <w:t xml:space="preserve"> </w:t>
      </w:r>
      <w:r w:rsidRPr="00321B7B">
        <w:t xml:space="preserve">vs </w:t>
      </w:r>
      <w:proofErr w:type="spellStart"/>
      <w:r w:rsidRPr="00321B7B">
        <w:rPr>
          <w:i/>
          <w:iCs/>
        </w:rPr>
        <w:t>k</w:t>
      </w:r>
      <w:r w:rsidRPr="00321B7B">
        <w:rPr>
          <w:vertAlign w:val="subscript"/>
        </w:rPr>
        <w:t>incong</w:t>
      </w:r>
      <w:proofErr w:type="spellEnd"/>
      <w:r w:rsidRPr="00321B7B">
        <w:t xml:space="preserve"> (difference = 46.82, 95% CI [15.45, 78.18], </w:t>
      </w:r>
      <w:proofErr w:type="gramStart"/>
      <w:r w:rsidRPr="00321B7B">
        <w:rPr>
          <w:i/>
          <w:iCs/>
        </w:rPr>
        <w:t>t</w:t>
      </w:r>
      <w:r w:rsidRPr="00321B7B">
        <w:t>(</w:t>
      </w:r>
      <w:proofErr w:type="gramEnd"/>
      <w:r w:rsidRPr="00321B7B">
        <w:t xml:space="preserve">59.35) = 2.99, </w:t>
      </w:r>
      <w:r w:rsidRPr="00321B7B">
        <w:rPr>
          <w:i/>
          <w:iCs/>
        </w:rPr>
        <w:t>p</w:t>
      </w:r>
      <w:r w:rsidRPr="00321B7B">
        <w:t xml:space="preserve"> = 0.004; </w:t>
      </w:r>
      <w:r w:rsidRPr="00321B7B">
        <w:rPr>
          <w:i/>
          <w:iCs/>
        </w:rPr>
        <w:t>d</w:t>
      </w:r>
      <w:r w:rsidRPr="00321B7B">
        <w:t xml:space="preserve"> = 0.76, 95% CI [0.24, 1.27]). In spatially congruent conditions, the advantage for emotional rather than intermediate targets was larger in globally negative pairs (</w:t>
      </w:r>
      <w:proofErr w:type="spellStart"/>
      <w:r w:rsidRPr="00321B7B">
        <w:t>M</w:t>
      </w:r>
      <w:r w:rsidRPr="00321B7B">
        <w:rPr>
          <w:vertAlign w:val="subscript"/>
        </w:rPr>
        <w:t>angriest|emotional</w:t>
      </w:r>
      <w:proofErr w:type="spellEnd"/>
      <w:r w:rsidRPr="00321B7B">
        <w:t xml:space="preserve"> = 1390.14, </w:t>
      </w:r>
      <w:proofErr w:type="spellStart"/>
      <w:r w:rsidRPr="00321B7B">
        <w:t>M</w:t>
      </w:r>
      <w:r w:rsidRPr="00321B7B">
        <w:rPr>
          <w:vertAlign w:val="subscript"/>
        </w:rPr>
        <w:t>happiest|intermediate</w:t>
      </w:r>
      <w:proofErr w:type="spellEnd"/>
      <w:r w:rsidRPr="00321B7B">
        <w:t xml:space="preserve"> = 700.00; difference = 690.14, 95% CI [478.66, 901.62], </w:t>
      </w:r>
      <w:r w:rsidRPr="00321B7B">
        <w:rPr>
          <w:i/>
          <w:iCs/>
        </w:rPr>
        <w:t>t</w:t>
      </w:r>
      <w:r w:rsidRPr="00321B7B">
        <w:t xml:space="preserve">(443.65) = 6.41, </w:t>
      </w:r>
      <w:r w:rsidRPr="00321B7B">
        <w:rPr>
          <w:i/>
          <w:iCs/>
        </w:rPr>
        <w:t>p</w:t>
      </w:r>
      <w:r w:rsidRPr="00321B7B">
        <w:t xml:space="preserve"> &lt; .001; </w:t>
      </w:r>
      <w:r w:rsidRPr="00321B7B">
        <w:rPr>
          <w:i/>
          <w:iCs/>
        </w:rPr>
        <w:t>d</w:t>
      </w:r>
      <w:r w:rsidRPr="00321B7B">
        <w:t xml:space="preserve"> = 0.58, 95% CI [0.40, 0.76]) </w:t>
      </w:r>
      <w:r w:rsidR="003F1926" w:rsidRPr="00321B7B">
        <w:t xml:space="preserve">compared to </w:t>
      </w:r>
      <w:r w:rsidRPr="00321B7B">
        <w:t xml:space="preserve">globally positive </w:t>
      </w:r>
      <w:r w:rsidR="003F1926" w:rsidRPr="00321B7B">
        <w:t xml:space="preserve">pairs </w:t>
      </w:r>
      <w:r w:rsidRPr="00321B7B">
        <w:t>(</w:t>
      </w:r>
      <w:proofErr w:type="spellStart"/>
      <w:r w:rsidRPr="00321B7B">
        <w:t>M</w:t>
      </w:r>
      <w:r w:rsidRPr="00321B7B">
        <w:rPr>
          <w:vertAlign w:val="subscript"/>
        </w:rPr>
        <w:t>angriest|intermediate</w:t>
      </w:r>
      <w:proofErr w:type="spellEnd"/>
      <w:r w:rsidRPr="00321B7B">
        <w:t xml:space="preserve"> = 1157.66, </w:t>
      </w:r>
      <w:proofErr w:type="spellStart"/>
      <w:r w:rsidRPr="00321B7B">
        <w:t>M</w:t>
      </w:r>
      <w:r w:rsidRPr="00321B7B">
        <w:rPr>
          <w:vertAlign w:val="subscript"/>
        </w:rPr>
        <w:t>happiest|emotional</w:t>
      </w:r>
      <w:proofErr w:type="spellEnd"/>
      <w:r w:rsidRPr="00321B7B">
        <w:t xml:space="preserve"> = 1601.93; difference = -444.27, 95% CI [-693.85, -194.69], </w:t>
      </w:r>
      <w:r w:rsidRPr="00321B7B">
        <w:rPr>
          <w:i/>
          <w:iCs/>
        </w:rPr>
        <w:t>t</w:t>
      </w:r>
      <w:r w:rsidRPr="00321B7B">
        <w:t xml:space="preserve">(482.91) = -3.50, </w:t>
      </w:r>
      <w:r w:rsidRPr="00321B7B">
        <w:rPr>
          <w:i/>
          <w:iCs/>
        </w:rPr>
        <w:t>p</w:t>
      </w:r>
      <w:r w:rsidRPr="00321B7B">
        <w:t xml:space="preserve"> &lt; .001; </w:t>
      </w:r>
      <w:r w:rsidRPr="00321B7B">
        <w:rPr>
          <w:i/>
          <w:iCs/>
        </w:rPr>
        <w:t>d</w:t>
      </w:r>
      <w:r w:rsidRPr="00321B7B">
        <w:t xml:space="preserve"> = -0.32, 95% CI [-0.49, -0.14]). </w:t>
      </w:r>
      <w:r w:rsidR="003F1926" w:rsidRPr="00321B7B">
        <w:t>I</w:t>
      </w:r>
      <w:r w:rsidRPr="00321B7B">
        <w:t>n spatially incongruent conditions, the advantage for emotional rather than intermediate targets was larger in globally positive pairs (</w:t>
      </w:r>
      <w:proofErr w:type="spellStart"/>
      <w:r w:rsidRPr="00321B7B">
        <w:t>M</w:t>
      </w:r>
      <w:r w:rsidRPr="00321B7B">
        <w:rPr>
          <w:vertAlign w:val="subscript"/>
        </w:rPr>
        <w:t>angriest|intermediate</w:t>
      </w:r>
      <w:proofErr w:type="spellEnd"/>
      <w:r w:rsidRPr="00321B7B">
        <w:t xml:space="preserve"> = 922.40, </w:t>
      </w:r>
      <w:proofErr w:type="spellStart"/>
      <w:r w:rsidRPr="00321B7B">
        <w:t>M</w:t>
      </w:r>
      <w:r w:rsidRPr="00321B7B">
        <w:rPr>
          <w:vertAlign w:val="subscript"/>
        </w:rPr>
        <w:t>happiest|emotional</w:t>
      </w:r>
      <w:proofErr w:type="spellEnd"/>
      <w:r w:rsidRPr="00321B7B">
        <w:t xml:space="preserve"> = 1861.98; difference = -939.58, 95% </w:t>
      </w:r>
      <w:r w:rsidRPr="00321B7B">
        <w:lastRenderedPageBreak/>
        <w:t xml:space="preserve">CI [-700.55, -1178.61], </w:t>
      </w:r>
      <w:r w:rsidRPr="00321B7B">
        <w:rPr>
          <w:i/>
          <w:iCs/>
        </w:rPr>
        <w:t>t</w:t>
      </w:r>
      <w:r w:rsidRPr="00321B7B">
        <w:t xml:space="preserve">(470.99) = -7.72, </w:t>
      </w:r>
      <w:r w:rsidRPr="00321B7B">
        <w:rPr>
          <w:i/>
          <w:iCs/>
        </w:rPr>
        <w:t>p</w:t>
      </w:r>
      <w:r w:rsidRPr="00321B7B">
        <w:t xml:space="preserve"> &lt; .001; </w:t>
      </w:r>
      <w:r w:rsidRPr="00321B7B">
        <w:rPr>
          <w:i/>
          <w:iCs/>
        </w:rPr>
        <w:t>d</w:t>
      </w:r>
      <w:r w:rsidRPr="00321B7B">
        <w:t xml:space="preserve"> = -0.70, 95% CI [-0.51, -0.88]) </w:t>
      </w:r>
      <w:r w:rsidR="003F1926" w:rsidRPr="00321B7B">
        <w:t xml:space="preserve">compared to </w:t>
      </w:r>
      <w:r w:rsidRPr="00321B7B">
        <w:t xml:space="preserve">globally negative </w:t>
      </w:r>
      <w:r w:rsidR="003F1926" w:rsidRPr="00321B7B">
        <w:t xml:space="preserve">pairs </w:t>
      </w:r>
      <w:r w:rsidRPr="00321B7B">
        <w:t>(</w:t>
      </w:r>
      <w:proofErr w:type="spellStart"/>
      <w:r w:rsidRPr="00321B7B">
        <w:t>M</w:t>
      </w:r>
      <w:r w:rsidRPr="00321B7B">
        <w:rPr>
          <w:vertAlign w:val="subscript"/>
        </w:rPr>
        <w:t>angriest|emotional</w:t>
      </w:r>
      <w:proofErr w:type="spellEnd"/>
      <w:r w:rsidRPr="00321B7B">
        <w:t xml:space="preserve"> = 969.10, </w:t>
      </w:r>
      <w:proofErr w:type="spellStart"/>
      <w:r w:rsidRPr="00321B7B">
        <w:t>M</w:t>
      </w:r>
      <w:r w:rsidRPr="00321B7B">
        <w:rPr>
          <w:vertAlign w:val="subscript"/>
        </w:rPr>
        <w:t>happiest|intermediate</w:t>
      </w:r>
      <w:proofErr w:type="spellEnd"/>
      <w:r w:rsidRPr="00321B7B">
        <w:t xml:space="preserve"> = 1149.70; difference = -180.60, 95% CI [-398.15, 36.96], </w:t>
      </w:r>
      <w:r w:rsidRPr="00321B7B">
        <w:rPr>
          <w:i/>
          <w:iCs/>
        </w:rPr>
        <w:t>t</w:t>
      </w:r>
      <w:r w:rsidRPr="00321B7B">
        <w:t xml:space="preserve">(490.11) = -1.63, </w:t>
      </w:r>
      <w:r w:rsidRPr="00321B7B">
        <w:rPr>
          <w:i/>
          <w:iCs/>
        </w:rPr>
        <w:t>p</w:t>
      </w:r>
      <w:r w:rsidRPr="00321B7B">
        <w:t xml:space="preserve"> = 0.104; </w:t>
      </w:r>
      <w:r w:rsidRPr="00321B7B">
        <w:rPr>
          <w:i/>
          <w:iCs/>
        </w:rPr>
        <w:t>d</w:t>
      </w:r>
      <w:r w:rsidRPr="00321B7B">
        <w:t xml:space="preserve"> = -0.15, 95% CI [-0.32, 0.03]).</w:t>
      </w:r>
    </w:p>
    <w:p w14:paraId="38A434ED" w14:textId="3420C111" w:rsidR="00BA7DB9" w:rsidRPr="00321B7B" w:rsidRDefault="00CA0377" w:rsidP="00CA0377">
      <w:pPr>
        <w:pStyle w:val="BodyText"/>
      </w:pPr>
      <w:r w:rsidRPr="00321B7B">
        <w:t xml:space="preserve">We conducted the exact same analysis performed on </w:t>
      </w:r>
      <w:r w:rsidR="001D1C8B" w:rsidRPr="00321B7B">
        <w:t>f</w:t>
      </w:r>
      <w:r w:rsidRPr="00321B7B">
        <w:t xml:space="preserve">irst fixation dwell times on </w:t>
      </w:r>
      <w:r w:rsidR="001D1C8B" w:rsidRPr="00321B7B">
        <w:t>the s</w:t>
      </w:r>
      <w:r w:rsidRPr="00321B7B">
        <w:t xml:space="preserve">econd fixation. </w:t>
      </w:r>
      <w:r w:rsidR="001D1C8B" w:rsidRPr="00321B7B">
        <w:t xml:space="preserve">The </w:t>
      </w:r>
      <w:proofErr w:type="spellStart"/>
      <w:r w:rsidR="001D1C8B" w:rsidRPr="00321B7B">
        <w:t>MAX</w:t>
      </w:r>
      <w:r w:rsidR="001D1C8B" w:rsidRPr="00321B7B">
        <w:rPr>
          <w:i/>
          <w:iCs/>
        </w:rPr>
        <w:t>lmer</w:t>
      </w:r>
      <w:proofErr w:type="spellEnd"/>
      <w:r w:rsidR="001D1C8B" w:rsidRPr="00321B7B">
        <w:t xml:space="preserve"> model</w:t>
      </w:r>
      <w:r w:rsidR="003F1926" w:rsidRPr="00321B7B">
        <w:t xml:space="preserve"> fitting the dwell times distribution on the second fixation</w:t>
      </w:r>
      <w:r w:rsidR="001D1C8B" w:rsidRPr="00321B7B">
        <w:t xml:space="preserve"> (</w:t>
      </w:r>
      <w:proofErr w:type="spellStart"/>
      <w:r w:rsidR="001D1C8B" w:rsidRPr="00321B7B">
        <w:rPr>
          <w:i/>
        </w:rPr>
        <w:t>r</w:t>
      </w:r>
      <w:r w:rsidR="001D1C8B" w:rsidRPr="00321B7B">
        <w:rPr>
          <w:vertAlign w:val="subscript"/>
        </w:rPr>
        <w:t>c</w:t>
      </w:r>
      <w:proofErr w:type="spellEnd"/>
      <w:r w:rsidR="001D1C8B" w:rsidRPr="00321B7B">
        <w:t xml:space="preserve"> = .42, 95% CI [.38, .45]</w:t>
      </w:r>
      <w:r w:rsidR="005B36C1" w:rsidRPr="00321B7B">
        <w:t xml:space="preserve">, see Table 8SM in the </w:t>
      </w:r>
      <w:proofErr w:type="spellStart"/>
      <w:r w:rsidR="005B36C1" w:rsidRPr="00321B7B">
        <w:t>MAXlmer</w:t>
      </w:r>
      <w:proofErr w:type="spellEnd"/>
      <w:r w:rsidR="005B36C1" w:rsidRPr="00321B7B">
        <w:t xml:space="preserve"> models section</w:t>
      </w:r>
      <w:r w:rsidR="001D1C8B" w:rsidRPr="00321B7B">
        <w:t xml:space="preserve">) </w:t>
      </w:r>
      <w:r w:rsidR="00E50845" w:rsidRPr="00321B7B">
        <w:t xml:space="preserve">revealed </w:t>
      </w:r>
      <w:r w:rsidRPr="00321B7B">
        <w:t xml:space="preserve">an opposite pattern </w:t>
      </w:r>
      <w:r w:rsidR="00BA7DB9" w:rsidRPr="00321B7B">
        <w:t xml:space="preserve">compared </w:t>
      </w:r>
      <w:r w:rsidRPr="00321B7B">
        <w:t xml:space="preserve">to the one observed on </w:t>
      </w:r>
      <w:r w:rsidR="00BA7DB9" w:rsidRPr="00321B7B">
        <w:t xml:space="preserve">the </w:t>
      </w:r>
      <w:r w:rsidR="001D1C8B" w:rsidRPr="00321B7B">
        <w:t>f</w:t>
      </w:r>
      <w:r w:rsidRPr="00321B7B">
        <w:t xml:space="preserve">irst fixation. </w:t>
      </w:r>
      <w:r w:rsidR="00BA7DB9" w:rsidRPr="00321B7B">
        <w:t xml:space="preserve">The </w:t>
      </w:r>
      <w:proofErr w:type="spellStart"/>
      <w:r w:rsidR="00BA7DB9" w:rsidRPr="00321B7B">
        <w:t>MAXlmer</w:t>
      </w:r>
      <w:proofErr w:type="spellEnd"/>
      <w:r w:rsidR="00BA7DB9" w:rsidRPr="00321B7B">
        <w:t xml:space="preserve"> model revealed:</w:t>
      </w:r>
    </w:p>
    <w:p w14:paraId="28931985" w14:textId="64E4FB8A" w:rsidR="00BA7DB9" w:rsidRPr="00321B7B" w:rsidRDefault="00BA7DB9" w:rsidP="00BA7DB9">
      <w:pPr>
        <w:pStyle w:val="BodyText"/>
        <w:numPr>
          <w:ilvl w:val="0"/>
          <w:numId w:val="50"/>
        </w:numPr>
      </w:pPr>
      <w:proofErr w:type="gramStart"/>
      <w:r w:rsidRPr="00321B7B">
        <w:t>a</w:t>
      </w:r>
      <w:proofErr w:type="gramEnd"/>
      <w:r w:rsidRPr="00321B7B">
        <w:t xml:space="preserve"> right-hemifield advantage, supported by longer dwell times for target on the </w:t>
      </w:r>
      <w:r w:rsidR="00CA0377" w:rsidRPr="00321B7B">
        <w:t xml:space="preserve">right </w:t>
      </w:r>
      <w:r w:rsidRPr="00321B7B">
        <w:t xml:space="preserve">hemifield compared to targets </w:t>
      </w:r>
      <w:r w:rsidR="00E50845" w:rsidRPr="00321B7B">
        <w:t xml:space="preserve">the left </w:t>
      </w:r>
      <w:proofErr w:type="spellStart"/>
      <w:r w:rsidR="00CA0377" w:rsidRPr="00321B7B">
        <w:t>hemifield</w:t>
      </w:r>
      <w:proofErr w:type="spellEnd"/>
      <w:r w:rsidR="00CA0377" w:rsidRPr="00321B7B">
        <w:t xml:space="preserve"> (</w:t>
      </w:r>
      <w:proofErr w:type="spellStart"/>
      <w:r w:rsidR="00E50845" w:rsidRPr="00321B7B">
        <w:t>M</w:t>
      </w:r>
      <w:r w:rsidR="00E50845" w:rsidRPr="00321B7B">
        <w:rPr>
          <w:vertAlign w:val="subscript"/>
        </w:rPr>
        <w:t>left</w:t>
      </w:r>
      <w:proofErr w:type="spellEnd"/>
      <w:r w:rsidR="00CA0377" w:rsidRPr="00321B7B">
        <w:t xml:space="preserve"> = 1543.17, </w:t>
      </w:r>
      <w:proofErr w:type="spellStart"/>
      <w:r w:rsidR="00E50845" w:rsidRPr="00321B7B">
        <w:t>M</w:t>
      </w:r>
      <w:r w:rsidR="00E50845" w:rsidRPr="00321B7B">
        <w:rPr>
          <w:vertAlign w:val="subscript"/>
        </w:rPr>
        <w:t>right</w:t>
      </w:r>
      <w:proofErr w:type="spellEnd"/>
      <w:r w:rsidR="00CA0377" w:rsidRPr="00321B7B">
        <w:t xml:space="preserve"> = 1983.61; difference = -440.44, 95% CI [-578.36, -302.51], </w:t>
      </w:r>
      <w:r w:rsidR="00CA0377" w:rsidRPr="00321B7B">
        <w:rPr>
          <w:i/>
          <w:iCs/>
        </w:rPr>
        <w:t>t</w:t>
      </w:r>
      <w:r w:rsidR="00CA0377" w:rsidRPr="00321B7B">
        <w:t xml:space="preserve">(1194.14) = -6.27, </w:t>
      </w:r>
      <w:r w:rsidR="00CA0377" w:rsidRPr="00321B7B">
        <w:rPr>
          <w:i/>
          <w:iCs/>
        </w:rPr>
        <w:t>p</w:t>
      </w:r>
      <w:r w:rsidR="00CA0377" w:rsidRPr="00321B7B">
        <w:t xml:space="preserve"> &lt; .001; </w:t>
      </w:r>
      <w:r w:rsidR="00CA0377" w:rsidRPr="00321B7B">
        <w:rPr>
          <w:i/>
          <w:iCs/>
        </w:rPr>
        <w:t>d</w:t>
      </w:r>
      <w:r w:rsidR="00CA0377" w:rsidRPr="00321B7B">
        <w:t xml:space="preserve"> = -0.36, 95% CI [-0.47, -0.24])</w:t>
      </w:r>
      <w:r w:rsidRPr="00321B7B">
        <w:t>.</w:t>
      </w:r>
    </w:p>
    <w:p w14:paraId="411E178C" w14:textId="68A6877F" w:rsidR="00BA7DB9" w:rsidRPr="00321B7B" w:rsidRDefault="00BA7DB9" w:rsidP="00BA7DB9">
      <w:pPr>
        <w:pStyle w:val="BodyText"/>
        <w:numPr>
          <w:ilvl w:val="0"/>
          <w:numId w:val="50"/>
        </w:numPr>
      </w:pPr>
      <w:r w:rsidRPr="00321B7B">
        <w:t xml:space="preserve"> </w:t>
      </w:r>
      <w:proofErr w:type="gramStart"/>
      <w:r w:rsidR="001D1C8B" w:rsidRPr="00321B7B">
        <w:t>a</w:t>
      </w:r>
      <w:proofErr w:type="gramEnd"/>
      <w:r w:rsidR="001D1C8B" w:rsidRPr="00321B7B">
        <w:t xml:space="preserve"> significant</w:t>
      </w:r>
      <w:r w:rsidR="00CA0377" w:rsidRPr="00321B7B">
        <w:t xml:space="preserve"> 3-ways interaction between Average Emotion Intensity × Target Position × Spatial Congruency interaction (</w:t>
      </w:r>
      <w:r w:rsidR="00CA0377" w:rsidRPr="00321B7B">
        <w:rPr>
          <w:i/>
        </w:rPr>
        <w:t>F</w:t>
      </w:r>
      <w:r w:rsidR="00CA0377" w:rsidRPr="00321B7B">
        <w:rPr>
          <w:iCs/>
        </w:rPr>
        <w:t>(1</w:t>
      </w:r>
      <w:r w:rsidR="00CA0377" w:rsidRPr="00321B7B">
        <w:t xml:space="preserve">, 35.64) = 1.38, </w:t>
      </w:r>
      <w:r w:rsidR="00CA0377" w:rsidRPr="00321B7B">
        <w:rPr>
          <w:i/>
        </w:rPr>
        <w:t>p</w:t>
      </w:r>
      <w:r w:rsidR="00CA0377" w:rsidRPr="00321B7B">
        <w:t xml:space="preserve"> = .246, η</w:t>
      </w:r>
      <w:r w:rsidR="00CA0377" w:rsidRPr="00321B7B">
        <w:rPr>
          <w:vertAlign w:val="subscript"/>
        </w:rPr>
        <w:t>p</w:t>
      </w:r>
      <w:r w:rsidR="00CA0377" w:rsidRPr="00321B7B">
        <w:rPr>
          <w:vertAlign w:val="superscript"/>
        </w:rPr>
        <w:t>2</w:t>
      </w:r>
      <w:r w:rsidR="00CA0377" w:rsidRPr="00321B7B">
        <w:t xml:space="preserve"> = .042, 95% CI [.000, .222]</w:t>
      </w:r>
      <w:r w:rsidRPr="00321B7B">
        <w:t>, which was consistent with a funnel pattern.</w:t>
      </w:r>
    </w:p>
    <w:p w14:paraId="4648699F" w14:textId="2806A94C" w:rsidR="00BA7DB9" w:rsidRPr="00321B7B" w:rsidRDefault="00BA7DB9" w:rsidP="00BA7DB9">
      <w:pPr>
        <w:pStyle w:val="BodyText"/>
        <w:numPr>
          <w:ilvl w:val="0"/>
          <w:numId w:val="50"/>
        </w:numPr>
      </w:pPr>
      <w:proofErr w:type="gramStart"/>
      <w:r w:rsidRPr="00321B7B">
        <w:t>a</w:t>
      </w:r>
      <w:proofErr w:type="gramEnd"/>
      <w:r w:rsidRPr="00321B7B">
        <w:t xml:space="preserve"> main </w:t>
      </w:r>
      <w:r w:rsidR="00E50845" w:rsidRPr="00321B7B">
        <w:t xml:space="preserve">significant </w:t>
      </w:r>
      <w:r w:rsidR="00CA0377" w:rsidRPr="00321B7B">
        <w:t>effect of Average Emotion Intensity (</w:t>
      </w:r>
      <w:r w:rsidR="00CA0377" w:rsidRPr="00321B7B">
        <w:rPr>
          <w:i/>
        </w:rPr>
        <w:t>F</w:t>
      </w:r>
      <w:r w:rsidR="00CA0377" w:rsidRPr="00321B7B">
        <w:rPr>
          <w:iCs/>
        </w:rPr>
        <w:t>(1</w:t>
      </w:r>
      <w:r w:rsidR="00CA0377" w:rsidRPr="00321B7B">
        <w:t xml:space="preserve">, 104.19) = 17.07, </w:t>
      </w:r>
      <w:r w:rsidR="00CA0377" w:rsidRPr="00321B7B">
        <w:rPr>
          <w:i/>
        </w:rPr>
        <w:t>p</w:t>
      </w:r>
      <w:r w:rsidR="00CA0377" w:rsidRPr="00321B7B">
        <w:t xml:space="preserve"> &lt; .001, η</w:t>
      </w:r>
      <w:r w:rsidR="00CA0377" w:rsidRPr="00321B7B">
        <w:rPr>
          <w:vertAlign w:val="subscript"/>
        </w:rPr>
        <w:t>p</w:t>
      </w:r>
      <w:r w:rsidR="00CA0377" w:rsidRPr="00321B7B">
        <w:rPr>
          <w:vertAlign w:val="superscript"/>
        </w:rPr>
        <w:t>2</w:t>
      </w:r>
      <w:r w:rsidR="00CA0377" w:rsidRPr="00321B7B">
        <w:t xml:space="preserve"> = .14, 95% CI [.04, .27])</w:t>
      </w:r>
      <w:r w:rsidRPr="00321B7B">
        <w:t>, which was consistent with a size effect</w:t>
      </w:r>
      <w:r w:rsidR="00CA0377" w:rsidRPr="00321B7B">
        <w:t xml:space="preserve">. Participants dwell longer on a target within a globally positive than a negative pair (mean for globally positive pairs = 1942.72, mean of for globally negative pairs = 1650.26; difference = 292.46, 95% CI [431.51, 153.42], </w:t>
      </w:r>
      <w:proofErr w:type="gramStart"/>
      <w:r w:rsidR="00CA0377" w:rsidRPr="00321B7B">
        <w:rPr>
          <w:i/>
          <w:iCs/>
        </w:rPr>
        <w:t>t</w:t>
      </w:r>
      <w:r w:rsidR="00CA0377" w:rsidRPr="00321B7B">
        <w:t>(</w:t>
      </w:r>
      <w:proofErr w:type="gramEnd"/>
      <w:r w:rsidR="00CA0377" w:rsidRPr="00321B7B">
        <w:t xml:space="preserve">1197.45) = 4.13, </w:t>
      </w:r>
      <w:r w:rsidR="00CA0377" w:rsidRPr="00321B7B">
        <w:rPr>
          <w:i/>
          <w:iCs/>
        </w:rPr>
        <w:t>p</w:t>
      </w:r>
      <w:r w:rsidR="00CA0377" w:rsidRPr="00321B7B">
        <w:t xml:space="preserve"> &lt; .001; </w:t>
      </w:r>
      <w:r w:rsidR="00CA0377" w:rsidRPr="00321B7B">
        <w:rPr>
          <w:i/>
          <w:iCs/>
        </w:rPr>
        <w:t>d</w:t>
      </w:r>
      <w:r w:rsidR="00CA0377" w:rsidRPr="00321B7B">
        <w:t xml:space="preserve"> = 0.24, 95% CI [0.12, 0.35]).</w:t>
      </w:r>
    </w:p>
    <w:p w14:paraId="15F4CBE0" w14:textId="53A5FF81" w:rsidR="00CA0377" w:rsidRPr="00321B7B" w:rsidRDefault="00BA7DB9" w:rsidP="00BA7DB9">
      <w:pPr>
        <w:pStyle w:val="BodyText"/>
      </w:pPr>
      <w:r w:rsidRPr="00321B7B">
        <w:rPr>
          <w:rFonts w:cs="Times New Roman"/>
        </w:rPr>
        <w:t>The results did not show any other significant main effects or interactions</w:t>
      </w:r>
      <w:r w:rsidRPr="00321B7B" w:rsidDel="006F0B3F">
        <w:rPr>
          <w:rFonts w:cs="Times New Roman"/>
        </w:rPr>
        <w:t xml:space="preserve"> </w:t>
      </w:r>
      <w:r w:rsidR="00CA0377" w:rsidRPr="00321B7B">
        <w:t>(</w:t>
      </w:r>
      <w:r w:rsidR="00CA0377" w:rsidRPr="00321B7B">
        <w:rPr>
          <w:i/>
          <w:iCs/>
        </w:rPr>
        <w:t>p &gt;</w:t>
      </w:r>
      <w:r w:rsidR="00CA0377" w:rsidRPr="00321B7B">
        <w:t xml:space="preserve"> .06</w:t>
      </w:r>
      <w:r w:rsidRPr="00321B7B">
        <w:t>)</w:t>
      </w:r>
    </w:p>
    <w:p w14:paraId="46B901C3" w14:textId="6AC41BED" w:rsidR="00CA0377" w:rsidRPr="00321B7B" w:rsidRDefault="00BA7DB9">
      <w:pPr>
        <w:pStyle w:val="BodyText"/>
      </w:pPr>
      <w:r w:rsidRPr="00321B7B">
        <w:lastRenderedPageBreak/>
        <w:t>T</w:t>
      </w:r>
      <w:r w:rsidR="00CA0377" w:rsidRPr="00321B7B">
        <w:t xml:space="preserve">he </w:t>
      </w:r>
      <w:r w:rsidR="00E50845" w:rsidRPr="00321B7B">
        <w:t xml:space="preserve">funnel </w:t>
      </w:r>
      <w:r w:rsidRPr="00321B7B">
        <w:t xml:space="preserve">pattern </w:t>
      </w:r>
      <w:r w:rsidR="00CA0377" w:rsidRPr="00321B7B">
        <w:t>was characterized by a right-hemifield advantage (</w:t>
      </w:r>
      <w:r w:rsidR="00CA0377" w:rsidRPr="00321B7B">
        <w:rPr>
          <w:i/>
          <w:iCs/>
        </w:rPr>
        <w:t>c</w:t>
      </w:r>
      <w:r w:rsidR="00CA0377" w:rsidRPr="00321B7B">
        <w:t xml:space="preserve"> = 235.68 ± 66.76, </w:t>
      </w:r>
      <w:r w:rsidR="00CA0377" w:rsidRPr="00321B7B">
        <w:rPr>
          <w:i/>
          <w:iCs/>
        </w:rPr>
        <w:t>t</w:t>
      </w:r>
      <w:r w:rsidR="00CA0377" w:rsidRPr="00321B7B">
        <w:t xml:space="preserve">(30) = -3.53, </w:t>
      </w:r>
      <w:r w:rsidR="00CA0377" w:rsidRPr="00321B7B">
        <w:rPr>
          <w:i/>
          <w:iCs/>
        </w:rPr>
        <w:t>p</w:t>
      </w:r>
      <w:r w:rsidR="00CA0377" w:rsidRPr="00321B7B">
        <w:t xml:space="preserve"> = .001; </w:t>
      </w:r>
      <w:r w:rsidR="00CA0377" w:rsidRPr="00321B7B">
        <w:rPr>
          <w:i/>
          <w:iCs/>
        </w:rPr>
        <w:t>d</w:t>
      </w:r>
      <w:r w:rsidR="00CA0377" w:rsidRPr="00321B7B">
        <w:t xml:space="preserve"> = -0.63, 95% CI [-1.03, -0.25]) combined with a happiness advantage (</w:t>
      </w:r>
      <w:r w:rsidR="00CA0377" w:rsidRPr="00321B7B">
        <w:rPr>
          <w:i/>
          <w:iCs/>
        </w:rPr>
        <w:t>K</w:t>
      </w:r>
      <w:r w:rsidR="00CA0377" w:rsidRPr="00321B7B">
        <w:t xml:space="preserve"> = 64.08 ± 44.96, </w:t>
      </w:r>
      <w:r w:rsidR="00CA0377" w:rsidRPr="00321B7B">
        <w:rPr>
          <w:i/>
          <w:iCs/>
        </w:rPr>
        <w:t>t</w:t>
      </w:r>
      <w:r w:rsidR="00CA0377" w:rsidRPr="00321B7B">
        <w:t xml:space="preserve">(30) = -1.43, </w:t>
      </w:r>
      <w:r w:rsidR="00CA0377" w:rsidRPr="00321B7B">
        <w:rPr>
          <w:i/>
          <w:iCs/>
        </w:rPr>
        <w:t>p</w:t>
      </w:r>
      <w:r w:rsidR="00CA0377" w:rsidRPr="00321B7B">
        <w:t xml:space="preserve"> = 0.164; </w:t>
      </w:r>
      <w:r w:rsidR="00CA0377" w:rsidRPr="00321B7B">
        <w:rPr>
          <w:i/>
          <w:iCs/>
        </w:rPr>
        <w:t>d</w:t>
      </w:r>
      <w:r w:rsidR="00CA0377" w:rsidRPr="00321B7B">
        <w:t xml:space="preserve"> = -0.26, 95% CI [-0.62, 0.11]).</w:t>
      </w:r>
      <w:r w:rsidRPr="00321B7B">
        <w:t>T</w:t>
      </w:r>
      <w:r w:rsidR="001D1C8B" w:rsidRPr="00321B7B">
        <w:t xml:space="preserve">he PAF and AAF </w:t>
      </w:r>
      <w:r w:rsidR="00CA0377" w:rsidRPr="00321B7B">
        <w:t>resulted to be unbalance</w:t>
      </w:r>
      <w:r w:rsidR="001D1C8B" w:rsidRPr="00321B7B">
        <w:t>d</w:t>
      </w:r>
      <w:r w:rsidR="00CA0377" w:rsidRPr="00321B7B">
        <w:t xml:space="preserve"> in favor of </w:t>
      </w:r>
      <w:r w:rsidR="001D1C8B" w:rsidRPr="00321B7B">
        <w:t>AAF</w:t>
      </w:r>
      <w:r w:rsidR="00CA0377" w:rsidRPr="00321B7B">
        <w:t xml:space="preserve"> (</w:t>
      </w:r>
      <w:r w:rsidR="00CA0377" w:rsidRPr="00321B7B">
        <w:rPr>
          <w:i/>
          <w:iCs/>
        </w:rPr>
        <w:t>M</w:t>
      </w:r>
      <w:r w:rsidR="00CA0377" w:rsidRPr="00321B7B">
        <w:rPr>
          <w:i/>
          <w:iCs/>
          <w:vertAlign w:val="subscript"/>
        </w:rPr>
        <w:t xml:space="preserve">c </w:t>
      </w:r>
      <w:r w:rsidR="00CA0377" w:rsidRPr="00321B7B">
        <w:t xml:space="preserve">= 0.22, 95% CI [0.07, 0.36], </w:t>
      </w:r>
      <w:r w:rsidR="00CA0377" w:rsidRPr="00321B7B">
        <w:rPr>
          <w:i/>
          <w:iCs/>
        </w:rPr>
        <w:t>t</w:t>
      </w:r>
      <w:r w:rsidR="00CA0377" w:rsidRPr="00321B7B">
        <w:t xml:space="preserve">(30) = 3.09, </w:t>
      </w:r>
      <w:r w:rsidR="00CA0377" w:rsidRPr="00321B7B">
        <w:rPr>
          <w:i/>
          <w:iCs/>
        </w:rPr>
        <w:t>p</w:t>
      </w:r>
      <w:r w:rsidR="00CA0377" w:rsidRPr="00321B7B">
        <w:t xml:space="preserve"> = .004</w:t>
      </w:r>
      <w:r w:rsidR="00426B1B" w:rsidRPr="00321B7B">
        <w:t>,</w:t>
      </w:r>
      <w:r w:rsidR="00CA0377" w:rsidRPr="00321B7B">
        <w:t xml:space="preserve"> </w:t>
      </w:r>
      <w:r w:rsidR="00CA0377" w:rsidRPr="00321B7B">
        <w:rPr>
          <w:i/>
          <w:iCs/>
        </w:rPr>
        <w:t>d</w:t>
      </w:r>
      <w:r w:rsidR="00CA0377" w:rsidRPr="00321B7B">
        <w:t xml:space="preserve"> = 0.56, 95% CI [0.18, 0.95]). We corroborated the spatial congruity anisotropy by </w:t>
      </w:r>
      <w:r w:rsidRPr="00321B7B">
        <w:t>p</w:t>
      </w:r>
      <w:r w:rsidR="00CA0377" w:rsidRPr="00321B7B">
        <w:t>ost-</w:t>
      </w:r>
      <w:r w:rsidR="00F057AD" w:rsidRPr="00321B7B">
        <w:t>h</w:t>
      </w:r>
      <w:r w:rsidR="00CA0377" w:rsidRPr="00321B7B">
        <w:t>oc analys</w:t>
      </w:r>
      <w:r w:rsidR="001D1C8B" w:rsidRPr="00321B7B">
        <w:t>e</w:t>
      </w:r>
      <w:r w:rsidR="00CA0377" w:rsidRPr="00321B7B">
        <w:t>s. In spatially congruent conditions, the funnel pattern was compatible with a happiness advantage (</w:t>
      </w:r>
      <w:proofErr w:type="spellStart"/>
      <w:r w:rsidR="00CA0377" w:rsidRPr="00321B7B">
        <w:rPr>
          <w:i/>
          <w:iCs/>
        </w:rPr>
        <w:t>k</w:t>
      </w:r>
      <w:r w:rsidR="00CA0377" w:rsidRPr="00321B7B">
        <w:rPr>
          <w:vertAlign w:val="subscript"/>
        </w:rPr>
        <w:t>cong</w:t>
      </w:r>
      <w:proofErr w:type="spellEnd"/>
      <w:r w:rsidR="00CA0377" w:rsidRPr="00321B7B">
        <w:rPr>
          <w:vertAlign w:val="subscript"/>
        </w:rPr>
        <w:t xml:space="preserve"> </w:t>
      </w:r>
      <w:r w:rsidR="00CA0377" w:rsidRPr="00321B7B">
        <w:t xml:space="preserve">= 299.76 ± 105.97, </w:t>
      </w:r>
      <w:bookmarkStart w:id="9" w:name="_Hlk93415928"/>
      <w:r w:rsidR="00CA0377" w:rsidRPr="00321B7B">
        <w:rPr>
          <w:i/>
          <w:iCs/>
        </w:rPr>
        <w:t>t</w:t>
      </w:r>
      <w:r w:rsidR="00CA0377" w:rsidRPr="00321B7B">
        <w:t xml:space="preserve">(30) = 2.83, </w:t>
      </w:r>
      <w:r w:rsidR="00CA0377" w:rsidRPr="00321B7B">
        <w:rPr>
          <w:i/>
          <w:iCs/>
        </w:rPr>
        <w:t>p</w:t>
      </w:r>
      <w:r w:rsidR="00CA0377" w:rsidRPr="00321B7B">
        <w:t xml:space="preserve"> = .004; </w:t>
      </w:r>
      <w:r w:rsidR="00CA0377" w:rsidRPr="00321B7B">
        <w:rPr>
          <w:i/>
          <w:iCs/>
        </w:rPr>
        <w:t>d</w:t>
      </w:r>
      <w:r w:rsidR="00CA0377" w:rsidRPr="00321B7B">
        <w:t xml:space="preserve"> = 0.51, 95% CI [0.13, 0.89]</w:t>
      </w:r>
      <w:bookmarkEnd w:id="9"/>
      <w:r w:rsidR="00CA0377" w:rsidRPr="00321B7B">
        <w:t>) and</w:t>
      </w:r>
      <w:r w:rsidRPr="00321B7B">
        <w:t>,</w:t>
      </w:r>
      <w:r w:rsidR="00CA0377" w:rsidRPr="00321B7B">
        <w:t xml:space="preserve"> in spatially incongruent conditions, the funnel </w:t>
      </w:r>
      <w:r w:rsidRPr="00321B7B">
        <w:t xml:space="preserve">pattern </w:t>
      </w:r>
      <w:r w:rsidR="00CA0377" w:rsidRPr="00321B7B">
        <w:t>was compatible with an anger advantage (</w:t>
      </w:r>
      <w:proofErr w:type="spellStart"/>
      <w:r w:rsidR="00CA0377" w:rsidRPr="00321B7B">
        <w:rPr>
          <w:i/>
          <w:iCs/>
        </w:rPr>
        <w:t>k</w:t>
      </w:r>
      <w:r w:rsidR="00CA0377" w:rsidRPr="00321B7B">
        <w:rPr>
          <w:vertAlign w:val="subscript"/>
        </w:rPr>
        <w:t>incong</w:t>
      </w:r>
      <w:proofErr w:type="spellEnd"/>
      <w:r w:rsidR="00CA0377" w:rsidRPr="00321B7B">
        <w:rPr>
          <w:vertAlign w:val="subscript"/>
        </w:rPr>
        <w:t xml:space="preserve"> </w:t>
      </w:r>
      <w:r w:rsidR="00CA0377" w:rsidRPr="00321B7B">
        <w:t xml:space="preserve">= -171.70 ± 41.56, </w:t>
      </w:r>
      <w:bookmarkStart w:id="10" w:name="_Hlk93415946"/>
      <w:r w:rsidR="00CA0377" w:rsidRPr="00321B7B">
        <w:rPr>
          <w:i/>
          <w:iCs/>
        </w:rPr>
        <w:t>t</w:t>
      </w:r>
      <w:r w:rsidR="00CA0377" w:rsidRPr="00321B7B">
        <w:t xml:space="preserve">(30) = -4.13, </w:t>
      </w:r>
      <w:r w:rsidR="00CA0377" w:rsidRPr="00321B7B">
        <w:rPr>
          <w:i/>
          <w:iCs/>
        </w:rPr>
        <w:t>p</w:t>
      </w:r>
      <w:r w:rsidR="00CA0377" w:rsidRPr="00321B7B">
        <w:t xml:space="preserve"> &lt; .001; </w:t>
      </w:r>
      <w:r w:rsidR="00CA0377" w:rsidRPr="00321B7B">
        <w:rPr>
          <w:i/>
          <w:iCs/>
        </w:rPr>
        <w:t xml:space="preserve">d </w:t>
      </w:r>
      <w:r w:rsidR="00CA0377" w:rsidRPr="00321B7B">
        <w:t>= -0.74, 95% CI [-1.15, -0.34])</w:t>
      </w:r>
      <w:bookmarkEnd w:id="10"/>
      <w:r w:rsidR="00CA0377" w:rsidRPr="00321B7B">
        <w:t xml:space="preserve">. The difference between the </w:t>
      </w:r>
      <w:proofErr w:type="spellStart"/>
      <w:r w:rsidR="00CA0377" w:rsidRPr="00321B7B">
        <w:rPr>
          <w:i/>
          <w:iCs/>
        </w:rPr>
        <w:t>k</w:t>
      </w:r>
      <w:r w:rsidR="00CA0377" w:rsidRPr="00321B7B">
        <w:rPr>
          <w:vertAlign w:val="subscript"/>
        </w:rPr>
        <w:t>cong</w:t>
      </w:r>
      <w:proofErr w:type="spellEnd"/>
      <w:r w:rsidR="00CA0377" w:rsidRPr="00321B7B">
        <w:rPr>
          <w:vertAlign w:val="subscript"/>
        </w:rPr>
        <w:t xml:space="preserve"> </w:t>
      </w:r>
      <w:r w:rsidR="00CA0377" w:rsidRPr="00321B7B">
        <w:t xml:space="preserve">vs </w:t>
      </w:r>
      <w:proofErr w:type="spellStart"/>
      <w:r w:rsidR="00CA0377" w:rsidRPr="00321B7B">
        <w:rPr>
          <w:i/>
          <w:iCs/>
        </w:rPr>
        <w:t>k</w:t>
      </w:r>
      <w:r w:rsidR="00CA0377" w:rsidRPr="00321B7B">
        <w:rPr>
          <w:vertAlign w:val="subscript"/>
        </w:rPr>
        <w:t>incong</w:t>
      </w:r>
      <w:proofErr w:type="spellEnd"/>
      <w:r w:rsidR="00CA0377" w:rsidRPr="00321B7B">
        <w:rPr>
          <w:vertAlign w:val="subscript"/>
        </w:rPr>
        <w:t xml:space="preserve"> </w:t>
      </w:r>
      <w:r w:rsidR="00CA0377" w:rsidRPr="00321B7B">
        <w:t xml:space="preserve">(difference = -462.75, 95% CI [-684.23, -241.28], </w:t>
      </w:r>
      <w:proofErr w:type="gramStart"/>
      <w:r w:rsidR="00CA0377" w:rsidRPr="00321B7B">
        <w:rPr>
          <w:i/>
          <w:iCs/>
        </w:rPr>
        <w:t>t</w:t>
      </w:r>
      <w:r w:rsidR="00CA0377" w:rsidRPr="00321B7B">
        <w:t>(</w:t>
      </w:r>
      <w:proofErr w:type="gramEnd"/>
      <w:r w:rsidR="00CA0377" w:rsidRPr="00321B7B">
        <w:t xml:space="preserve">37.27) = -4.23, </w:t>
      </w:r>
      <w:r w:rsidR="00CA0377" w:rsidRPr="00321B7B">
        <w:rPr>
          <w:i/>
          <w:iCs/>
        </w:rPr>
        <w:t>p</w:t>
      </w:r>
      <w:r w:rsidR="00CA0377" w:rsidRPr="00321B7B">
        <w:t xml:space="preserve"> &lt; .001; </w:t>
      </w:r>
      <w:r w:rsidR="00CA0377" w:rsidRPr="00321B7B">
        <w:rPr>
          <w:i/>
          <w:iCs/>
        </w:rPr>
        <w:t>d</w:t>
      </w:r>
      <w:r w:rsidR="00CA0377" w:rsidRPr="00321B7B">
        <w:t xml:space="preserve"> = -1.11, 95% CI [-1.65, -0.52])</w:t>
      </w:r>
      <w:r w:rsidR="001D1C8B" w:rsidRPr="00321B7B">
        <w:t xml:space="preserve"> was significant</w:t>
      </w:r>
      <w:r w:rsidR="00CA0377" w:rsidRPr="00321B7B">
        <w:t xml:space="preserve">. In spatially congruent conditions, </w:t>
      </w:r>
      <w:r w:rsidR="00DA4016" w:rsidRPr="00321B7B">
        <w:t>dwell time</w:t>
      </w:r>
      <w:r w:rsidR="00F057AD" w:rsidRPr="00321B7B">
        <w:t>s</w:t>
      </w:r>
      <w:r w:rsidR="00CA0377" w:rsidRPr="00321B7B">
        <w:t xml:space="preserve"> </w:t>
      </w:r>
      <w:r w:rsidR="00DA4016" w:rsidRPr="00321B7B">
        <w:t>at the</w:t>
      </w:r>
      <w:r w:rsidR="00CA0377" w:rsidRPr="00321B7B">
        <w:t xml:space="preserve"> emotional</w:t>
      </w:r>
      <w:r w:rsidRPr="00321B7B">
        <w:t xml:space="preserve"> </w:t>
      </w:r>
      <w:r w:rsidR="00CA0377" w:rsidRPr="00321B7B">
        <w:t>rather than intermediate targets w</w:t>
      </w:r>
      <w:r w:rsidR="00F057AD" w:rsidRPr="00321B7B">
        <w:t>ere</w:t>
      </w:r>
      <w:r w:rsidR="00CA0377" w:rsidRPr="00321B7B">
        <w:t xml:space="preserve"> larger in a globally positive pairs (</w:t>
      </w:r>
      <w:proofErr w:type="spellStart"/>
      <w:r w:rsidR="00CA0377" w:rsidRPr="00321B7B">
        <w:t>M</w:t>
      </w:r>
      <w:r w:rsidR="00CA0377" w:rsidRPr="00321B7B">
        <w:rPr>
          <w:vertAlign w:val="subscript"/>
        </w:rPr>
        <w:t>angriest|intermediate</w:t>
      </w:r>
      <w:proofErr w:type="spellEnd"/>
      <w:r w:rsidR="00CA0377" w:rsidRPr="00321B7B">
        <w:t xml:space="preserve"> = 1678.14, </w:t>
      </w:r>
      <w:proofErr w:type="spellStart"/>
      <w:r w:rsidR="00CA0377" w:rsidRPr="00321B7B">
        <w:t>M</w:t>
      </w:r>
      <w:r w:rsidR="00CA0377" w:rsidRPr="00321B7B">
        <w:rPr>
          <w:vertAlign w:val="subscript"/>
        </w:rPr>
        <w:t>happiest|emotional</w:t>
      </w:r>
      <w:proofErr w:type="spellEnd"/>
      <w:r w:rsidR="00CA0377" w:rsidRPr="00321B7B">
        <w:t xml:space="preserve"> = 2122.04, difference = -443.90, 95% CI [-730.63, -157.17], t(264.99) = -3.05, </w:t>
      </w:r>
      <w:r w:rsidR="00CA0377" w:rsidRPr="00321B7B">
        <w:rPr>
          <w:i/>
          <w:iCs/>
        </w:rPr>
        <w:t>p</w:t>
      </w:r>
      <w:r w:rsidR="00CA0377" w:rsidRPr="00321B7B">
        <w:t xml:space="preserve"> = 0.003; </w:t>
      </w:r>
      <w:r w:rsidR="00CA0377" w:rsidRPr="00321B7B">
        <w:rPr>
          <w:i/>
          <w:iCs/>
        </w:rPr>
        <w:t>d</w:t>
      </w:r>
      <w:r w:rsidR="00CA0377" w:rsidRPr="00321B7B">
        <w:t xml:space="preserve"> = -0.37, 95% CI [-0.60, -0.13]) </w:t>
      </w:r>
      <w:r w:rsidRPr="00321B7B">
        <w:t xml:space="preserve">compared to </w:t>
      </w:r>
      <w:r w:rsidR="00CA0377" w:rsidRPr="00321B7B">
        <w:t>globally negative pairs (</w:t>
      </w:r>
      <w:proofErr w:type="spellStart"/>
      <w:r w:rsidR="00CA0377" w:rsidRPr="00321B7B">
        <w:t>M</w:t>
      </w:r>
      <w:r w:rsidR="00CA0377" w:rsidRPr="00321B7B">
        <w:rPr>
          <w:vertAlign w:val="subscript"/>
        </w:rPr>
        <w:t>angriest|emotional</w:t>
      </w:r>
      <w:proofErr w:type="spellEnd"/>
      <w:r w:rsidR="00CA0377" w:rsidRPr="00321B7B">
        <w:t xml:space="preserve"> = 1467.71, </w:t>
      </w:r>
      <w:proofErr w:type="spellStart"/>
      <w:r w:rsidR="00CA0377" w:rsidRPr="00321B7B">
        <w:t>M</w:t>
      </w:r>
      <w:r w:rsidR="00CA0377" w:rsidRPr="00321B7B">
        <w:rPr>
          <w:vertAlign w:val="subscript"/>
        </w:rPr>
        <w:t>happiest|intermediate</w:t>
      </w:r>
      <w:proofErr w:type="spellEnd"/>
      <w:r w:rsidR="00CA0377" w:rsidRPr="00321B7B">
        <w:t xml:space="preserve"> = 1787.99, difference = -320.28, 95% CI [-591.18, -49.38], </w:t>
      </w:r>
      <w:r w:rsidR="00CA0377" w:rsidRPr="00321B7B">
        <w:rPr>
          <w:i/>
          <w:iCs/>
        </w:rPr>
        <w:t>t</w:t>
      </w:r>
      <w:r w:rsidR="00CA0377" w:rsidRPr="00321B7B">
        <w:t xml:space="preserve">(310.65) = -2.33, </w:t>
      </w:r>
      <w:r w:rsidR="00CA0377" w:rsidRPr="00321B7B">
        <w:rPr>
          <w:i/>
          <w:iCs/>
        </w:rPr>
        <w:t>p</w:t>
      </w:r>
      <w:r w:rsidR="00CA0377" w:rsidRPr="00321B7B">
        <w:t xml:space="preserve"> = 0.021; </w:t>
      </w:r>
      <w:r w:rsidR="00CA0377" w:rsidRPr="00321B7B">
        <w:rPr>
          <w:i/>
          <w:iCs/>
        </w:rPr>
        <w:t>d</w:t>
      </w:r>
      <w:r w:rsidR="00CA0377" w:rsidRPr="00321B7B">
        <w:t xml:space="preserve"> = -0.26, 95% CI [-0.47, -0.04]). </w:t>
      </w:r>
      <w:r w:rsidRPr="00321B7B">
        <w:t>Conversely</w:t>
      </w:r>
      <w:r w:rsidR="00CA0377" w:rsidRPr="00321B7B">
        <w:t xml:space="preserve">, in spatially incongruent pairs, </w:t>
      </w:r>
      <w:r w:rsidR="00DA4016" w:rsidRPr="00321B7B">
        <w:t xml:space="preserve">dwell times </w:t>
      </w:r>
      <w:r w:rsidRPr="00321B7B">
        <w:t xml:space="preserve">for </w:t>
      </w:r>
      <w:r w:rsidR="00CA0377" w:rsidRPr="00321B7B">
        <w:t xml:space="preserve">emotional </w:t>
      </w:r>
      <w:r w:rsidRPr="00321B7B">
        <w:t xml:space="preserve">targets </w:t>
      </w:r>
      <w:r w:rsidR="00CA0377" w:rsidRPr="00321B7B">
        <w:t xml:space="preserve">rather than intermediate targets </w:t>
      </w:r>
      <w:r w:rsidR="00F057AD" w:rsidRPr="00321B7B">
        <w:t xml:space="preserve">were </w:t>
      </w:r>
      <w:r w:rsidR="00CA0377" w:rsidRPr="00321B7B">
        <w:t>larger in a globally negative pairs (</w:t>
      </w:r>
      <w:proofErr w:type="spellStart"/>
      <w:r w:rsidR="00CA0377" w:rsidRPr="00321B7B">
        <w:t>M</w:t>
      </w:r>
      <w:r w:rsidR="00CA0377" w:rsidRPr="00321B7B">
        <w:rPr>
          <w:vertAlign w:val="subscript"/>
        </w:rPr>
        <w:t>angriest|emotional</w:t>
      </w:r>
      <w:proofErr w:type="spellEnd"/>
      <w:r w:rsidR="00CA0377" w:rsidRPr="00321B7B">
        <w:t xml:space="preserve"> = 1962.04, </w:t>
      </w:r>
      <w:proofErr w:type="spellStart"/>
      <w:r w:rsidR="00CA0377" w:rsidRPr="00321B7B">
        <w:t>M</w:t>
      </w:r>
      <w:r w:rsidR="00CA0377" w:rsidRPr="00321B7B">
        <w:rPr>
          <w:vertAlign w:val="subscript"/>
        </w:rPr>
        <w:t>happiest|intermediate</w:t>
      </w:r>
      <w:proofErr w:type="spellEnd"/>
      <w:r w:rsidR="00CA0377" w:rsidRPr="00321B7B">
        <w:t xml:space="preserve"> = 1336.85, difference = 625.19, 95% CI [877.41, 372.97], </w:t>
      </w:r>
      <w:r w:rsidR="00CA0377" w:rsidRPr="00321B7B">
        <w:rPr>
          <w:i/>
          <w:iCs/>
        </w:rPr>
        <w:t>t</w:t>
      </w:r>
      <w:r w:rsidR="00CA0377" w:rsidRPr="00321B7B">
        <w:t xml:space="preserve">(334.71) = 4.88, </w:t>
      </w:r>
      <w:r w:rsidR="00CA0377" w:rsidRPr="00321B7B">
        <w:rPr>
          <w:i/>
          <w:iCs/>
        </w:rPr>
        <w:t>p</w:t>
      </w:r>
      <w:r w:rsidR="00CA0377" w:rsidRPr="00321B7B">
        <w:t xml:space="preserve"> &lt; .001; </w:t>
      </w:r>
      <w:r w:rsidR="00AB064E" w:rsidRPr="00321B7B">
        <w:rPr>
          <w:i/>
          <w:iCs/>
        </w:rPr>
        <w:t>d</w:t>
      </w:r>
      <w:r w:rsidR="00CA0377" w:rsidRPr="00321B7B">
        <w:rPr>
          <w:i/>
          <w:iCs/>
        </w:rPr>
        <w:t xml:space="preserve"> </w:t>
      </w:r>
      <w:r w:rsidR="00CA0377" w:rsidRPr="00321B7B">
        <w:t xml:space="preserve"> = 0.53, 95% CI [0.75, 0.31]) </w:t>
      </w:r>
      <w:r w:rsidRPr="00321B7B">
        <w:t xml:space="preserve">compared to </w:t>
      </w:r>
      <w:r w:rsidR="00CA0377" w:rsidRPr="00321B7B">
        <w:t>globally positive pairs (</w:t>
      </w:r>
      <w:proofErr w:type="spellStart"/>
      <w:r w:rsidR="00CA0377" w:rsidRPr="00321B7B">
        <w:t>M</w:t>
      </w:r>
      <w:r w:rsidR="00CA0377" w:rsidRPr="00321B7B">
        <w:rPr>
          <w:vertAlign w:val="subscript"/>
        </w:rPr>
        <w:t>angriest|intermediate</w:t>
      </w:r>
      <w:proofErr w:type="spellEnd"/>
      <w:r w:rsidR="00CA0377" w:rsidRPr="00321B7B">
        <w:t xml:space="preserve"> = 2116.44, </w:t>
      </w:r>
      <w:proofErr w:type="spellStart"/>
      <w:r w:rsidR="00CA0377" w:rsidRPr="00321B7B">
        <w:t>M</w:t>
      </w:r>
      <w:r w:rsidR="00CA0377" w:rsidRPr="00321B7B">
        <w:rPr>
          <w:vertAlign w:val="subscript"/>
        </w:rPr>
        <w:t>happiest|emotional</w:t>
      </w:r>
      <w:proofErr w:type="spellEnd"/>
      <w:r w:rsidR="00CA0377" w:rsidRPr="00321B7B">
        <w:t xml:space="preserve"> = 1800.82, difference = 315.62, 95% CI [629.92, 1.31], </w:t>
      </w:r>
      <w:r w:rsidR="00CA0377" w:rsidRPr="00321B7B">
        <w:rPr>
          <w:i/>
          <w:iCs/>
        </w:rPr>
        <w:t>t</w:t>
      </w:r>
      <w:r w:rsidR="00CA0377" w:rsidRPr="00321B7B">
        <w:t xml:space="preserve">(183.47) = 1.98, </w:t>
      </w:r>
      <w:r w:rsidR="00CA0377" w:rsidRPr="00321B7B">
        <w:rPr>
          <w:i/>
          <w:iCs/>
        </w:rPr>
        <w:t>p</w:t>
      </w:r>
      <w:r w:rsidR="00CA0377" w:rsidRPr="00321B7B">
        <w:t xml:space="preserve"> = .049; </w:t>
      </w:r>
      <w:r w:rsidR="00CA0377" w:rsidRPr="00321B7B">
        <w:rPr>
          <w:i/>
          <w:iCs/>
        </w:rPr>
        <w:t>d</w:t>
      </w:r>
      <w:r w:rsidR="00CA0377" w:rsidRPr="00321B7B">
        <w:t xml:space="preserve"> = 0.25, 95% CI [0.50, 0.01]). </w:t>
      </w:r>
    </w:p>
    <w:p w14:paraId="73419F0F" w14:textId="04A894B5" w:rsidR="00203CD0" w:rsidRPr="00321B7B" w:rsidRDefault="00BA7DB9" w:rsidP="00DA4016">
      <w:pPr>
        <w:pStyle w:val="BodyText"/>
      </w:pPr>
      <w:r w:rsidRPr="00321B7B">
        <w:rPr>
          <w:rFonts w:cs="Times New Roman"/>
        </w:rPr>
        <w:t xml:space="preserve">The final analysis aimed to test the accuracy of integrated SIA predictions on each fixation. This was done by remapping the individual values associated with the experimental factors (such as emotional intensity, spatial congruency, and target position) separately for the first and second fixation. The most parsimonious linear combination of SIA intensity components was applied to each </w:t>
      </w:r>
      <w:r w:rsidRPr="00321B7B">
        <w:rPr>
          <w:rFonts w:cs="Times New Roman"/>
        </w:rPr>
        <w:lastRenderedPageBreak/>
        <w:t xml:space="preserve">individual's pattern of dwell times. More information on this analysis can be found in Data analysis subsection of the manuscript. </w:t>
      </w:r>
      <w:r w:rsidR="00CA0377" w:rsidRPr="00321B7B">
        <w:t>SIA remapped values</w:t>
      </w:r>
      <w:r w:rsidR="00DA4016" w:rsidRPr="00321B7B">
        <w:t xml:space="preserve"> </w:t>
      </w:r>
      <w:r w:rsidR="00DA4016" w:rsidRPr="00321B7B">
        <w:rPr>
          <w:rFonts w:cs="Times New Roman"/>
        </w:rPr>
        <w:t>fully accounted for both the pattern of dwell times of the first</w:t>
      </w:r>
      <w:r w:rsidR="00CA0377" w:rsidRPr="00321B7B">
        <w:t xml:space="preserve"> (with empirically determined parameters </w:t>
      </w:r>
      <w:r w:rsidR="00CA0377" w:rsidRPr="00321B7B">
        <w:rPr>
          <w:i/>
          <w:iCs/>
        </w:rPr>
        <w:t>K</w:t>
      </w:r>
      <w:r w:rsidR="00CA0377" w:rsidRPr="00321B7B">
        <w:t xml:space="preserve"> = 11.33, </w:t>
      </w:r>
      <w:r w:rsidR="00CA0377" w:rsidRPr="00321B7B">
        <w:rPr>
          <w:i/>
          <w:iCs/>
        </w:rPr>
        <w:t>c</w:t>
      </w:r>
      <w:r w:rsidR="00CA0377" w:rsidRPr="00321B7B">
        <w:t xml:space="preserve"> = -23.41 and α = 0.4)</w:t>
      </w:r>
      <w:r w:rsidR="00DA4016" w:rsidRPr="00321B7B">
        <w:t xml:space="preserve"> and the second (with empirically determined parameters </w:t>
      </w:r>
      <w:r w:rsidR="00DA4016" w:rsidRPr="00321B7B">
        <w:rPr>
          <w:i/>
          <w:iCs/>
        </w:rPr>
        <w:t>K</w:t>
      </w:r>
      <w:r w:rsidR="00DA4016" w:rsidRPr="00321B7B">
        <w:t xml:space="preserve"> = 64.08, </w:t>
      </w:r>
      <w:r w:rsidR="00DA4016" w:rsidRPr="00321B7B">
        <w:rPr>
          <w:i/>
          <w:iCs/>
        </w:rPr>
        <w:t>c</w:t>
      </w:r>
      <w:r w:rsidR="00DA4016" w:rsidRPr="00321B7B">
        <w:t xml:space="preserve"> = 235.68 and α = 1.2) fixation</w:t>
      </w:r>
      <w:r w:rsidR="00096DFE" w:rsidRPr="00321B7B">
        <w:t>.</w:t>
      </w:r>
      <w:r w:rsidR="000C2B23" w:rsidRPr="00321B7B">
        <w:t xml:space="preserve"> </w:t>
      </w:r>
      <w:r w:rsidR="00096DFE" w:rsidRPr="00321B7B">
        <w:t>The remapped values were</w:t>
      </w:r>
      <w:r w:rsidR="000C2B23" w:rsidRPr="00321B7B">
        <w:t xml:space="preserve"> </w:t>
      </w:r>
      <w:r w:rsidR="00DA4016" w:rsidRPr="00321B7B">
        <w:t xml:space="preserve">the only significant factor of the </w:t>
      </w:r>
      <w:proofErr w:type="spellStart"/>
      <w:r w:rsidR="00DA4016" w:rsidRPr="00321B7B">
        <w:t>MAX</w:t>
      </w:r>
      <w:r w:rsidR="00DA4016" w:rsidRPr="00321B7B">
        <w:rPr>
          <w:i/>
          <w:iCs/>
        </w:rPr>
        <w:t>lmer</w:t>
      </w:r>
      <w:proofErr w:type="spellEnd"/>
      <w:r w:rsidR="00DA4016" w:rsidRPr="00321B7B">
        <w:rPr>
          <w:i/>
          <w:iCs/>
        </w:rPr>
        <w:t xml:space="preserve"> </w:t>
      </w:r>
      <w:r w:rsidR="00DA4016" w:rsidRPr="00321B7B">
        <w:t>model</w:t>
      </w:r>
      <w:r w:rsidR="00CA0377" w:rsidRPr="00321B7B">
        <w:t xml:space="preserve"> </w:t>
      </w:r>
      <w:r w:rsidR="00096DFE" w:rsidRPr="00321B7B">
        <w:t>in both the</w:t>
      </w:r>
      <w:r w:rsidR="000C2B23" w:rsidRPr="00321B7B">
        <w:t xml:space="preserve"> First fixation</w:t>
      </w:r>
      <w:r w:rsidR="00096DFE" w:rsidRPr="00321B7B">
        <w:t xml:space="preserve"> (</w:t>
      </w:r>
      <w:proofErr w:type="gramStart"/>
      <w:r w:rsidR="000C2B23" w:rsidRPr="00321B7B">
        <w:rPr>
          <w:i/>
          <w:iCs/>
        </w:rPr>
        <w:t>F</w:t>
      </w:r>
      <w:r w:rsidR="000C2B23" w:rsidRPr="00321B7B">
        <w:t>(</w:t>
      </w:r>
      <w:proofErr w:type="gramEnd"/>
      <w:r w:rsidR="000C2B23" w:rsidRPr="00321B7B">
        <w:t xml:space="preserve">1, 65.56) = 48.88, </w:t>
      </w:r>
      <w:r w:rsidR="000C2B23" w:rsidRPr="00321B7B">
        <w:rPr>
          <w:i/>
          <w:iCs/>
        </w:rPr>
        <w:t>p</w:t>
      </w:r>
      <w:r w:rsidR="000C2B23" w:rsidRPr="00321B7B">
        <w:t xml:space="preserve"> &lt; 0.001, η</w:t>
      </w:r>
      <w:r w:rsidR="000C2B23" w:rsidRPr="00321B7B">
        <w:rPr>
          <w:vertAlign w:val="subscript"/>
        </w:rPr>
        <w:t>p</w:t>
      </w:r>
      <w:r w:rsidR="000C2B23" w:rsidRPr="00321B7B">
        <w:rPr>
          <w:vertAlign w:val="superscript"/>
        </w:rPr>
        <w:t>2</w:t>
      </w:r>
      <w:r w:rsidR="000C2B23" w:rsidRPr="00321B7B">
        <w:t xml:space="preserve"> = .43, 95% CI [.25, .57]</w:t>
      </w:r>
      <w:r w:rsidR="00096DFE" w:rsidRPr="00321B7B">
        <w:t>) and the S</w:t>
      </w:r>
      <w:r w:rsidR="000C2B23" w:rsidRPr="00321B7B">
        <w:t>econd fixation</w:t>
      </w:r>
      <w:r w:rsidR="00096DFE" w:rsidRPr="00321B7B">
        <w:rPr>
          <w:i/>
          <w:iCs/>
        </w:rPr>
        <w:t xml:space="preserve"> </w:t>
      </w:r>
      <w:r w:rsidR="00096DFE" w:rsidRPr="00321B7B">
        <w:t>(</w:t>
      </w:r>
      <w:r w:rsidR="000C2B23" w:rsidRPr="00321B7B">
        <w:rPr>
          <w:i/>
          <w:iCs/>
        </w:rPr>
        <w:t>F</w:t>
      </w:r>
      <w:r w:rsidR="000C2B23" w:rsidRPr="00321B7B">
        <w:t xml:space="preserve">(1, 220.42) = 6.09, </w:t>
      </w:r>
      <w:r w:rsidR="000C2B23" w:rsidRPr="00321B7B">
        <w:rPr>
          <w:i/>
          <w:iCs/>
        </w:rPr>
        <w:t>p</w:t>
      </w:r>
      <w:r w:rsidR="000C2B23" w:rsidRPr="00321B7B">
        <w:t xml:space="preserve"> = .014, η</w:t>
      </w:r>
      <w:r w:rsidR="000C2B23" w:rsidRPr="00321B7B">
        <w:rPr>
          <w:vertAlign w:val="subscript"/>
        </w:rPr>
        <w:t>p</w:t>
      </w:r>
      <w:r w:rsidR="000C2B23" w:rsidRPr="00321B7B">
        <w:rPr>
          <w:vertAlign w:val="superscript"/>
        </w:rPr>
        <w:t>2</w:t>
      </w:r>
      <w:r w:rsidR="000C2B23" w:rsidRPr="00321B7B">
        <w:t xml:space="preserve"> = .03, 95% CI [.01, .08]).</w:t>
      </w:r>
      <w:bookmarkEnd w:id="0"/>
    </w:p>
    <w:p w14:paraId="01D70AC9" w14:textId="28FC13EB" w:rsidR="00BC505E" w:rsidRPr="00321B7B" w:rsidRDefault="00BC505E" w:rsidP="00BC505E">
      <w:pPr>
        <w:pStyle w:val="BodyText"/>
        <w:ind w:firstLine="0"/>
      </w:pPr>
    </w:p>
    <w:p w14:paraId="5DD141F8" w14:textId="59A5FBBE" w:rsidR="00BC505E" w:rsidRPr="00321B7B" w:rsidRDefault="00BC505E" w:rsidP="00B12FB1">
      <w:pPr>
        <w:pStyle w:val="Heading2"/>
        <w:rPr>
          <w:shd w:val="clear" w:color="auto" w:fill="FFFFFF"/>
        </w:rPr>
      </w:pPr>
      <w:proofErr w:type="spellStart"/>
      <w:r w:rsidRPr="00321B7B">
        <w:rPr>
          <w:shd w:val="clear" w:color="auto" w:fill="FFFFFF"/>
        </w:rPr>
        <w:t>MAXlmer</w:t>
      </w:r>
      <w:proofErr w:type="spellEnd"/>
      <w:r w:rsidRPr="00321B7B">
        <w:rPr>
          <w:shd w:val="clear" w:color="auto" w:fill="FFFFFF"/>
        </w:rPr>
        <w:t xml:space="preserve"> models</w:t>
      </w:r>
    </w:p>
    <w:p w14:paraId="6994E1CE" w14:textId="10CB67CF" w:rsidR="00BC505E" w:rsidRPr="00321B7B" w:rsidRDefault="00BC505E" w:rsidP="00BC505E">
      <w:pPr>
        <w:pStyle w:val="BodyText"/>
        <w:ind w:firstLine="0"/>
        <w:rPr>
          <w:b/>
          <w:bCs/>
        </w:rPr>
      </w:pPr>
      <w:r w:rsidRPr="00321B7B">
        <w:rPr>
          <w:b/>
          <w:bCs/>
        </w:rPr>
        <w:t xml:space="preserve">Table 5SM. </w:t>
      </w:r>
      <w:r w:rsidRPr="00321B7B">
        <w:t xml:space="preserve">The summary table of the </w:t>
      </w:r>
      <w:proofErr w:type="spellStart"/>
      <w:r w:rsidRPr="00321B7B">
        <w:t>MAXlmer</w:t>
      </w:r>
      <w:proofErr w:type="spellEnd"/>
      <w:r w:rsidRPr="00321B7B">
        <w:t xml:space="preserve"> model including </w:t>
      </w:r>
      <w:r w:rsidRPr="00321B7B">
        <w:rPr>
          <w:rFonts w:cs="Times New Roman"/>
        </w:rPr>
        <w:t>Average Emotion Intensity × Target Position × Spatial Congruency. The random structure was: Average Emotion Intensity × Target Position × Spatial Congruency | Subj.</w:t>
      </w:r>
    </w:p>
    <w:tbl>
      <w:tblPr>
        <w:tblW w:w="0" w:type="auto"/>
        <w:tblCellMar>
          <w:top w:w="15" w:type="dxa"/>
          <w:left w:w="15" w:type="dxa"/>
          <w:bottom w:w="15" w:type="dxa"/>
          <w:right w:w="15" w:type="dxa"/>
        </w:tblCellMar>
        <w:tblLook w:val="04A0" w:firstRow="1" w:lastRow="0" w:firstColumn="1" w:lastColumn="0" w:noHBand="0" w:noVBand="1"/>
      </w:tblPr>
      <w:tblGrid>
        <w:gridCol w:w="3707"/>
        <w:gridCol w:w="1086"/>
        <w:gridCol w:w="2186"/>
        <w:gridCol w:w="903"/>
      </w:tblGrid>
      <w:tr w:rsidR="00321B7B" w:rsidRPr="00321B7B" w14:paraId="214620FE" w14:textId="77777777" w:rsidTr="00BC505E">
        <w:tc>
          <w:tcPr>
            <w:tcW w:w="0" w:type="auto"/>
            <w:tcBorders>
              <w:top w:val="double" w:sz="6" w:space="0" w:color="auto"/>
            </w:tcBorders>
            <w:tcMar>
              <w:top w:w="113" w:type="dxa"/>
              <w:left w:w="113" w:type="dxa"/>
              <w:bottom w:w="113" w:type="dxa"/>
              <w:right w:w="113" w:type="dxa"/>
            </w:tcMar>
            <w:vAlign w:val="center"/>
            <w:hideMark/>
          </w:tcPr>
          <w:p w14:paraId="34630830" w14:textId="77777777" w:rsidR="00BC505E" w:rsidRPr="00321B7B" w:rsidRDefault="00BC505E" w:rsidP="00BC505E">
            <w:pPr>
              <w:spacing w:before="0" w:after="0" w:line="240" w:lineRule="auto"/>
              <w:rPr>
                <w:rFonts w:eastAsia="Times New Roman" w:cs="Times New Roman"/>
                <w:b/>
                <w:bCs/>
              </w:rPr>
            </w:pPr>
            <w:r w:rsidRPr="00321B7B">
              <w:rPr>
                <w:rFonts w:eastAsia="Times New Roman" w:cs="Times New Roman"/>
                <w:b/>
                <w:bCs/>
              </w:rPr>
              <w:t> </w:t>
            </w:r>
          </w:p>
        </w:tc>
        <w:tc>
          <w:tcPr>
            <w:tcW w:w="0" w:type="auto"/>
            <w:gridSpan w:val="3"/>
            <w:tcBorders>
              <w:top w:val="double" w:sz="6" w:space="0" w:color="auto"/>
            </w:tcBorders>
            <w:tcMar>
              <w:top w:w="113" w:type="dxa"/>
              <w:left w:w="113" w:type="dxa"/>
              <w:bottom w:w="113" w:type="dxa"/>
              <w:right w:w="113" w:type="dxa"/>
            </w:tcMar>
            <w:vAlign w:val="center"/>
            <w:hideMark/>
          </w:tcPr>
          <w:p w14:paraId="563DF0A7" w14:textId="294137AE" w:rsidR="00BC505E" w:rsidRPr="00321B7B" w:rsidRDefault="00BC505E" w:rsidP="00BC505E">
            <w:pPr>
              <w:spacing w:before="0" w:after="0" w:line="240" w:lineRule="auto"/>
              <w:jc w:val="center"/>
              <w:rPr>
                <w:rFonts w:eastAsia="Times New Roman" w:cs="Times New Roman"/>
                <w:b/>
                <w:bCs/>
              </w:rPr>
            </w:pPr>
            <w:r w:rsidRPr="00321B7B">
              <w:rPr>
                <w:rFonts w:eastAsia="Times New Roman" w:cs="Times New Roman"/>
                <w:b/>
                <w:bCs/>
              </w:rPr>
              <w:t>Dwell times</w:t>
            </w:r>
          </w:p>
        </w:tc>
      </w:tr>
      <w:tr w:rsidR="00321B7B" w:rsidRPr="00321B7B" w14:paraId="119634C7" w14:textId="77777777" w:rsidTr="00BC505E">
        <w:tc>
          <w:tcPr>
            <w:tcW w:w="0" w:type="auto"/>
            <w:tcBorders>
              <w:bottom w:val="single" w:sz="6" w:space="0" w:color="auto"/>
            </w:tcBorders>
            <w:vAlign w:val="center"/>
            <w:hideMark/>
          </w:tcPr>
          <w:p w14:paraId="1A6C8073" w14:textId="77777777" w:rsidR="00BC505E" w:rsidRPr="00321B7B" w:rsidRDefault="00BC505E" w:rsidP="00BC505E">
            <w:pPr>
              <w:spacing w:before="0" w:after="0" w:line="240" w:lineRule="auto"/>
              <w:rPr>
                <w:rFonts w:eastAsia="Times New Roman" w:cs="Times New Roman"/>
                <w:i/>
                <w:iCs/>
              </w:rPr>
            </w:pPr>
            <w:r w:rsidRPr="00321B7B">
              <w:rPr>
                <w:rFonts w:eastAsia="Times New Roman" w:cs="Times New Roman"/>
                <w:i/>
                <w:iCs/>
              </w:rPr>
              <w:t>Predictors</w:t>
            </w:r>
          </w:p>
        </w:tc>
        <w:tc>
          <w:tcPr>
            <w:tcW w:w="0" w:type="auto"/>
            <w:tcBorders>
              <w:bottom w:val="single" w:sz="6" w:space="0" w:color="auto"/>
            </w:tcBorders>
            <w:vAlign w:val="center"/>
            <w:hideMark/>
          </w:tcPr>
          <w:p w14:paraId="4F887CE4" w14:textId="77777777" w:rsidR="00BC505E" w:rsidRPr="00321B7B" w:rsidRDefault="00BC505E" w:rsidP="00BC505E">
            <w:pPr>
              <w:spacing w:before="0" w:after="0" w:line="240" w:lineRule="auto"/>
              <w:jc w:val="center"/>
              <w:rPr>
                <w:rFonts w:eastAsia="Times New Roman" w:cs="Times New Roman"/>
                <w:i/>
                <w:iCs/>
              </w:rPr>
            </w:pPr>
            <w:r w:rsidRPr="00321B7B">
              <w:rPr>
                <w:rFonts w:eastAsia="Times New Roman" w:cs="Times New Roman"/>
                <w:i/>
                <w:iCs/>
              </w:rPr>
              <w:t>Estimates</w:t>
            </w:r>
          </w:p>
        </w:tc>
        <w:tc>
          <w:tcPr>
            <w:tcW w:w="0" w:type="auto"/>
            <w:tcBorders>
              <w:bottom w:val="single" w:sz="6" w:space="0" w:color="auto"/>
            </w:tcBorders>
            <w:vAlign w:val="center"/>
            <w:hideMark/>
          </w:tcPr>
          <w:p w14:paraId="422C0ABF" w14:textId="77777777" w:rsidR="00BC505E" w:rsidRPr="00321B7B" w:rsidRDefault="00BC505E" w:rsidP="00BC505E">
            <w:pPr>
              <w:spacing w:before="0" w:after="0" w:line="240" w:lineRule="auto"/>
              <w:jc w:val="center"/>
              <w:rPr>
                <w:rFonts w:eastAsia="Times New Roman" w:cs="Times New Roman"/>
                <w:i/>
                <w:iCs/>
              </w:rPr>
            </w:pPr>
            <w:r w:rsidRPr="00321B7B">
              <w:rPr>
                <w:rFonts w:eastAsia="Times New Roman" w:cs="Times New Roman"/>
                <w:i/>
                <w:iCs/>
              </w:rPr>
              <w:t>CI</w:t>
            </w:r>
          </w:p>
        </w:tc>
        <w:tc>
          <w:tcPr>
            <w:tcW w:w="0" w:type="auto"/>
            <w:tcBorders>
              <w:bottom w:val="single" w:sz="6" w:space="0" w:color="auto"/>
            </w:tcBorders>
            <w:vAlign w:val="center"/>
            <w:hideMark/>
          </w:tcPr>
          <w:p w14:paraId="2EA52C03" w14:textId="77777777" w:rsidR="00BC505E" w:rsidRPr="00321B7B" w:rsidRDefault="00BC505E" w:rsidP="00BC505E">
            <w:pPr>
              <w:spacing w:before="0" w:after="0" w:line="240" w:lineRule="auto"/>
              <w:jc w:val="center"/>
              <w:rPr>
                <w:rFonts w:eastAsia="Times New Roman" w:cs="Times New Roman"/>
                <w:i/>
                <w:iCs/>
              </w:rPr>
            </w:pPr>
            <w:r w:rsidRPr="00321B7B">
              <w:rPr>
                <w:rFonts w:eastAsia="Times New Roman" w:cs="Times New Roman"/>
                <w:i/>
                <w:iCs/>
              </w:rPr>
              <w:t>p</w:t>
            </w:r>
          </w:p>
        </w:tc>
      </w:tr>
      <w:tr w:rsidR="00321B7B" w:rsidRPr="00321B7B" w14:paraId="6F5BF381" w14:textId="77777777" w:rsidTr="00BC505E">
        <w:tc>
          <w:tcPr>
            <w:tcW w:w="0" w:type="auto"/>
            <w:tcMar>
              <w:top w:w="113" w:type="dxa"/>
              <w:left w:w="113" w:type="dxa"/>
              <w:bottom w:w="113" w:type="dxa"/>
              <w:right w:w="113" w:type="dxa"/>
            </w:tcMar>
            <w:hideMark/>
          </w:tcPr>
          <w:p w14:paraId="4A7366EC" w14:textId="77777777" w:rsidR="00BC505E" w:rsidRPr="00321B7B" w:rsidRDefault="00BC505E" w:rsidP="00BC505E">
            <w:pPr>
              <w:spacing w:before="0" w:after="0" w:line="240" w:lineRule="auto"/>
              <w:rPr>
                <w:rFonts w:eastAsia="Times New Roman" w:cs="Times New Roman"/>
              </w:rPr>
            </w:pPr>
            <w:r w:rsidRPr="00321B7B">
              <w:rPr>
                <w:rFonts w:eastAsia="Times New Roman" w:cs="Times New Roman"/>
              </w:rPr>
              <w:t>(Intercept)</w:t>
            </w:r>
          </w:p>
        </w:tc>
        <w:tc>
          <w:tcPr>
            <w:tcW w:w="0" w:type="auto"/>
            <w:tcMar>
              <w:top w:w="113" w:type="dxa"/>
              <w:left w:w="113" w:type="dxa"/>
              <w:bottom w:w="113" w:type="dxa"/>
              <w:right w:w="113" w:type="dxa"/>
            </w:tcMar>
            <w:hideMark/>
          </w:tcPr>
          <w:p w14:paraId="48404127" w14:textId="77777777" w:rsidR="00BC505E" w:rsidRPr="00321B7B" w:rsidRDefault="00BC505E" w:rsidP="00BC505E">
            <w:pPr>
              <w:spacing w:before="0" w:after="0" w:line="240" w:lineRule="auto"/>
              <w:jc w:val="center"/>
              <w:rPr>
                <w:rFonts w:eastAsia="Times New Roman" w:cs="Times New Roman"/>
              </w:rPr>
            </w:pPr>
            <w:r w:rsidRPr="00321B7B">
              <w:rPr>
                <w:rFonts w:eastAsia="Times New Roman" w:cs="Times New Roman"/>
              </w:rPr>
              <w:t>1468.59</w:t>
            </w:r>
          </w:p>
        </w:tc>
        <w:tc>
          <w:tcPr>
            <w:tcW w:w="0" w:type="auto"/>
            <w:tcMar>
              <w:top w:w="113" w:type="dxa"/>
              <w:left w:w="113" w:type="dxa"/>
              <w:bottom w:w="113" w:type="dxa"/>
              <w:right w:w="113" w:type="dxa"/>
            </w:tcMar>
            <w:hideMark/>
          </w:tcPr>
          <w:p w14:paraId="641051B4" w14:textId="77777777" w:rsidR="00BC505E" w:rsidRPr="00321B7B" w:rsidRDefault="00BC505E" w:rsidP="00BC505E">
            <w:pPr>
              <w:spacing w:before="0" w:after="0" w:line="240" w:lineRule="auto"/>
              <w:jc w:val="center"/>
              <w:rPr>
                <w:rFonts w:eastAsia="Times New Roman" w:cs="Times New Roman"/>
              </w:rPr>
            </w:pPr>
            <w:r w:rsidRPr="00321B7B">
              <w:rPr>
                <w:rFonts w:eastAsia="Times New Roman" w:cs="Times New Roman"/>
              </w:rPr>
              <w:t>1252.30 – 1684.89</w:t>
            </w:r>
          </w:p>
        </w:tc>
        <w:tc>
          <w:tcPr>
            <w:tcW w:w="0" w:type="auto"/>
            <w:tcMar>
              <w:top w:w="113" w:type="dxa"/>
              <w:left w:w="113" w:type="dxa"/>
              <w:bottom w:w="113" w:type="dxa"/>
              <w:right w:w="113" w:type="dxa"/>
            </w:tcMar>
            <w:hideMark/>
          </w:tcPr>
          <w:p w14:paraId="611B4CBE" w14:textId="77777777" w:rsidR="00BC505E" w:rsidRPr="00321B7B" w:rsidRDefault="00BC505E" w:rsidP="00BC505E">
            <w:pPr>
              <w:spacing w:before="0" w:after="0" w:line="240" w:lineRule="auto"/>
              <w:jc w:val="center"/>
              <w:rPr>
                <w:rFonts w:eastAsia="Times New Roman" w:cs="Times New Roman"/>
              </w:rPr>
            </w:pPr>
            <w:r w:rsidRPr="00321B7B">
              <w:rPr>
                <w:rFonts w:eastAsia="Times New Roman" w:cs="Times New Roman"/>
                <w:b/>
                <w:bCs/>
              </w:rPr>
              <w:t>&lt;0.001</w:t>
            </w:r>
          </w:p>
        </w:tc>
      </w:tr>
      <w:tr w:rsidR="00321B7B" w:rsidRPr="00321B7B" w14:paraId="78DC97CC" w14:textId="77777777" w:rsidTr="00BC505E">
        <w:tc>
          <w:tcPr>
            <w:tcW w:w="0" w:type="auto"/>
            <w:tcMar>
              <w:top w:w="113" w:type="dxa"/>
              <w:left w:w="113" w:type="dxa"/>
              <w:bottom w:w="113" w:type="dxa"/>
              <w:right w:w="113" w:type="dxa"/>
            </w:tcMar>
            <w:hideMark/>
          </w:tcPr>
          <w:p w14:paraId="35999DF1" w14:textId="0F2BD1E1" w:rsidR="00BC505E" w:rsidRPr="00321B7B" w:rsidRDefault="00BC505E" w:rsidP="00BC505E">
            <w:pPr>
              <w:spacing w:before="0" w:after="0" w:line="240" w:lineRule="auto"/>
              <w:rPr>
                <w:rFonts w:eastAsia="Times New Roman" w:cs="Times New Roman"/>
              </w:rPr>
            </w:pPr>
            <w:r w:rsidRPr="00321B7B">
              <w:rPr>
                <w:rFonts w:eastAsia="Times New Roman" w:cs="Times New Roman"/>
              </w:rPr>
              <w:t>Target position [RIGHT]</w:t>
            </w:r>
          </w:p>
        </w:tc>
        <w:tc>
          <w:tcPr>
            <w:tcW w:w="0" w:type="auto"/>
            <w:tcMar>
              <w:top w:w="113" w:type="dxa"/>
              <w:left w:w="113" w:type="dxa"/>
              <w:bottom w:w="113" w:type="dxa"/>
              <w:right w:w="113" w:type="dxa"/>
            </w:tcMar>
            <w:hideMark/>
          </w:tcPr>
          <w:p w14:paraId="614CE69D" w14:textId="77777777" w:rsidR="00BC505E" w:rsidRPr="00321B7B" w:rsidRDefault="00BC505E" w:rsidP="00BC505E">
            <w:pPr>
              <w:spacing w:before="0" w:after="0" w:line="240" w:lineRule="auto"/>
              <w:jc w:val="center"/>
              <w:rPr>
                <w:rFonts w:eastAsia="Times New Roman" w:cs="Times New Roman"/>
              </w:rPr>
            </w:pPr>
            <w:r w:rsidRPr="00321B7B">
              <w:rPr>
                <w:rFonts w:eastAsia="Times New Roman" w:cs="Times New Roman"/>
              </w:rPr>
              <w:t>-269.27</w:t>
            </w:r>
          </w:p>
        </w:tc>
        <w:tc>
          <w:tcPr>
            <w:tcW w:w="0" w:type="auto"/>
            <w:tcMar>
              <w:top w:w="113" w:type="dxa"/>
              <w:left w:w="113" w:type="dxa"/>
              <w:bottom w:w="113" w:type="dxa"/>
              <w:right w:w="113" w:type="dxa"/>
            </w:tcMar>
            <w:hideMark/>
          </w:tcPr>
          <w:p w14:paraId="5E37FA7D" w14:textId="77777777" w:rsidR="00BC505E" w:rsidRPr="00321B7B" w:rsidRDefault="00BC505E" w:rsidP="00BC505E">
            <w:pPr>
              <w:spacing w:before="0" w:after="0" w:line="240" w:lineRule="auto"/>
              <w:jc w:val="center"/>
              <w:rPr>
                <w:rFonts w:eastAsia="Times New Roman" w:cs="Times New Roman"/>
              </w:rPr>
            </w:pPr>
            <w:r w:rsidRPr="00321B7B">
              <w:rPr>
                <w:rFonts w:eastAsia="Times New Roman" w:cs="Times New Roman"/>
              </w:rPr>
              <w:t>-498.43 – -40.12</w:t>
            </w:r>
          </w:p>
        </w:tc>
        <w:tc>
          <w:tcPr>
            <w:tcW w:w="0" w:type="auto"/>
            <w:tcMar>
              <w:top w:w="113" w:type="dxa"/>
              <w:left w:w="113" w:type="dxa"/>
              <w:bottom w:w="113" w:type="dxa"/>
              <w:right w:w="113" w:type="dxa"/>
            </w:tcMar>
            <w:hideMark/>
          </w:tcPr>
          <w:p w14:paraId="24916501" w14:textId="77777777" w:rsidR="00BC505E" w:rsidRPr="00321B7B" w:rsidRDefault="00BC505E" w:rsidP="00BC505E">
            <w:pPr>
              <w:spacing w:before="0" w:after="0" w:line="240" w:lineRule="auto"/>
              <w:jc w:val="center"/>
              <w:rPr>
                <w:rFonts w:eastAsia="Times New Roman" w:cs="Times New Roman"/>
              </w:rPr>
            </w:pPr>
            <w:r w:rsidRPr="00321B7B">
              <w:rPr>
                <w:rFonts w:eastAsia="Times New Roman" w:cs="Times New Roman"/>
                <w:b/>
                <w:bCs/>
              </w:rPr>
              <w:t>0.021</w:t>
            </w:r>
          </w:p>
        </w:tc>
      </w:tr>
      <w:tr w:rsidR="00321B7B" w:rsidRPr="00321B7B" w14:paraId="1D07E911" w14:textId="77777777" w:rsidTr="00BC505E">
        <w:tc>
          <w:tcPr>
            <w:tcW w:w="0" w:type="auto"/>
            <w:tcMar>
              <w:top w:w="113" w:type="dxa"/>
              <w:left w:w="113" w:type="dxa"/>
              <w:bottom w:w="113" w:type="dxa"/>
              <w:right w:w="113" w:type="dxa"/>
            </w:tcMar>
            <w:hideMark/>
          </w:tcPr>
          <w:p w14:paraId="41B87567" w14:textId="77777777" w:rsidR="00BC505E" w:rsidRPr="00321B7B" w:rsidRDefault="00BC505E" w:rsidP="00BC505E">
            <w:pPr>
              <w:spacing w:before="0" w:after="0" w:line="240" w:lineRule="auto"/>
              <w:rPr>
                <w:rFonts w:eastAsia="Times New Roman" w:cs="Times New Roman"/>
              </w:rPr>
            </w:pPr>
            <w:r w:rsidRPr="00321B7B">
              <w:rPr>
                <w:rFonts w:eastAsia="Times New Roman" w:cs="Times New Roman"/>
              </w:rPr>
              <w:t>Congruency [INCONG]</w:t>
            </w:r>
          </w:p>
        </w:tc>
        <w:tc>
          <w:tcPr>
            <w:tcW w:w="0" w:type="auto"/>
            <w:tcMar>
              <w:top w:w="113" w:type="dxa"/>
              <w:left w:w="113" w:type="dxa"/>
              <w:bottom w:w="113" w:type="dxa"/>
              <w:right w:w="113" w:type="dxa"/>
            </w:tcMar>
            <w:hideMark/>
          </w:tcPr>
          <w:p w14:paraId="5C7CD9D7" w14:textId="77777777" w:rsidR="00BC505E" w:rsidRPr="00321B7B" w:rsidRDefault="00BC505E" w:rsidP="00BC505E">
            <w:pPr>
              <w:spacing w:before="0" w:after="0" w:line="240" w:lineRule="auto"/>
              <w:jc w:val="center"/>
              <w:rPr>
                <w:rFonts w:eastAsia="Times New Roman" w:cs="Times New Roman"/>
              </w:rPr>
            </w:pPr>
            <w:r w:rsidRPr="00321B7B">
              <w:rPr>
                <w:rFonts w:eastAsia="Times New Roman" w:cs="Times New Roman"/>
              </w:rPr>
              <w:t>-320.26</w:t>
            </w:r>
          </w:p>
        </w:tc>
        <w:tc>
          <w:tcPr>
            <w:tcW w:w="0" w:type="auto"/>
            <w:tcMar>
              <w:top w:w="113" w:type="dxa"/>
              <w:left w:w="113" w:type="dxa"/>
              <w:bottom w:w="113" w:type="dxa"/>
              <w:right w:w="113" w:type="dxa"/>
            </w:tcMar>
            <w:hideMark/>
          </w:tcPr>
          <w:p w14:paraId="3CBDFCC0" w14:textId="77777777" w:rsidR="00BC505E" w:rsidRPr="00321B7B" w:rsidRDefault="00BC505E" w:rsidP="00BC505E">
            <w:pPr>
              <w:spacing w:before="0" w:after="0" w:line="240" w:lineRule="auto"/>
              <w:jc w:val="center"/>
              <w:rPr>
                <w:rFonts w:eastAsia="Times New Roman" w:cs="Times New Roman"/>
              </w:rPr>
            </w:pPr>
            <w:r w:rsidRPr="00321B7B">
              <w:rPr>
                <w:rFonts w:eastAsia="Times New Roman" w:cs="Times New Roman"/>
              </w:rPr>
              <w:t>-515.48 – -125.04</w:t>
            </w:r>
          </w:p>
        </w:tc>
        <w:tc>
          <w:tcPr>
            <w:tcW w:w="0" w:type="auto"/>
            <w:tcMar>
              <w:top w:w="113" w:type="dxa"/>
              <w:left w:w="113" w:type="dxa"/>
              <w:bottom w:w="113" w:type="dxa"/>
              <w:right w:w="113" w:type="dxa"/>
            </w:tcMar>
            <w:hideMark/>
          </w:tcPr>
          <w:p w14:paraId="5F961DF3" w14:textId="77777777" w:rsidR="00BC505E" w:rsidRPr="00321B7B" w:rsidRDefault="00BC505E" w:rsidP="00BC505E">
            <w:pPr>
              <w:spacing w:before="0" w:after="0" w:line="240" w:lineRule="auto"/>
              <w:jc w:val="center"/>
              <w:rPr>
                <w:rFonts w:eastAsia="Times New Roman" w:cs="Times New Roman"/>
              </w:rPr>
            </w:pPr>
            <w:r w:rsidRPr="00321B7B">
              <w:rPr>
                <w:rFonts w:eastAsia="Times New Roman" w:cs="Times New Roman"/>
                <w:b/>
                <w:bCs/>
              </w:rPr>
              <w:t>0.001</w:t>
            </w:r>
          </w:p>
        </w:tc>
      </w:tr>
      <w:tr w:rsidR="00321B7B" w:rsidRPr="00321B7B" w14:paraId="7D9A5DE1" w14:textId="77777777" w:rsidTr="00BC505E">
        <w:tc>
          <w:tcPr>
            <w:tcW w:w="0" w:type="auto"/>
            <w:tcMar>
              <w:top w:w="113" w:type="dxa"/>
              <w:left w:w="113" w:type="dxa"/>
              <w:bottom w:w="113" w:type="dxa"/>
              <w:right w:w="113" w:type="dxa"/>
            </w:tcMar>
            <w:hideMark/>
          </w:tcPr>
          <w:p w14:paraId="5384F955" w14:textId="4EED82E1" w:rsidR="00BC505E" w:rsidRPr="00321B7B" w:rsidRDefault="00BC505E" w:rsidP="00BC505E">
            <w:pPr>
              <w:spacing w:before="0" w:after="0" w:line="240" w:lineRule="auto"/>
              <w:rPr>
                <w:rFonts w:eastAsia="Times New Roman" w:cs="Times New Roman"/>
              </w:rPr>
            </w:pPr>
            <w:r w:rsidRPr="00321B7B">
              <w:rPr>
                <w:rFonts w:eastAsia="Times New Roman" w:cs="Times New Roman"/>
              </w:rPr>
              <w:t>Average emotion intensity [50]</w:t>
            </w:r>
          </w:p>
        </w:tc>
        <w:tc>
          <w:tcPr>
            <w:tcW w:w="0" w:type="auto"/>
            <w:tcMar>
              <w:top w:w="113" w:type="dxa"/>
              <w:left w:w="113" w:type="dxa"/>
              <w:bottom w:w="113" w:type="dxa"/>
              <w:right w:w="113" w:type="dxa"/>
            </w:tcMar>
            <w:hideMark/>
          </w:tcPr>
          <w:p w14:paraId="2F5E08A6" w14:textId="77777777" w:rsidR="00BC505E" w:rsidRPr="00321B7B" w:rsidRDefault="00BC505E" w:rsidP="00BC505E">
            <w:pPr>
              <w:spacing w:before="0" w:after="0" w:line="240" w:lineRule="auto"/>
              <w:jc w:val="center"/>
              <w:rPr>
                <w:rFonts w:eastAsia="Times New Roman" w:cs="Times New Roman"/>
              </w:rPr>
            </w:pPr>
            <w:r w:rsidRPr="00321B7B">
              <w:rPr>
                <w:rFonts w:eastAsia="Times New Roman" w:cs="Times New Roman"/>
              </w:rPr>
              <w:t>-53.01</w:t>
            </w:r>
          </w:p>
        </w:tc>
        <w:tc>
          <w:tcPr>
            <w:tcW w:w="0" w:type="auto"/>
            <w:tcMar>
              <w:top w:w="113" w:type="dxa"/>
              <w:left w:w="113" w:type="dxa"/>
              <w:bottom w:w="113" w:type="dxa"/>
              <w:right w:w="113" w:type="dxa"/>
            </w:tcMar>
            <w:hideMark/>
          </w:tcPr>
          <w:p w14:paraId="457E88D1" w14:textId="77777777" w:rsidR="00BC505E" w:rsidRPr="00321B7B" w:rsidRDefault="00BC505E" w:rsidP="00BC505E">
            <w:pPr>
              <w:spacing w:before="0" w:after="0" w:line="240" w:lineRule="auto"/>
              <w:jc w:val="center"/>
              <w:rPr>
                <w:rFonts w:eastAsia="Times New Roman" w:cs="Times New Roman"/>
              </w:rPr>
            </w:pPr>
            <w:r w:rsidRPr="00321B7B">
              <w:rPr>
                <w:rFonts w:eastAsia="Times New Roman" w:cs="Times New Roman"/>
              </w:rPr>
              <w:t>-238.44 – 132.42</w:t>
            </w:r>
          </w:p>
        </w:tc>
        <w:tc>
          <w:tcPr>
            <w:tcW w:w="0" w:type="auto"/>
            <w:tcMar>
              <w:top w:w="113" w:type="dxa"/>
              <w:left w:w="113" w:type="dxa"/>
              <w:bottom w:w="113" w:type="dxa"/>
              <w:right w:w="113" w:type="dxa"/>
            </w:tcMar>
            <w:hideMark/>
          </w:tcPr>
          <w:p w14:paraId="2253A2D4" w14:textId="77777777" w:rsidR="00BC505E" w:rsidRPr="00321B7B" w:rsidRDefault="00BC505E" w:rsidP="00BC505E">
            <w:pPr>
              <w:spacing w:before="0" w:after="0" w:line="240" w:lineRule="auto"/>
              <w:jc w:val="center"/>
              <w:rPr>
                <w:rFonts w:eastAsia="Times New Roman" w:cs="Times New Roman"/>
              </w:rPr>
            </w:pPr>
            <w:r w:rsidRPr="00321B7B">
              <w:rPr>
                <w:rFonts w:eastAsia="Times New Roman" w:cs="Times New Roman"/>
              </w:rPr>
              <w:t>0.575</w:t>
            </w:r>
          </w:p>
        </w:tc>
      </w:tr>
      <w:tr w:rsidR="00321B7B" w:rsidRPr="00321B7B" w14:paraId="0CC335D7" w14:textId="77777777" w:rsidTr="00BC505E">
        <w:tc>
          <w:tcPr>
            <w:tcW w:w="0" w:type="auto"/>
            <w:tcMar>
              <w:top w:w="113" w:type="dxa"/>
              <w:left w:w="113" w:type="dxa"/>
              <w:bottom w:w="113" w:type="dxa"/>
              <w:right w:w="113" w:type="dxa"/>
            </w:tcMar>
            <w:hideMark/>
          </w:tcPr>
          <w:p w14:paraId="261069CA" w14:textId="46304C37" w:rsidR="00BC505E" w:rsidRPr="00321B7B" w:rsidRDefault="00BC505E" w:rsidP="00BC505E">
            <w:pPr>
              <w:spacing w:before="0" w:after="0" w:line="240" w:lineRule="auto"/>
              <w:rPr>
                <w:rFonts w:eastAsia="Times New Roman" w:cs="Times New Roman"/>
              </w:rPr>
            </w:pPr>
            <w:r w:rsidRPr="00321B7B">
              <w:rPr>
                <w:rFonts w:eastAsia="Times New Roman" w:cs="Times New Roman"/>
              </w:rPr>
              <w:t xml:space="preserve">Target position [RIGHT] </w:t>
            </w:r>
            <w:r w:rsidR="005B36C1" w:rsidRPr="00321B7B">
              <w:rPr>
                <w:rFonts w:eastAsia="Times New Roman" w:cs="Times New Roman"/>
              </w:rPr>
              <w:t>×</w:t>
            </w:r>
            <w:r w:rsidRPr="00321B7B">
              <w:rPr>
                <w:rFonts w:eastAsia="Times New Roman" w:cs="Times New Roman"/>
              </w:rPr>
              <w:br/>
              <w:t>Congruency [INCONG]</w:t>
            </w:r>
          </w:p>
        </w:tc>
        <w:tc>
          <w:tcPr>
            <w:tcW w:w="0" w:type="auto"/>
            <w:tcMar>
              <w:top w:w="113" w:type="dxa"/>
              <w:left w:w="113" w:type="dxa"/>
              <w:bottom w:w="113" w:type="dxa"/>
              <w:right w:w="113" w:type="dxa"/>
            </w:tcMar>
            <w:hideMark/>
          </w:tcPr>
          <w:p w14:paraId="5EB73755" w14:textId="77777777" w:rsidR="00BC505E" w:rsidRPr="00321B7B" w:rsidRDefault="00BC505E" w:rsidP="00BC505E">
            <w:pPr>
              <w:spacing w:before="0" w:after="0" w:line="240" w:lineRule="auto"/>
              <w:jc w:val="center"/>
              <w:rPr>
                <w:rFonts w:eastAsia="Times New Roman" w:cs="Times New Roman"/>
              </w:rPr>
            </w:pPr>
            <w:r w:rsidRPr="00321B7B">
              <w:rPr>
                <w:rFonts w:eastAsia="Times New Roman" w:cs="Times New Roman"/>
              </w:rPr>
              <w:t>619.47</w:t>
            </w:r>
          </w:p>
        </w:tc>
        <w:tc>
          <w:tcPr>
            <w:tcW w:w="0" w:type="auto"/>
            <w:tcMar>
              <w:top w:w="113" w:type="dxa"/>
              <w:left w:w="113" w:type="dxa"/>
              <w:bottom w:w="113" w:type="dxa"/>
              <w:right w:w="113" w:type="dxa"/>
            </w:tcMar>
            <w:hideMark/>
          </w:tcPr>
          <w:p w14:paraId="35D2A6A0" w14:textId="77777777" w:rsidR="00BC505E" w:rsidRPr="00321B7B" w:rsidRDefault="00BC505E" w:rsidP="00BC505E">
            <w:pPr>
              <w:spacing w:before="0" w:after="0" w:line="240" w:lineRule="auto"/>
              <w:jc w:val="center"/>
              <w:rPr>
                <w:rFonts w:eastAsia="Times New Roman" w:cs="Times New Roman"/>
              </w:rPr>
            </w:pPr>
            <w:r w:rsidRPr="00321B7B">
              <w:rPr>
                <w:rFonts w:eastAsia="Times New Roman" w:cs="Times New Roman"/>
              </w:rPr>
              <w:t>308.88 – 930.06</w:t>
            </w:r>
          </w:p>
        </w:tc>
        <w:tc>
          <w:tcPr>
            <w:tcW w:w="0" w:type="auto"/>
            <w:tcMar>
              <w:top w:w="113" w:type="dxa"/>
              <w:left w:w="113" w:type="dxa"/>
              <w:bottom w:w="113" w:type="dxa"/>
              <w:right w:w="113" w:type="dxa"/>
            </w:tcMar>
            <w:hideMark/>
          </w:tcPr>
          <w:p w14:paraId="6D4F0D6E" w14:textId="77777777" w:rsidR="00BC505E" w:rsidRPr="00321B7B" w:rsidRDefault="00BC505E" w:rsidP="00BC505E">
            <w:pPr>
              <w:spacing w:before="0" w:after="0" w:line="240" w:lineRule="auto"/>
              <w:jc w:val="center"/>
              <w:rPr>
                <w:rFonts w:eastAsia="Times New Roman" w:cs="Times New Roman"/>
              </w:rPr>
            </w:pPr>
            <w:r w:rsidRPr="00321B7B">
              <w:rPr>
                <w:rFonts w:eastAsia="Times New Roman" w:cs="Times New Roman"/>
                <w:b/>
                <w:bCs/>
              </w:rPr>
              <w:t>&lt;0.001</w:t>
            </w:r>
          </w:p>
        </w:tc>
      </w:tr>
      <w:tr w:rsidR="00321B7B" w:rsidRPr="00321B7B" w14:paraId="61435F0B" w14:textId="77777777" w:rsidTr="00BC505E">
        <w:tc>
          <w:tcPr>
            <w:tcW w:w="0" w:type="auto"/>
            <w:tcMar>
              <w:top w:w="113" w:type="dxa"/>
              <w:left w:w="113" w:type="dxa"/>
              <w:bottom w:w="113" w:type="dxa"/>
              <w:right w:w="113" w:type="dxa"/>
            </w:tcMar>
            <w:hideMark/>
          </w:tcPr>
          <w:p w14:paraId="37F53CC4" w14:textId="08E02CA4" w:rsidR="00BC505E" w:rsidRPr="00321B7B" w:rsidRDefault="00BC505E" w:rsidP="00BC505E">
            <w:pPr>
              <w:spacing w:before="0" w:after="0" w:line="240" w:lineRule="auto"/>
              <w:rPr>
                <w:rFonts w:eastAsia="Times New Roman" w:cs="Times New Roman"/>
              </w:rPr>
            </w:pPr>
            <w:r w:rsidRPr="00321B7B">
              <w:rPr>
                <w:rFonts w:eastAsia="Times New Roman" w:cs="Times New Roman"/>
              </w:rPr>
              <w:t xml:space="preserve">Target position [RIGHT] </w:t>
            </w:r>
            <w:r w:rsidR="005B36C1" w:rsidRPr="00321B7B">
              <w:rPr>
                <w:rFonts w:eastAsia="Times New Roman" w:cs="Times New Roman"/>
              </w:rPr>
              <w:t>×</w:t>
            </w:r>
            <w:r w:rsidRPr="00321B7B">
              <w:rPr>
                <w:rFonts w:eastAsia="Times New Roman" w:cs="Times New Roman"/>
              </w:rPr>
              <w:t xml:space="preserve"> Average</w:t>
            </w:r>
            <w:r w:rsidRPr="00321B7B">
              <w:rPr>
                <w:rFonts w:eastAsia="Times New Roman" w:cs="Times New Roman"/>
              </w:rPr>
              <w:br/>
            </w:r>
            <w:proofErr w:type="spellStart"/>
            <w:r w:rsidRPr="00321B7B">
              <w:rPr>
                <w:rFonts w:eastAsia="Times New Roman" w:cs="Times New Roman"/>
              </w:rPr>
              <w:t>valF</w:t>
            </w:r>
            <w:proofErr w:type="spellEnd"/>
            <w:r w:rsidRPr="00321B7B">
              <w:rPr>
                <w:rFonts w:eastAsia="Times New Roman" w:cs="Times New Roman"/>
              </w:rPr>
              <w:t xml:space="preserve"> [50]</w:t>
            </w:r>
          </w:p>
        </w:tc>
        <w:tc>
          <w:tcPr>
            <w:tcW w:w="0" w:type="auto"/>
            <w:tcMar>
              <w:top w:w="113" w:type="dxa"/>
              <w:left w:w="113" w:type="dxa"/>
              <w:bottom w:w="113" w:type="dxa"/>
              <w:right w:w="113" w:type="dxa"/>
            </w:tcMar>
            <w:hideMark/>
          </w:tcPr>
          <w:p w14:paraId="562905DE" w14:textId="77777777" w:rsidR="00BC505E" w:rsidRPr="00321B7B" w:rsidRDefault="00BC505E" w:rsidP="00BC505E">
            <w:pPr>
              <w:spacing w:before="0" w:after="0" w:line="240" w:lineRule="auto"/>
              <w:jc w:val="center"/>
              <w:rPr>
                <w:rFonts w:eastAsia="Times New Roman" w:cs="Times New Roman"/>
              </w:rPr>
            </w:pPr>
            <w:r w:rsidRPr="00321B7B">
              <w:rPr>
                <w:rFonts w:eastAsia="Times New Roman" w:cs="Times New Roman"/>
              </w:rPr>
              <w:t>697.01</w:t>
            </w:r>
          </w:p>
        </w:tc>
        <w:tc>
          <w:tcPr>
            <w:tcW w:w="0" w:type="auto"/>
            <w:tcMar>
              <w:top w:w="113" w:type="dxa"/>
              <w:left w:w="113" w:type="dxa"/>
              <w:bottom w:w="113" w:type="dxa"/>
              <w:right w:w="113" w:type="dxa"/>
            </w:tcMar>
            <w:hideMark/>
          </w:tcPr>
          <w:p w14:paraId="7ED2E73E" w14:textId="77777777" w:rsidR="00BC505E" w:rsidRPr="00321B7B" w:rsidRDefault="00BC505E" w:rsidP="00BC505E">
            <w:pPr>
              <w:spacing w:before="0" w:after="0" w:line="240" w:lineRule="auto"/>
              <w:jc w:val="center"/>
              <w:rPr>
                <w:rFonts w:eastAsia="Times New Roman" w:cs="Times New Roman"/>
              </w:rPr>
            </w:pPr>
            <w:r w:rsidRPr="00321B7B">
              <w:rPr>
                <w:rFonts w:eastAsia="Times New Roman" w:cs="Times New Roman"/>
              </w:rPr>
              <w:t>423.87 – 970.16</w:t>
            </w:r>
          </w:p>
        </w:tc>
        <w:tc>
          <w:tcPr>
            <w:tcW w:w="0" w:type="auto"/>
            <w:tcMar>
              <w:top w:w="113" w:type="dxa"/>
              <w:left w:w="113" w:type="dxa"/>
              <w:bottom w:w="113" w:type="dxa"/>
              <w:right w:w="113" w:type="dxa"/>
            </w:tcMar>
            <w:hideMark/>
          </w:tcPr>
          <w:p w14:paraId="7BFE2E4E" w14:textId="77777777" w:rsidR="00BC505E" w:rsidRPr="00321B7B" w:rsidRDefault="00BC505E" w:rsidP="00BC505E">
            <w:pPr>
              <w:spacing w:before="0" w:after="0" w:line="240" w:lineRule="auto"/>
              <w:jc w:val="center"/>
              <w:rPr>
                <w:rFonts w:eastAsia="Times New Roman" w:cs="Times New Roman"/>
              </w:rPr>
            </w:pPr>
            <w:r w:rsidRPr="00321B7B">
              <w:rPr>
                <w:rFonts w:eastAsia="Times New Roman" w:cs="Times New Roman"/>
                <w:b/>
                <w:bCs/>
              </w:rPr>
              <w:t>&lt;0.001</w:t>
            </w:r>
          </w:p>
        </w:tc>
      </w:tr>
      <w:tr w:rsidR="00321B7B" w:rsidRPr="00321B7B" w14:paraId="3F16C345" w14:textId="77777777" w:rsidTr="005B36C1">
        <w:tc>
          <w:tcPr>
            <w:tcW w:w="0" w:type="auto"/>
            <w:tcMar>
              <w:top w:w="113" w:type="dxa"/>
              <w:left w:w="113" w:type="dxa"/>
              <w:bottom w:w="113" w:type="dxa"/>
              <w:right w:w="113" w:type="dxa"/>
            </w:tcMar>
            <w:hideMark/>
          </w:tcPr>
          <w:p w14:paraId="70A21ACF" w14:textId="4C7FC34F" w:rsidR="00BC505E" w:rsidRPr="00321B7B" w:rsidRDefault="00BC505E" w:rsidP="00BC505E">
            <w:pPr>
              <w:spacing w:before="0" w:after="0" w:line="240" w:lineRule="auto"/>
              <w:rPr>
                <w:rFonts w:eastAsia="Times New Roman" w:cs="Times New Roman"/>
              </w:rPr>
            </w:pPr>
            <w:r w:rsidRPr="00321B7B">
              <w:rPr>
                <w:rFonts w:eastAsia="Times New Roman" w:cs="Times New Roman"/>
              </w:rPr>
              <w:t xml:space="preserve">Congruency [INCONG] </w:t>
            </w:r>
            <w:r w:rsidR="005B36C1" w:rsidRPr="00321B7B">
              <w:rPr>
                <w:rFonts w:eastAsia="Times New Roman" w:cs="Times New Roman"/>
              </w:rPr>
              <w:t>×</w:t>
            </w:r>
            <w:r w:rsidRPr="00321B7B">
              <w:rPr>
                <w:rFonts w:eastAsia="Times New Roman" w:cs="Times New Roman"/>
              </w:rPr>
              <w:br/>
              <w:t>Average emotion intensity [50]</w:t>
            </w:r>
          </w:p>
        </w:tc>
        <w:tc>
          <w:tcPr>
            <w:tcW w:w="0" w:type="auto"/>
            <w:tcMar>
              <w:top w:w="113" w:type="dxa"/>
              <w:left w:w="113" w:type="dxa"/>
              <w:bottom w:w="113" w:type="dxa"/>
              <w:right w:w="113" w:type="dxa"/>
            </w:tcMar>
            <w:hideMark/>
          </w:tcPr>
          <w:p w14:paraId="15EB7408" w14:textId="77777777" w:rsidR="00BC505E" w:rsidRPr="00321B7B" w:rsidRDefault="00BC505E" w:rsidP="00BC505E">
            <w:pPr>
              <w:spacing w:before="0" w:after="0" w:line="240" w:lineRule="auto"/>
              <w:jc w:val="center"/>
              <w:rPr>
                <w:rFonts w:eastAsia="Times New Roman" w:cs="Times New Roman"/>
              </w:rPr>
            </w:pPr>
            <w:r w:rsidRPr="00321B7B">
              <w:rPr>
                <w:rFonts w:eastAsia="Times New Roman" w:cs="Times New Roman"/>
              </w:rPr>
              <w:t>816.55</w:t>
            </w:r>
          </w:p>
        </w:tc>
        <w:tc>
          <w:tcPr>
            <w:tcW w:w="0" w:type="auto"/>
            <w:tcMar>
              <w:top w:w="113" w:type="dxa"/>
              <w:left w:w="113" w:type="dxa"/>
              <w:bottom w:w="113" w:type="dxa"/>
              <w:right w:w="113" w:type="dxa"/>
            </w:tcMar>
            <w:hideMark/>
          </w:tcPr>
          <w:p w14:paraId="04CF2210" w14:textId="77777777" w:rsidR="00BC505E" w:rsidRPr="00321B7B" w:rsidRDefault="00BC505E" w:rsidP="00BC505E">
            <w:pPr>
              <w:spacing w:before="0" w:after="0" w:line="240" w:lineRule="auto"/>
              <w:jc w:val="center"/>
              <w:rPr>
                <w:rFonts w:eastAsia="Times New Roman" w:cs="Times New Roman"/>
              </w:rPr>
            </w:pPr>
            <w:r w:rsidRPr="00321B7B">
              <w:rPr>
                <w:rFonts w:eastAsia="Times New Roman" w:cs="Times New Roman"/>
              </w:rPr>
              <w:t>543.81 – 1089.29</w:t>
            </w:r>
          </w:p>
        </w:tc>
        <w:tc>
          <w:tcPr>
            <w:tcW w:w="0" w:type="auto"/>
            <w:tcMar>
              <w:top w:w="113" w:type="dxa"/>
              <w:left w:w="113" w:type="dxa"/>
              <w:bottom w:w="113" w:type="dxa"/>
              <w:right w:w="113" w:type="dxa"/>
            </w:tcMar>
            <w:hideMark/>
          </w:tcPr>
          <w:p w14:paraId="195A7A69" w14:textId="77777777" w:rsidR="00BC505E" w:rsidRPr="00321B7B" w:rsidRDefault="00BC505E" w:rsidP="00BC505E">
            <w:pPr>
              <w:spacing w:before="0" w:after="0" w:line="240" w:lineRule="auto"/>
              <w:jc w:val="center"/>
              <w:rPr>
                <w:rFonts w:eastAsia="Times New Roman" w:cs="Times New Roman"/>
              </w:rPr>
            </w:pPr>
            <w:r w:rsidRPr="00321B7B">
              <w:rPr>
                <w:rFonts w:eastAsia="Times New Roman" w:cs="Times New Roman"/>
                <w:b/>
                <w:bCs/>
              </w:rPr>
              <w:t>&lt;0.001</w:t>
            </w:r>
          </w:p>
        </w:tc>
      </w:tr>
      <w:tr w:rsidR="00BC505E" w:rsidRPr="00321B7B" w14:paraId="2D79B926" w14:textId="77777777" w:rsidTr="005B36C1">
        <w:tc>
          <w:tcPr>
            <w:tcW w:w="0" w:type="auto"/>
            <w:tcBorders>
              <w:bottom w:val="single" w:sz="4" w:space="0" w:color="auto"/>
            </w:tcBorders>
            <w:tcMar>
              <w:top w:w="113" w:type="dxa"/>
              <w:left w:w="113" w:type="dxa"/>
              <w:bottom w:w="113" w:type="dxa"/>
              <w:right w:w="113" w:type="dxa"/>
            </w:tcMar>
            <w:hideMark/>
          </w:tcPr>
          <w:p w14:paraId="674DFF96" w14:textId="316A2E2A" w:rsidR="00BC505E" w:rsidRPr="00321B7B" w:rsidRDefault="00BC505E" w:rsidP="00BC505E">
            <w:pPr>
              <w:spacing w:before="0" w:after="0" w:line="240" w:lineRule="auto"/>
              <w:rPr>
                <w:rFonts w:eastAsia="Times New Roman" w:cs="Times New Roman"/>
              </w:rPr>
            </w:pPr>
            <w:r w:rsidRPr="00321B7B">
              <w:rPr>
                <w:rFonts w:eastAsia="Times New Roman" w:cs="Times New Roman"/>
              </w:rPr>
              <w:lastRenderedPageBreak/>
              <w:t xml:space="preserve">Target position [RIGHT] </w:t>
            </w:r>
            <w:r w:rsidR="005B36C1" w:rsidRPr="00321B7B">
              <w:rPr>
                <w:rFonts w:eastAsia="Times New Roman" w:cs="Times New Roman"/>
              </w:rPr>
              <w:t>×</w:t>
            </w:r>
            <w:r w:rsidRPr="00321B7B">
              <w:rPr>
                <w:rFonts w:eastAsia="Times New Roman" w:cs="Times New Roman"/>
              </w:rPr>
              <w:br/>
              <w:t xml:space="preserve">Congruency [INCONG]) </w:t>
            </w:r>
            <w:r w:rsidR="005B36C1" w:rsidRPr="00321B7B">
              <w:rPr>
                <w:rFonts w:eastAsia="Times New Roman" w:cs="Times New Roman"/>
              </w:rPr>
              <w:t>×</w:t>
            </w:r>
            <w:r w:rsidRPr="00321B7B">
              <w:rPr>
                <w:rFonts w:eastAsia="Times New Roman" w:cs="Times New Roman"/>
              </w:rPr>
              <w:br/>
              <w:t>Average emotion intensity [50]</w:t>
            </w:r>
          </w:p>
        </w:tc>
        <w:tc>
          <w:tcPr>
            <w:tcW w:w="0" w:type="auto"/>
            <w:tcBorders>
              <w:bottom w:val="single" w:sz="4" w:space="0" w:color="auto"/>
            </w:tcBorders>
            <w:tcMar>
              <w:top w:w="113" w:type="dxa"/>
              <w:left w:w="113" w:type="dxa"/>
              <w:bottom w:w="113" w:type="dxa"/>
              <w:right w:w="113" w:type="dxa"/>
            </w:tcMar>
            <w:hideMark/>
          </w:tcPr>
          <w:p w14:paraId="36530F4F" w14:textId="77777777" w:rsidR="00BC505E" w:rsidRPr="00321B7B" w:rsidRDefault="00BC505E" w:rsidP="00BC505E">
            <w:pPr>
              <w:spacing w:before="0" w:after="0" w:line="240" w:lineRule="auto"/>
              <w:jc w:val="center"/>
              <w:rPr>
                <w:rFonts w:eastAsia="Times New Roman" w:cs="Times New Roman"/>
              </w:rPr>
            </w:pPr>
            <w:r w:rsidRPr="00321B7B">
              <w:rPr>
                <w:rFonts w:eastAsia="Times New Roman" w:cs="Times New Roman"/>
              </w:rPr>
              <w:t>-1487.98</w:t>
            </w:r>
          </w:p>
        </w:tc>
        <w:tc>
          <w:tcPr>
            <w:tcW w:w="0" w:type="auto"/>
            <w:tcBorders>
              <w:bottom w:val="single" w:sz="4" w:space="0" w:color="auto"/>
            </w:tcBorders>
            <w:tcMar>
              <w:top w:w="113" w:type="dxa"/>
              <w:left w:w="113" w:type="dxa"/>
              <w:bottom w:w="113" w:type="dxa"/>
              <w:right w:w="113" w:type="dxa"/>
            </w:tcMar>
            <w:hideMark/>
          </w:tcPr>
          <w:p w14:paraId="2B7F202B" w14:textId="77777777" w:rsidR="00BC505E" w:rsidRPr="00321B7B" w:rsidRDefault="00BC505E" w:rsidP="00BC505E">
            <w:pPr>
              <w:spacing w:before="0" w:after="0" w:line="240" w:lineRule="auto"/>
              <w:jc w:val="center"/>
              <w:rPr>
                <w:rFonts w:eastAsia="Times New Roman" w:cs="Times New Roman"/>
              </w:rPr>
            </w:pPr>
            <w:r w:rsidRPr="00321B7B">
              <w:rPr>
                <w:rFonts w:eastAsia="Times New Roman" w:cs="Times New Roman"/>
              </w:rPr>
              <w:t>-1862.94 – -1113.03</w:t>
            </w:r>
          </w:p>
        </w:tc>
        <w:tc>
          <w:tcPr>
            <w:tcW w:w="0" w:type="auto"/>
            <w:tcBorders>
              <w:bottom w:val="single" w:sz="4" w:space="0" w:color="auto"/>
            </w:tcBorders>
            <w:tcMar>
              <w:top w:w="113" w:type="dxa"/>
              <w:left w:w="113" w:type="dxa"/>
              <w:bottom w:w="113" w:type="dxa"/>
              <w:right w:w="113" w:type="dxa"/>
            </w:tcMar>
            <w:hideMark/>
          </w:tcPr>
          <w:p w14:paraId="4701DCA0" w14:textId="77777777" w:rsidR="00BC505E" w:rsidRPr="00321B7B" w:rsidRDefault="00BC505E" w:rsidP="00BC505E">
            <w:pPr>
              <w:spacing w:before="0" w:after="0" w:line="240" w:lineRule="auto"/>
              <w:jc w:val="center"/>
              <w:rPr>
                <w:rFonts w:eastAsia="Times New Roman" w:cs="Times New Roman"/>
              </w:rPr>
            </w:pPr>
            <w:r w:rsidRPr="00321B7B">
              <w:rPr>
                <w:rFonts w:eastAsia="Times New Roman" w:cs="Times New Roman"/>
                <w:b/>
                <w:bCs/>
              </w:rPr>
              <w:t>&lt;0.001</w:t>
            </w:r>
          </w:p>
        </w:tc>
      </w:tr>
    </w:tbl>
    <w:p w14:paraId="0CE78812" w14:textId="4F8F6B4F" w:rsidR="00BC505E" w:rsidRPr="00321B7B" w:rsidRDefault="00BC505E" w:rsidP="00BC505E">
      <w:pPr>
        <w:pStyle w:val="BodyText"/>
        <w:ind w:firstLine="0"/>
        <w:rPr>
          <w:rStyle w:val="Hyperlink"/>
          <w:rFonts w:cs="Times New Roman"/>
          <w:color w:val="auto"/>
        </w:rPr>
      </w:pPr>
    </w:p>
    <w:p w14:paraId="7BE9AE5C" w14:textId="56470B38" w:rsidR="00BC505E" w:rsidRPr="00321B7B" w:rsidRDefault="00BC505E" w:rsidP="00BC505E">
      <w:pPr>
        <w:pStyle w:val="BodyText"/>
        <w:ind w:firstLine="0"/>
        <w:rPr>
          <w:b/>
          <w:bCs/>
        </w:rPr>
      </w:pPr>
      <w:r w:rsidRPr="00321B7B">
        <w:rPr>
          <w:b/>
          <w:bCs/>
        </w:rPr>
        <w:t xml:space="preserve">Table 6SM. </w:t>
      </w:r>
      <w:r w:rsidRPr="00321B7B">
        <w:t xml:space="preserve">The summary table of the </w:t>
      </w:r>
      <w:proofErr w:type="spellStart"/>
      <w:r w:rsidRPr="00321B7B">
        <w:t>MAXlmer</w:t>
      </w:r>
      <w:proofErr w:type="spellEnd"/>
      <w:r w:rsidRPr="00321B7B">
        <w:t xml:space="preserve"> model including </w:t>
      </w:r>
      <w:r w:rsidRPr="00321B7B">
        <w:rPr>
          <w:rFonts w:cs="Times New Roman"/>
        </w:rPr>
        <w:t>Average Emotion Intensity × Target Position × Spatial Congruency × Fixation count. The random structure was: Average Emotion Intensity × Target Position × Spatial Congruency × Fixation count | Subj.</w:t>
      </w:r>
    </w:p>
    <w:tbl>
      <w:tblPr>
        <w:tblW w:w="0" w:type="auto"/>
        <w:tblCellMar>
          <w:top w:w="15" w:type="dxa"/>
          <w:left w:w="15" w:type="dxa"/>
          <w:bottom w:w="15" w:type="dxa"/>
          <w:right w:w="15" w:type="dxa"/>
        </w:tblCellMar>
        <w:tblLook w:val="04A0" w:firstRow="1" w:lastRow="0" w:firstColumn="1" w:lastColumn="0" w:noHBand="0" w:noVBand="1"/>
      </w:tblPr>
      <w:tblGrid>
        <w:gridCol w:w="5872"/>
        <w:gridCol w:w="1061"/>
        <w:gridCol w:w="2136"/>
        <w:gridCol w:w="903"/>
      </w:tblGrid>
      <w:tr w:rsidR="00321B7B" w:rsidRPr="00321B7B" w14:paraId="5DA92A7A" w14:textId="77777777" w:rsidTr="00EB49E1">
        <w:tc>
          <w:tcPr>
            <w:tcW w:w="0" w:type="auto"/>
            <w:tcBorders>
              <w:top w:val="double" w:sz="6" w:space="0" w:color="auto"/>
            </w:tcBorders>
            <w:tcMar>
              <w:top w:w="113" w:type="dxa"/>
              <w:left w:w="113" w:type="dxa"/>
              <w:bottom w:w="113" w:type="dxa"/>
              <w:right w:w="113" w:type="dxa"/>
            </w:tcMar>
            <w:vAlign w:val="center"/>
            <w:hideMark/>
          </w:tcPr>
          <w:p w14:paraId="7750B962" w14:textId="77777777" w:rsidR="00EB49E1" w:rsidRPr="00321B7B" w:rsidRDefault="00EB49E1" w:rsidP="00EB49E1">
            <w:pPr>
              <w:spacing w:before="0" w:after="0" w:line="240" w:lineRule="auto"/>
              <w:rPr>
                <w:rFonts w:eastAsia="Times New Roman" w:cs="Times New Roman"/>
                <w:b/>
                <w:bCs/>
              </w:rPr>
            </w:pPr>
            <w:r w:rsidRPr="00321B7B">
              <w:rPr>
                <w:rFonts w:eastAsia="Times New Roman" w:cs="Times New Roman"/>
                <w:b/>
                <w:bCs/>
              </w:rPr>
              <w:t> </w:t>
            </w:r>
          </w:p>
        </w:tc>
        <w:tc>
          <w:tcPr>
            <w:tcW w:w="0" w:type="auto"/>
            <w:gridSpan w:val="3"/>
            <w:tcBorders>
              <w:top w:val="double" w:sz="6" w:space="0" w:color="auto"/>
            </w:tcBorders>
            <w:tcMar>
              <w:top w:w="113" w:type="dxa"/>
              <w:left w:w="113" w:type="dxa"/>
              <w:bottom w:w="113" w:type="dxa"/>
              <w:right w:w="113" w:type="dxa"/>
            </w:tcMar>
            <w:vAlign w:val="center"/>
            <w:hideMark/>
          </w:tcPr>
          <w:p w14:paraId="6EE4E16E" w14:textId="595FBCC6" w:rsidR="00EB49E1" w:rsidRPr="00321B7B" w:rsidRDefault="00EB49E1" w:rsidP="00EB49E1">
            <w:pPr>
              <w:spacing w:before="0" w:after="0" w:line="240" w:lineRule="auto"/>
              <w:jc w:val="center"/>
              <w:rPr>
                <w:rFonts w:eastAsia="Times New Roman" w:cs="Times New Roman"/>
                <w:b/>
                <w:bCs/>
              </w:rPr>
            </w:pPr>
            <w:r w:rsidRPr="00321B7B">
              <w:rPr>
                <w:rFonts w:eastAsia="Times New Roman" w:cs="Times New Roman"/>
                <w:b/>
                <w:bCs/>
              </w:rPr>
              <w:t>Dwell times</w:t>
            </w:r>
          </w:p>
        </w:tc>
      </w:tr>
      <w:tr w:rsidR="00321B7B" w:rsidRPr="00321B7B" w14:paraId="75E25697" w14:textId="77777777" w:rsidTr="00EB49E1">
        <w:tc>
          <w:tcPr>
            <w:tcW w:w="0" w:type="auto"/>
            <w:tcBorders>
              <w:bottom w:val="single" w:sz="6" w:space="0" w:color="auto"/>
            </w:tcBorders>
            <w:vAlign w:val="center"/>
            <w:hideMark/>
          </w:tcPr>
          <w:p w14:paraId="3DCF6B5A" w14:textId="77777777" w:rsidR="00EB49E1" w:rsidRPr="00321B7B" w:rsidRDefault="00EB49E1" w:rsidP="00EB49E1">
            <w:pPr>
              <w:spacing w:before="0" w:after="0" w:line="240" w:lineRule="auto"/>
              <w:rPr>
                <w:rFonts w:eastAsia="Times New Roman" w:cs="Times New Roman"/>
                <w:i/>
                <w:iCs/>
              </w:rPr>
            </w:pPr>
            <w:r w:rsidRPr="00321B7B">
              <w:rPr>
                <w:rFonts w:eastAsia="Times New Roman" w:cs="Times New Roman"/>
                <w:i/>
                <w:iCs/>
              </w:rPr>
              <w:t>Predictors</w:t>
            </w:r>
          </w:p>
        </w:tc>
        <w:tc>
          <w:tcPr>
            <w:tcW w:w="0" w:type="auto"/>
            <w:tcBorders>
              <w:bottom w:val="single" w:sz="6" w:space="0" w:color="auto"/>
            </w:tcBorders>
            <w:vAlign w:val="center"/>
            <w:hideMark/>
          </w:tcPr>
          <w:p w14:paraId="59563E26" w14:textId="77777777" w:rsidR="00EB49E1" w:rsidRPr="00321B7B" w:rsidRDefault="00EB49E1" w:rsidP="00EB49E1">
            <w:pPr>
              <w:spacing w:before="0" w:after="0" w:line="240" w:lineRule="auto"/>
              <w:jc w:val="center"/>
              <w:rPr>
                <w:rFonts w:eastAsia="Times New Roman" w:cs="Times New Roman"/>
                <w:i/>
                <w:iCs/>
              </w:rPr>
            </w:pPr>
            <w:r w:rsidRPr="00321B7B">
              <w:rPr>
                <w:rFonts w:eastAsia="Times New Roman" w:cs="Times New Roman"/>
                <w:i/>
                <w:iCs/>
              </w:rPr>
              <w:t>Estimates</w:t>
            </w:r>
          </w:p>
        </w:tc>
        <w:tc>
          <w:tcPr>
            <w:tcW w:w="0" w:type="auto"/>
            <w:tcBorders>
              <w:bottom w:val="single" w:sz="6" w:space="0" w:color="auto"/>
            </w:tcBorders>
            <w:vAlign w:val="center"/>
            <w:hideMark/>
          </w:tcPr>
          <w:p w14:paraId="5C9B2B91" w14:textId="77777777" w:rsidR="00EB49E1" w:rsidRPr="00321B7B" w:rsidRDefault="00EB49E1" w:rsidP="00EB49E1">
            <w:pPr>
              <w:spacing w:before="0" w:after="0" w:line="240" w:lineRule="auto"/>
              <w:jc w:val="center"/>
              <w:rPr>
                <w:rFonts w:eastAsia="Times New Roman" w:cs="Times New Roman"/>
                <w:i/>
                <w:iCs/>
              </w:rPr>
            </w:pPr>
            <w:r w:rsidRPr="00321B7B">
              <w:rPr>
                <w:rFonts w:eastAsia="Times New Roman" w:cs="Times New Roman"/>
                <w:i/>
                <w:iCs/>
              </w:rPr>
              <w:t>CI</w:t>
            </w:r>
          </w:p>
        </w:tc>
        <w:tc>
          <w:tcPr>
            <w:tcW w:w="0" w:type="auto"/>
            <w:tcBorders>
              <w:bottom w:val="single" w:sz="6" w:space="0" w:color="auto"/>
            </w:tcBorders>
            <w:vAlign w:val="center"/>
            <w:hideMark/>
          </w:tcPr>
          <w:p w14:paraId="47E34BDE" w14:textId="77777777" w:rsidR="00EB49E1" w:rsidRPr="00321B7B" w:rsidRDefault="00EB49E1" w:rsidP="00EB49E1">
            <w:pPr>
              <w:spacing w:before="0" w:after="0" w:line="240" w:lineRule="auto"/>
              <w:jc w:val="center"/>
              <w:rPr>
                <w:rFonts w:eastAsia="Times New Roman" w:cs="Times New Roman"/>
                <w:i/>
                <w:iCs/>
              </w:rPr>
            </w:pPr>
            <w:r w:rsidRPr="00321B7B">
              <w:rPr>
                <w:rFonts w:eastAsia="Times New Roman" w:cs="Times New Roman"/>
                <w:i/>
                <w:iCs/>
              </w:rPr>
              <w:t>p</w:t>
            </w:r>
          </w:p>
        </w:tc>
      </w:tr>
      <w:tr w:rsidR="00321B7B" w:rsidRPr="00321B7B" w14:paraId="0662E2BE" w14:textId="77777777" w:rsidTr="00EB49E1">
        <w:tc>
          <w:tcPr>
            <w:tcW w:w="0" w:type="auto"/>
            <w:tcMar>
              <w:top w:w="113" w:type="dxa"/>
              <w:left w:w="113" w:type="dxa"/>
              <w:bottom w:w="113" w:type="dxa"/>
              <w:right w:w="113" w:type="dxa"/>
            </w:tcMar>
            <w:hideMark/>
          </w:tcPr>
          <w:p w14:paraId="0720E1FC" w14:textId="77777777" w:rsidR="00EB49E1" w:rsidRPr="00321B7B" w:rsidRDefault="00EB49E1" w:rsidP="00EB49E1">
            <w:pPr>
              <w:spacing w:before="0" w:after="0" w:line="240" w:lineRule="auto"/>
              <w:rPr>
                <w:rFonts w:eastAsia="Times New Roman" w:cs="Times New Roman"/>
              </w:rPr>
            </w:pPr>
            <w:r w:rsidRPr="00321B7B">
              <w:rPr>
                <w:rFonts w:eastAsia="Times New Roman" w:cs="Times New Roman"/>
              </w:rPr>
              <w:t>(Intercept)</w:t>
            </w:r>
          </w:p>
        </w:tc>
        <w:tc>
          <w:tcPr>
            <w:tcW w:w="0" w:type="auto"/>
            <w:tcMar>
              <w:top w:w="113" w:type="dxa"/>
              <w:left w:w="113" w:type="dxa"/>
              <w:bottom w:w="113" w:type="dxa"/>
              <w:right w:w="113" w:type="dxa"/>
            </w:tcMar>
            <w:hideMark/>
          </w:tcPr>
          <w:p w14:paraId="138A2F3B" w14:textId="77777777" w:rsidR="00EB49E1" w:rsidRPr="00321B7B" w:rsidRDefault="00EB49E1" w:rsidP="00EB49E1">
            <w:pPr>
              <w:spacing w:before="0" w:after="0" w:line="240" w:lineRule="auto"/>
              <w:jc w:val="center"/>
              <w:rPr>
                <w:rFonts w:eastAsia="Times New Roman" w:cs="Times New Roman"/>
              </w:rPr>
            </w:pPr>
            <w:r w:rsidRPr="00321B7B">
              <w:rPr>
                <w:rFonts w:eastAsia="Times New Roman" w:cs="Times New Roman"/>
              </w:rPr>
              <w:t>1393.95</w:t>
            </w:r>
          </w:p>
        </w:tc>
        <w:tc>
          <w:tcPr>
            <w:tcW w:w="0" w:type="auto"/>
            <w:tcMar>
              <w:top w:w="113" w:type="dxa"/>
              <w:left w:w="113" w:type="dxa"/>
              <w:bottom w:w="113" w:type="dxa"/>
              <w:right w:w="113" w:type="dxa"/>
            </w:tcMar>
            <w:hideMark/>
          </w:tcPr>
          <w:p w14:paraId="3742A421" w14:textId="77777777" w:rsidR="00EB49E1" w:rsidRPr="00321B7B" w:rsidRDefault="00EB49E1" w:rsidP="00EB49E1">
            <w:pPr>
              <w:spacing w:before="0" w:after="0" w:line="240" w:lineRule="auto"/>
              <w:jc w:val="center"/>
              <w:rPr>
                <w:rFonts w:eastAsia="Times New Roman" w:cs="Times New Roman"/>
              </w:rPr>
            </w:pPr>
            <w:r w:rsidRPr="00321B7B">
              <w:rPr>
                <w:rFonts w:eastAsia="Times New Roman" w:cs="Times New Roman"/>
              </w:rPr>
              <w:t>1132.33 – 1655.58</w:t>
            </w:r>
          </w:p>
        </w:tc>
        <w:tc>
          <w:tcPr>
            <w:tcW w:w="0" w:type="auto"/>
            <w:tcMar>
              <w:top w:w="113" w:type="dxa"/>
              <w:left w:w="113" w:type="dxa"/>
              <w:bottom w:w="113" w:type="dxa"/>
              <w:right w:w="113" w:type="dxa"/>
            </w:tcMar>
            <w:hideMark/>
          </w:tcPr>
          <w:p w14:paraId="129F5A96" w14:textId="77777777" w:rsidR="00EB49E1" w:rsidRPr="00321B7B" w:rsidRDefault="00EB49E1" w:rsidP="00EB49E1">
            <w:pPr>
              <w:spacing w:before="0" w:after="0" w:line="240" w:lineRule="auto"/>
              <w:jc w:val="center"/>
              <w:rPr>
                <w:rFonts w:eastAsia="Times New Roman" w:cs="Times New Roman"/>
              </w:rPr>
            </w:pPr>
            <w:r w:rsidRPr="00321B7B">
              <w:rPr>
                <w:rFonts w:eastAsia="Times New Roman" w:cs="Times New Roman"/>
                <w:b/>
                <w:bCs/>
              </w:rPr>
              <w:t>&lt;0.001</w:t>
            </w:r>
          </w:p>
        </w:tc>
      </w:tr>
      <w:tr w:rsidR="00321B7B" w:rsidRPr="00321B7B" w14:paraId="0CB71924" w14:textId="77777777" w:rsidTr="00EB49E1">
        <w:tc>
          <w:tcPr>
            <w:tcW w:w="0" w:type="auto"/>
            <w:tcMar>
              <w:top w:w="113" w:type="dxa"/>
              <w:left w:w="113" w:type="dxa"/>
              <w:bottom w:w="113" w:type="dxa"/>
              <w:right w:w="113" w:type="dxa"/>
            </w:tcMar>
            <w:hideMark/>
          </w:tcPr>
          <w:p w14:paraId="1AA159FC" w14:textId="2CFED653" w:rsidR="00EB49E1" w:rsidRPr="00321B7B" w:rsidRDefault="00EB49E1" w:rsidP="00EB49E1">
            <w:pPr>
              <w:spacing w:before="0" w:after="0" w:line="240" w:lineRule="auto"/>
              <w:rPr>
                <w:rFonts w:eastAsia="Times New Roman" w:cs="Times New Roman"/>
              </w:rPr>
            </w:pPr>
            <w:r w:rsidRPr="00321B7B">
              <w:rPr>
                <w:rFonts w:eastAsia="Times New Roman" w:cs="Times New Roman"/>
              </w:rPr>
              <w:t>Target position [RIGHT]</w:t>
            </w:r>
          </w:p>
        </w:tc>
        <w:tc>
          <w:tcPr>
            <w:tcW w:w="0" w:type="auto"/>
            <w:tcMar>
              <w:top w:w="113" w:type="dxa"/>
              <w:left w:w="113" w:type="dxa"/>
              <w:bottom w:w="113" w:type="dxa"/>
              <w:right w:w="113" w:type="dxa"/>
            </w:tcMar>
            <w:hideMark/>
          </w:tcPr>
          <w:p w14:paraId="3B05CC8C" w14:textId="77777777" w:rsidR="00EB49E1" w:rsidRPr="00321B7B" w:rsidRDefault="00EB49E1" w:rsidP="00EB49E1">
            <w:pPr>
              <w:spacing w:before="0" w:after="0" w:line="240" w:lineRule="auto"/>
              <w:jc w:val="center"/>
              <w:rPr>
                <w:rFonts w:eastAsia="Times New Roman" w:cs="Times New Roman"/>
              </w:rPr>
            </w:pPr>
            <w:r w:rsidRPr="00321B7B">
              <w:rPr>
                <w:rFonts w:eastAsia="Times New Roman" w:cs="Times New Roman"/>
              </w:rPr>
              <w:t>-694.56</w:t>
            </w:r>
          </w:p>
        </w:tc>
        <w:tc>
          <w:tcPr>
            <w:tcW w:w="0" w:type="auto"/>
            <w:tcMar>
              <w:top w:w="113" w:type="dxa"/>
              <w:left w:w="113" w:type="dxa"/>
              <w:bottom w:w="113" w:type="dxa"/>
              <w:right w:w="113" w:type="dxa"/>
            </w:tcMar>
            <w:hideMark/>
          </w:tcPr>
          <w:p w14:paraId="6884F2F2" w14:textId="77777777" w:rsidR="00EB49E1" w:rsidRPr="00321B7B" w:rsidRDefault="00EB49E1" w:rsidP="00EB49E1">
            <w:pPr>
              <w:spacing w:before="0" w:after="0" w:line="240" w:lineRule="auto"/>
              <w:jc w:val="center"/>
              <w:rPr>
                <w:rFonts w:eastAsia="Times New Roman" w:cs="Times New Roman"/>
              </w:rPr>
            </w:pPr>
            <w:r w:rsidRPr="00321B7B">
              <w:rPr>
                <w:rFonts w:eastAsia="Times New Roman" w:cs="Times New Roman"/>
              </w:rPr>
              <w:t>-966.85 – -422.26</w:t>
            </w:r>
          </w:p>
        </w:tc>
        <w:tc>
          <w:tcPr>
            <w:tcW w:w="0" w:type="auto"/>
            <w:tcMar>
              <w:top w:w="113" w:type="dxa"/>
              <w:left w:w="113" w:type="dxa"/>
              <w:bottom w:w="113" w:type="dxa"/>
              <w:right w:w="113" w:type="dxa"/>
            </w:tcMar>
            <w:hideMark/>
          </w:tcPr>
          <w:p w14:paraId="4F6910D2" w14:textId="77777777" w:rsidR="00EB49E1" w:rsidRPr="00321B7B" w:rsidRDefault="00EB49E1" w:rsidP="00EB49E1">
            <w:pPr>
              <w:spacing w:before="0" w:after="0" w:line="240" w:lineRule="auto"/>
              <w:jc w:val="center"/>
              <w:rPr>
                <w:rFonts w:eastAsia="Times New Roman" w:cs="Times New Roman"/>
              </w:rPr>
            </w:pPr>
            <w:r w:rsidRPr="00321B7B">
              <w:rPr>
                <w:rFonts w:eastAsia="Times New Roman" w:cs="Times New Roman"/>
                <w:b/>
                <w:bCs/>
              </w:rPr>
              <w:t>&lt;0.001</w:t>
            </w:r>
          </w:p>
        </w:tc>
      </w:tr>
      <w:tr w:rsidR="00321B7B" w:rsidRPr="00321B7B" w14:paraId="43756CC8" w14:textId="77777777" w:rsidTr="00EB49E1">
        <w:tc>
          <w:tcPr>
            <w:tcW w:w="0" w:type="auto"/>
            <w:tcMar>
              <w:top w:w="113" w:type="dxa"/>
              <w:left w:w="113" w:type="dxa"/>
              <w:bottom w:w="113" w:type="dxa"/>
              <w:right w:w="113" w:type="dxa"/>
            </w:tcMar>
            <w:hideMark/>
          </w:tcPr>
          <w:p w14:paraId="674C2D2D" w14:textId="77777777" w:rsidR="00EB49E1" w:rsidRPr="00321B7B" w:rsidRDefault="00EB49E1" w:rsidP="00EB49E1">
            <w:pPr>
              <w:spacing w:before="0" w:after="0" w:line="240" w:lineRule="auto"/>
              <w:rPr>
                <w:rFonts w:eastAsia="Times New Roman" w:cs="Times New Roman"/>
              </w:rPr>
            </w:pPr>
            <w:r w:rsidRPr="00321B7B">
              <w:rPr>
                <w:rFonts w:eastAsia="Times New Roman" w:cs="Times New Roman"/>
              </w:rPr>
              <w:t>Congruency [INCONG]</w:t>
            </w:r>
          </w:p>
        </w:tc>
        <w:tc>
          <w:tcPr>
            <w:tcW w:w="0" w:type="auto"/>
            <w:tcMar>
              <w:top w:w="113" w:type="dxa"/>
              <w:left w:w="113" w:type="dxa"/>
              <w:bottom w:w="113" w:type="dxa"/>
              <w:right w:w="113" w:type="dxa"/>
            </w:tcMar>
            <w:hideMark/>
          </w:tcPr>
          <w:p w14:paraId="706E12E7" w14:textId="77777777" w:rsidR="00EB49E1" w:rsidRPr="00321B7B" w:rsidRDefault="00EB49E1" w:rsidP="00EB49E1">
            <w:pPr>
              <w:spacing w:before="0" w:after="0" w:line="240" w:lineRule="auto"/>
              <w:jc w:val="center"/>
              <w:rPr>
                <w:rFonts w:eastAsia="Times New Roman" w:cs="Times New Roman"/>
              </w:rPr>
            </w:pPr>
            <w:r w:rsidRPr="00321B7B">
              <w:rPr>
                <w:rFonts w:eastAsia="Times New Roman" w:cs="Times New Roman"/>
              </w:rPr>
              <w:t>-424.70</w:t>
            </w:r>
          </w:p>
        </w:tc>
        <w:tc>
          <w:tcPr>
            <w:tcW w:w="0" w:type="auto"/>
            <w:tcMar>
              <w:top w:w="113" w:type="dxa"/>
              <w:left w:w="113" w:type="dxa"/>
              <w:bottom w:w="113" w:type="dxa"/>
              <w:right w:w="113" w:type="dxa"/>
            </w:tcMar>
            <w:hideMark/>
          </w:tcPr>
          <w:p w14:paraId="49D815EA" w14:textId="77777777" w:rsidR="00EB49E1" w:rsidRPr="00321B7B" w:rsidRDefault="00EB49E1" w:rsidP="00EB49E1">
            <w:pPr>
              <w:spacing w:before="0" w:after="0" w:line="240" w:lineRule="auto"/>
              <w:jc w:val="center"/>
              <w:rPr>
                <w:rFonts w:eastAsia="Times New Roman" w:cs="Times New Roman"/>
              </w:rPr>
            </w:pPr>
            <w:r w:rsidRPr="00321B7B">
              <w:rPr>
                <w:rFonts w:eastAsia="Times New Roman" w:cs="Times New Roman"/>
              </w:rPr>
              <w:t>-681.62 – -167.79</w:t>
            </w:r>
          </w:p>
        </w:tc>
        <w:tc>
          <w:tcPr>
            <w:tcW w:w="0" w:type="auto"/>
            <w:tcMar>
              <w:top w:w="113" w:type="dxa"/>
              <w:left w:w="113" w:type="dxa"/>
              <w:bottom w:w="113" w:type="dxa"/>
              <w:right w:w="113" w:type="dxa"/>
            </w:tcMar>
            <w:hideMark/>
          </w:tcPr>
          <w:p w14:paraId="01CD7E5D" w14:textId="77777777" w:rsidR="00EB49E1" w:rsidRPr="00321B7B" w:rsidRDefault="00EB49E1" w:rsidP="00EB49E1">
            <w:pPr>
              <w:spacing w:before="0" w:after="0" w:line="240" w:lineRule="auto"/>
              <w:jc w:val="center"/>
              <w:rPr>
                <w:rFonts w:eastAsia="Times New Roman" w:cs="Times New Roman"/>
              </w:rPr>
            </w:pPr>
            <w:r w:rsidRPr="00321B7B">
              <w:rPr>
                <w:rFonts w:eastAsia="Times New Roman" w:cs="Times New Roman"/>
                <w:b/>
                <w:bCs/>
              </w:rPr>
              <w:t>0.001</w:t>
            </w:r>
          </w:p>
        </w:tc>
      </w:tr>
      <w:tr w:rsidR="00321B7B" w:rsidRPr="00321B7B" w14:paraId="583012E2" w14:textId="77777777" w:rsidTr="00EB49E1">
        <w:tc>
          <w:tcPr>
            <w:tcW w:w="0" w:type="auto"/>
            <w:tcMar>
              <w:top w:w="113" w:type="dxa"/>
              <w:left w:w="113" w:type="dxa"/>
              <w:bottom w:w="113" w:type="dxa"/>
              <w:right w:w="113" w:type="dxa"/>
            </w:tcMar>
            <w:hideMark/>
          </w:tcPr>
          <w:p w14:paraId="0ADB1AF0" w14:textId="070ABBA9" w:rsidR="00EB49E1" w:rsidRPr="00321B7B" w:rsidRDefault="00EB49E1" w:rsidP="00EB49E1">
            <w:pPr>
              <w:spacing w:before="0" w:after="0" w:line="240" w:lineRule="auto"/>
              <w:rPr>
                <w:rFonts w:eastAsia="Times New Roman" w:cs="Times New Roman"/>
              </w:rPr>
            </w:pPr>
            <w:r w:rsidRPr="00321B7B">
              <w:rPr>
                <w:rFonts w:eastAsia="Times New Roman" w:cs="Times New Roman"/>
              </w:rPr>
              <w:t>Average emotion intensity [50]</w:t>
            </w:r>
          </w:p>
        </w:tc>
        <w:tc>
          <w:tcPr>
            <w:tcW w:w="0" w:type="auto"/>
            <w:tcMar>
              <w:top w:w="113" w:type="dxa"/>
              <w:left w:w="113" w:type="dxa"/>
              <w:bottom w:w="113" w:type="dxa"/>
              <w:right w:w="113" w:type="dxa"/>
            </w:tcMar>
            <w:hideMark/>
          </w:tcPr>
          <w:p w14:paraId="12A53159" w14:textId="77777777" w:rsidR="00EB49E1" w:rsidRPr="00321B7B" w:rsidRDefault="00EB49E1" w:rsidP="00EB49E1">
            <w:pPr>
              <w:spacing w:before="0" w:after="0" w:line="240" w:lineRule="auto"/>
              <w:jc w:val="center"/>
              <w:rPr>
                <w:rFonts w:eastAsia="Times New Roman" w:cs="Times New Roman"/>
              </w:rPr>
            </w:pPr>
            <w:r w:rsidRPr="00321B7B">
              <w:rPr>
                <w:rFonts w:eastAsia="Times New Roman" w:cs="Times New Roman"/>
              </w:rPr>
              <w:t>-227.90</w:t>
            </w:r>
          </w:p>
        </w:tc>
        <w:tc>
          <w:tcPr>
            <w:tcW w:w="0" w:type="auto"/>
            <w:tcMar>
              <w:top w:w="113" w:type="dxa"/>
              <w:left w:w="113" w:type="dxa"/>
              <w:bottom w:w="113" w:type="dxa"/>
              <w:right w:w="113" w:type="dxa"/>
            </w:tcMar>
            <w:hideMark/>
          </w:tcPr>
          <w:p w14:paraId="6662D3BC" w14:textId="77777777" w:rsidR="00EB49E1" w:rsidRPr="00321B7B" w:rsidRDefault="00EB49E1" w:rsidP="00EB49E1">
            <w:pPr>
              <w:spacing w:before="0" w:after="0" w:line="240" w:lineRule="auto"/>
              <w:jc w:val="center"/>
              <w:rPr>
                <w:rFonts w:eastAsia="Times New Roman" w:cs="Times New Roman"/>
              </w:rPr>
            </w:pPr>
            <w:r w:rsidRPr="00321B7B">
              <w:rPr>
                <w:rFonts w:eastAsia="Times New Roman" w:cs="Times New Roman"/>
              </w:rPr>
              <w:t>-449.24 – -6.57</w:t>
            </w:r>
          </w:p>
        </w:tc>
        <w:tc>
          <w:tcPr>
            <w:tcW w:w="0" w:type="auto"/>
            <w:tcMar>
              <w:top w:w="113" w:type="dxa"/>
              <w:left w:w="113" w:type="dxa"/>
              <w:bottom w:w="113" w:type="dxa"/>
              <w:right w:w="113" w:type="dxa"/>
            </w:tcMar>
            <w:hideMark/>
          </w:tcPr>
          <w:p w14:paraId="7861BA2C" w14:textId="77777777" w:rsidR="00EB49E1" w:rsidRPr="00321B7B" w:rsidRDefault="00EB49E1" w:rsidP="00EB49E1">
            <w:pPr>
              <w:spacing w:before="0" w:after="0" w:line="240" w:lineRule="auto"/>
              <w:jc w:val="center"/>
              <w:rPr>
                <w:rFonts w:eastAsia="Times New Roman" w:cs="Times New Roman"/>
              </w:rPr>
            </w:pPr>
            <w:r w:rsidRPr="00321B7B">
              <w:rPr>
                <w:rFonts w:eastAsia="Times New Roman" w:cs="Times New Roman"/>
                <w:b/>
                <w:bCs/>
              </w:rPr>
              <w:t>0.044</w:t>
            </w:r>
          </w:p>
        </w:tc>
      </w:tr>
      <w:tr w:rsidR="00321B7B" w:rsidRPr="00321B7B" w14:paraId="4952FB8A" w14:textId="77777777" w:rsidTr="00EB49E1">
        <w:tc>
          <w:tcPr>
            <w:tcW w:w="0" w:type="auto"/>
            <w:tcMar>
              <w:top w:w="113" w:type="dxa"/>
              <w:left w:w="113" w:type="dxa"/>
              <w:bottom w:w="113" w:type="dxa"/>
              <w:right w:w="113" w:type="dxa"/>
            </w:tcMar>
            <w:hideMark/>
          </w:tcPr>
          <w:p w14:paraId="47514D54" w14:textId="75CFFC67" w:rsidR="00EB49E1" w:rsidRPr="00321B7B" w:rsidRDefault="00EB49E1" w:rsidP="00EB49E1">
            <w:pPr>
              <w:spacing w:before="0" w:after="0" w:line="240" w:lineRule="auto"/>
              <w:rPr>
                <w:rFonts w:eastAsia="Times New Roman" w:cs="Times New Roman"/>
              </w:rPr>
            </w:pPr>
            <w:r w:rsidRPr="00321B7B">
              <w:rPr>
                <w:rFonts w:eastAsia="Times New Roman" w:cs="Times New Roman"/>
              </w:rPr>
              <w:t>Fixation count [2]</w:t>
            </w:r>
          </w:p>
        </w:tc>
        <w:tc>
          <w:tcPr>
            <w:tcW w:w="0" w:type="auto"/>
            <w:tcMar>
              <w:top w:w="113" w:type="dxa"/>
              <w:left w:w="113" w:type="dxa"/>
              <w:bottom w:w="113" w:type="dxa"/>
              <w:right w:w="113" w:type="dxa"/>
            </w:tcMar>
            <w:hideMark/>
          </w:tcPr>
          <w:p w14:paraId="15107891" w14:textId="77777777" w:rsidR="00EB49E1" w:rsidRPr="00321B7B" w:rsidRDefault="00EB49E1" w:rsidP="00EB49E1">
            <w:pPr>
              <w:spacing w:before="0" w:after="0" w:line="240" w:lineRule="auto"/>
              <w:jc w:val="center"/>
              <w:rPr>
                <w:rFonts w:eastAsia="Times New Roman" w:cs="Times New Roman"/>
              </w:rPr>
            </w:pPr>
            <w:r w:rsidRPr="00321B7B">
              <w:rPr>
                <w:rFonts w:eastAsia="Times New Roman" w:cs="Times New Roman"/>
              </w:rPr>
              <w:t>136.09</w:t>
            </w:r>
          </w:p>
        </w:tc>
        <w:tc>
          <w:tcPr>
            <w:tcW w:w="0" w:type="auto"/>
            <w:tcMar>
              <w:top w:w="113" w:type="dxa"/>
              <w:left w:w="113" w:type="dxa"/>
              <w:bottom w:w="113" w:type="dxa"/>
              <w:right w:w="113" w:type="dxa"/>
            </w:tcMar>
            <w:hideMark/>
          </w:tcPr>
          <w:p w14:paraId="33EE1F7A" w14:textId="77777777" w:rsidR="00EB49E1" w:rsidRPr="00321B7B" w:rsidRDefault="00EB49E1" w:rsidP="00EB49E1">
            <w:pPr>
              <w:spacing w:before="0" w:after="0" w:line="240" w:lineRule="auto"/>
              <w:jc w:val="center"/>
              <w:rPr>
                <w:rFonts w:eastAsia="Times New Roman" w:cs="Times New Roman"/>
              </w:rPr>
            </w:pPr>
            <w:r w:rsidRPr="00321B7B">
              <w:rPr>
                <w:rFonts w:eastAsia="Times New Roman" w:cs="Times New Roman"/>
              </w:rPr>
              <w:t>-166.70 – 438.89</w:t>
            </w:r>
          </w:p>
        </w:tc>
        <w:tc>
          <w:tcPr>
            <w:tcW w:w="0" w:type="auto"/>
            <w:tcMar>
              <w:top w:w="113" w:type="dxa"/>
              <w:left w:w="113" w:type="dxa"/>
              <w:bottom w:w="113" w:type="dxa"/>
              <w:right w:w="113" w:type="dxa"/>
            </w:tcMar>
            <w:hideMark/>
          </w:tcPr>
          <w:p w14:paraId="513A6C20" w14:textId="77777777" w:rsidR="00EB49E1" w:rsidRPr="00321B7B" w:rsidRDefault="00EB49E1" w:rsidP="00EB49E1">
            <w:pPr>
              <w:spacing w:before="0" w:after="0" w:line="240" w:lineRule="auto"/>
              <w:jc w:val="center"/>
              <w:rPr>
                <w:rFonts w:eastAsia="Times New Roman" w:cs="Times New Roman"/>
              </w:rPr>
            </w:pPr>
            <w:r w:rsidRPr="00321B7B">
              <w:rPr>
                <w:rFonts w:eastAsia="Times New Roman" w:cs="Times New Roman"/>
              </w:rPr>
              <w:t>0.378</w:t>
            </w:r>
          </w:p>
        </w:tc>
      </w:tr>
      <w:tr w:rsidR="00321B7B" w:rsidRPr="00321B7B" w14:paraId="7D8F079C" w14:textId="77777777" w:rsidTr="00EB49E1">
        <w:tc>
          <w:tcPr>
            <w:tcW w:w="0" w:type="auto"/>
            <w:tcMar>
              <w:top w:w="113" w:type="dxa"/>
              <w:left w:w="113" w:type="dxa"/>
              <w:bottom w:w="113" w:type="dxa"/>
              <w:right w:w="113" w:type="dxa"/>
            </w:tcMar>
            <w:hideMark/>
          </w:tcPr>
          <w:p w14:paraId="0F88B6E6" w14:textId="49952E3D" w:rsidR="00EB49E1" w:rsidRPr="00321B7B" w:rsidRDefault="00EB49E1" w:rsidP="00EB49E1">
            <w:pPr>
              <w:spacing w:before="0" w:after="0" w:line="240" w:lineRule="auto"/>
              <w:rPr>
                <w:rFonts w:eastAsia="Times New Roman" w:cs="Times New Roman"/>
              </w:rPr>
            </w:pPr>
            <w:r w:rsidRPr="00321B7B">
              <w:rPr>
                <w:rFonts w:eastAsia="Times New Roman" w:cs="Times New Roman"/>
              </w:rPr>
              <w:t xml:space="preserve">Target position [RIGHT] </w:t>
            </w:r>
            <w:r w:rsidR="005B36C1" w:rsidRPr="00321B7B">
              <w:rPr>
                <w:rFonts w:eastAsia="Times New Roman" w:cs="Times New Roman"/>
              </w:rPr>
              <w:t>×</w:t>
            </w:r>
            <w:r w:rsidRPr="00321B7B">
              <w:rPr>
                <w:rFonts w:eastAsia="Times New Roman" w:cs="Times New Roman"/>
              </w:rPr>
              <w:br/>
              <w:t>Congruency [INCONG]</w:t>
            </w:r>
          </w:p>
        </w:tc>
        <w:tc>
          <w:tcPr>
            <w:tcW w:w="0" w:type="auto"/>
            <w:tcMar>
              <w:top w:w="113" w:type="dxa"/>
              <w:left w:w="113" w:type="dxa"/>
              <w:bottom w:w="113" w:type="dxa"/>
              <w:right w:w="113" w:type="dxa"/>
            </w:tcMar>
            <w:hideMark/>
          </w:tcPr>
          <w:p w14:paraId="0ADD6043" w14:textId="77777777" w:rsidR="00EB49E1" w:rsidRPr="00321B7B" w:rsidRDefault="00EB49E1" w:rsidP="00EB49E1">
            <w:pPr>
              <w:spacing w:before="0" w:after="0" w:line="240" w:lineRule="auto"/>
              <w:jc w:val="center"/>
              <w:rPr>
                <w:rFonts w:eastAsia="Times New Roman" w:cs="Times New Roman"/>
              </w:rPr>
            </w:pPr>
            <w:r w:rsidRPr="00321B7B">
              <w:rPr>
                <w:rFonts w:eastAsia="Times New Roman" w:cs="Times New Roman"/>
              </w:rPr>
              <w:t>873.89</w:t>
            </w:r>
          </w:p>
        </w:tc>
        <w:tc>
          <w:tcPr>
            <w:tcW w:w="0" w:type="auto"/>
            <w:tcMar>
              <w:top w:w="113" w:type="dxa"/>
              <w:left w:w="113" w:type="dxa"/>
              <w:bottom w:w="113" w:type="dxa"/>
              <w:right w:w="113" w:type="dxa"/>
            </w:tcMar>
            <w:hideMark/>
          </w:tcPr>
          <w:p w14:paraId="69C2A17C" w14:textId="77777777" w:rsidR="00EB49E1" w:rsidRPr="00321B7B" w:rsidRDefault="00EB49E1" w:rsidP="00EB49E1">
            <w:pPr>
              <w:spacing w:before="0" w:after="0" w:line="240" w:lineRule="auto"/>
              <w:jc w:val="center"/>
              <w:rPr>
                <w:rFonts w:eastAsia="Times New Roman" w:cs="Times New Roman"/>
              </w:rPr>
            </w:pPr>
            <w:r w:rsidRPr="00321B7B">
              <w:rPr>
                <w:rFonts w:eastAsia="Times New Roman" w:cs="Times New Roman"/>
              </w:rPr>
              <w:t>499.98 – 1247.80</w:t>
            </w:r>
          </w:p>
        </w:tc>
        <w:tc>
          <w:tcPr>
            <w:tcW w:w="0" w:type="auto"/>
            <w:tcMar>
              <w:top w:w="113" w:type="dxa"/>
              <w:left w:w="113" w:type="dxa"/>
              <w:bottom w:w="113" w:type="dxa"/>
              <w:right w:w="113" w:type="dxa"/>
            </w:tcMar>
            <w:hideMark/>
          </w:tcPr>
          <w:p w14:paraId="6ABA0642" w14:textId="77777777" w:rsidR="00EB49E1" w:rsidRPr="00321B7B" w:rsidRDefault="00EB49E1" w:rsidP="00EB49E1">
            <w:pPr>
              <w:spacing w:before="0" w:after="0" w:line="240" w:lineRule="auto"/>
              <w:jc w:val="center"/>
              <w:rPr>
                <w:rFonts w:eastAsia="Times New Roman" w:cs="Times New Roman"/>
              </w:rPr>
            </w:pPr>
            <w:r w:rsidRPr="00321B7B">
              <w:rPr>
                <w:rFonts w:eastAsia="Times New Roman" w:cs="Times New Roman"/>
                <w:b/>
                <w:bCs/>
              </w:rPr>
              <w:t>&lt;0.001</w:t>
            </w:r>
          </w:p>
        </w:tc>
      </w:tr>
      <w:tr w:rsidR="00321B7B" w:rsidRPr="00321B7B" w14:paraId="46AD71E0" w14:textId="77777777" w:rsidTr="00EB49E1">
        <w:tc>
          <w:tcPr>
            <w:tcW w:w="0" w:type="auto"/>
            <w:tcMar>
              <w:top w:w="113" w:type="dxa"/>
              <w:left w:w="113" w:type="dxa"/>
              <w:bottom w:w="113" w:type="dxa"/>
              <w:right w:w="113" w:type="dxa"/>
            </w:tcMar>
            <w:hideMark/>
          </w:tcPr>
          <w:p w14:paraId="7323F29D" w14:textId="70F1F460" w:rsidR="00EB49E1" w:rsidRPr="00321B7B" w:rsidRDefault="00EB49E1" w:rsidP="00EB49E1">
            <w:pPr>
              <w:spacing w:before="0" w:after="0" w:line="240" w:lineRule="auto"/>
              <w:rPr>
                <w:rFonts w:eastAsia="Times New Roman" w:cs="Times New Roman"/>
              </w:rPr>
            </w:pPr>
            <w:r w:rsidRPr="00321B7B">
              <w:rPr>
                <w:rFonts w:eastAsia="Times New Roman" w:cs="Times New Roman"/>
              </w:rPr>
              <w:t xml:space="preserve">Target position [RIGHT] </w:t>
            </w:r>
            <w:r w:rsidR="005B36C1" w:rsidRPr="00321B7B">
              <w:rPr>
                <w:rFonts w:eastAsia="Times New Roman" w:cs="Times New Roman"/>
              </w:rPr>
              <w:t>×</w:t>
            </w:r>
            <w:r w:rsidRPr="00321B7B">
              <w:rPr>
                <w:rFonts w:eastAsia="Times New Roman" w:cs="Times New Roman"/>
              </w:rPr>
              <w:t xml:space="preserve"> Average</w:t>
            </w:r>
            <w:r w:rsidRPr="00321B7B">
              <w:rPr>
                <w:rFonts w:eastAsia="Times New Roman" w:cs="Times New Roman"/>
              </w:rPr>
              <w:br/>
              <w:t>emotion intensity [50]</w:t>
            </w:r>
          </w:p>
        </w:tc>
        <w:tc>
          <w:tcPr>
            <w:tcW w:w="0" w:type="auto"/>
            <w:tcMar>
              <w:top w:w="113" w:type="dxa"/>
              <w:left w:w="113" w:type="dxa"/>
              <w:bottom w:w="113" w:type="dxa"/>
              <w:right w:w="113" w:type="dxa"/>
            </w:tcMar>
            <w:hideMark/>
          </w:tcPr>
          <w:p w14:paraId="451F767C" w14:textId="77777777" w:rsidR="00EB49E1" w:rsidRPr="00321B7B" w:rsidRDefault="00EB49E1" w:rsidP="00EB49E1">
            <w:pPr>
              <w:spacing w:before="0" w:after="0" w:line="240" w:lineRule="auto"/>
              <w:jc w:val="center"/>
              <w:rPr>
                <w:rFonts w:eastAsia="Times New Roman" w:cs="Times New Roman"/>
              </w:rPr>
            </w:pPr>
            <w:r w:rsidRPr="00321B7B">
              <w:rPr>
                <w:rFonts w:eastAsia="Times New Roman" w:cs="Times New Roman"/>
              </w:rPr>
              <w:t>1124.91</w:t>
            </w:r>
          </w:p>
        </w:tc>
        <w:tc>
          <w:tcPr>
            <w:tcW w:w="0" w:type="auto"/>
            <w:tcMar>
              <w:top w:w="113" w:type="dxa"/>
              <w:left w:w="113" w:type="dxa"/>
              <w:bottom w:w="113" w:type="dxa"/>
              <w:right w:w="113" w:type="dxa"/>
            </w:tcMar>
            <w:hideMark/>
          </w:tcPr>
          <w:p w14:paraId="631139DA" w14:textId="77777777" w:rsidR="00EB49E1" w:rsidRPr="00321B7B" w:rsidRDefault="00EB49E1" w:rsidP="00EB49E1">
            <w:pPr>
              <w:spacing w:before="0" w:after="0" w:line="240" w:lineRule="auto"/>
              <w:jc w:val="center"/>
              <w:rPr>
                <w:rFonts w:eastAsia="Times New Roman" w:cs="Times New Roman"/>
              </w:rPr>
            </w:pPr>
            <w:r w:rsidRPr="00321B7B">
              <w:rPr>
                <w:rFonts w:eastAsia="Times New Roman" w:cs="Times New Roman"/>
              </w:rPr>
              <w:t>784.59 – 1465.22</w:t>
            </w:r>
          </w:p>
        </w:tc>
        <w:tc>
          <w:tcPr>
            <w:tcW w:w="0" w:type="auto"/>
            <w:tcMar>
              <w:top w:w="113" w:type="dxa"/>
              <w:left w:w="113" w:type="dxa"/>
              <w:bottom w:w="113" w:type="dxa"/>
              <w:right w:w="113" w:type="dxa"/>
            </w:tcMar>
            <w:hideMark/>
          </w:tcPr>
          <w:p w14:paraId="26E552FD" w14:textId="77777777" w:rsidR="00EB49E1" w:rsidRPr="00321B7B" w:rsidRDefault="00EB49E1" w:rsidP="00EB49E1">
            <w:pPr>
              <w:spacing w:before="0" w:after="0" w:line="240" w:lineRule="auto"/>
              <w:jc w:val="center"/>
              <w:rPr>
                <w:rFonts w:eastAsia="Times New Roman" w:cs="Times New Roman"/>
              </w:rPr>
            </w:pPr>
            <w:r w:rsidRPr="00321B7B">
              <w:rPr>
                <w:rFonts w:eastAsia="Times New Roman" w:cs="Times New Roman"/>
                <w:b/>
                <w:bCs/>
              </w:rPr>
              <w:t>&lt;0.001</w:t>
            </w:r>
          </w:p>
        </w:tc>
      </w:tr>
      <w:tr w:rsidR="00321B7B" w:rsidRPr="00321B7B" w14:paraId="2407F690" w14:textId="77777777" w:rsidTr="00EB49E1">
        <w:tc>
          <w:tcPr>
            <w:tcW w:w="0" w:type="auto"/>
            <w:tcMar>
              <w:top w:w="113" w:type="dxa"/>
              <w:left w:w="113" w:type="dxa"/>
              <w:bottom w:w="113" w:type="dxa"/>
              <w:right w:w="113" w:type="dxa"/>
            </w:tcMar>
            <w:hideMark/>
          </w:tcPr>
          <w:p w14:paraId="06F68089" w14:textId="5F52E1B3" w:rsidR="00EB49E1" w:rsidRPr="00321B7B" w:rsidRDefault="00EB49E1" w:rsidP="00EB49E1">
            <w:pPr>
              <w:spacing w:before="0" w:after="0" w:line="240" w:lineRule="auto"/>
              <w:rPr>
                <w:rFonts w:eastAsia="Times New Roman" w:cs="Times New Roman"/>
              </w:rPr>
            </w:pPr>
            <w:r w:rsidRPr="00321B7B">
              <w:rPr>
                <w:rFonts w:eastAsia="Times New Roman" w:cs="Times New Roman"/>
              </w:rPr>
              <w:t xml:space="preserve">Congruency [INCONG] </w:t>
            </w:r>
            <w:r w:rsidR="005B36C1" w:rsidRPr="00321B7B">
              <w:rPr>
                <w:rFonts w:eastAsia="Times New Roman" w:cs="Times New Roman"/>
              </w:rPr>
              <w:t>×</w:t>
            </w:r>
            <w:r w:rsidRPr="00321B7B">
              <w:rPr>
                <w:rFonts w:eastAsia="Times New Roman" w:cs="Times New Roman"/>
              </w:rPr>
              <w:br/>
              <w:t>Average emotion intensity [50]</w:t>
            </w:r>
          </w:p>
        </w:tc>
        <w:tc>
          <w:tcPr>
            <w:tcW w:w="0" w:type="auto"/>
            <w:tcMar>
              <w:top w:w="113" w:type="dxa"/>
              <w:left w:w="113" w:type="dxa"/>
              <w:bottom w:w="113" w:type="dxa"/>
              <w:right w:w="113" w:type="dxa"/>
            </w:tcMar>
            <w:hideMark/>
          </w:tcPr>
          <w:p w14:paraId="39ADB94C" w14:textId="77777777" w:rsidR="00EB49E1" w:rsidRPr="00321B7B" w:rsidRDefault="00EB49E1" w:rsidP="00EB49E1">
            <w:pPr>
              <w:spacing w:before="0" w:after="0" w:line="240" w:lineRule="auto"/>
              <w:jc w:val="center"/>
              <w:rPr>
                <w:rFonts w:eastAsia="Times New Roman" w:cs="Times New Roman"/>
              </w:rPr>
            </w:pPr>
            <w:r w:rsidRPr="00321B7B">
              <w:rPr>
                <w:rFonts w:eastAsia="Times New Roman" w:cs="Times New Roman"/>
              </w:rPr>
              <w:t>1122.35</w:t>
            </w:r>
          </w:p>
        </w:tc>
        <w:tc>
          <w:tcPr>
            <w:tcW w:w="0" w:type="auto"/>
            <w:tcMar>
              <w:top w:w="113" w:type="dxa"/>
              <w:left w:w="113" w:type="dxa"/>
              <w:bottom w:w="113" w:type="dxa"/>
              <w:right w:w="113" w:type="dxa"/>
            </w:tcMar>
            <w:hideMark/>
          </w:tcPr>
          <w:p w14:paraId="58AA74EB" w14:textId="77777777" w:rsidR="00EB49E1" w:rsidRPr="00321B7B" w:rsidRDefault="00EB49E1" w:rsidP="00EB49E1">
            <w:pPr>
              <w:spacing w:before="0" w:after="0" w:line="240" w:lineRule="auto"/>
              <w:jc w:val="center"/>
              <w:rPr>
                <w:rFonts w:eastAsia="Times New Roman" w:cs="Times New Roman"/>
              </w:rPr>
            </w:pPr>
            <w:r w:rsidRPr="00321B7B">
              <w:rPr>
                <w:rFonts w:eastAsia="Times New Roman" w:cs="Times New Roman"/>
              </w:rPr>
              <w:t>768.37 – 1476.34</w:t>
            </w:r>
          </w:p>
        </w:tc>
        <w:tc>
          <w:tcPr>
            <w:tcW w:w="0" w:type="auto"/>
            <w:tcMar>
              <w:top w:w="113" w:type="dxa"/>
              <w:left w:w="113" w:type="dxa"/>
              <w:bottom w:w="113" w:type="dxa"/>
              <w:right w:w="113" w:type="dxa"/>
            </w:tcMar>
            <w:hideMark/>
          </w:tcPr>
          <w:p w14:paraId="1E54532F" w14:textId="77777777" w:rsidR="00EB49E1" w:rsidRPr="00321B7B" w:rsidRDefault="00EB49E1" w:rsidP="00EB49E1">
            <w:pPr>
              <w:spacing w:before="0" w:after="0" w:line="240" w:lineRule="auto"/>
              <w:jc w:val="center"/>
              <w:rPr>
                <w:rFonts w:eastAsia="Times New Roman" w:cs="Times New Roman"/>
              </w:rPr>
            </w:pPr>
            <w:r w:rsidRPr="00321B7B">
              <w:rPr>
                <w:rFonts w:eastAsia="Times New Roman" w:cs="Times New Roman"/>
                <w:b/>
                <w:bCs/>
              </w:rPr>
              <w:t>&lt;0.001</w:t>
            </w:r>
          </w:p>
        </w:tc>
      </w:tr>
      <w:tr w:rsidR="00321B7B" w:rsidRPr="00321B7B" w14:paraId="0AC25875" w14:textId="77777777" w:rsidTr="00EB49E1">
        <w:tc>
          <w:tcPr>
            <w:tcW w:w="0" w:type="auto"/>
            <w:tcMar>
              <w:top w:w="113" w:type="dxa"/>
              <w:left w:w="113" w:type="dxa"/>
              <w:bottom w:w="113" w:type="dxa"/>
              <w:right w:w="113" w:type="dxa"/>
            </w:tcMar>
            <w:hideMark/>
          </w:tcPr>
          <w:p w14:paraId="608AA689" w14:textId="48769FF6" w:rsidR="00EB49E1" w:rsidRPr="00321B7B" w:rsidRDefault="00EB49E1" w:rsidP="00EB49E1">
            <w:pPr>
              <w:spacing w:before="0" w:after="0" w:line="240" w:lineRule="auto"/>
              <w:rPr>
                <w:rFonts w:eastAsia="Times New Roman" w:cs="Times New Roman"/>
              </w:rPr>
            </w:pPr>
            <w:r w:rsidRPr="00321B7B">
              <w:rPr>
                <w:rFonts w:eastAsia="Times New Roman" w:cs="Times New Roman"/>
              </w:rPr>
              <w:t xml:space="preserve">Target position [RIGHT] </w:t>
            </w:r>
            <w:r w:rsidR="005B36C1" w:rsidRPr="00321B7B">
              <w:rPr>
                <w:rFonts w:eastAsia="Times New Roman" w:cs="Times New Roman"/>
              </w:rPr>
              <w:t>×</w:t>
            </w:r>
            <w:r w:rsidRPr="00321B7B">
              <w:rPr>
                <w:rFonts w:eastAsia="Times New Roman" w:cs="Times New Roman"/>
              </w:rPr>
              <w:t xml:space="preserve"> Fixation count [2]</w:t>
            </w:r>
          </w:p>
        </w:tc>
        <w:tc>
          <w:tcPr>
            <w:tcW w:w="0" w:type="auto"/>
            <w:tcMar>
              <w:top w:w="113" w:type="dxa"/>
              <w:left w:w="113" w:type="dxa"/>
              <w:bottom w:w="113" w:type="dxa"/>
              <w:right w:w="113" w:type="dxa"/>
            </w:tcMar>
            <w:hideMark/>
          </w:tcPr>
          <w:p w14:paraId="4223C6C3" w14:textId="77777777" w:rsidR="00EB49E1" w:rsidRPr="00321B7B" w:rsidRDefault="00EB49E1" w:rsidP="00EB49E1">
            <w:pPr>
              <w:spacing w:before="0" w:after="0" w:line="240" w:lineRule="auto"/>
              <w:jc w:val="center"/>
              <w:rPr>
                <w:rFonts w:eastAsia="Times New Roman" w:cs="Times New Roman"/>
              </w:rPr>
            </w:pPr>
            <w:r w:rsidRPr="00321B7B">
              <w:rPr>
                <w:rFonts w:eastAsia="Times New Roman" w:cs="Times New Roman"/>
              </w:rPr>
              <w:t>938.99</w:t>
            </w:r>
          </w:p>
        </w:tc>
        <w:tc>
          <w:tcPr>
            <w:tcW w:w="0" w:type="auto"/>
            <w:tcMar>
              <w:top w:w="113" w:type="dxa"/>
              <w:left w:w="113" w:type="dxa"/>
              <w:bottom w:w="113" w:type="dxa"/>
              <w:right w:w="113" w:type="dxa"/>
            </w:tcMar>
            <w:hideMark/>
          </w:tcPr>
          <w:p w14:paraId="718CFD61" w14:textId="77777777" w:rsidR="00EB49E1" w:rsidRPr="00321B7B" w:rsidRDefault="00EB49E1" w:rsidP="00EB49E1">
            <w:pPr>
              <w:spacing w:before="0" w:after="0" w:line="240" w:lineRule="auto"/>
              <w:jc w:val="center"/>
              <w:rPr>
                <w:rFonts w:eastAsia="Times New Roman" w:cs="Times New Roman"/>
              </w:rPr>
            </w:pPr>
            <w:r w:rsidRPr="00321B7B">
              <w:rPr>
                <w:rFonts w:eastAsia="Times New Roman" w:cs="Times New Roman"/>
              </w:rPr>
              <w:t>451.73 – 1426.25</w:t>
            </w:r>
          </w:p>
        </w:tc>
        <w:tc>
          <w:tcPr>
            <w:tcW w:w="0" w:type="auto"/>
            <w:tcMar>
              <w:top w:w="113" w:type="dxa"/>
              <w:left w:w="113" w:type="dxa"/>
              <w:bottom w:w="113" w:type="dxa"/>
              <w:right w:w="113" w:type="dxa"/>
            </w:tcMar>
            <w:hideMark/>
          </w:tcPr>
          <w:p w14:paraId="48E16A93" w14:textId="77777777" w:rsidR="00EB49E1" w:rsidRPr="00321B7B" w:rsidRDefault="00EB49E1" w:rsidP="00EB49E1">
            <w:pPr>
              <w:spacing w:before="0" w:after="0" w:line="240" w:lineRule="auto"/>
              <w:jc w:val="center"/>
              <w:rPr>
                <w:rFonts w:eastAsia="Times New Roman" w:cs="Times New Roman"/>
              </w:rPr>
            </w:pPr>
            <w:r w:rsidRPr="00321B7B">
              <w:rPr>
                <w:rFonts w:eastAsia="Times New Roman" w:cs="Times New Roman"/>
                <w:b/>
                <w:bCs/>
              </w:rPr>
              <w:t>&lt;0.001</w:t>
            </w:r>
          </w:p>
        </w:tc>
      </w:tr>
      <w:tr w:rsidR="00321B7B" w:rsidRPr="00321B7B" w14:paraId="0CD1BAE1" w14:textId="77777777" w:rsidTr="00EB49E1">
        <w:tc>
          <w:tcPr>
            <w:tcW w:w="0" w:type="auto"/>
            <w:tcMar>
              <w:top w:w="113" w:type="dxa"/>
              <w:left w:w="113" w:type="dxa"/>
              <w:bottom w:w="113" w:type="dxa"/>
              <w:right w:w="113" w:type="dxa"/>
            </w:tcMar>
            <w:hideMark/>
          </w:tcPr>
          <w:p w14:paraId="5CC825D1" w14:textId="74FF8A01" w:rsidR="00EB49E1" w:rsidRPr="00321B7B" w:rsidRDefault="00EB49E1" w:rsidP="00EB49E1">
            <w:pPr>
              <w:spacing w:before="0" w:after="0" w:line="240" w:lineRule="auto"/>
              <w:rPr>
                <w:rFonts w:eastAsia="Times New Roman" w:cs="Times New Roman"/>
              </w:rPr>
            </w:pPr>
            <w:r w:rsidRPr="00321B7B">
              <w:rPr>
                <w:rFonts w:eastAsia="Times New Roman" w:cs="Times New Roman"/>
              </w:rPr>
              <w:t xml:space="preserve">Congruency [INCONG] </w:t>
            </w:r>
            <w:r w:rsidR="005B36C1" w:rsidRPr="00321B7B">
              <w:rPr>
                <w:rFonts w:eastAsia="Times New Roman" w:cs="Times New Roman"/>
              </w:rPr>
              <w:t>×</w:t>
            </w:r>
            <w:r w:rsidRPr="00321B7B">
              <w:rPr>
                <w:rFonts w:eastAsia="Times New Roman" w:cs="Times New Roman"/>
              </w:rPr>
              <w:br/>
              <w:t>Fixation count [2]</w:t>
            </w:r>
          </w:p>
        </w:tc>
        <w:tc>
          <w:tcPr>
            <w:tcW w:w="0" w:type="auto"/>
            <w:tcMar>
              <w:top w:w="113" w:type="dxa"/>
              <w:left w:w="113" w:type="dxa"/>
              <w:bottom w:w="113" w:type="dxa"/>
              <w:right w:w="113" w:type="dxa"/>
            </w:tcMar>
            <w:hideMark/>
          </w:tcPr>
          <w:p w14:paraId="055FAE4D" w14:textId="77777777" w:rsidR="00EB49E1" w:rsidRPr="00321B7B" w:rsidRDefault="00EB49E1" w:rsidP="00EB49E1">
            <w:pPr>
              <w:spacing w:before="0" w:after="0" w:line="240" w:lineRule="auto"/>
              <w:jc w:val="center"/>
              <w:rPr>
                <w:rFonts w:eastAsia="Times New Roman" w:cs="Times New Roman"/>
              </w:rPr>
            </w:pPr>
            <w:r w:rsidRPr="00321B7B">
              <w:rPr>
                <w:rFonts w:eastAsia="Times New Roman" w:cs="Times New Roman"/>
              </w:rPr>
              <w:t>276.00</w:t>
            </w:r>
          </w:p>
        </w:tc>
        <w:tc>
          <w:tcPr>
            <w:tcW w:w="0" w:type="auto"/>
            <w:tcMar>
              <w:top w:w="113" w:type="dxa"/>
              <w:left w:w="113" w:type="dxa"/>
              <w:bottom w:w="113" w:type="dxa"/>
              <w:right w:w="113" w:type="dxa"/>
            </w:tcMar>
            <w:hideMark/>
          </w:tcPr>
          <w:p w14:paraId="42AE7E9D" w14:textId="77777777" w:rsidR="00EB49E1" w:rsidRPr="00321B7B" w:rsidRDefault="00EB49E1" w:rsidP="00EB49E1">
            <w:pPr>
              <w:spacing w:before="0" w:after="0" w:line="240" w:lineRule="auto"/>
              <w:jc w:val="center"/>
              <w:rPr>
                <w:rFonts w:eastAsia="Times New Roman" w:cs="Times New Roman"/>
              </w:rPr>
            </w:pPr>
            <w:r w:rsidRPr="00321B7B">
              <w:rPr>
                <w:rFonts w:eastAsia="Times New Roman" w:cs="Times New Roman"/>
              </w:rPr>
              <w:t>-80.75 – 632.76</w:t>
            </w:r>
          </w:p>
        </w:tc>
        <w:tc>
          <w:tcPr>
            <w:tcW w:w="0" w:type="auto"/>
            <w:tcMar>
              <w:top w:w="113" w:type="dxa"/>
              <w:left w:w="113" w:type="dxa"/>
              <w:bottom w:w="113" w:type="dxa"/>
              <w:right w:w="113" w:type="dxa"/>
            </w:tcMar>
            <w:hideMark/>
          </w:tcPr>
          <w:p w14:paraId="3B3C212E" w14:textId="77777777" w:rsidR="00EB49E1" w:rsidRPr="00321B7B" w:rsidRDefault="00EB49E1" w:rsidP="00EB49E1">
            <w:pPr>
              <w:spacing w:before="0" w:after="0" w:line="240" w:lineRule="auto"/>
              <w:jc w:val="center"/>
              <w:rPr>
                <w:rFonts w:eastAsia="Times New Roman" w:cs="Times New Roman"/>
              </w:rPr>
            </w:pPr>
            <w:r w:rsidRPr="00321B7B">
              <w:rPr>
                <w:rFonts w:eastAsia="Times New Roman" w:cs="Times New Roman"/>
              </w:rPr>
              <w:t>0.129</w:t>
            </w:r>
          </w:p>
        </w:tc>
      </w:tr>
      <w:tr w:rsidR="00321B7B" w:rsidRPr="00321B7B" w14:paraId="7C7FC861" w14:textId="77777777" w:rsidTr="00EB49E1">
        <w:tc>
          <w:tcPr>
            <w:tcW w:w="0" w:type="auto"/>
            <w:tcMar>
              <w:top w:w="113" w:type="dxa"/>
              <w:left w:w="113" w:type="dxa"/>
              <w:bottom w:w="113" w:type="dxa"/>
              <w:right w:w="113" w:type="dxa"/>
            </w:tcMar>
            <w:hideMark/>
          </w:tcPr>
          <w:p w14:paraId="64FB030E" w14:textId="5B2FF5BC" w:rsidR="00EB49E1" w:rsidRPr="00321B7B" w:rsidRDefault="00EB49E1" w:rsidP="00EB49E1">
            <w:pPr>
              <w:spacing w:before="0" w:after="0" w:line="240" w:lineRule="auto"/>
              <w:rPr>
                <w:rFonts w:eastAsia="Times New Roman" w:cs="Times New Roman"/>
              </w:rPr>
            </w:pPr>
            <w:r w:rsidRPr="00321B7B">
              <w:rPr>
                <w:rFonts w:eastAsia="Times New Roman" w:cs="Times New Roman"/>
              </w:rPr>
              <w:t xml:space="preserve">Average emotion intensity [50] </w:t>
            </w:r>
            <w:r w:rsidR="005B36C1" w:rsidRPr="00321B7B">
              <w:rPr>
                <w:rFonts w:eastAsia="Times New Roman" w:cs="Times New Roman"/>
              </w:rPr>
              <w:t>×</w:t>
            </w:r>
            <w:r w:rsidRPr="00321B7B">
              <w:rPr>
                <w:rFonts w:eastAsia="Times New Roman" w:cs="Times New Roman"/>
              </w:rPr>
              <w:t xml:space="preserve"> Fixation count [2]</w:t>
            </w:r>
          </w:p>
        </w:tc>
        <w:tc>
          <w:tcPr>
            <w:tcW w:w="0" w:type="auto"/>
            <w:tcMar>
              <w:top w:w="113" w:type="dxa"/>
              <w:left w:w="113" w:type="dxa"/>
              <w:bottom w:w="113" w:type="dxa"/>
              <w:right w:w="113" w:type="dxa"/>
            </w:tcMar>
            <w:hideMark/>
          </w:tcPr>
          <w:p w14:paraId="0CB12E91" w14:textId="77777777" w:rsidR="00EB49E1" w:rsidRPr="00321B7B" w:rsidRDefault="00EB49E1" w:rsidP="00EB49E1">
            <w:pPr>
              <w:spacing w:before="0" w:after="0" w:line="240" w:lineRule="auto"/>
              <w:jc w:val="center"/>
              <w:rPr>
                <w:rFonts w:eastAsia="Times New Roman" w:cs="Times New Roman"/>
              </w:rPr>
            </w:pPr>
            <w:r w:rsidRPr="00321B7B">
              <w:rPr>
                <w:rFonts w:eastAsia="Times New Roman" w:cs="Times New Roman"/>
              </w:rPr>
              <w:t>463.69</w:t>
            </w:r>
          </w:p>
        </w:tc>
        <w:tc>
          <w:tcPr>
            <w:tcW w:w="0" w:type="auto"/>
            <w:tcMar>
              <w:top w:w="113" w:type="dxa"/>
              <w:left w:w="113" w:type="dxa"/>
              <w:bottom w:w="113" w:type="dxa"/>
              <w:right w:w="113" w:type="dxa"/>
            </w:tcMar>
            <w:hideMark/>
          </w:tcPr>
          <w:p w14:paraId="04543B88" w14:textId="77777777" w:rsidR="00EB49E1" w:rsidRPr="00321B7B" w:rsidRDefault="00EB49E1" w:rsidP="00EB49E1">
            <w:pPr>
              <w:spacing w:before="0" w:after="0" w:line="240" w:lineRule="auto"/>
              <w:jc w:val="center"/>
              <w:rPr>
                <w:rFonts w:eastAsia="Times New Roman" w:cs="Times New Roman"/>
              </w:rPr>
            </w:pPr>
            <w:r w:rsidRPr="00321B7B">
              <w:rPr>
                <w:rFonts w:eastAsia="Times New Roman" w:cs="Times New Roman"/>
              </w:rPr>
              <w:t>96.01 – 831.38</w:t>
            </w:r>
          </w:p>
        </w:tc>
        <w:tc>
          <w:tcPr>
            <w:tcW w:w="0" w:type="auto"/>
            <w:tcMar>
              <w:top w:w="113" w:type="dxa"/>
              <w:left w:w="113" w:type="dxa"/>
              <w:bottom w:w="113" w:type="dxa"/>
              <w:right w:w="113" w:type="dxa"/>
            </w:tcMar>
            <w:hideMark/>
          </w:tcPr>
          <w:p w14:paraId="2E7C957E" w14:textId="77777777" w:rsidR="00EB49E1" w:rsidRPr="00321B7B" w:rsidRDefault="00EB49E1" w:rsidP="00EB49E1">
            <w:pPr>
              <w:spacing w:before="0" w:after="0" w:line="240" w:lineRule="auto"/>
              <w:jc w:val="center"/>
              <w:rPr>
                <w:rFonts w:eastAsia="Times New Roman" w:cs="Times New Roman"/>
              </w:rPr>
            </w:pPr>
            <w:r w:rsidRPr="00321B7B">
              <w:rPr>
                <w:rFonts w:eastAsia="Times New Roman" w:cs="Times New Roman"/>
                <w:b/>
                <w:bCs/>
              </w:rPr>
              <w:t>0.013</w:t>
            </w:r>
          </w:p>
        </w:tc>
      </w:tr>
      <w:tr w:rsidR="00321B7B" w:rsidRPr="00321B7B" w14:paraId="7999ED9C" w14:textId="77777777" w:rsidTr="00EB49E1">
        <w:tc>
          <w:tcPr>
            <w:tcW w:w="0" w:type="auto"/>
            <w:tcMar>
              <w:top w:w="113" w:type="dxa"/>
              <w:left w:w="113" w:type="dxa"/>
              <w:bottom w:w="113" w:type="dxa"/>
              <w:right w:w="113" w:type="dxa"/>
            </w:tcMar>
            <w:hideMark/>
          </w:tcPr>
          <w:p w14:paraId="4D3727A0" w14:textId="36162307" w:rsidR="00EB49E1" w:rsidRPr="00321B7B" w:rsidRDefault="00EB49E1" w:rsidP="00EB49E1">
            <w:pPr>
              <w:spacing w:before="0" w:after="0" w:line="240" w:lineRule="auto"/>
              <w:rPr>
                <w:rFonts w:eastAsia="Times New Roman" w:cs="Times New Roman"/>
              </w:rPr>
            </w:pPr>
            <w:r w:rsidRPr="00321B7B">
              <w:rPr>
                <w:rFonts w:eastAsia="Times New Roman" w:cs="Times New Roman"/>
              </w:rPr>
              <w:t xml:space="preserve">Target position [RIGHT] </w:t>
            </w:r>
            <w:r w:rsidR="005B36C1" w:rsidRPr="00321B7B">
              <w:rPr>
                <w:rFonts w:eastAsia="Times New Roman" w:cs="Times New Roman"/>
              </w:rPr>
              <w:t>×</w:t>
            </w:r>
            <w:r w:rsidRPr="00321B7B">
              <w:rPr>
                <w:rFonts w:eastAsia="Times New Roman" w:cs="Times New Roman"/>
              </w:rPr>
              <w:br/>
              <w:t xml:space="preserve">Congruency [INCONG]) </w:t>
            </w:r>
            <w:r w:rsidR="005B36C1" w:rsidRPr="00321B7B">
              <w:rPr>
                <w:rFonts w:eastAsia="Times New Roman" w:cs="Times New Roman"/>
              </w:rPr>
              <w:t>×</w:t>
            </w:r>
            <w:r w:rsidRPr="00321B7B">
              <w:rPr>
                <w:rFonts w:eastAsia="Times New Roman" w:cs="Times New Roman"/>
              </w:rPr>
              <w:br/>
              <w:t>Average emotion intensity [50]</w:t>
            </w:r>
          </w:p>
        </w:tc>
        <w:tc>
          <w:tcPr>
            <w:tcW w:w="0" w:type="auto"/>
            <w:tcMar>
              <w:top w:w="113" w:type="dxa"/>
              <w:left w:w="113" w:type="dxa"/>
              <w:bottom w:w="113" w:type="dxa"/>
              <w:right w:w="113" w:type="dxa"/>
            </w:tcMar>
            <w:hideMark/>
          </w:tcPr>
          <w:p w14:paraId="57F7FEAA" w14:textId="77777777" w:rsidR="00EB49E1" w:rsidRPr="00321B7B" w:rsidRDefault="00EB49E1" w:rsidP="00EB49E1">
            <w:pPr>
              <w:spacing w:before="0" w:after="0" w:line="240" w:lineRule="auto"/>
              <w:jc w:val="center"/>
              <w:rPr>
                <w:rFonts w:eastAsia="Times New Roman" w:cs="Times New Roman"/>
              </w:rPr>
            </w:pPr>
            <w:r w:rsidRPr="00321B7B">
              <w:rPr>
                <w:rFonts w:eastAsia="Times New Roman" w:cs="Times New Roman"/>
              </w:rPr>
              <w:t>-2240.27</w:t>
            </w:r>
          </w:p>
        </w:tc>
        <w:tc>
          <w:tcPr>
            <w:tcW w:w="0" w:type="auto"/>
            <w:tcMar>
              <w:top w:w="113" w:type="dxa"/>
              <w:left w:w="113" w:type="dxa"/>
              <w:bottom w:w="113" w:type="dxa"/>
              <w:right w:w="113" w:type="dxa"/>
            </w:tcMar>
            <w:hideMark/>
          </w:tcPr>
          <w:p w14:paraId="5FF19BEB" w14:textId="77777777" w:rsidR="00EB49E1" w:rsidRPr="00321B7B" w:rsidRDefault="00EB49E1" w:rsidP="00EB49E1">
            <w:pPr>
              <w:spacing w:before="0" w:after="0" w:line="240" w:lineRule="auto"/>
              <w:jc w:val="center"/>
              <w:rPr>
                <w:rFonts w:eastAsia="Times New Roman" w:cs="Times New Roman"/>
              </w:rPr>
            </w:pPr>
            <w:r w:rsidRPr="00321B7B">
              <w:rPr>
                <w:rFonts w:eastAsia="Times New Roman" w:cs="Times New Roman"/>
              </w:rPr>
              <w:t>-2715.33 – -1765.21</w:t>
            </w:r>
          </w:p>
        </w:tc>
        <w:tc>
          <w:tcPr>
            <w:tcW w:w="0" w:type="auto"/>
            <w:tcMar>
              <w:top w:w="113" w:type="dxa"/>
              <w:left w:w="113" w:type="dxa"/>
              <w:bottom w:w="113" w:type="dxa"/>
              <w:right w:w="113" w:type="dxa"/>
            </w:tcMar>
            <w:hideMark/>
          </w:tcPr>
          <w:p w14:paraId="52F7703E" w14:textId="77777777" w:rsidR="00EB49E1" w:rsidRPr="00321B7B" w:rsidRDefault="00EB49E1" w:rsidP="00EB49E1">
            <w:pPr>
              <w:spacing w:before="0" w:after="0" w:line="240" w:lineRule="auto"/>
              <w:jc w:val="center"/>
              <w:rPr>
                <w:rFonts w:eastAsia="Times New Roman" w:cs="Times New Roman"/>
              </w:rPr>
            </w:pPr>
            <w:r w:rsidRPr="00321B7B">
              <w:rPr>
                <w:rFonts w:eastAsia="Times New Roman" w:cs="Times New Roman"/>
                <w:b/>
                <w:bCs/>
              </w:rPr>
              <w:t>&lt;0.001</w:t>
            </w:r>
          </w:p>
        </w:tc>
      </w:tr>
      <w:tr w:rsidR="00321B7B" w:rsidRPr="00321B7B" w14:paraId="2EDA3EC7" w14:textId="77777777" w:rsidTr="00EB49E1">
        <w:tc>
          <w:tcPr>
            <w:tcW w:w="0" w:type="auto"/>
            <w:tcMar>
              <w:top w:w="113" w:type="dxa"/>
              <w:left w:w="113" w:type="dxa"/>
              <w:bottom w:w="113" w:type="dxa"/>
              <w:right w:w="113" w:type="dxa"/>
            </w:tcMar>
            <w:hideMark/>
          </w:tcPr>
          <w:p w14:paraId="213D79E0" w14:textId="3E4A60E4" w:rsidR="00EB49E1" w:rsidRPr="00321B7B" w:rsidRDefault="00EB49E1" w:rsidP="00EB49E1">
            <w:pPr>
              <w:spacing w:before="0" w:after="0" w:line="240" w:lineRule="auto"/>
              <w:rPr>
                <w:rFonts w:eastAsia="Times New Roman" w:cs="Times New Roman"/>
              </w:rPr>
            </w:pPr>
            <w:r w:rsidRPr="00321B7B">
              <w:rPr>
                <w:rFonts w:eastAsia="Times New Roman" w:cs="Times New Roman"/>
              </w:rPr>
              <w:lastRenderedPageBreak/>
              <w:t xml:space="preserve">Target position [RIGHT] </w:t>
            </w:r>
            <w:r w:rsidR="005B36C1" w:rsidRPr="00321B7B">
              <w:rPr>
                <w:rFonts w:eastAsia="Times New Roman" w:cs="Times New Roman"/>
              </w:rPr>
              <w:t>×</w:t>
            </w:r>
            <w:r w:rsidRPr="00321B7B">
              <w:rPr>
                <w:rFonts w:eastAsia="Times New Roman" w:cs="Times New Roman"/>
              </w:rPr>
              <w:br/>
              <w:t xml:space="preserve">Congruency [INCONG]) </w:t>
            </w:r>
            <w:r w:rsidR="005B36C1" w:rsidRPr="00321B7B">
              <w:rPr>
                <w:rFonts w:eastAsia="Times New Roman" w:cs="Times New Roman"/>
              </w:rPr>
              <w:t>×</w:t>
            </w:r>
            <w:r w:rsidRPr="00321B7B">
              <w:rPr>
                <w:rFonts w:eastAsia="Times New Roman" w:cs="Times New Roman"/>
              </w:rPr>
              <w:br/>
              <w:t>Fixation count [2]</w:t>
            </w:r>
          </w:p>
        </w:tc>
        <w:tc>
          <w:tcPr>
            <w:tcW w:w="0" w:type="auto"/>
            <w:tcMar>
              <w:top w:w="113" w:type="dxa"/>
              <w:left w:w="113" w:type="dxa"/>
              <w:bottom w:w="113" w:type="dxa"/>
              <w:right w:w="113" w:type="dxa"/>
            </w:tcMar>
            <w:hideMark/>
          </w:tcPr>
          <w:p w14:paraId="4E79581F" w14:textId="77777777" w:rsidR="00EB49E1" w:rsidRPr="00321B7B" w:rsidRDefault="00EB49E1" w:rsidP="00EB49E1">
            <w:pPr>
              <w:spacing w:before="0" w:after="0" w:line="240" w:lineRule="auto"/>
              <w:jc w:val="center"/>
              <w:rPr>
                <w:rFonts w:eastAsia="Times New Roman" w:cs="Times New Roman"/>
              </w:rPr>
            </w:pPr>
            <w:r w:rsidRPr="00321B7B">
              <w:rPr>
                <w:rFonts w:eastAsia="Times New Roman" w:cs="Times New Roman"/>
              </w:rPr>
              <w:t>-570.90</w:t>
            </w:r>
          </w:p>
        </w:tc>
        <w:tc>
          <w:tcPr>
            <w:tcW w:w="0" w:type="auto"/>
            <w:tcMar>
              <w:top w:w="113" w:type="dxa"/>
              <w:left w:w="113" w:type="dxa"/>
              <w:bottom w:w="113" w:type="dxa"/>
              <w:right w:w="113" w:type="dxa"/>
            </w:tcMar>
            <w:hideMark/>
          </w:tcPr>
          <w:p w14:paraId="20367D9F" w14:textId="77777777" w:rsidR="00EB49E1" w:rsidRPr="00321B7B" w:rsidRDefault="00EB49E1" w:rsidP="00EB49E1">
            <w:pPr>
              <w:spacing w:before="0" w:after="0" w:line="240" w:lineRule="auto"/>
              <w:jc w:val="center"/>
              <w:rPr>
                <w:rFonts w:eastAsia="Times New Roman" w:cs="Times New Roman"/>
              </w:rPr>
            </w:pPr>
            <w:r w:rsidRPr="00321B7B">
              <w:rPr>
                <w:rFonts w:eastAsia="Times New Roman" w:cs="Times New Roman"/>
              </w:rPr>
              <w:t>-1052.86 – -88.95</w:t>
            </w:r>
          </w:p>
        </w:tc>
        <w:tc>
          <w:tcPr>
            <w:tcW w:w="0" w:type="auto"/>
            <w:tcMar>
              <w:top w:w="113" w:type="dxa"/>
              <w:left w:w="113" w:type="dxa"/>
              <w:bottom w:w="113" w:type="dxa"/>
              <w:right w:w="113" w:type="dxa"/>
            </w:tcMar>
            <w:hideMark/>
          </w:tcPr>
          <w:p w14:paraId="657E06DD" w14:textId="77777777" w:rsidR="00EB49E1" w:rsidRPr="00321B7B" w:rsidRDefault="00EB49E1" w:rsidP="00EB49E1">
            <w:pPr>
              <w:spacing w:before="0" w:after="0" w:line="240" w:lineRule="auto"/>
              <w:jc w:val="center"/>
              <w:rPr>
                <w:rFonts w:eastAsia="Times New Roman" w:cs="Times New Roman"/>
              </w:rPr>
            </w:pPr>
            <w:r w:rsidRPr="00321B7B">
              <w:rPr>
                <w:rFonts w:eastAsia="Times New Roman" w:cs="Times New Roman"/>
                <w:b/>
                <w:bCs/>
              </w:rPr>
              <w:t>0.020</w:t>
            </w:r>
          </w:p>
        </w:tc>
      </w:tr>
      <w:tr w:rsidR="00321B7B" w:rsidRPr="00321B7B" w14:paraId="067F9CB9" w14:textId="77777777" w:rsidTr="00EB49E1">
        <w:tc>
          <w:tcPr>
            <w:tcW w:w="0" w:type="auto"/>
            <w:tcMar>
              <w:top w:w="113" w:type="dxa"/>
              <w:left w:w="113" w:type="dxa"/>
              <w:bottom w:w="113" w:type="dxa"/>
              <w:right w:w="113" w:type="dxa"/>
            </w:tcMar>
            <w:hideMark/>
          </w:tcPr>
          <w:p w14:paraId="05A720C1" w14:textId="2625A8F4" w:rsidR="00EB49E1" w:rsidRPr="00321B7B" w:rsidRDefault="00EB49E1" w:rsidP="00EB49E1">
            <w:pPr>
              <w:spacing w:before="0" w:after="0" w:line="240" w:lineRule="auto"/>
              <w:rPr>
                <w:rFonts w:eastAsia="Times New Roman" w:cs="Times New Roman"/>
              </w:rPr>
            </w:pPr>
            <w:r w:rsidRPr="00321B7B">
              <w:rPr>
                <w:rFonts w:eastAsia="Times New Roman" w:cs="Times New Roman"/>
              </w:rPr>
              <w:t xml:space="preserve">Target position [RIGHT] </w:t>
            </w:r>
            <w:r w:rsidR="005B36C1" w:rsidRPr="00321B7B">
              <w:rPr>
                <w:rFonts w:eastAsia="Times New Roman" w:cs="Times New Roman"/>
              </w:rPr>
              <w:t>×</w:t>
            </w:r>
            <w:r w:rsidRPr="00321B7B">
              <w:rPr>
                <w:rFonts w:eastAsia="Times New Roman" w:cs="Times New Roman"/>
              </w:rPr>
              <w:t xml:space="preserve"> Average emotion intensity [50] </w:t>
            </w:r>
            <w:r w:rsidR="005B36C1" w:rsidRPr="00321B7B">
              <w:rPr>
                <w:rFonts w:eastAsia="Times New Roman" w:cs="Times New Roman"/>
              </w:rPr>
              <w:t>×</w:t>
            </w:r>
            <w:r w:rsidRPr="00321B7B">
              <w:rPr>
                <w:rFonts w:eastAsia="Times New Roman" w:cs="Times New Roman"/>
              </w:rPr>
              <w:t xml:space="preserve"> Fixation count [2]</w:t>
            </w:r>
          </w:p>
        </w:tc>
        <w:tc>
          <w:tcPr>
            <w:tcW w:w="0" w:type="auto"/>
            <w:tcMar>
              <w:top w:w="113" w:type="dxa"/>
              <w:left w:w="113" w:type="dxa"/>
              <w:bottom w:w="113" w:type="dxa"/>
              <w:right w:w="113" w:type="dxa"/>
            </w:tcMar>
            <w:hideMark/>
          </w:tcPr>
          <w:p w14:paraId="77A03206" w14:textId="77777777" w:rsidR="00EB49E1" w:rsidRPr="00321B7B" w:rsidRDefault="00EB49E1" w:rsidP="00EB49E1">
            <w:pPr>
              <w:spacing w:before="0" w:after="0" w:line="240" w:lineRule="auto"/>
              <w:jc w:val="center"/>
              <w:rPr>
                <w:rFonts w:eastAsia="Times New Roman" w:cs="Times New Roman"/>
              </w:rPr>
            </w:pPr>
            <w:r w:rsidRPr="00321B7B">
              <w:rPr>
                <w:rFonts w:eastAsia="Times New Roman" w:cs="Times New Roman"/>
              </w:rPr>
              <w:t>-1077.91</w:t>
            </w:r>
          </w:p>
        </w:tc>
        <w:tc>
          <w:tcPr>
            <w:tcW w:w="0" w:type="auto"/>
            <w:tcMar>
              <w:top w:w="113" w:type="dxa"/>
              <w:left w:w="113" w:type="dxa"/>
              <w:bottom w:w="113" w:type="dxa"/>
              <w:right w:w="113" w:type="dxa"/>
            </w:tcMar>
            <w:hideMark/>
          </w:tcPr>
          <w:p w14:paraId="57AC0CEF" w14:textId="77777777" w:rsidR="00EB49E1" w:rsidRPr="00321B7B" w:rsidRDefault="00EB49E1" w:rsidP="00EB49E1">
            <w:pPr>
              <w:spacing w:before="0" w:after="0" w:line="240" w:lineRule="auto"/>
              <w:jc w:val="center"/>
              <w:rPr>
                <w:rFonts w:eastAsia="Times New Roman" w:cs="Times New Roman"/>
              </w:rPr>
            </w:pPr>
            <w:r w:rsidRPr="00321B7B">
              <w:rPr>
                <w:rFonts w:eastAsia="Times New Roman" w:cs="Times New Roman"/>
              </w:rPr>
              <w:t>-1639.99 – -515.83</w:t>
            </w:r>
          </w:p>
        </w:tc>
        <w:tc>
          <w:tcPr>
            <w:tcW w:w="0" w:type="auto"/>
            <w:tcMar>
              <w:top w:w="113" w:type="dxa"/>
              <w:left w:w="113" w:type="dxa"/>
              <w:bottom w:w="113" w:type="dxa"/>
              <w:right w:w="113" w:type="dxa"/>
            </w:tcMar>
            <w:hideMark/>
          </w:tcPr>
          <w:p w14:paraId="7E79174B" w14:textId="77777777" w:rsidR="00EB49E1" w:rsidRPr="00321B7B" w:rsidRDefault="00EB49E1" w:rsidP="00EB49E1">
            <w:pPr>
              <w:spacing w:before="0" w:after="0" w:line="240" w:lineRule="auto"/>
              <w:jc w:val="center"/>
              <w:rPr>
                <w:rFonts w:eastAsia="Times New Roman" w:cs="Times New Roman"/>
              </w:rPr>
            </w:pPr>
            <w:r w:rsidRPr="00321B7B">
              <w:rPr>
                <w:rFonts w:eastAsia="Times New Roman" w:cs="Times New Roman"/>
                <w:b/>
                <w:bCs/>
              </w:rPr>
              <w:t>&lt;0.001</w:t>
            </w:r>
          </w:p>
        </w:tc>
      </w:tr>
      <w:tr w:rsidR="00321B7B" w:rsidRPr="00321B7B" w14:paraId="055F7124" w14:textId="77777777" w:rsidTr="005B36C1">
        <w:tc>
          <w:tcPr>
            <w:tcW w:w="0" w:type="auto"/>
            <w:tcMar>
              <w:top w:w="113" w:type="dxa"/>
              <w:left w:w="113" w:type="dxa"/>
              <w:bottom w:w="113" w:type="dxa"/>
              <w:right w:w="113" w:type="dxa"/>
            </w:tcMar>
            <w:hideMark/>
          </w:tcPr>
          <w:p w14:paraId="68AC1E13" w14:textId="0292AD0E" w:rsidR="00EB49E1" w:rsidRPr="00321B7B" w:rsidRDefault="00EB49E1" w:rsidP="00EB49E1">
            <w:pPr>
              <w:spacing w:before="0" w:after="0" w:line="240" w:lineRule="auto"/>
              <w:rPr>
                <w:rFonts w:eastAsia="Times New Roman" w:cs="Times New Roman"/>
              </w:rPr>
            </w:pPr>
            <w:r w:rsidRPr="00321B7B">
              <w:rPr>
                <w:rFonts w:eastAsia="Times New Roman" w:cs="Times New Roman"/>
              </w:rPr>
              <w:t xml:space="preserve">Congruency [INCONG] </w:t>
            </w:r>
            <w:r w:rsidR="005B36C1" w:rsidRPr="00321B7B">
              <w:rPr>
                <w:rFonts w:eastAsia="Times New Roman" w:cs="Times New Roman"/>
              </w:rPr>
              <w:t>×</w:t>
            </w:r>
            <w:r w:rsidRPr="00321B7B">
              <w:rPr>
                <w:rFonts w:eastAsia="Times New Roman" w:cs="Times New Roman"/>
              </w:rPr>
              <w:br/>
              <w:t xml:space="preserve">Average emotion intensity [50] </w:t>
            </w:r>
            <w:r w:rsidR="005B36C1" w:rsidRPr="00321B7B">
              <w:rPr>
                <w:rFonts w:eastAsia="Times New Roman" w:cs="Times New Roman"/>
              </w:rPr>
              <w:t>×</w:t>
            </w:r>
            <w:r w:rsidRPr="00321B7B">
              <w:rPr>
                <w:rFonts w:eastAsia="Times New Roman" w:cs="Times New Roman"/>
              </w:rPr>
              <w:t xml:space="preserve"> Fixation count [2]</w:t>
            </w:r>
          </w:p>
        </w:tc>
        <w:tc>
          <w:tcPr>
            <w:tcW w:w="0" w:type="auto"/>
            <w:tcMar>
              <w:top w:w="113" w:type="dxa"/>
              <w:left w:w="113" w:type="dxa"/>
              <w:bottom w:w="113" w:type="dxa"/>
              <w:right w:w="113" w:type="dxa"/>
            </w:tcMar>
            <w:hideMark/>
          </w:tcPr>
          <w:p w14:paraId="2E0AB9F0" w14:textId="77777777" w:rsidR="00EB49E1" w:rsidRPr="00321B7B" w:rsidRDefault="00EB49E1" w:rsidP="00EB49E1">
            <w:pPr>
              <w:spacing w:before="0" w:after="0" w:line="240" w:lineRule="auto"/>
              <w:jc w:val="center"/>
              <w:rPr>
                <w:rFonts w:eastAsia="Times New Roman" w:cs="Times New Roman"/>
              </w:rPr>
            </w:pPr>
            <w:r w:rsidRPr="00321B7B">
              <w:rPr>
                <w:rFonts w:eastAsia="Times New Roman" w:cs="Times New Roman"/>
              </w:rPr>
              <w:t>-989.00</w:t>
            </w:r>
          </w:p>
        </w:tc>
        <w:tc>
          <w:tcPr>
            <w:tcW w:w="0" w:type="auto"/>
            <w:tcMar>
              <w:top w:w="113" w:type="dxa"/>
              <w:left w:w="113" w:type="dxa"/>
              <w:bottom w:w="113" w:type="dxa"/>
              <w:right w:w="113" w:type="dxa"/>
            </w:tcMar>
            <w:hideMark/>
          </w:tcPr>
          <w:p w14:paraId="6C8BE967" w14:textId="77777777" w:rsidR="00EB49E1" w:rsidRPr="00321B7B" w:rsidRDefault="00EB49E1" w:rsidP="00EB49E1">
            <w:pPr>
              <w:spacing w:before="0" w:after="0" w:line="240" w:lineRule="auto"/>
              <w:jc w:val="center"/>
              <w:rPr>
                <w:rFonts w:eastAsia="Times New Roman" w:cs="Times New Roman"/>
              </w:rPr>
            </w:pPr>
            <w:r w:rsidRPr="00321B7B">
              <w:rPr>
                <w:rFonts w:eastAsia="Times New Roman" w:cs="Times New Roman"/>
              </w:rPr>
              <w:t>-1568.65 – -409.34</w:t>
            </w:r>
          </w:p>
        </w:tc>
        <w:tc>
          <w:tcPr>
            <w:tcW w:w="0" w:type="auto"/>
            <w:tcMar>
              <w:top w:w="113" w:type="dxa"/>
              <w:left w:w="113" w:type="dxa"/>
              <w:bottom w:w="113" w:type="dxa"/>
              <w:right w:w="113" w:type="dxa"/>
            </w:tcMar>
            <w:hideMark/>
          </w:tcPr>
          <w:p w14:paraId="4E85FD9E" w14:textId="77777777" w:rsidR="00EB49E1" w:rsidRPr="00321B7B" w:rsidRDefault="00EB49E1" w:rsidP="00EB49E1">
            <w:pPr>
              <w:spacing w:before="0" w:after="0" w:line="240" w:lineRule="auto"/>
              <w:jc w:val="center"/>
              <w:rPr>
                <w:rFonts w:eastAsia="Times New Roman" w:cs="Times New Roman"/>
              </w:rPr>
            </w:pPr>
            <w:r w:rsidRPr="00321B7B">
              <w:rPr>
                <w:rFonts w:eastAsia="Times New Roman" w:cs="Times New Roman"/>
                <w:b/>
                <w:bCs/>
              </w:rPr>
              <w:t>0.001</w:t>
            </w:r>
          </w:p>
        </w:tc>
      </w:tr>
      <w:tr w:rsidR="00EB49E1" w:rsidRPr="00321B7B" w14:paraId="1864CC5B" w14:textId="77777777" w:rsidTr="005B36C1">
        <w:tc>
          <w:tcPr>
            <w:tcW w:w="0" w:type="auto"/>
            <w:tcBorders>
              <w:bottom w:val="single" w:sz="4" w:space="0" w:color="auto"/>
            </w:tcBorders>
            <w:tcMar>
              <w:top w:w="113" w:type="dxa"/>
              <w:left w:w="113" w:type="dxa"/>
              <w:bottom w:w="113" w:type="dxa"/>
              <w:right w:w="113" w:type="dxa"/>
            </w:tcMar>
            <w:hideMark/>
          </w:tcPr>
          <w:p w14:paraId="39842448" w14:textId="5C7488DA" w:rsidR="00EB49E1" w:rsidRPr="00321B7B" w:rsidRDefault="00EB49E1" w:rsidP="00EB49E1">
            <w:pPr>
              <w:spacing w:before="0" w:after="0" w:line="240" w:lineRule="auto"/>
              <w:rPr>
                <w:rFonts w:eastAsia="Times New Roman" w:cs="Times New Roman"/>
              </w:rPr>
            </w:pPr>
            <w:r w:rsidRPr="00321B7B">
              <w:rPr>
                <w:rFonts w:eastAsia="Times New Roman" w:cs="Times New Roman"/>
              </w:rPr>
              <w:t xml:space="preserve">Target position [RIGHT] </w:t>
            </w:r>
            <w:r w:rsidR="005B36C1" w:rsidRPr="00321B7B">
              <w:rPr>
                <w:rFonts w:eastAsia="Times New Roman" w:cs="Times New Roman"/>
              </w:rPr>
              <w:t>×</w:t>
            </w:r>
            <w:r w:rsidRPr="00321B7B">
              <w:rPr>
                <w:rFonts w:eastAsia="Times New Roman" w:cs="Times New Roman"/>
              </w:rPr>
              <w:br/>
              <w:t xml:space="preserve">Congruency [INCONG] </w:t>
            </w:r>
            <w:r w:rsidR="005B36C1" w:rsidRPr="00321B7B">
              <w:rPr>
                <w:rFonts w:eastAsia="Times New Roman" w:cs="Times New Roman"/>
              </w:rPr>
              <w:t>×</w:t>
            </w:r>
            <w:r w:rsidRPr="00321B7B">
              <w:rPr>
                <w:rFonts w:eastAsia="Times New Roman" w:cs="Times New Roman"/>
              </w:rPr>
              <w:br/>
              <w:t xml:space="preserve">Average emotion intensity [50] </w:t>
            </w:r>
            <w:r w:rsidR="005B36C1" w:rsidRPr="00321B7B">
              <w:rPr>
                <w:rFonts w:eastAsia="Times New Roman" w:cs="Times New Roman"/>
              </w:rPr>
              <w:t>×</w:t>
            </w:r>
            <w:r w:rsidRPr="00321B7B">
              <w:rPr>
                <w:rFonts w:eastAsia="Times New Roman" w:cs="Times New Roman"/>
              </w:rPr>
              <w:t xml:space="preserve"> </w:t>
            </w:r>
            <w:r w:rsidR="005B36C1" w:rsidRPr="00321B7B">
              <w:rPr>
                <w:rFonts w:eastAsia="Times New Roman" w:cs="Times New Roman"/>
              </w:rPr>
              <w:t>Fixation count</w:t>
            </w:r>
            <w:r w:rsidRPr="00321B7B">
              <w:rPr>
                <w:rFonts w:eastAsia="Times New Roman" w:cs="Times New Roman"/>
              </w:rPr>
              <w:t xml:space="preserve"> [2]</w:t>
            </w:r>
          </w:p>
        </w:tc>
        <w:tc>
          <w:tcPr>
            <w:tcW w:w="0" w:type="auto"/>
            <w:tcBorders>
              <w:bottom w:val="single" w:sz="4" w:space="0" w:color="auto"/>
            </w:tcBorders>
            <w:tcMar>
              <w:top w:w="113" w:type="dxa"/>
              <w:left w:w="113" w:type="dxa"/>
              <w:bottom w:w="113" w:type="dxa"/>
              <w:right w:w="113" w:type="dxa"/>
            </w:tcMar>
            <w:hideMark/>
          </w:tcPr>
          <w:p w14:paraId="1D70AC75" w14:textId="77777777" w:rsidR="00EB49E1" w:rsidRPr="00321B7B" w:rsidRDefault="00EB49E1" w:rsidP="00EB49E1">
            <w:pPr>
              <w:spacing w:before="0" w:after="0" w:line="240" w:lineRule="auto"/>
              <w:jc w:val="center"/>
              <w:rPr>
                <w:rFonts w:eastAsia="Times New Roman" w:cs="Times New Roman"/>
              </w:rPr>
            </w:pPr>
            <w:r w:rsidRPr="00321B7B">
              <w:rPr>
                <w:rFonts w:eastAsia="Times New Roman" w:cs="Times New Roman"/>
              </w:rPr>
              <w:t>1996.78</w:t>
            </w:r>
          </w:p>
        </w:tc>
        <w:tc>
          <w:tcPr>
            <w:tcW w:w="0" w:type="auto"/>
            <w:tcBorders>
              <w:bottom w:val="single" w:sz="4" w:space="0" w:color="auto"/>
            </w:tcBorders>
            <w:tcMar>
              <w:top w:w="113" w:type="dxa"/>
              <w:left w:w="113" w:type="dxa"/>
              <w:bottom w:w="113" w:type="dxa"/>
              <w:right w:w="113" w:type="dxa"/>
            </w:tcMar>
            <w:hideMark/>
          </w:tcPr>
          <w:p w14:paraId="0694D73B" w14:textId="77777777" w:rsidR="00EB49E1" w:rsidRPr="00321B7B" w:rsidRDefault="00EB49E1" w:rsidP="00EB49E1">
            <w:pPr>
              <w:spacing w:before="0" w:after="0" w:line="240" w:lineRule="auto"/>
              <w:jc w:val="center"/>
              <w:rPr>
                <w:rFonts w:eastAsia="Times New Roman" w:cs="Times New Roman"/>
              </w:rPr>
            </w:pPr>
            <w:r w:rsidRPr="00321B7B">
              <w:rPr>
                <w:rFonts w:eastAsia="Times New Roman" w:cs="Times New Roman"/>
              </w:rPr>
              <w:t>1240.26 – 2753.29</w:t>
            </w:r>
          </w:p>
        </w:tc>
        <w:tc>
          <w:tcPr>
            <w:tcW w:w="0" w:type="auto"/>
            <w:tcBorders>
              <w:bottom w:val="single" w:sz="4" w:space="0" w:color="auto"/>
            </w:tcBorders>
            <w:tcMar>
              <w:top w:w="113" w:type="dxa"/>
              <w:left w:w="113" w:type="dxa"/>
              <w:bottom w:w="113" w:type="dxa"/>
              <w:right w:w="113" w:type="dxa"/>
            </w:tcMar>
            <w:hideMark/>
          </w:tcPr>
          <w:p w14:paraId="171193EE" w14:textId="77777777" w:rsidR="00EB49E1" w:rsidRPr="00321B7B" w:rsidRDefault="00EB49E1" w:rsidP="00EB49E1">
            <w:pPr>
              <w:spacing w:before="0" w:after="0" w:line="240" w:lineRule="auto"/>
              <w:jc w:val="center"/>
              <w:rPr>
                <w:rFonts w:eastAsia="Times New Roman" w:cs="Times New Roman"/>
              </w:rPr>
            </w:pPr>
            <w:r w:rsidRPr="00321B7B">
              <w:rPr>
                <w:rFonts w:eastAsia="Times New Roman" w:cs="Times New Roman"/>
                <w:b/>
                <w:bCs/>
              </w:rPr>
              <w:t>&lt;0.001</w:t>
            </w:r>
          </w:p>
        </w:tc>
      </w:tr>
    </w:tbl>
    <w:p w14:paraId="36210BD4" w14:textId="77777777" w:rsidR="005B36C1" w:rsidRPr="00321B7B" w:rsidRDefault="005B36C1" w:rsidP="005B36C1">
      <w:pPr>
        <w:pStyle w:val="BodyText"/>
        <w:ind w:firstLine="0"/>
        <w:rPr>
          <w:b/>
          <w:bCs/>
        </w:rPr>
      </w:pPr>
    </w:p>
    <w:p w14:paraId="0B0E57EC" w14:textId="64FF6DB8" w:rsidR="005B36C1" w:rsidRPr="00321B7B" w:rsidRDefault="005B36C1" w:rsidP="005B36C1">
      <w:pPr>
        <w:pStyle w:val="BodyText"/>
        <w:ind w:firstLine="0"/>
        <w:rPr>
          <w:b/>
          <w:bCs/>
        </w:rPr>
      </w:pPr>
      <w:r w:rsidRPr="00321B7B">
        <w:rPr>
          <w:b/>
          <w:bCs/>
        </w:rPr>
        <w:t xml:space="preserve">Table 7SM. </w:t>
      </w:r>
      <w:r w:rsidRPr="00321B7B">
        <w:t xml:space="preserve">The summary table of the </w:t>
      </w:r>
      <w:proofErr w:type="spellStart"/>
      <w:r w:rsidRPr="00321B7B">
        <w:t>MAXlmer</w:t>
      </w:r>
      <w:proofErr w:type="spellEnd"/>
      <w:r w:rsidRPr="00321B7B">
        <w:t xml:space="preserve"> model performed on the first fixation and including </w:t>
      </w:r>
      <w:r w:rsidRPr="00321B7B">
        <w:rPr>
          <w:rFonts w:cs="Times New Roman"/>
        </w:rPr>
        <w:t>Average Emotion Intensity × Target Position × Spatial Congruency. The random structure was: Average Emotion Intensity × Target Position × Spatial Congruency| Subj.</w:t>
      </w:r>
    </w:p>
    <w:tbl>
      <w:tblPr>
        <w:tblW w:w="0" w:type="auto"/>
        <w:tblCellMar>
          <w:top w:w="15" w:type="dxa"/>
          <w:left w:w="15" w:type="dxa"/>
          <w:bottom w:w="15" w:type="dxa"/>
          <w:right w:w="15" w:type="dxa"/>
        </w:tblCellMar>
        <w:tblLook w:val="04A0" w:firstRow="1" w:lastRow="0" w:firstColumn="1" w:lastColumn="0" w:noHBand="0" w:noVBand="1"/>
      </w:tblPr>
      <w:tblGrid>
        <w:gridCol w:w="5670"/>
        <w:gridCol w:w="1216"/>
        <w:gridCol w:w="2183"/>
        <w:gridCol w:w="903"/>
      </w:tblGrid>
      <w:tr w:rsidR="00321B7B" w:rsidRPr="00321B7B" w14:paraId="69A2D4C9" w14:textId="77777777" w:rsidTr="005B36C1">
        <w:tc>
          <w:tcPr>
            <w:tcW w:w="5670" w:type="dxa"/>
            <w:tcBorders>
              <w:top w:val="double" w:sz="6" w:space="0" w:color="auto"/>
            </w:tcBorders>
            <w:tcMar>
              <w:top w:w="113" w:type="dxa"/>
              <w:left w:w="113" w:type="dxa"/>
              <w:bottom w:w="113" w:type="dxa"/>
              <w:right w:w="113" w:type="dxa"/>
            </w:tcMar>
            <w:vAlign w:val="center"/>
            <w:hideMark/>
          </w:tcPr>
          <w:p w14:paraId="35D64E81" w14:textId="77777777" w:rsidR="005B36C1" w:rsidRPr="00321B7B" w:rsidRDefault="005B36C1" w:rsidP="005B36C1">
            <w:pPr>
              <w:spacing w:before="0" w:after="0" w:line="240" w:lineRule="auto"/>
              <w:rPr>
                <w:rFonts w:eastAsia="Times New Roman" w:cs="Times New Roman"/>
                <w:b/>
                <w:bCs/>
              </w:rPr>
            </w:pPr>
            <w:r w:rsidRPr="00321B7B">
              <w:rPr>
                <w:rFonts w:eastAsia="Times New Roman" w:cs="Times New Roman"/>
                <w:b/>
                <w:bCs/>
              </w:rPr>
              <w:t> </w:t>
            </w:r>
          </w:p>
        </w:tc>
        <w:tc>
          <w:tcPr>
            <w:tcW w:w="4302" w:type="dxa"/>
            <w:gridSpan w:val="3"/>
            <w:tcBorders>
              <w:top w:val="double" w:sz="6" w:space="0" w:color="auto"/>
            </w:tcBorders>
            <w:tcMar>
              <w:top w:w="113" w:type="dxa"/>
              <w:left w:w="113" w:type="dxa"/>
              <w:bottom w:w="113" w:type="dxa"/>
              <w:right w:w="113" w:type="dxa"/>
            </w:tcMar>
            <w:vAlign w:val="center"/>
            <w:hideMark/>
          </w:tcPr>
          <w:p w14:paraId="798E781C" w14:textId="5A8E3D20" w:rsidR="005B36C1" w:rsidRPr="00321B7B" w:rsidRDefault="005B36C1" w:rsidP="005B36C1">
            <w:pPr>
              <w:spacing w:before="0" w:after="0" w:line="240" w:lineRule="auto"/>
              <w:jc w:val="center"/>
              <w:rPr>
                <w:rFonts w:eastAsia="Times New Roman" w:cs="Times New Roman"/>
                <w:b/>
                <w:bCs/>
              </w:rPr>
            </w:pPr>
            <w:r w:rsidRPr="00321B7B">
              <w:rPr>
                <w:rFonts w:eastAsia="Times New Roman" w:cs="Times New Roman"/>
                <w:b/>
                <w:bCs/>
              </w:rPr>
              <w:t>Dwell time</w:t>
            </w:r>
          </w:p>
        </w:tc>
      </w:tr>
      <w:tr w:rsidR="00321B7B" w:rsidRPr="00321B7B" w14:paraId="7FB7D29C" w14:textId="77777777" w:rsidTr="005B36C1">
        <w:tc>
          <w:tcPr>
            <w:tcW w:w="5670" w:type="dxa"/>
            <w:tcBorders>
              <w:bottom w:val="single" w:sz="6" w:space="0" w:color="auto"/>
            </w:tcBorders>
            <w:vAlign w:val="center"/>
            <w:hideMark/>
          </w:tcPr>
          <w:p w14:paraId="26CA24B9" w14:textId="77777777" w:rsidR="005B36C1" w:rsidRPr="00321B7B" w:rsidRDefault="005B36C1" w:rsidP="005B36C1">
            <w:pPr>
              <w:spacing w:before="0" w:after="0" w:line="240" w:lineRule="auto"/>
              <w:rPr>
                <w:rFonts w:eastAsia="Times New Roman" w:cs="Times New Roman"/>
                <w:i/>
                <w:iCs/>
              </w:rPr>
            </w:pPr>
            <w:r w:rsidRPr="00321B7B">
              <w:rPr>
                <w:rFonts w:eastAsia="Times New Roman" w:cs="Times New Roman"/>
                <w:i/>
                <w:iCs/>
              </w:rPr>
              <w:t>Predictors</w:t>
            </w:r>
          </w:p>
        </w:tc>
        <w:tc>
          <w:tcPr>
            <w:tcW w:w="1216" w:type="dxa"/>
            <w:tcBorders>
              <w:bottom w:val="single" w:sz="6" w:space="0" w:color="auto"/>
            </w:tcBorders>
            <w:vAlign w:val="center"/>
            <w:hideMark/>
          </w:tcPr>
          <w:p w14:paraId="33EF90CB" w14:textId="77777777" w:rsidR="005B36C1" w:rsidRPr="00321B7B" w:rsidRDefault="005B36C1" w:rsidP="005B36C1">
            <w:pPr>
              <w:spacing w:before="0" w:after="0" w:line="240" w:lineRule="auto"/>
              <w:jc w:val="center"/>
              <w:rPr>
                <w:rFonts w:eastAsia="Times New Roman" w:cs="Times New Roman"/>
                <w:i/>
                <w:iCs/>
              </w:rPr>
            </w:pPr>
            <w:r w:rsidRPr="00321B7B">
              <w:rPr>
                <w:rFonts w:eastAsia="Times New Roman" w:cs="Times New Roman"/>
                <w:i/>
                <w:iCs/>
              </w:rPr>
              <w:t>Estimates</w:t>
            </w:r>
          </w:p>
        </w:tc>
        <w:tc>
          <w:tcPr>
            <w:tcW w:w="0" w:type="auto"/>
            <w:tcBorders>
              <w:bottom w:val="single" w:sz="6" w:space="0" w:color="auto"/>
            </w:tcBorders>
            <w:vAlign w:val="center"/>
            <w:hideMark/>
          </w:tcPr>
          <w:p w14:paraId="08928F72" w14:textId="77777777" w:rsidR="005B36C1" w:rsidRPr="00321B7B" w:rsidRDefault="005B36C1" w:rsidP="005B36C1">
            <w:pPr>
              <w:spacing w:before="0" w:after="0" w:line="240" w:lineRule="auto"/>
              <w:jc w:val="center"/>
              <w:rPr>
                <w:rFonts w:eastAsia="Times New Roman" w:cs="Times New Roman"/>
                <w:i/>
                <w:iCs/>
              </w:rPr>
            </w:pPr>
            <w:r w:rsidRPr="00321B7B">
              <w:rPr>
                <w:rFonts w:eastAsia="Times New Roman" w:cs="Times New Roman"/>
                <w:i/>
                <w:iCs/>
              </w:rPr>
              <w:t>CI</w:t>
            </w:r>
          </w:p>
        </w:tc>
        <w:tc>
          <w:tcPr>
            <w:tcW w:w="0" w:type="auto"/>
            <w:tcBorders>
              <w:bottom w:val="single" w:sz="6" w:space="0" w:color="auto"/>
            </w:tcBorders>
            <w:vAlign w:val="center"/>
            <w:hideMark/>
          </w:tcPr>
          <w:p w14:paraId="7995B7C4" w14:textId="77777777" w:rsidR="005B36C1" w:rsidRPr="00321B7B" w:rsidRDefault="005B36C1" w:rsidP="005B36C1">
            <w:pPr>
              <w:spacing w:before="0" w:after="0" w:line="240" w:lineRule="auto"/>
              <w:jc w:val="center"/>
              <w:rPr>
                <w:rFonts w:eastAsia="Times New Roman" w:cs="Times New Roman"/>
                <w:i/>
                <w:iCs/>
              </w:rPr>
            </w:pPr>
            <w:r w:rsidRPr="00321B7B">
              <w:rPr>
                <w:rFonts w:eastAsia="Times New Roman" w:cs="Times New Roman"/>
                <w:i/>
                <w:iCs/>
              </w:rPr>
              <w:t>p</w:t>
            </w:r>
          </w:p>
        </w:tc>
      </w:tr>
      <w:tr w:rsidR="00321B7B" w:rsidRPr="00321B7B" w14:paraId="1A0780AA" w14:textId="77777777" w:rsidTr="005B36C1">
        <w:tc>
          <w:tcPr>
            <w:tcW w:w="5670" w:type="dxa"/>
            <w:tcMar>
              <w:top w:w="113" w:type="dxa"/>
              <w:left w:w="113" w:type="dxa"/>
              <w:bottom w:w="113" w:type="dxa"/>
              <w:right w:w="113" w:type="dxa"/>
            </w:tcMar>
            <w:hideMark/>
          </w:tcPr>
          <w:p w14:paraId="4A17A6FA" w14:textId="77777777" w:rsidR="005B36C1" w:rsidRPr="00321B7B" w:rsidRDefault="005B36C1" w:rsidP="005B36C1">
            <w:pPr>
              <w:spacing w:before="0" w:after="0" w:line="240" w:lineRule="auto"/>
              <w:rPr>
                <w:rFonts w:eastAsia="Times New Roman" w:cs="Times New Roman"/>
              </w:rPr>
            </w:pPr>
            <w:r w:rsidRPr="00321B7B">
              <w:rPr>
                <w:rFonts w:eastAsia="Times New Roman" w:cs="Times New Roman"/>
              </w:rPr>
              <w:t>(Intercept)</w:t>
            </w:r>
          </w:p>
        </w:tc>
        <w:tc>
          <w:tcPr>
            <w:tcW w:w="1216" w:type="dxa"/>
            <w:tcMar>
              <w:top w:w="113" w:type="dxa"/>
              <w:left w:w="113" w:type="dxa"/>
              <w:bottom w:w="113" w:type="dxa"/>
              <w:right w:w="113" w:type="dxa"/>
            </w:tcMar>
            <w:hideMark/>
          </w:tcPr>
          <w:p w14:paraId="086DABDA" w14:textId="77777777" w:rsidR="005B36C1" w:rsidRPr="00321B7B" w:rsidRDefault="005B36C1" w:rsidP="005B36C1">
            <w:pPr>
              <w:spacing w:before="0" w:after="0" w:line="240" w:lineRule="auto"/>
              <w:jc w:val="center"/>
              <w:rPr>
                <w:rFonts w:eastAsia="Times New Roman" w:cs="Times New Roman"/>
              </w:rPr>
            </w:pPr>
            <w:r w:rsidRPr="00321B7B">
              <w:rPr>
                <w:rFonts w:eastAsia="Times New Roman" w:cs="Times New Roman"/>
              </w:rPr>
              <w:t>1393.41</w:t>
            </w:r>
          </w:p>
        </w:tc>
        <w:tc>
          <w:tcPr>
            <w:tcW w:w="0" w:type="auto"/>
            <w:tcMar>
              <w:top w:w="113" w:type="dxa"/>
              <w:left w:w="113" w:type="dxa"/>
              <w:bottom w:w="113" w:type="dxa"/>
              <w:right w:w="113" w:type="dxa"/>
            </w:tcMar>
            <w:hideMark/>
          </w:tcPr>
          <w:p w14:paraId="7266744D" w14:textId="77777777" w:rsidR="005B36C1" w:rsidRPr="00321B7B" w:rsidRDefault="005B36C1" w:rsidP="005B36C1">
            <w:pPr>
              <w:spacing w:before="0" w:after="0" w:line="240" w:lineRule="auto"/>
              <w:jc w:val="center"/>
              <w:rPr>
                <w:rFonts w:eastAsia="Times New Roman" w:cs="Times New Roman"/>
              </w:rPr>
            </w:pPr>
            <w:r w:rsidRPr="00321B7B">
              <w:rPr>
                <w:rFonts w:eastAsia="Times New Roman" w:cs="Times New Roman"/>
              </w:rPr>
              <w:t>1133.13 – 1653.68</w:t>
            </w:r>
          </w:p>
        </w:tc>
        <w:tc>
          <w:tcPr>
            <w:tcW w:w="0" w:type="auto"/>
            <w:tcMar>
              <w:top w:w="113" w:type="dxa"/>
              <w:left w:w="113" w:type="dxa"/>
              <w:bottom w:w="113" w:type="dxa"/>
              <w:right w:w="113" w:type="dxa"/>
            </w:tcMar>
            <w:hideMark/>
          </w:tcPr>
          <w:p w14:paraId="5F88B152" w14:textId="77777777" w:rsidR="005B36C1" w:rsidRPr="00321B7B" w:rsidRDefault="005B36C1" w:rsidP="005B36C1">
            <w:pPr>
              <w:spacing w:before="0" w:after="0" w:line="240" w:lineRule="auto"/>
              <w:jc w:val="center"/>
              <w:rPr>
                <w:rFonts w:eastAsia="Times New Roman" w:cs="Times New Roman"/>
              </w:rPr>
            </w:pPr>
            <w:r w:rsidRPr="00321B7B">
              <w:rPr>
                <w:rFonts w:eastAsia="Times New Roman" w:cs="Times New Roman"/>
                <w:b/>
                <w:bCs/>
              </w:rPr>
              <w:t>&lt;0.001</w:t>
            </w:r>
          </w:p>
        </w:tc>
      </w:tr>
      <w:tr w:rsidR="00321B7B" w:rsidRPr="00321B7B" w14:paraId="60DF6408" w14:textId="77777777" w:rsidTr="005B36C1">
        <w:tc>
          <w:tcPr>
            <w:tcW w:w="5670" w:type="dxa"/>
            <w:tcMar>
              <w:top w:w="113" w:type="dxa"/>
              <w:left w:w="113" w:type="dxa"/>
              <w:bottom w:w="113" w:type="dxa"/>
              <w:right w:w="113" w:type="dxa"/>
            </w:tcMar>
            <w:hideMark/>
          </w:tcPr>
          <w:p w14:paraId="2CDFC67C" w14:textId="2E033990" w:rsidR="005B36C1" w:rsidRPr="00321B7B" w:rsidRDefault="005B36C1" w:rsidP="005B36C1">
            <w:pPr>
              <w:spacing w:before="0" w:after="0" w:line="240" w:lineRule="auto"/>
              <w:rPr>
                <w:rFonts w:eastAsia="Times New Roman" w:cs="Times New Roman"/>
              </w:rPr>
            </w:pPr>
            <w:r w:rsidRPr="00321B7B">
              <w:rPr>
                <w:rFonts w:eastAsia="Times New Roman" w:cs="Times New Roman"/>
              </w:rPr>
              <w:t>Target position [RIGHT]</w:t>
            </w:r>
          </w:p>
        </w:tc>
        <w:tc>
          <w:tcPr>
            <w:tcW w:w="1216" w:type="dxa"/>
            <w:tcMar>
              <w:top w:w="113" w:type="dxa"/>
              <w:left w:w="113" w:type="dxa"/>
              <w:bottom w:w="113" w:type="dxa"/>
              <w:right w:w="113" w:type="dxa"/>
            </w:tcMar>
            <w:hideMark/>
          </w:tcPr>
          <w:p w14:paraId="1FCE5CE3" w14:textId="77777777" w:rsidR="005B36C1" w:rsidRPr="00321B7B" w:rsidRDefault="005B36C1" w:rsidP="005B36C1">
            <w:pPr>
              <w:spacing w:before="0" w:after="0" w:line="240" w:lineRule="auto"/>
              <w:jc w:val="center"/>
              <w:rPr>
                <w:rFonts w:eastAsia="Times New Roman" w:cs="Times New Roman"/>
              </w:rPr>
            </w:pPr>
            <w:r w:rsidRPr="00321B7B">
              <w:rPr>
                <w:rFonts w:eastAsia="Times New Roman" w:cs="Times New Roman"/>
              </w:rPr>
              <w:t>-694.92</w:t>
            </w:r>
          </w:p>
        </w:tc>
        <w:tc>
          <w:tcPr>
            <w:tcW w:w="0" w:type="auto"/>
            <w:tcMar>
              <w:top w:w="113" w:type="dxa"/>
              <w:left w:w="113" w:type="dxa"/>
              <w:bottom w:w="113" w:type="dxa"/>
              <w:right w:w="113" w:type="dxa"/>
            </w:tcMar>
            <w:hideMark/>
          </w:tcPr>
          <w:p w14:paraId="4ACE4223" w14:textId="77777777" w:rsidR="005B36C1" w:rsidRPr="00321B7B" w:rsidRDefault="005B36C1" w:rsidP="005B36C1">
            <w:pPr>
              <w:spacing w:before="0" w:after="0" w:line="240" w:lineRule="auto"/>
              <w:jc w:val="center"/>
              <w:rPr>
                <w:rFonts w:eastAsia="Times New Roman" w:cs="Times New Roman"/>
              </w:rPr>
            </w:pPr>
            <w:r w:rsidRPr="00321B7B">
              <w:rPr>
                <w:rFonts w:eastAsia="Times New Roman" w:cs="Times New Roman"/>
              </w:rPr>
              <w:t>-961.41 – -428.43</w:t>
            </w:r>
          </w:p>
        </w:tc>
        <w:tc>
          <w:tcPr>
            <w:tcW w:w="0" w:type="auto"/>
            <w:tcMar>
              <w:top w:w="113" w:type="dxa"/>
              <w:left w:w="113" w:type="dxa"/>
              <w:bottom w:w="113" w:type="dxa"/>
              <w:right w:w="113" w:type="dxa"/>
            </w:tcMar>
            <w:hideMark/>
          </w:tcPr>
          <w:p w14:paraId="65CC121A" w14:textId="77777777" w:rsidR="005B36C1" w:rsidRPr="00321B7B" w:rsidRDefault="005B36C1" w:rsidP="005B36C1">
            <w:pPr>
              <w:spacing w:before="0" w:after="0" w:line="240" w:lineRule="auto"/>
              <w:jc w:val="center"/>
              <w:rPr>
                <w:rFonts w:eastAsia="Times New Roman" w:cs="Times New Roman"/>
              </w:rPr>
            </w:pPr>
            <w:r w:rsidRPr="00321B7B">
              <w:rPr>
                <w:rFonts w:eastAsia="Times New Roman" w:cs="Times New Roman"/>
                <w:b/>
                <w:bCs/>
              </w:rPr>
              <w:t>&lt;0.001</w:t>
            </w:r>
          </w:p>
        </w:tc>
      </w:tr>
      <w:tr w:rsidR="00321B7B" w:rsidRPr="00321B7B" w14:paraId="31AA8AF8" w14:textId="77777777" w:rsidTr="005B36C1">
        <w:tc>
          <w:tcPr>
            <w:tcW w:w="5670" w:type="dxa"/>
            <w:tcMar>
              <w:top w:w="113" w:type="dxa"/>
              <w:left w:w="113" w:type="dxa"/>
              <w:bottom w:w="113" w:type="dxa"/>
              <w:right w:w="113" w:type="dxa"/>
            </w:tcMar>
            <w:hideMark/>
          </w:tcPr>
          <w:p w14:paraId="750D7905" w14:textId="77777777" w:rsidR="005B36C1" w:rsidRPr="00321B7B" w:rsidRDefault="005B36C1" w:rsidP="005B36C1">
            <w:pPr>
              <w:spacing w:before="0" w:after="0" w:line="240" w:lineRule="auto"/>
              <w:rPr>
                <w:rFonts w:eastAsia="Times New Roman" w:cs="Times New Roman"/>
              </w:rPr>
            </w:pPr>
            <w:r w:rsidRPr="00321B7B">
              <w:rPr>
                <w:rFonts w:eastAsia="Times New Roman" w:cs="Times New Roman"/>
              </w:rPr>
              <w:t>Congruency [INCONG]</w:t>
            </w:r>
          </w:p>
        </w:tc>
        <w:tc>
          <w:tcPr>
            <w:tcW w:w="1216" w:type="dxa"/>
            <w:tcMar>
              <w:top w:w="113" w:type="dxa"/>
              <w:left w:w="113" w:type="dxa"/>
              <w:bottom w:w="113" w:type="dxa"/>
              <w:right w:w="113" w:type="dxa"/>
            </w:tcMar>
            <w:hideMark/>
          </w:tcPr>
          <w:p w14:paraId="20E8A729" w14:textId="77777777" w:rsidR="005B36C1" w:rsidRPr="00321B7B" w:rsidRDefault="005B36C1" w:rsidP="005B36C1">
            <w:pPr>
              <w:spacing w:before="0" w:after="0" w:line="240" w:lineRule="auto"/>
              <w:jc w:val="center"/>
              <w:rPr>
                <w:rFonts w:eastAsia="Times New Roman" w:cs="Times New Roman"/>
              </w:rPr>
            </w:pPr>
            <w:r w:rsidRPr="00321B7B">
              <w:rPr>
                <w:rFonts w:eastAsia="Times New Roman" w:cs="Times New Roman"/>
              </w:rPr>
              <w:t>-425.36</w:t>
            </w:r>
          </w:p>
        </w:tc>
        <w:tc>
          <w:tcPr>
            <w:tcW w:w="0" w:type="auto"/>
            <w:tcMar>
              <w:top w:w="113" w:type="dxa"/>
              <w:left w:w="113" w:type="dxa"/>
              <w:bottom w:w="113" w:type="dxa"/>
              <w:right w:w="113" w:type="dxa"/>
            </w:tcMar>
            <w:hideMark/>
          </w:tcPr>
          <w:p w14:paraId="18618A91" w14:textId="77777777" w:rsidR="005B36C1" w:rsidRPr="00321B7B" w:rsidRDefault="005B36C1" w:rsidP="005B36C1">
            <w:pPr>
              <w:spacing w:before="0" w:after="0" w:line="240" w:lineRule="auto"/>
              <w:jc w:val="center"/>
              <w:rPr>
                <w:rFonts w:eastAsia="Times New Roman" w:cs="Times New Roman"/>
              </w:rPr>
            </w:pPr>
            <w:r w:rsidRPr="00321B7B">
              <w:rPr>
                <w:rFonts w:eastAsia="Times New Roman" w:cs="Times New Roman"/>
              </w:rPr>
              <w:t>-669.68 – -181.04</w:t>
            </w:r>
          </w:p>
        </w:tc>
        <w:tc>
          <w:tcPr>
            <w:tcW w:w="0" w:type="auto"/>
            <w:tcMar>
              <w:top w:w="113" w:type="dxa"/>
              <w:left w:w="113" w:type="dxa"/>
              <w:bottom w:w="113" w:type="dxa"/>
              <w:right w:w="113" w:type="dxa"/>
            </w:tcMar>
            <w:hideMark/>
          </w:tcPr>
          <w:p w14:paraId="710D98C4" w14:textId="77777777" w:rsidR="005B36C1" w:rsidRPr="00321B7B" w:rsidRDefault="005B36C1" w:rsidP="005B36C1">
            <w:pPr>
              <w:spacing w:before="0" w:after="0" w:line="240" w:lineRule="auto"/>
              <w:jc w:val="center"/>
              <w:rPr>
                <w:rFonts w:eastAsia="Times New Roman" w:cs="Times New Roman"/>
              </w:rPr>
            </w:pPr>
            <w:r w:rsidRPr="00321B7B">
              <w:rPr>
                <w:rFonts w:eastAsia="Times New Roman" w:cs="Times New Roman"/>
                <w:b/>
                <w:bCs/>
              </w:rPr>
              <w:t>0.001</w:t>
            </w:r>
          </w:p>
        </w:tc>
      </w:tr>
      <w:tr w:rsidR="00321B7B" w:rsidRPr="00321B7B" w14:paraId="047BF531" w14:textId="77777777" w:rsidTr="005B36C1">
        <w:tc>
          <w:tcPr>
            <w:tcW w:w="5670" w:type="dxa"/>
            <w:tcMar>
              <w:top w:w="113" w:type="dxa"/>
              <w:left w:w="113" w:type="dxa"/>
              <w:bottom w:w="113" w:type="dxa"/>
              <w:right w:w="113" w:type="dxa"/>
            </w:tcMar>
            <w:hideMark/>
          </w:tcPr>
          <w:p w14:paraId="76A217FE" w14:textId="7E2F071F" w:rsidR="005B36C1" w:rsidRPr="00321B7B" w:rsidRDefault="005B36C1" w:rsidP="005B36C1">
            <w:pPr>
              <w:spacing w:before="0" w:after="0" w:line="240" w:lineRule="auto"/>
              <w:rPr>
                <w:rFonts w:eastAsia="Times New Roman" w:cs="Times New Roman"/>
              </w:rPr>
            </w:pPr>
            <w:r w:rsidRPr="00321B7B">
              <w:rPr>
                <w:rFonts w:eastAsia="Times New Roman" w:cs="Times New Roman"/>
              </w:rPr>
              <w:t>Average emotion intensity [50]</w:t>
            </w:r>
          </w:p>
        </w:tc>
        <w:tc>
          <w:tcPr>
            <w:tcW w:w="1216" w:type="dxa"/>
            <w:tcMar>
              <w:top w:w="113" w:type="dxa"/>
              <w:left w:w="113" w:type="dxa"/>
              <w:bottom w:w="113" w:type="dxa"/>
              <w:right w:w="113" w:type="dxa"/>
            </w:tcMar>
            <w:hideMark/>
          </w:tcPr>
          <w:p w14:paraId="437F6B8D" w14:textId="77777777" w:rsidR="005B36C1" w:rsidRPr="00321B7B" w:rsidRDefault="005B36C1" w:rsidP="005B36C1">
            <w:pPr>
              <w:spacing w:before="0" w:after="0" w:line="240" w:lineRule="auto"/>
              <w:jc w:val="center"/>
              <w:rPr>
                <w:rFonts w:eastAsia="Times New Roman" w:cs="Times New Roman"/>
              </w:rPr>
            </w:pPr>
            <w:r w:rsidRPr="00321B7B">
              <w:rPr>
                <w:rFonts w:eastAsia="Times New Roman" w:cs="Times New Roman"/>
              </w:rPr>
              <w:t>-227.10</w:t>
            </w:r>
          </w:p>
        </w:tc>
        <w:tc>
          <w:tcPr>
            <w:tcW w:w="0" w:type="auto"/>
            <w:tcMar>
              <w:top w:w="113" w:type="dxa"/>
              <w:left w:w="113" w:type="dxa"/>
              <w:bottom w:w="113" w:type="dxa"/>
              <w:right w:w="113" w:type="dxa"/>
            </w:tcMar>
            <w:hideMark/>
          </w:tcPr>
          <w:p w14:paraId="0A4DD8DE" w14:textId="77777777" w:rsidR="005B36C1" w:rsidRPr="00321B7B" w:rsidRDefault="005B36C1" w:rsidP="005B36C1">
            <w:pPr>
              <w:spacing w:before="0" w:after="0" w:line="240" w:lineRule="auto"/>
              <w:jc w:val="center"/>
              <w:rPr>
                <w:rFonts w:eastAsia="Times New Roman" w:cs="Times New Roman"/>
              </w:rPr>
            </w:pPr>
            <w:r w:rsidRPr="00321B7B">
              <w:rPr>
                <w:rFonts w:eastAsia="Times New Roman" w:cs="Times New Roman"/>
              </w:rPr>
              <w:t>-442.64 – -11.55</w:t>
            </w:r>
          </w:p>
        </w:tc>
        <w:tc>
          <w:tcPr>
            <w:tcW w:w="0" w:type="auto"/>
            <w:tcMar>
              <w:top w:w="113" w:type="dxa"/>
              <w:left w:w="113" w:type="dxa"/>
              <w:bottom w:w="113" w:type="dxa"/>
              <w:right w:w="113" w:type="dxa"/>
            </w:tcMar>
            <w:hideMark/>
          </w:tcPr>
          <w:p w14:paraId="67856B8D" w14:textId="77777777" w:rsidR="005B36C1" w:rsidRPr="00321B7B" w:rsidRDefault="005B36C1" w:rsidP="005B36C1">
            <w:pPr>
              <w:spacing w:before="0" w:after="0" w:line="240" w:lineRule="auto"/>
              <w:jc w:val="center"/>
              <w:rPr>
                <w:rFonts w:eastAsia="Times New Roman" w:cs="Times New Roman"/>
              </w:rPr>
            </w:pPr>
            <w:r w:rsidRPr="00321B7B">
              <w:rPr>
                <w:rFonts w:eastAsia="Times New Roman" w:cs="Times New Roman"/>
                <w:b/>
                <w:bCs/>
              </w:rPr>
              <w:t>0.039</w:t>
            </w:r>
          </w:p>
        </w:tc>
      </w:tr>
      <w:tr w:rsidR="00321B7B" w:rsidRPr="00321B7B" w14:paraId="1FA331F3" w14:textId="77777777" w:rsidTr="005B36C1">
        <w:tc>
          <w:tcPr>
            <w:tcW w:w="5670" w:type="dxa"/>
            <w:tcMar>
              <w:top w:w="113" w:type="dxa"/>
              <w:left w:w="113" w:type="dxa"/>
              <w:bottom w:w="113" w:type="dxa"/>
              <w:right w:w="113" w:type="dxa"/>
            </w:tcMar>
            <w:hideMark/>
          </w:tcPr>
          <w:p w14:paraId="2279FAAC" w14:textId="57E559C8" w:rsidR="005B36C1" w:rsidRPr="00321B7B" w:rsidRDefault="005B36C1" w:rsidP="005B36C1">
            <w:pPr>
              <w:spacing w:before="0" w:after="0" w:line="240" w:lineRule="auto"/>
              <w:rPr>
                <w:rFonts w:eastAsia="Times New Roman" w:cs="Times New Roman"/>
              </w:rPr>
            </w:pPr>
            <w:r w:rsidRPr="00321B7B">
              <w:rPr>
                <w:rFonts w:eastAsia="Times New Roman" w:cs="Times New Roman"/>
              </w:rPr>
              <w:t>Target position [RIGHT] ×</w:t>
            </w:r>
            <w:r w:rsidRPr="00321B7B">
              <w:rPr>
                <w:rFonts w:eastAsia="Times New Roman" w:cs="Times New Roman"/>
              </w:rPr>
              <w:br/>
              <w:t>Congruency [INCONG]</w:t>
            </w:r>
          </w:p>
        </w:tc>
        <w:tc>
          <w:tcPr>
            <w:tcW w:w="1216" w:type="dxa"/>
            <w:tcMar>
              <w:top w:w="113" w:type="dxa"/>
              <w:left w:w="113" w:type="dxa"/>
              <w:bottom w:w="113" w:type="dxa"/>
              <w:right w:w="113" w:type="dxa"/>
            </w:tcMar>
            <w:hideMark/>
          </w:tcPr>
          <w:p w14:paraId="3C924FDB" w14:textId="77777777" w:rsidR="005B36C1" w:rsidRPr="00321B7B" w:rsidRDefault="005B36C1" w:rsidP="005B36C1">
            <w:pPr>
              <w:spacing w:before="0" w:after="0" w:line="240" w:lineRule="auto"/>
              <w:jc w:val="center"/>
              <w:rPr>
                <w:rFonts w:eastAsia="Times New Roman" w:cs="Times New Roman"/>
              </w:rPr>
            </w:pPr>
            <w:r w:rsidRPr="00321B7B">
              <w:rPr>
                <w:rFonts w:eastAsia="Times New Roman" w:cs="Times New Roman"/>
              </w:rPr>
              <w:t>875.75</w:t>
            </w:r>
          </w:p>
        </w:tc>
        <w:tc>
          <w:tcPr>
            <w:tcW w:w="0" w:type="auto"/>
            <w:tcMar>
              <w:top w:w="113" w:type="dxa"/>
              <w:left w:w="113" w:type="dxa"/>
              <w:bottom w:w="113" w:type="dxa"/>
              <w:right w:w="113" w:type="dxa"/>
            </w:tcMar>
            <w:hideMark/>
          </w:tcPr>
          <w:p w14:paraId="540E6750" w14:textId="77777777" w:rsidR="005B36C1" w:rsidRPr="00321B7B" w:rsidRDefault="005B36C1" w:rsidP="005B36C1">
            <w:pPr>
              <w:spacing w:before="0" w:after="0" w:line="240" w:lineRule="auto"/>
              <w:jc w:val="center"/>
              <w:rPr>
                <w:rFonts w:eastAsia="Times New Roman" w:cs="Times New Roman"/>
              </w:rPr>
            </w:pPr>
            <w:r w:rsidRPr="00321B7B">
              <w:rPr>
                <w:rFonts w:eastAsia="Times New Roman" w:cs="Times New Roman"/>
              </w:rPr>
              <w:t>516.35 – 1235.16</w:t>
            </w:r>
          </w:p>
        </w:tc>
        <w:tc>
          <w:tcPr>
            <w:tcW w:w="0" w:type="auto"/>
            <w:tcMar>
              <w:top w:w="113" w:type="dxa"/>
              <w:left w:w="113" w:type="dxa"/>
              <w:bottom w:w="113" w:type="dxa"/>
              <w:right w:w="113" w:type="dxa"/>
            </w:tcMar>
            <w:hideMark/>
          </w:tcPr>
          <w:p w14:paraId="479E5156" w14:textId="77777777" w:rsidR="005B36C1" w:rsidRPr="00321B7B" w:rsidRDefault="005B36C1" w:rsidP="005B36C1">
            <w:pPr>
              <w:spacing w:before="0" w:after="0" w:line="240" w:lineRule="auto"/>
              <w:jc w:val="center"/>
              <w:rPr>
                <w:rFonts w:eastAsia="Times New Roman" w:cs="Times New Roman"/>
              </w:rPr>
            </w:pPr>
            <w:r w:rsidRPr="00321B7B">
              <w:rPr>
                <w:rFonts w:eastAsia="Times New Roman" w:cs="Times New Roman"/>
                <w:b/>
                <w:bCs/>
              </w:rPr>
              <w:t>&lt;0.001</w:t>
            </w:r>
          </w:p>
        </w:tc>
      </w:tr>
      <w:tr w:rsidR="00321B7B" w:rsidRPr="00321B7B" w14:paraId="1B88C7A0" w14:textId="77777777" w:rsidTr="005B36C1">
        <w:tc>
          <w:tcPr>
            <w:tcW w:w="5670" w:type="dxa"/>
            <w:tcMar>
              <w:top w:w="113" w:type="dxa"/>
              <w:left w:w="113" w:type="dxa"/>
              <w:bottom w:w="113" w:type="dxa"/>
              <w:right w:w="113" w:type="dxa"/>
            </w:tcMar>
            <w:hideMark/>
          </w:tcPr>
          <w:p w14:paraId="52C00BB9" w14:textId="117406E2" w:rsidR="005B36C1" w:rsidRPr="00321B7B" w:rsidRDefault="005B36C1" w:rsidP="005B36C1">
            <w:pPr>
              <w:spacing w:before="0" w:after="0" w:line="240" w:lineRule="auto"/>
              <w:rPr>
                <w:rFonts w:eastAsia="Times New Roman" w:cs="Times New Roman"/>
              </w:rPr>
            </w:pPr>
            <w:r w:rsidRPr="00321B7B">
              <w:rPr>
                <w:rFonts w:eastAsia="Times New Roman" w:cs="Times New Roman"/>
              </w:rPr>
              <w:t>Target position [RIGHT] × Average emotion intensity [50]</w:t>
            </w:r>
          </w:p>
        </w:tc>
        <w:tc>
          <w:tcPr>
            <w:tcW w:w="1216" w:type="dxa"/>
            <w:tcMar>
              <w:top w:w="113" w:type="dxa"/>
              <w:left w:w="113" w:type="dxa"/>
              <w:bottom w:w="113" w:type="dxa"/>
              <w:right w:w="113" w:type="dxa"/>
            </w:tcMar>
            <w:hideMark/>
          </w:tcPr>
          <w:p w14:paraId="2C8E86E2" w14:textId="77777777" w:rsidR="005B36C1" w:rsidRPr="00321B7B" w:rsidRDefault="005B36C1" w:rsidP="005B36C1">
            <w:pPr>
              <w:spacing w:before="0" w:after="0" w:line="240" w:lineRule="auto"/>
              <w:jc w:val="center"/>
              <w:rPr>
                <w:rFonts w:eastAsia="Times New Roman" w:cs="Times New Roman"/>
              </w:rPr>
            </w:pPr>
            <w:r w:rsidRPr="00321B7B">
              <w:rPr>
                <w:rFonts w:eastAsia="Times New Roman" w:cs="Times New Roman"/>
              </w:rPr>
              <w:t>1123.06</w:t>
            </w:r>
          </w:p>
        </w:tc>
        <w:tc>
          <w:tcPr>
            <w:tcW w:w="0" w:type="auto"/>
            <w:tcMar>
              <w:top w:w="113" w:type="dxa"/>
              <w:left w:w="113" w:type="dxa"/>
              <w:bottom w:w="113" w:type="dxa"/>
              <w:right w:w="113" w:type="dxa"/>
            </w:tcMar>
            <w:hideMark/>
          </w:tcPr>
          <w:p w14:paraId="72D95B4C" w14:textId="77777777" w:rsidR="005B36C1" w:rsidRPr="00321B7B" w:rsidRDefault="005B36C1" w:rsidP="005B36C1">
            <w:pPr>
              <w:spacing w:before="0" w:after="0" w:line="240" w:lineRule="auto"/>
              <w:jc w:val="center"/>
              <w:rPr>
                <w:rFonts w:eastAsia="Times New Roman" w:cs="Times New Roman"/>
              </w:rPr>
            </w:pPr>
            <w:r w:rsidRPr="00321B7B">
              <w:rPr>
                <w:rFonts w:eastAsia="Times New Roman" w:cs="Times New Roman"/>
              </w:rPr>
              <w:t>784.05 – 1462.07</w:t>
            </w:r>
          </w:p>
        </w:tc>
        <w:tc>
          <w:tcPr>
            <w:tcW w:w="0" w:type="auto"/>
            <w:tcMar>
              <w:top w:w="113" w:type="dxa"/>
              <w:left w:w="113" w:type="dxa"/>
              <w:bottom w:w="113" w:type="dxa"/>
              <w:right w:w="113" w:type="dxa"/>
            </w:tcMar>
            <w:hideMark/>
          </w:tcPr>
          <w:p w14:paraId="17907297" w14:textId="77777777" w:rsidR="005B36C1" w:rsidRPr="00321B7B" w:rsidRDefault="005B36C1" w:rsidP="005B36C1">
            <w:pPr>
              <w:spacing w:before="0" w:after="0" w:line="240" w:lineRule="auto"/>
              <w:jc w:val="center"/>
              <w:rPr>
                <w:rFonts w:eastAsia="Times New Roman" w:cs="Times New Roman"/>
              </w:rPr>
            </w:pPr>
            <w:r w:rsidRPr="00321B7B">
              <w:rPr>
                <w:rFonts w:eastAsia="Times New Roman" w:cs="Times New Roman"/>
                <w:b/>
                <w:bCs/>
              </w:rPr>
              <w:t>&lt;0.001</w:t>
            </w:r>
          </w:p>
        </w:tc>
      </w:tr>
      <w:tr w:rsidR="00321B7B" w:rsidRPr="00321B7B" w14:paraId="4B08FE18" w14:textId="77777777" w:rsidTr="005B36C1">
        <w:tc>
          <w:tcPr>
            <w:tcW w:w="5670" w:type="dxa"/>
            <w:tcMar>
              <w:top w:w="113" w:type="dxa"/>
              <w:left w:w="113" w:type="dxa"/>
              <w:bottom w:w="113" w:type="dxa"/>
              <w:right w:w="113" w:type="dxa"/>
            </w:tcMar>
            <w:hideMark/>
          </w:tcPr>
          <w:p w14:paraId="695F0483" w14:textId="396B35D6" w:rsidR="005B36C1" w:rsidRPr="00321B7B" w:rsidRDefault="005B36C1" w:rsidP="005B36C1">
            <w:pPr>
              <w:spacing w:before="0" w:after="0" w:line="240" w:lineRule="auto"/>
              <w:rPr>
                <w:rFonts w:eastAsia="Times New Roman" w:cs="Times New Roman"/>
              </w:rPr>
            </w:pPr>
            <w:r w:rsidRPr="00321B7B">
              <w:rPr>
                <w:rFonts w:eastAsia="Times New Roman" w:cs="Times New Roman"/>
              </w:rPr>
              <w:t>Congruency [INCONG] ×</w:t>
            </w:r>
            <w:r w:rsidRPr="00321B7B">
              <w:rPr>
                <w:rFonts w:eastAsia="Times New Roman" w:cs="Times New Roman"/>
              </w:rPr>
              <w:br/>
              <w:t>Average emotion intensity [50]</w:t>
            </w:r>
          </w:p>
        </w:tc>
        <w:tc>
          <w:tcPr>
            <w:tcW w:w="1216" w:type="dxa"/>
            <w:tcMar>
              <w:top w:w="113" w:type="dxa"/>
              <w:left w:w="113" w:type="dxa"/>
              <w:bottom w:w="113" w:type="dxa"/>
              <w:right w:w="113" w:type="dxa"/>
            </w:tcMar>
            <w:hideMark/>
          </w:tcPr>
          <w:p w14:paraId="7D3D090D" w14:textId="77777777" w:rsidR="005B36C1" w:rsidRPr="00321B7B" w:rsidRDefault="005B36C1" w:rsidP="005B36C1">
            <w:pPr>
              <w:spacing w:before="0" w:after="0" w:line="240" w:lineRule="auto"/>
              <w:jc w:val="center"/>
              <w:rPr>
                <w:rFonts w:eastAsia="Times New Roman" w:cs="Times New Roman"/>
              </w:rPr>
            </w:pPr>
            <w:r w:rsidRPr="00321B7B">
              <w:rPr>
                <w:rFonts w:eastAsia="Times New Roman" w:cs="Times New Roman"/>
              </w:rPr>
              <w:t>1123.51</w:t>
            </w:r>
          </w:p>
        </w:tc>
        <w:tc>
          <w:tcPr>
            <w:tcW w:w="0" w:type="auto"/>
            <w:tcMar>
              <w:top w:w="113" w:type="dxa"/>
              <w:left w:w="113" w:type="dxa"/>
              <w:bottom w:w="113" w:type="dxa"/>
              <w:right w:w="113" w:type="dxa"/>
            </w:tcMar>
            <w:hideMark/>
          </w:tcPr>
          <w:p w14:paraId="29913468" w14:textId="77777777" w:rsidR="005B36C1" w:rsidRPr="00321B7B" w:rsidRDefault="005B36C1" w:rsidP="005B36C1">
            <w:pPr>
              <w:spacing w:before="0" w:after="0" w:line="240" w:lineRule="auto"/>
              <w:jc w:val="center"/>
              <w:rPr>
                <w:rFonts w:eastAsia="Times New Roman" w:cs="Times New Roman"/>
              </w:rPr>
            </w:pPr>
            <w:r w:rsidRPr="00321B7B">
              <w:rPr>
                <w:rFonts w:eastAsia="Times New Roman" w:cs="Times New Roman"/>
              </w:rPr>
              <w:t>756.23 – 1490.79</w:t>
            </w:r>
          </w:p>
        </w:tc>
        <w:tc>
          <w:tcPr>
            <w:tcW w:w="0" w:type="auto"/>
            <w:tcMar>
              <w:top w:w="113" w:type="dxa"/>
              <w:left w:w="113" w:type="dxa"/>
              <w:bottom w:w="113" w:type="dxa"/>
              <w:right w:w="113" w:type="dxa"/>
            </w:tcMar>
            <w:hideMark/>
          </w:tcPr>
          <w:p w14:paraId="429436D9" w14:textId="77777777" w:rsidR="005B36C1" w:rsidRPr="00321B7B" w:rsidRDefault="005B36C1" w:rsidP="005B36C1">
            <w:pPr>
              <w:spacing w:before="0" w:after="0" w:line="240" w:lineRule="auto"/>
              <w:jc w:val="center"/>
              <w:rPr>
                <w:rFonts w:eastAsia="Times New Roman" w:cs="Times New Roman"/>
              </w:rPr>
            </w:pPr>
            <w:r w:rsidRPr="00321B7B">
              <w:rPr>
                <w:rFonts w:eastAsia="Times New Roman" w:cs="Times New Roman"/>
                <w:b/>
                <w:bCs/>
              </w:rPr>
              <w:t>&lt;0.001</w:t>
            </w:r>
          </w:p>
        </w:tc>
      </w:tr>
      <w:tr w:rsidR="005B36C1" w:rsidRPr="00321B7B" w14:paraId="36BE0755" w14:textId="77777777" w:rsidTr="005B36C1">
        <w:tc>
          <w:tcPr>
            <w:tcW w:w="5670" w:type="dxa"/>
            <w:tcBorders>
              <w:bottom w:val="single" w:sz="4" w:space="0" w:color="auto"/>
            </w:tcBorders>
            <w:tcMar>
              <w:top w:w="113" w:type="dxa"/>
              <w:left w:w="113" w:type="dxa"/>
              <w:bottom w:w="113" w:type="dxa"/>
              <w:right w:w="113" w:type="dxa"/>
            </w:tcMar>
            <w:hideMark/>
          </w:tcPr>
          <w:p w14:paraId="3308C1B3" w14:textId="6C42CD20" w:rsidR="005B36C1" w:rsidRPr="00321B7B" w:rsidRDefault="005B36C1" w:rsidP="005B36C1">
            <w:pPr>
              <w:spacing w:before="0" w:after="0" w:line="240" w:lineRule="auto"/>
              <w:rPr>
                <w:rFonts w:eastAsia="Times New Roman" w:cs="Times New Roman"/>
              </w:rPr>
            </w:pPr>
            <w:r w:rsidRPr="00321B7B">
              <w:rPr>
                <w:rFonts w:eastAsia="Times New Roman" w:cs="Times New Roman"/>
              </w:rPr>
              <w:t>Target position [RIGHT] ×</w:t>
            </w:r>
            <w:r w:rsidRPr="00321B7B">
              <w:rPr>
                <w:rFonts w:eastAsia="Times New Roman" w:cs="Times New Roman"/>
              </w:rPr>
              <w:br/>
              <w:t>Congruency [INCONG] ×</w:t>
            </w:r>
            <w:r w:rsidRPr="00321B7B">
              <w:rPr>
                <w:rFonts w:eastAsia="Times New Roman" w:cs="Times New Roman"/>
              </w:rPr>
              <w:br/>
              <w:t>Average emotion intensity [50]</w:t>
            </w:r>
          </w:p>
        </w:tc>
        <w:tc>
          <w:tcPr>
            <w:tcW w:w="1216" w:type="dxa"/>
            <w:tcBorders>
              <w:bottom w:val="single" w:sz="4" w:space="0" w:color="auto"/>
            </w:tcBorders>
            <w:tcMar>
              <w:top w:w="113" w:type="dxa"/>
              <w:left w:w="113" w:type="dxa"/>
              <w:bottom w:w="113" w:type="dxa"/>
              <w:right w:w="113" w:type="dxa"/>
            </w:tcMar>
            <w:hideMark/>
          </w:tcPr>
          <w:p w14:paraId="71FBC7D7" w14:textId="77777777" w:rsidR="005B36C1" w:rsidRPr="00321B7B" w:rsidRDefault="005B36C1" w:rsidP="005B36C1">
            <w:pPr>
              <w:spacing w:before="0" w:after="0" w:line="240" w:lineRule="auto"/>
              <w:jc w:val="center"/>
              <w:rPr>
                <w:rFonts w:eastAsia="Times New Roman" w:cs="Times New Roman"/>
              </w:rPr>
            </w:pPr>
            <w:r w:rsidRPr="00321B7B">
              <w:rPr>
                <w:rFonts w:eastAsia="Times New Roman" w:cs="Times New Roman"/>
              </w:rPr>
              <w:t>-2240.75</w:t>
            </w:r>
          </w:p>
        </w:tc>
        <w:tc>
          <w:tcPr>
            <w:tcW w:w="0" w:type="auto"/>
            <w:tcBorders>
              <w:bottom w:val="single" w:sz="4" w:space="0" w:color="auto"/>
            </w:tcBorders>
            <w:tcMar>
              <w:top w:w="113" w:type="dxa"/>
              <w:left w:w="113" w:type="dxa"/>
              <w:bottom w:w="113" w:type="dxa"/>
              <w:right w:w="113" w:type="dxa"/>
            </w:tcMar>
            <w:hideMark/>
          </w:tcPr>
          <w:p w14:paraId="632E7ECF" w14:textId="77777777" w:rsidR="005B36C1" w:rsidRPr="00321B7B" w:rsidRDefault="005B36C1" w:rsidP="005B36C1">
            <w:pPr>
              <w:spacing w:before="0" w:after="0" w:line="240" w:lineRule="auto"/>
              <w:jc w:val="center"/>
              <w:rPr>
                <w:rFonts w:eastAsia="Times New Roman" w:cs="Times New Roman"/>
              </w:rPr>
            </w:pPr>
            <w:r w:rsidRPr="00321B7B">
              <w:rPr>
                <w:rFonts w:eastAsia="Times New Roman" w:cs="Times New Roman"/>
              </w:rPr>
              <w:t>-2690.01 – -1791.48</w:t>
            </w:r>
          </w:p>
        </w:tc>
        <w:tc>
          <w:tcPr>
            <w:tcW w:w="0" w:type="auto"/>
            <w:tcBorders>
              <w:bottom w:val="single" w:sz="4" w:space="0" w:color="auto"/>
            </w:tcBorders>
            <w:tcMar>
              <w:top w:w="113" w:type="dxa"/>
              <w:left w:w="113" w:type="dxa"/>
              <w:bottom w:w="113" w:type="dxa"/>
              <w:right w:w="113" w:type="dxa"/>
            </w:tcMar>
            <w:hideMark/>
          </w:tcPr>
          <w:p w14:paraId="09C3C736" w14:textId="77777777" w:rsidR="005B36C1" w:rsidRPr="00321B7B" w:rsidRDefault="005B36C1" w:rsidP="005B36C1">
            <w:pPr>
              <w:spacing w:before="0" w:after="0" w:line="240" w:lineRule="auto"/>
              <w:jc w:val="center"/>
              <w:rPr>
                <w:rFonts w:eastAsia="Times New Roman" w:cs="Times New Roman"/>
              </w:rPr>
            </w:pPr>
            <w:r w:rsidRPr="00321B7B">
              <w:rPr>
                <w:rFonts w:eastAsia="Times New Roman" w:cs="Times New Roman"/>
                <w:b/>
                <w:bCs/>
              </w:rPr>
              <w:t>&lt;0.001</w:t>
            </w:r>
          </w:p>
        </w:tc>
      </w:tr>
    </w:tbl>
    <w:p w14:paraId="4C149169" w14:textId="4D06E70C" w:rsidR="00BC505E" w:rsidRPr="00321B7B" w:rsidRDefault="00BC505E" w:rsidP="00BC505E">
      <w:pPr>
        <w:pStyle w:val="BodyText"/>
        <w:ind w:firstLine="0"/>
        <w:rPr>
          <w:rStyle w:val="Hyperlink"/>
          <w:rFonts w:cs="Times New Roman"/>
          <w:color w:val="auto"/>
        </w:rPr>
      </w:pPr>
    </w:p>
    <w:p w14:paraId="48C842B4" w14:textId="5CD6CEE2" w:rsidR="005B36C1" w:rsidRPr="00321B7B" w:rsidRDefault="005B36C1" w:rsidP="005B36C1">
      <w:pPr>
        <w:pStyle w:val="BodyText"/>
        <w:ind w:firstLine="0"/>
        <w:rPr>
          <w:b/>
          <w:bCs/>
        </w:rPr>
      </w:pPr>
      <w:r w:rsidRPr="00321B7B">
        <w:rPr>
          <w:b/>
          <w:bCs/>
        </w:rPr>
        <w:lastRenderedPageBreak/>
        <w:t xml:space="preserve">Table 8SM. </w:t>
      </w:r>
      <w:r w:rsidRPr="00321B7B">
        <w:t xml:space="preserve">The summary table of the </w:t>
      </w:r>
      <w:proofErr w:type="spellStart"/>
      <w:r w:rsidRPr="00321B7B">
        <w:t>MAXlmer</w:t>
      </w:r>
      <w:proofErr w:type="spellEnd"/>
      <w:r w:rsidRPr="00321B7B">
        <w:t xml:space="preserve"> model performed on the second fixation and including </w:t>
      </w:r>
      <w:r w:rsidRPr="00321B7B">
        <w:rPr>
          <w:rFonts w:cs="Times New Roman"/>
        </w:rPr>
        <w:t>Average Emotion Intensity × Target Position × Spatial Congruency. The random structure was: Average Emotion Intensity × Target Position × Spatial Congruency| Subj.</w:t>
      </w:r>
    </w:p>
    <w:tbl>
      <w:tblPr>
        <w:tblW w:w="0" w:type="auto"/>
        <w:tblCellMar>
          <w:top w:w="15" w:type="dxa"/>
          <w:left w:w="15" w:type="dxa"/>
          <w:bottom w:w="15" w:type="dxa"/>
          <w:right w:w="15" w:type="dxa"/>
        </w:tblCellMar>
        <w:tblLook w:val="04A0" w:firstRow="1" w:lastRow="0" w:firstColumn="1" w:lastColumn="0" w:noHBand="0" w:noVBand="1"/>
      </w:tblPr>
      <w:tblGrid>
        <w:gridCol w:w="5900"/>
        <w:gridCol w:w="1006"/>
        <w:gridCol w:w="2026"/>
        <w:gridCol w:w="903"/>
      </w:tblGrid>
      <w:tr w:rsidR="00321B7B" w:rsidRPr="00321B7B" w14:paraId="2CA93899" w14:textId="77777777" w:rsidTr="005B36C1">
        <w:tc>
          <w:tcPr>
            <w:tcW w:w="0" w:type="auto"/>
            <w:tcBorders>
              <w:top w:val="double" w:sz="6" w:space="0" w:color="auto"/>
            </w:tcBorders>
            <w:tcMar>
              <w:top w:w="113" w:type="dxa"/>
              <w:left w:w="113" w:type="dxa"/>
              <w:bottom w:w="113" w:type="dxa"/>
              <w:right w:w="113" w:type="dxa"/>
            </w:tcMar>
            <w:vAlign w:val="center"/>
            <w:hideMark/>
          </w:tcPr>
          <w:p w14:paraId="74BB0ACE" w14:textId="77777777" w:rsidR="005B36C1" w:rsidRPr="00321B7B" w:rsidRDefault="005B36C1" w:rsidP="005B36C1">
            <w:pPr>
              <w:spacing w:before="0" w:after="0" w:line="240" w:lineRule="auto"/>
              <w:rPr>
                <w:rFonts w:eastAsia="Times New Roman" w:cs="Times New Roman"/>
                <w:b/>
                <w:bCs/>
              </w:rPr>
            </w:pPr>
            <w:r w:rsidRPr="00321B7B">
              <w:rPr>
                <w:rFonts w:eastAsia="Times New Roman" w:cs="Times New Roman"/>
                <w:b/>
                <w:bCs/>
              </w:rPr>
              <w:t> </w:t>
            </w:r>
          </w:p>
        </w:tc>
        <w:tc>
          <w:tcPr>
            <w:tcW w:w="0" w:type="auto"/>
            <w:gridSpan w:val="3"/>
            <w:tcBorders>
              <w:top w:val="double" w:sz="6" w:space="0" w:color="auto"/>
            </w:tcBorders>
            <w:tcMar>
              <w:top w:w="113" w:type="dxa"/>
              <w:left w:w="113" w:type="dxa"/>
              <w:bottom w:w="113" w:type="dxa"/>
              <w:right w:w="113" w:type="dxa"/>
            </w:tcMar>
            <w:vAlign w:val="center"/>
            <w:hideMark/>
          </w:tcPr>
          <w:p w14:paraId="469A6889" w14:textId="0B65F7D3" w:rsidR="005B36C1" w:rsidRPr="00321B7B" w:rsidRDefault="005B36C1" w:rsidP="005B36C1">
            <w:pPr>
              <w:spacing w:before="0" w:after="0" w:line="240" w:lineRule="auto"/>
              <w:jc w:val="center"/>
              <w:rPr>
                <w:rFonts w:eastAsia="Times New Roman" w:cs="Times New Roman"/>
                <w:b/>
                <w:bCs/>
              </w:rPr>
            </w:pPr>
            <w:r w:rsidRPr="00321B7B">
              <w:rPr>
                <w:rFonts w:eastAsia="Times New Roman" w:cs="Times New Roman"/>
                <w:b/>
                <w:bCs/>
              </w:rPr>
              <w:t>Dwell times</w:t>
            </w:r>
          </w:p>
        </w:tc>
      </w:tr>
      <w:tr w:rsidR="00321B7B" w:rsidRPr="00321B7B" w14:paraId="52B8B99B" w14:textId="77777777" w:rsidTr="005B36C1">
        <w:tc>
          <w:tcPr>
            <w:tcW w:w="0" w:type="auto"/>
            <w:tcBorders>
              <w:bottom w:val="single" w:sz="6" w:space="0" w:color="auto"/>
            </w:tcBorders>
            <w:vAlign w:val="center"/>
            <w:hideMark/>
          </w:tcPr>
          <w:p w14:paraId="72ECFD7A" w14:textId="77777777" w:rsidR="005B36C1" w:rsidRPr="00321B7B" w:rsidRDefault="005B36C1" w:rsidP="005B36C1">
            <w:pPr>
              <w:spacing w:before="0" w:after="0" w:line="240" w:lineRule="auto"/>
              <w:rPr>
                <w:rFonts w:eastAsia="Times New Roman" w:cs="Times New Roman"/>
                <w:i/>
                <w:iCs/>
              </w:rPr>
            </w:pPr>
            <w:r w:rsidRPr="00321B7B">
              <w:rPr>
                <w:rFonts w:eastAsia="Times New Roman" w:cs="Times New Roman"/>
                <w:i/>
                <w:iCs/>
              </w:rPr>
              <w:t>Predictors</w:t>
            </w:r>
          </w:p>
        </w:tc>
        <w:tc>
          <w:tcPr>
            <w:tcW w:w="0" w:type="auto"/>
            <w:tcBorders>
              <w:bottom w:val="single" w:sz="6" w:space="0" w:color="auto"/>
            </w:tcBorders>
            <w:vAlign w:val="center"/>
            <w:hideMark/>
          </w:tcPr>
          <w:p w14:paraId="08C51E7F" w14:textId="77777777" w:rsidR="005B36C1" w:rsidRPr="00321B7B" w:rsidRDefault="005B36C1" w:rsidP="005B36C1">
            <w:pPr>
              <w:spacing w:before="0" w:after="0" w:line="240" w:lineRule="auto"/>
              <w:jc w:val="center"/>
              <w:rPr>
                <w:rFonts w:eastAsia="Times New Roman" w:cs="Times New Roman"/>
                <w:i/>
                <w:iCs/>
              </w:rPr>
            </w:pPr>
            <w:r w:rsidRPr="00321B7B">
              <w:rPr>
                <w:rFonts w:eastAsia="Times New Roman" w:cs="Times New Roman"/>
                <w:i/>
                <w:iCs/>
              </w:rPr>
              <w:t>Estimates</w:t>
            </w:r>
          </w:p>
        </w:tc>
        <w:tc>
          <w:tcPr>
            <w:tcW w:w="0" w:type="auto"/>
            <w:tcBorders>
              <w:bottom w:val="single" w:sz="6" w:space="0" w:color="auto"/>
            </w:tcBorders>
            <w:vAlign w:val="center"/>
            <w:hideMark/>
          </w:tcPr>
          <w:p w14:paraId="0D2F9447" w14:textId="77777777" w:rsidR="005B36C1" w:rsidRPr="00321B7B" w:rsidRDefault="005B36C1" w:rsidP="005B36C1">
            <w:pPr>
              <w:spacing w:before="0" w:after="0" w:line="240" w:lineRule="auto"/>
              <w:jc w:val="center"/>
              <w:rPr>
                <w:rFonts w:eastAsia="Times New Roman" w:cs="Times New Roman"/>
                <w:i/>
                <w:iCs/>
              </w:rPr>
            </w:pPr>
            <w:r w:rsidRPr="00321B7B">
              <w:rPr>
                <w:rFonts w:eastAsia="Times New Roman" w:cs="Times New Roman"/>
                <w:i/>
                <w:iCs/>
              </w:rPr>
              <w:t>CI</w:t>
            </w:r>
          </w:p>
        </w:tc>
        <w:tc>
          <w:tcPr>
            <w:tcW w:w="0" w:type="auto"/>
            <w:tcBorders>
              <w:bottom w:val="single" w:sz="6" w:space="0" w:color="auto"/>
            </w:tcBorders>
            <w:vAlign w:val="center"/>
            <w:hideMark/>
          </w:tcPr>
          <w:p w14:paraId="75582CB9" w14:textId="77777777" w:rsidR="005B36C1" w:rsidRPr="00321B7B" w:rsidRDefault="005B36C1" w:rsidP="005B36C1">
            <w:pPr>
              <w:spacing w:before="0" w:after="0" w:line="240" w:lineRule="auto"/>
              <w:jc w:val="center"/>
              <w:rPr>
                <w:rFonts w:eastAsia="Times New Roman" w:cs="Times New Roman"/>
                <w:i/>
                <w:iCs/>
              </w:rPr>
            </w:pPr>
            <w:r w:rsidRPr="00321B7B">
              <w:rPr>
                <w:rFonts w:eastAsia="Times New Roman" w:cs="Times New Roman"/>
                <w:i/>
                <w:iCs/>
              </w:rPr>
              <w:t>p</w:t>
            </w:r>
          </w:p>
        </w:tc>
      </w:tr>
      <w:tr w:rsidR="00321B7B" w:rsidRPr="00321B7B" w14:paraId="6AF27D57" w14:textId="77777777" w:rsidTr="005B36C1">
        <w:tc>
          <w:tcPr>
            <w:tcW w:w="0" w:type="auto"/>
            <w:tcMar>
              <w:top w:w="113" w:type="dxa"/>
              <w:left w:w="113" w:type="dxa"/>
              <w:bottom w:w="113" w:type="dxa"/>
              <w:right w:w="113" w:type="dxa"/>
            </w:tcMar>
            <w:hideMark/>
          </w:tcPr>
          <w:p w14:paraId="13B547A7" w14:textId="77777777" w:rsidR="005B36C1" w:rsidRPr="00321B7B" w:rsidRDefault="005B36C1" w:rsidP="005B36C1">
            <w:pPr>
              <w:spacing w:before="0" w:after="0" w:line="240" w:lineRule="auto"/>
              <w:rPr>
                <w:rFonts w:eastAsia="Times New Roman" w:cs="Times New Roman"/>
              </w:rPr>
            </w:pPr>
            <w:r w:rsidRPr="00321B7B">
              <w:rPr>
                <w:rFonts w:eastAsia="Times New Roman" w:cs="Times New Roman"/>
              </w:rPr>
              <w:t>(Intercept)</w:t>
            </w:r>
          </w:p>
        </w:tc>
        <w:tc>
          <w:tcPr>
            <w:tcW w:w="0" w:type="auto"/>
            <w:tcMar>
              <w:top w:w="113" w:type="dxa"/>
              <w:left w:w="113" w:type="dxa"/>
              <w:bottom w:w="113" w:type="dxa"/>
              <w:right w:w="113" w:type="dxa"/>
            </w:tcMar>
            <w:hideMark/>
          </w:tcPr>
          <w:p w14:paraId="2C8A8B11" w14:textId="77777777" w:rsidR="005B36C1" w:rsidRPr="00321B7B" w:rsidRDefault="005B36C1" w:rsidP="005B36C1">
            <w:pPr>
              <w:spacing w:before="0" w:after="0" w:line="240" w:lineRule="auto"/>
              <w:jc w:val="center"/>
              <w:rPr>
                <w:rFonts w:eastAsia="Times New Roman" w:cs="Times New Roman"/>
              </w:rPr>
            </w:pPr>
            <w:r w:rsidRPr="00321B7B">
              <w:rPr>
                <w:rFonts w:eastAsia="Times New Roman" w:cs="Times New Roman"/>
              </w:rPr>
              <w:t>1502.12</w:t>
            </w:r>
          </w:p>
        </w:tc>
        <w:tc>
          <w:tcPr>
            <w:tcW w:w="0" w:type="auto"/>
            <w:tcMar>
              <w:top w:w="113" w:type="dxa"/>
              <w:left w:w="113" w:type="dxa"/>
              <w:bottom w:w="113" w:type="dxa"/>
              <w:right w:w="113" w:type="dxa"/>
            </w:tcMar>
            <w:hideMark/>
          </w:tcPr>
          <w:p w14:paraId="5A05C3E5" w14:textId="77777777" w:rsidR="005B36C1" w:rsidRPr="00321B7B" w:rsidRDefault="005B36C1" w:rsidP="005B36C1">
            <w:pPr>
              <w:spacing w:before="0" w:after="0" w:line="240" w:lineRule="auto"/>
              <w:jc w:val="center"/>
              <w:rPr>
                <w:rFonts w:eastAsia="Times New Roman" w:cs="Times New Roman"/>
              </w:rPr>
            </w:pPr>
            <w:r w:rsidRPr="00321B7B">
              <w:rPr>
                <w:rFonts w:eastAsia="Times New Roman" w:cs="Times New Roman"/>
              </w:rPr>
              <w:t>1254.31 – 1749.92</w:t>
            </w:r>
          </w:p>
        </w:tc>
        <w:tc>
          <w:tcPr>
            <w:tcW w:w="0" w:type="auto"/>
            <w:tcMar>
              <w:top w:w="113" w:type="dxa"/>
              <w:left w:w="113" w:type="dxa"/>
              <w:bottom w:w="113" w:type="dxa"/>
              <w:right w:w="113" w:type="dxa"/>
            </w:tcMar>
            <w:hideMark/>
          </w:tcPr>
          <w:p w14:paraId="2A39154A" w14:textId="77777777" w:rsidR="005B36C1" w:rsidRPr="00321B7B" w:rsidRDefault="005B36C1" w:rsidP="005B36C1">
            <w:pPr>
              <w:spacing w:before="0" w:after="0" w:line="240" w:lineRule="auto"/>
              <w:jc w:val="center"/>
              <w:rPr>
                <w:rFonts w:eastAsia="Times New Roman" w:cs="Times New Roman"/>
              </w:rPr>
            </w:pPr>
            <w:r w:rsidRPr="00321B7B">
              <w:rPr>
                <w:rFonts w:eastAsia="Times New Roman" w:cs="Times New Roman"/>
                <w:b/>
                <w:bCs/>
              </w:rPr>
              <w:t>&lt;0.001</w:t>
            </w:r>
          </w:p>
        </w:tc>
      </w:tr>
      <w:tr w:rsidR="00321B7B" w:rsidRPr="00321B7B" w14:paraId="0FE6AD06" w14:textId="77777777" w:rsidTr="005B36C1">
        <w:tc>
          <w:tcPr>
            <w:tcW w:w="0" w:type="auto"/>
            <w:tcMar>
              <w:top w:w="113" w:type="dxa"/>
              <w:left w:w="113" w:type="dxa"/>
              <w:bottom w:w="113" w:type="dxa"/>
              <w:right w:w="113" w:type="dxa"/>
            </w:tcMar>
            <w:hideMark/>
          </w:tcPr>
          <w:p w14:paraId="73BF5B0D" w14:textId="13245305" w:rsidR="005B36C1" w:rsidRPr="00321B7B" w:rsidRDefault="005B36C1" w:rsidP="005B36C1">
            <w:pPr>
              <w:spacing w:before="0" w:after="0" w:line="240" w:lineRule="auto"/>
              <w:rPr>
                <w:rFonts w:eastAsia="Times New Roman" w:cs="Times New Roman"/>
              </w:rPr>
            </w:pPr>
            <w:r w:rsidRPr="00321B7B">
              <w:rPr>
                <w:rFonts w:eastAsia="Times New Roman" w:cs="Times New Roman"/>
              </w:rPr>
              <w:t>Target position [RIGHT]</w:t>
            </w:r>
          </w:p>
        </w:tc>
        <w:tc>
          <w:tcPr>
            <w:tcW w:w="0" w:type="auto"/>
            <w:tcMar>
              <w:top w:w="113" w:type="dxa"/>
              <w:left w:w="113" w:type="dxa"/>
              <w:bottom w:w="113" w:type="dxa"/>
              <w:right w:w="113" w:type="dxa"/>
            </w:tcMar>
            <w:hideMark/>
          </w:tcPr>
          <w:p w14:paraId="0F150A05" w14:textId="77777777" w:rsidR="005B36C1" w:rsidRPr="00321B7B" w:rsidRDefault="005B36C1" w:rsidP="005B36C1">
            <w:pPr>
              <w:spacing w:before="0" w:after="0" w:line="240" w:lineRule="auto"/>
              <w:jc w:val="center"/>
              <w:rPr>
                <w:rFonts w:eastAsia="Times New Roman" w:cs="Times New Roman"/>
              </w:rPr>
            </w:pPr>
            <w:r w:rsidRPr="00321B7B">
              <w:rPr>
                <w:rFonts w:eastAsia="Times New Roman" w:cs="Times New Roman"/>
              </w:rPr>
              <w:t>261.21</w:t>
            </w:r>
          </w:p>
        </w:tc>
        <w:tc>
          <w:tcPr>
            <w:tcW w:w="0" w:type="auto"/>
            <w:tcMar>
              <w:top w:w="113" w:type="dxa"/>
              <w:left w:w="113" w:type="dxa"/>
              <w:bottom w:w="113" w:type="dxa"/>
              <w:right w:w="113" w:type="dxa"/>
            </w:tcMar>
            <w:hideMark/>
          </w:tcPr>
          <w:p w14:paraId="352E24E1" w14:textId="77777777" w:rsidR="005B36C1" w:rsidRPr="00321B7B" w:rsidRDefault="005B36C1" w:rsidP="005B36C1">
            <w:pPr>
              <w:spacing w:before="0" w:after="0" w:line="240" w:lineRule="auto"/>
              <w:jc w:val="center"/>
              <w:rPr>
                <w:rFonts w:eastAsia="Times New Roman" w:cs="Times New Roman"/>
              </w:rPr>
            </w:pPr>
            <w:r w:rsidRPr="00321B7B">
              <w:rPr>
                <w:rFonts w:eastAsia="Times New Roman" w:cs="Times New Roman"/>
              </w:rPr>
              <w:t>-130.79 – 653.21</w:t>
            </w:r>
          </w:p>
        </w:tc>
        <w:tc>
          <w:tcPr>
            <w:tcW w:w="0" w:type="auto"/>
            <w:tcMar>
              <w:top w:w="113" w:type="dxa"/>
              <w:left w:w="113" w:type="dxa"/>
              <w:bottom w:w="113" w:type="dxa"/>
              <w:right w:w="113" w:type="dxa"/>
            </w:tcMar>
            <w:hideMark/>
          </w:tcPr>
          <w:p w14:paraId="46499505" w14:textId="77777777" w:rsidR="005B36C1" w:rsidRPr="00321B7B" w:rsidRDefault="005B36C1" w:rsidP="005B36C1">
            <w:pPr>
              <w:spacing w:before="0" w:after="0" w:line="240" w:lineRule="auto"/>
              <w:jc w:val="center"/>
              <w:rPr>
                <w:rFonts w:eastAsia="Times New Roman" w:cs="Times New Roman"/>
              </w:rPr>
            </w:pPr>
            <w:r w:rsidRPr="00321B7B">
              <w:rPr>
                <w:rFonts w:eastAsia="Times New Roman" w:cs="Times New Roman"/>
              </w:rPr>
              <w:t>0.191</w:t>
            </w:r>
          </w:p>
        </w:tc>
      </w:tr>
      <w:tr w:rsidR="00321B7B" w:rsidRPr="00321B7B" w14:paraId="14869191" w14:textId="77777777" w:rsidTr="005B36C1">
        <w:tc>
          <w:tcPr>
            <w:tcW w:w="0" w:type="auto"/>
            <w:tcMar>
              <w:top w:w="113" w:type="dxa"/>
              <w:left w:w="113" w:type="dxa"/>
              <w:bottom w:w="113" w:type="dxa"/>
              <w:right w:w="113" w:type="dxa"/>
            </w:tcMar>
            <w:hideMark/>
          </w:tcPr>
          <w:p w14:paraId="1F88683E" w14:textId="77777777" w:rsidR="005B36C1" w:rsidRPr="00321B7B" w:rsidRDefault="005B36C1" w:rsidP="005B36C1">
            <w:pPr>
              <w:spacing w:before="0" w:after="0" w:line="240" w:lineRule="auto"/>
              <w:rPr>
                <w:rFonts w:eastAsia="Times New Roman" w:cs="Times New Roman"/>
              </w:rPr>
            </w:pPr>
            <w:r w:rsidRPr="00321B7B">
              <w:rPr>
                <w:rFonts w:eastAsia="Times New Roman" w:cs="Times New Roman"/>
              </w:rPr>
              <w:t>Congruency [INCONG]</w:t>
            </w:r>
          </w:p>
        </w:tc>
        <w:tc>
          <w:tcPr>
            <w:tcW w:w="0" w:type="auto"/>
            <w:tcMar>
              <w:top w:w="113" w:type="dxa"/>
              <w:left w:w="113" w:type="dxa"/>
              <w:bottom w:w="113" w:type="dxa"/>
              <w:right w:w="113" w:type="dxa"/>
            </w:tcMar>
            <w:hideMark/>
          </w:tcPr>
          <w:p w14:paraId="4F13DAAE" w14:textId="77777777" w:rsidR="005B36C1" w:rsidRPr="00321B7B" w:rsidRDefault="005B36C1" w:rsidP="005B36C1">
            <w:pPr>
              <w:spacing w:before="0" w:after="0" w:line="240" w:lineRule="auto"/>
              <w:jc w:val="center"/>
              <w:rPr>
                <w:rFonts w:eastAsia="Times New Roman" w:cs="Times New Roman"/>
              </w:rPr>
            </w:pPr>
            <w:r w:rsidRPr="00321B7B">
              <w:rPr>
                <w:rFonts w:eastAsia="Times New Roman" w:cs="Times New Roman"/>
              </w:rPr>
              <w:t>-143.80</w:t>
            </w:r>
          </w:p>
        </w:tc>
        <w:tc>
          <w:tcPr>
            <w:tcW w:w="0" w:type="auto"/>
            <w:tcMar>
              <w:top w:w="113" w:type="dxa"/>
              <w:left w:w="113" w:type="dxa"/>
              <w:bottom w:w="113" w:type="dxa"/>
              <w:right w:w="113" w:type="dxa"/>
            </w:tcMar>
            <w:hideMark/>
          </w:tcPr>
          <w:p w14:paraId="47B91BFA" w14:textId="77777777" w:rsidR="005B36C1" w:rsidRPr="00321B7B" w:rsidRDefault="005B36C1" w:rsidP="005B36C1">
            <w:pPr>
              <w:spacing w:before="0" w:after="0" w:line="240" w:lineRule="auto"/>
              <w:jc w:val="center"/>
              <w:rPr>
                <w:rFonts w:eastAsia="Times New Roman" w:cs="Times New Roman"/>
              </w:rPr>
            </w:pPr>
            <w:r w:rsidRPr="00321B7B">
              <w:rPr>
                <w:rFonts w:eastAsia="Times New Roman" w:cs="Times New Roman"/>
              </w:rPr>
              <w:t>-406.68 – 119.08</w:t>
            </w:r>
          </w:p>
        </w:tc>
        <w:tc>
          <w:tcPr>
            <w:tcW w:w="0" w:type="auto"/>
            <w:tcMar>
              <w:top w:w="113" w:type="dxa"/>
              <w:left w:w="113" w:type="dxa"/>
              <w:bottom w:w="113" w:type="dxa"/>
              <w:right w:w="113" w:type="dxa"/>
            </w:tcMar>
            <w:hideMark/>
          </w:tcPr>
          <w:p w14:paraId="23732CB3" w14:textId="77777777" w:rsidR="005B36C1" w:rsidRPr="00321B7B" w:rsidRDefault="005B36C1" w:rsidP="005B36C1">
            <w:pPr>
              <w:spacing w:before="0" w:after="0" w:line="240" w:lineRule="auto"/>
              <w:jc w:val="center"/>
              <w:rPr>
                <w:rFonts w:eastAsia="Times New Roman" w:cs="Times New Roman"/>
              </w:rPr>
            </w:pPr>
            <w:r w:rsidRPr="00321B7B">
              <w:rPr>
                <w:rFonts w:eastAsia="Times New Roman" w:cs="Times New Roman"/>
              </w:rPr>
              <w:t>0.283</w:t>
            </w:r>
          </w:p>
        </w:tc>
      </w:tr>
      <w:tr w:rsidR="00321B7B" w:rsidRPr="00321B7B" w14:paraId="72B20A9F" w14:textId="77777777" w:rsidTr="005B36C1">
        <w:tc>
          <w:tcPr>
            <w:tcW w:w="0" w:type="auto"/>
            <w:tcMar>
              <w:top w:w="113" w:type="dxa"/>
              <w:left w:w="113" w:type="dxa"/>
              <w:bottom w:w="113" w:type="dxa"/>
              <w:right w:w="113" w:type="dxa"/>
            </w:tcMar>
            <w:hideMark/>
          </w:tcPr>
          <w:p w14:paraId="098B268B" w14:textId="1AD1A463" w:rsidR="005B36C1" w:rsidRPr="00321B7B" w:rsidRDefault="005B36C1" w:rsidP="005B36C1">
            <w:pPr>
              <w:spacing w:before="0" w:after="0" w:line="240" w:lineRule="auto"/>
              <w:rPr>
                <w:rFonts w:eastAsia="Times New Roman" w:cs="Times New Roman"/>
              </w:rPr>
            </w:pPr>
            <w:r w:rsidRPr="00321B7B">
              <w:rPr>
                <w:rFonts w:eastAsia="Times New Roman" w:cs="Times New Roman"/>
              </w:rPr>
              <w:t>Average emotion intensity [50]</w:t>
            </w:r>
          </w:p>
        </w:tc>
        <w:tc>
          <w:tcPr>
            <w:tcW w:w="0" w:type="auto"/>
            <w:tcMar>
              <w:top w:w="113" w:type="dxa"/>
              <w:left w:w="113" w:type="dxa"/>
              <w:bottom w:w="113" w:type="dxa"/>
              <w:right w:w="113" w:type="dxa"/>
            </w:tcMar>
            <w:hideMark/>
          </w:tcPr>
          <w:p w14:paraId="3A52652F" w14:textId="77777777" w:rsidR="005B36C1" w:rsidRPr="00321B7B" w:rsidRDefault="005B36C1" w:rsidP="005B36C1">
            <w:pPr>
              <w:spacing w:before="0" w:after="0" w:line="240" w:lineRule="auto"/>
              <w:jc w:val="center"/>
              <w:rPr>
                <w:rFonts w:eastAsia="Times New Roman" w:cs="Times New Roman"/>
              </w:rPr>
            </w:pPr>
            <w:r w:rsidRPr="00321B7B">
              <w:rPr>
                <w:rFonts w:eastAsia="Times New Roman" w:cs="Times New Roman"/>
              </w:rPr>
              <w:t>237.27</w:t>
            </w:r>
          </w:p>
        </w:tc>
        <w:tc>
          <w:tcPr>
            <w:tcW w:w="0" w:type="auto"/>
            <w:tcMar>
              <w:top w:w="113" w:type="dxa"/>
              <w:left w:w="113" w:type="dxa"/>
              <w:bottom w:w="113" w:type="dxa"/>
              <w:right w:w="113" w:type="dxa"/>
            </w:tcMar>
            <w:hideMark/>
          </w:tcPr>
          <w:p w14:paraId="060088E1" w14:textId="77777777" w:rsidR="005B36C1" w:rsidRPr="00321B7B" w:rsidRDefault="005B36C1" w:rsidP="005B36C1">
            <w:pPr>
              <w:spacing w:before="0" w:after="0" w:line="240" w:lineRule="auto"/>
              <w:jc w:val="center"/>
              <w:rPr>
                <w:rFonts w:eastAsia="Times New Roman" w:cs="Times New Roman"/>
              </w:rPr>
            </w:pPr>
            <w:r w:rsidRPr="00321B7B">
              <w:rPr>
                <w:rFonts w:eastAsia="Times New Roman" w:cs="Times New Roman"/>
              </w:rPr>
              <w:t>-40.32 – 514.87</w:t>
            </w:r>
          </w:p>
        </w:tc>
        <w:tc>
          <w:tcPr>
            <w:tcW w:w="0" w:type="auto"/>
            <w:tcMar>
              <w:top w:w="113" w:type="dxa"/>
              <w:left w:w="113" w:type="dxa"/>
              <w:bottom w:w="113" w:type="dxa"/>
              <w:right w:w="113" w:type="dxa"/>
            </w:tcMar>
            <w:hideMark/>
          </w:tcPr>
          <w:p w14:paraId="5D8FDA2E" w14:textId="77777777" w:rsidR="005B36C1" w:rsidRPr="00321B7B" w:rsidRDefault="005B36C1" w:rsidP="005B36C1">
            <w:pPr>
              <w:spacing w:before="0" w:after="0" w:line="240" w:lineRule="auto"/>
              <w:jc w:val="center"/>
              <w:rPr>
                <w:rFonts w:eastAsia="Times New Roman" w:cs="Times New Roman"/>
              </w:rPr>
            </w:pPr>
            <w:r w:rsidRPr="00321B7B">
              <w:rPr>
                <w:rFonts w:eastAsia="Times New Roman" w:cs="Times New Roman"/>
              </w:rPr>
              <w:t>0.094</w:t>
            </w:r>
          </w:p>
        </w:tc>
      </w:tr>
      <w:tr w:rsidR="00321B7B" w:rsidRPr="00321B7B" w14:paraId="7730C775" w14:textId="77777777" w:rsidTr="005B36C1">
        <w:tc>
          <w:tcPr>
            <w:tcW w:w="0" w:type="auto"/>
            <w:tcMar>
              <w:top w:w="113" w:type="dxa"/>
              <w:left w:w="113" w:type="dxa"/>
              <w:bottom w:w="113" w:type="dxa"/>
              <w:right w:w="113" w:type="dxa"/>
            </w:tcMar>
            <w:hideMark/>
          </w:tcPr>
          <w:p w14:paraId="334E75E4" w14:textId="59D087EA" w:rsidR="005B36C1" w:rsidRPr="00321B7B" w:rsidRDefault="005B36C1" w:rsidP="005B36C1">
            <w:pPr>
              <w:spacing w:before="0" w:after="0" w:line="240" w:lineRule="auto"/>
              <w:rPr>
                <w:rFonts w:eastAsia="Times New Roman" w:cs="Times New Roman"/>
              </w:rPr>
            </w:pPr>
            <w:r w:rsidRPr="00321B7B">
              <w:rPr>
                <w:rFonts w:eastAsia="Times New Roman" w:cs="Times New Roman"/>
              </w:rPr>
              <w:t>Target position [RIGHT] ×</w:t>
            </w:r>
            <w:r w:rsidRPr="00321B7B">
              <w:rPr>
                <w:rFonts w:eastAsia="Times New Roman" w:cs="Times New Roman"/>
              </w:rPr>
              <w:br/>
              <w:t>Congruency [INCONG]</w:t>
            </w:r>
          </w:p>
        </w:tc>
        <w:tc>
          <w:tcPr>
            <w:tcW w:w="0" w:type="auto"/>
            <w:tcMar>
              <w:top w:w="113" w:type="dxa"/>
              <w:left w:w="113" w:type="dxa"/>
              <w:bottom w:w="113" w:type="dxa"/>
              <w:right w:w="113" w:type="dxa"/>
            </w:tcMar>
            <w:hideMark/>
          </w:tcPr>
          <w:p w14:paraId="640D76AE" w14:textId="77777777" w:rsidR="005B36C1" w:rsidRPr="00321B7B" w:rsidRDefault="005B36C1" w:rsidP="005B36C1">
            <w:pPr>
              <w:spacing w:before="0" w:after="0" w:line="240" w:lineRule="auto"/>
              <w:jc w:val="center"/>
              <w:rPr>
                <w:rFonts w:eastAsia="Times New Roman" w:cs="Times New Roman"/>
              </w:rPr>
            </w:pPr>
            <w:r w:rsidRPr="00321B7B">
              <w:rPr>
                <w:rFonts w:eastAsia="Times New Roman" w:cs="Times New Roman"/>
              </w:rPr>
              <w:t>326.38</w:t>
            </w:r>
          </w:p>
        </w:tc>
        <w:tc>
          <w:tcPr>
            <w:tcW w:w="0" w:type="auto"/>
            <w:tcMar>
              <w:top w:w="113" w:type="dxa"/>
              <w:left w:w="113" w:type="dxa"/>
              <w:bottom w:w="113" w:type="dxa"/>
              <w:right w:w="113" w:type="dxa"/>
            </w:tcMar>
            <w:hideMark/>
          </w:tcPr>
          <w:p w14:paraId="738EDCA8" w14:textId="77777777" w:rsidR="005B36C1" w:rsidRPr="00321B7B" w:rsidRDefault="005B36C1" w:rsidP="005B36C1">
            <w:pPr>
              <w:spacing w:before="0" w:after="0" w:line="240" w:lineRule="auto"/>
              <w:jc w:val="center"/>
              <w:rPr>
                <w:rFonts w:eastAsia="Times New Roman" w:cs="Times New Roman"/>
              </w:rPr>
            </w:pPr>
            <w:r w:rsidRPr="00321B7B">
              <w:rPr>
                <w:rFonts w:eastAsia="Times New Roman" w:cs="Times New Roman"/>
              </w:rPr>
              <w:t>-80.42 – 733.19</w:t>
            </w:r>
          </w:p>
        </w:tc>
        <w:tc>
          <w:tcPr>
            <w:tcW w:w="0" w:type="auto"/>
            <w:tcMar>
              <w:top w:w="113" w:type="dxa"/>
              <w:left w:w="113" w:type="dxa"/>
              <w:bottom w:w="113" w:type="dxa"/>
              <w:right w:w="113" w:type="dxa"/>
            </w:tcMar>
            <w:hideMark/>
          </w:tcPr>
          <w:p w14:paraId="4AB40501" w14:textId="77777777" w:rsidR="005B36C1" w:rsidRPr="00321B7B" w:rsidRDefault="005B36C1" w:rsidP="005B36C1">
            <w:pPr>
              <w:spacing w:before="0" w:after="0" w:line="240" w:lineRule="auto"/>
              <w:jc w:val="center"/>
              <w:rPr>
                <w:rFonts w:eastAsia="Times New Roman" w:cs="Times New Roman"/>
              </w:rPr>
            </w:pPr>
            <w:r w:rsidRPr="00321B7B">
              <w:rPr>
                <w:rFonts w:eastAsia="Times New Roman" w:cs="Times New Roman"/>
              </w:rPr>
              <w:t>0.116</w:t>
            </w:r>
          </w:p>
        </w:tc>
      </w:tr>
      <w:tr w:rsidR="00321B7B" w:rsidRPr="00321B7B" w14:paraId="3099D862" w14:textId="77777777" w:rsidTr="005B36C1">
        <w:tc>
          <w:tcPr>
            <w:tcW w:w="0" w:type="auto"/>
            <w:tcMar>
              <w:top w:w="113" w:type="dxa"/>
              <w:left w:w="113" w:type="dxa"/>
              <w:bottom w:w="113" w:type="dxa"/>
              <w:right w:w="113" w:type="dxa"/>
            </w:tcMar>
            <w:hideMark/>
          </w:tcPr>
          <w:p w14:paraId="2560DA60" w14:textId="4E598217" w:rsidR="005B36C1" w:rsidRPr="00321B7B" w:rsidRDefault="005B36C1" w:rsidP="005B36C1">
            <w:pPr>
              <w:spacing w:before="0" w:after="0" w:line="240" w:lineRule="auto"/>
              <w:rPr>
                <w:rFonts w:eastAsia="Times New Roman" w:cs="Times New Roman"/>
              </w:rPr>
            </w:pPr>
            <w:r w:rsidRPr="00321B7B">
              <w:rPr>
                <w:rFonts w:eastAsia="Times New Roman" w:cs="Times New Roman"/>
              </w:rPr>
              <w:t>Target position [RIGHT] × Average emotion intensity [50]</w:t>
            </w:r>
          </w:p>
        </w:tc>
        <w:tc>
          <w:tcPr>
            <w:tcW w:w="0" w:type="auto"/>
            <w:tcMar>
              <w:top w:w="113" w:type="dxa"/>
              <w:left w:w="113" w:type="dxa"/>
              <w:bottom w:w="113" w:type="dxa"/>
              <w:right w:w="113" w:type="dxa"/>
            </w:tcMar>
            <w:hideMark/>
          </w:tcPr>
          <w:p w14:paraId="0FA66CEB" w14:textId="77777777" w:rsidR="005B36C1" w:rsidRPr="00321B7B" w:rsidRDefault="005B36C1" w:rsidP="005B36C1">
            <w:pPr>
              <w:spacing w:before="0" w:after="0" w:line="240" w:lineRule="auto"/>
              <w:jc w:val="center"/>
              <w:rPr>
                <w:rFonts w:eastAsia="Times New Roman" w:cs="Times New Roman"/>
              </w:rPr>
            </w:pPr>
            <w:r w:rsidRPr="00321B7B">
              <w:rPr>
                <w:rFonts w:eastAsia="Times New Roman" w:cs="Times New Roman"/>
              </w:rPr>
              <w:t>60.54</w:t>
            </w:r>
          </w:p>
        </w:tc>
        <w:tc>
          <w:tcPr>
            <w:tcW w:w="0" w:type="auto"/>
            <w:tcMar>
              <w:top w:w="113" w:type="dxa"/>
              <w:left w:w="113" w:type="dxa"/>
              <w:bottom w:w="113" w:type="dxa"/>
              <w:right w:w="113" w:type="dxa"/>
            </w:tcMar>
            <w:hideMark/>
          </w:tcPr>
          <w:p w14:paraId="7EAD3741" w14:textId="77777777" w:rsidR="005B36C1" w:rsidRPr="00321B7B" w:rsidRDefault="005B36C1" w:rsidP="005B36C1">
            <w:pPr>
              <w:spacing w:before="0" w:after="0" w:line="240" w:lineRule="auto"/>
              <w:jc w:val="center"/>
              <w:rPr>
                <w:rFonts w:eastAsia="Times New Roman" w:cs="Times New Roman"/>
              </w:rPr>
            </w:pPr>
            <w:r w:rsidRPr="00321B7B">
              <w:rPr>
                <w:rFonts w:eastAsia="Times New Roman" w:cs="Times New Roman"/>
              </w:rPr>
              <w:t>-352.74 – 473.82</w:t>
            </w:r>
          </w:p>
        </w:tc>
        <w:tc>
          <w:tcPr>
            <w:tcW w:w="0" w:type="auto"/>
            <w:tcMar>
              <w:top w:w="113" w:type="dxa"/>
              <w:left w:w="113" w:type="dxa"/>
              <w:bottom w:w="113" w:type="dxa"/>
              <w:right w:w="113" w:type="dxa"/>
            </w:tcMar>
            <w:hideMark/>
          </w:tcPr>
          <w:p w14:paraId="562DA82E" w14:textId="77777777" w:rsidR="005B36C1" w:rsidRPr="00321B7B" w:rsidRDefault="005B36C1" w:rsidP="005B36C1">
            <w:pPr>
              <w:spacing w:before="0" w:after="0" w:line="240" w:lineRule="auto"/>
              <w:jc w:val="center"/>
              <w:rPr>
                <w:rFonts w:eastAsia="Times New Roman" w:cs="Times New Roman"/>
              </w:rPr>
            </w:pPr>
            <w:r w:rsidRPr="00321B7B">
              <w:rPr>
                <w:rFonts w:eastAsia="Times New Roman" w:cs="Times New Roman"/>
              </w:rPr>
              <w:t>0.774</w:t>
            </w:r>
          </w:p>
        </w:tc>
      </w:tr>
      <w:tr w:rsidR="00321B7B" w:rsidRPr="00321B7B" w14:paraId="59764503" w14:textId="77777777" w:rsidTr="005B36C1">
        <w:tc>
          <w:tcPr>
            <w:tcW w:w="0" w:type="auto"/>
            <w:tcMar>
              <w:top w:w="113" w:type="dxa"/>
              <w:left w:w="113" w:type="dxa"/>
              <w:bottom w:w="113" w:type="dxa"/>
              <w:right w:w="113" w:type="dxa"/>
            </w:tcMar>
            <w:hideMark/>
          </w:tcPr>
          <w:p w14:paraId="190F021E" w14:textId="761DF494" w:rsidR="005B36C1" w:rsidRPr="00321B7B" w:rsidRDefault="005B36C1" w:rsidP="005B36C1">
            <w:pPr>
              <w:spacing w:before="0" w:after="0" w:line="240" w:lineRule="auto"/>
              <w:rPr>
                <w:rFonts w:eastAsia="Times New Roman" w:cs="Times New Roman"/>
              </w:rPr>
            </w:pPr>
            <w:r w:rsidRPr="00321B7B">
              <w:rPr>
                <w:rFonts w:eastAsia="Times New Roman" w:cs="Times New Roman"/>
              </w:rPr>
              <w:t>Congruency [INCONG] ×</w:t>
            </w:r>
            <w:r w:rsidRPr="00321B7B">
              <w:rPr>
                <w:rFonts w:eastAsia="Times New Roman" w:cs="Times New Roman"/>
              </w:rPr>
              <w:br/>
              <w:t>Average emotion intensity [50]</w:t>
            </w:r>
          </w:p>
        </w:tc>
        <w:tc>
          <w:tcPr>
            <w:tcW w:w="0" w:type="auto"/>
            <w:tcMar>
              <w:top w:w="113" w:type="dxa"/>
              <w:left w:w="113" w:type="dxa"/>
              <w:bottom w:w="113" w:type="dxa"/>
              <w:right w:w="113" w:type="dxa"/>
            </w:tcMar>
            <w:hideMark/>
          </w:tcPr>
          <w:p w14:paraId="6FD0FC8E" w14:textId="77777777" w:rsidR="005B36C1" w:rsidRPr="00321B7B" w:rsidRDefault="005B36C1" w:rsidP="005B36C1">
            <w:pPr>
              <w:spacing w:before="0" w:after="0" w:line="240" w:lineRule="auto"/>
              <w:jc w:val="center"/>
              <w:rPr>
                <w:rFonts w:eastAsia="Times New Roman" w:cs="Times New Roman"/>
              </w:rPr>
            </w:pPr>
            <w:r w:rsidRPr="00321B7B">
              <w:rPr>
                <w:rFonts w:eastAsia="Times New Roman" w:cs="Times New Roman"/>
              </w:rPr>
              <w:t>199.83</w:t>
            </w:r>
          </w:p>
        </w:tc>
        <w:tc>
          <w:tcPr>
            <w:tcW w:w="0" w:type="auto"/>
            <w:tcMar>
              <w:top w:w="113" w:type="dxa"/>
              <w:left w:w="113" w:type="dxa"/>
              <w:bottom w:w="113" w:type="dxa"/>
              <w:right w:w="113" w:type="dxa"/>
            </w:tcMar>
            <w:hideMark/>
          </w:tcPr>
          <w:p w14:paraId="3F75D49D" w14:textId="77777777" w:rsidR="005B36C1" w:rsidRPr="00321B7B" w:rsidRDefault="005B36C1" w:rsidP="005B36C1">
            <w:pPr>
              <w:spacing w:before="0" w:after="0" w:line="240" w:lineRule="auto"/>
              <w:jc w:val="center"/>
              <w:rPr>
                <w:rFonts w:eastAsia="Times New Roman" w:cs="Times New Roman"/>
              </w:rPr>
            </w:pPr>
            <w:r w:rsidRPr="00321B7B">
              <w:rPr>
                <w:rFonts w:eastAsia="Times New Roman" w:cs="Times New Roman"/>
              </w:rPr>
              <w:t>-225.95 – 625.61</w:t>
            </w:r>
          </w:p>
        </w:tc>
        <w:tc>
          <w:tcPr>
            <w:tcW w:w="0" w:type="auto"/>
            <w:tcMar>
              <w:top w:w="113" w:type="dxa"/>
              <w:left w:w="113" w:type="dxa"/>
              <w:bottom w:w="113" w:type="dxa"/>
              <w:right w:w="113" w:type="dxa"/>
            </w:tcMar>
            <w:hideMark/>
          </w:tcPr>
          <w:p w14:paraId="266A5CC9" w14:textId="77777777" w:rsidR="005B36C1" w:rsidRPr="00321B7B" w:rsidRDefault="005B36C1" w:rsidP="005B36C1">
            <w:pPr>
              <w:spacing w:before="0" w:after="0" w:line="240" w:lineRule="auto"/>
              <w:jc w:val="center"/>
              <w:rPr>
                <w:rFonts w:eastAsia="Times New Roman" w:cs="Times New Roman"/>
              </w:rPr>
            </w:pPr>
            <w:r w:rsidRPr="00321B7B">
              <w:rPr>
                <w:rFonts w:eastAsia="Times New Roman" w:cs="Times New Roman"/>
              </w:rPr>
              <w:t>0.357</w:t>
            </w:r>
          </w:p>
        </w:tc>
      </w:tr>
      <w:tr w:rsidR="005B36C1" w:rsidRPr="00321B7B" w14:paraId="59CEB14F" w14:textId="77777777" w:rsidTr="005B36C1">
        <w:tc>
          <w:tcPr>
            <w:tcW w:w="0" w:type="auto"/>
            <w:tcBorders>
              <w:bottom w:val="single" w:sz="4" w:space="0" w:color="auto"/>
            </w:tcBorders>
            <w:tcMar>
              <w:top w:w="113" w:type="dxa"/>
              <w:left w:w="113" w:type="dxa"/>
              <w:bottom w:w="113" w:type="dxa"/>
              <w:right w:w="113" w:type="dxa"/>
            </w:tcMar>
            <w:hideMark/>
          </w:tcPr>
          <w:p w14:paraId="2942748F" w14:textId="01312853" w:rsidR="005B36C1" w:rsidRPr="00321B7B" w:rsidRDefault="005B36C1" w:rsidP="005B36C1">
            <w:pPr>
              <w:spacing w:before="0" w:after="0" w:line="240" w:lineRule="auto"/>
              <w:rPr>
                <w:rFonts w:eastAsia="Times New Roman" w:cs="Times New Roman"/>
              </w:rPr>
            </w:pPr>
            <w:r w:rsidRPr="00321B7B">
              <w:rPr>
                <w:rFonts w:eastAsia="Times New Roman" w:cs="Times New Roman"/>
              </w:rPr>
              <w:t>(Target position [RIGHT] ×</w:t>
            </w:r>
            <w:r w:rsidRPr="00321B7B">
              <w:rPr>
                <w:rFonts w:eastAsia="Times New Roman" w:cs="Times New Roman"/>
              </w:rPr>
              <w:br/>
              <w:t>Congruency [INCONG]) ×</w:t>
            </w:r>
            <w:r w:rsidRPr="00321B7B">
              <w:rPr>
                <w:rFonts w:eastAsia="Times New Roman" w:cs="Times New Roman"/>
              </w:rPr>
              <w:br/>
              <w:t>Average emotion intensity [50]</w:t>
            </w:r>
          </w:p>
        </w:tc>
        <w:tc>
          <w:tcPr>
            <w:tcW w:w="0" w:type="auto"/>
            <w:tcBorders>
              <w:bottom w:val="single" w:sz="4" w:space="0" w:color="auto"/>
            </w:tcBorders>
            <w:tcMar>
              <w:top w:w="113" w:type="dxa"/>
              <w:left w:w="113" w:type="dxa"/>
              <w:bottom w:w="113" w:type="dxa"/>
              <w:right w:w="113" w:type="dxa"/>
            </w:tcMar>
            <w:hideMark/>
          </w:tcPr>
          <w:p w14:paraId="757E5E13" w14:textId="77777777" w:rsidR="005B36C1" w:rsidRPr="00321B7B" w:rsidRDefault="005B36C1" w:rsidP="005B36C1">
            <w:pPr>
              <w:spacing w:before="0" w:after="0" w:line="240" w:lineRule="auto"/>
              <w:jc w:val="center"/>
              <w:rPr>
                <w:rFonts w:eastAsia="Times New Roman" w:cs="Times New Roman"/>
              </w:rPr>
            </w:pPr>
            <w:r w:rsidRPr="00321B7B">
              <w:rPr>
                <w:rFonts w:eastAsia="Times New Roman" w:cs="Times New Roman"/>
              </w:rPr>
              <w:t>-347.53</w:t>
            </w:r>
          </w:p>
        </w:tc>
        <w:tc>
          <w:tcPr>
            <w:tcW w:w="0" w:type="auto"/>
            <w:tcBorders>
              <w:bottom w:val="single" w:sz="4" w:space="0" w:color="auto"/>
            </w:tcBorders>
            <w:tcMar>
              <w:top w:w="113" w:type="dxa"/>
              <w:left w:w="113" w:type="dxa"/>
              <w:bottom w:w="113" w:type="dxa"/>
              <w:right w:w="113" w:type="dxa"/>
            </w:tcMar>
            <w:hideMark/>
          </w:tcPr>
          <w:p w14:paraId="0BEBEDBA" w14:textId="77777777" w:rsidR="005B36C1" w:rsidRPr="00321B7B" w:rsidRDefault="005B36C1" w:rsidP="005B36C1">
            <w:pPr>
              <w:spacing w:before="0" w:after="0" w:line="240" w:lineRule="auto"/>
              <w:jc w:val="center"/>
              <w:rPr>
                <w:rFonts w:eastAsia="Times New Roman" w:cs="Times New Roman"/>
              </w:rPr>
            </w:pPr>
            <w:r w:rsidRPr="00321B7B">
              <w:rPr>
                <w:rFonts w:eastAsia="Times New Roman" w:cs="Times New Roman"/>
              </w:rPr>
              <w:t>-926.68 – 231.61</w:t>
            </w:r>
          </w:p>
        </w:tc>
        <w:tc>
          <w:tcPr>
            <w:tcW w:w="0" w:type="auto"/>
            <w:tcBorders>
              <w:bottom w:val="single" w:sz="4" w:space="0" w:color="auto"/>
            </w:tcBorders>
            <w:tcMar>
              <w:top w:w="113" w:type="dxa"/>
              <w:left w:w="113" w:type="dxa"/>
              <w:bottom w:w="113" w:type="dxa"/>
              <w:right w:w="113" w:type="dxa"/>
            </w:tcMar>
            <w:hideMark/>
          </w:tcPr>
          <w:p w14:paraId="750B9E8E" w14:textId="77777777" w:rsidR="005B36C1" w:rsidRPr="00321B7B" w:rsidRDefault="005B36C1" w:rsidP="005B36C1">
            <w:pPr>
              <w:spacing w:before="0" w:after="0" w:line="240" w:lineRule="auto"/>
              <w:jc w:val="center"/>
              <w:rPr>
                <w:rFonts w:eastAsia="Times New Roman" w:cs="Times New Roman"/>
              </w:rPr>
            </w:pPr>
            <w:r w:rsidRPr="00321B7B">
              <w:rPr>
                <w:rFonts w:eastAsia="Times New Roman" w:cs="Times New Roman"/>
              </w:rPr>
              <w:t>0.239</w:t>
            </w:r>
          </w:p>
        </w:tc>
      </w:tr>
    </w:tbl>
    <w:p w14:paraId="1CDA8EA7" w14:textId="79550653" w:rsidR="005B36C1" w:rsidRPr="00321B7B" w:rsidRDefault="005B36C1" w:rsidP="00BC505E">
      <w:pPr>
        <w:pStyle w:val="BodyText"/>
        <w:ind w:firstLine="0"/>
        <w:rPr>
          <w:rStyle w:val="Hyperlink"/>
          <w:rFonts w:cs="Times New Roman"/>
          <w:color w:val="auto"/>
        </w:rPr>
      </w:pPr>
    </w:p>
    <w:p w14:paraId="1811A2E1" w14:textId="77777777" w:rsidR="00B12FB1" w:rsidRPr="00321B7B" w:rsidRDefault="00B12FB1" w:rsidP="00B12FB1">
      <w:pPr>
        <w:pStyle w:val="Heading1"/>
        <w:rPr>
          <w:rStyle w:val="Heading1Char"/>
          <w:b/>
          <w:bCs/>
        </w:rPr>
      </w:pPr>
      <w:r w:rsidRPr="00321B7B">
        <w:rPr>
          <w:rStyle w:val="Heading1Char"/>
          <w:b/>
          <w:bCs/>
        </w:rPr>
        <w:t>Analysis of Saccades latency</w:t>
      </w:r>
    </w:p>
    <w:p w14:paraId="77A246C9" w14:textId="77777777" w:rsidR="00B12FB1" w:rsidRPr="00321B7B" w:rsidRDefault="00B12FB1" w:rsidP="00B12FB1">
      <w:pPr>
        <w:pStyle w:val="Heading2"/>
      </w:pPr>
      <w:r w:rsidRPr="00321B7B">
        <w:t>Descriptive statistics</w:t>
      </w:r>
    </w:p>
    <w:p w14:paraId="27827DF0" w14:textId="77777777" w:rsidR="00B12FB1" w:rsidRPr="00321B7B" w:rsidRDefault="00B12FB1" w:rsidP="00B12FB1">
      <w:pPr>
        <w:pStyle w:val="BodyText"/>
        <w:ind w:firstLine="0"/>
        <w:jc w:val="both"/>
        <w:rPr>
          <w:rFonts w:cs="Times New Roman"/>
          <w:shd w:val="clear" w:color="auto" w:fill="FFFFFF"/>
        </w:rPr>
      </w:pPr>
      <w:r w:rsidRPr="00321B7B">
        <w:rPr>
          <w:rFonts w:cs="Times New Roman"/>
          <w:shd w:val="clear" w:color="auto" w:fill="FFFFFF"/>
        </w:rPr>
        <w:t xml:space="preserve">The average latency with which participants performed the first saccade to orient attention towards one of the two faces were in the domain of 'fast regular' saccades being of about 239.01 </w:t>
      </w:r>
      <w:proofErr w:type="spellStart"/>
      <w:r w:rsidRPr="00321B7B">
        <w:rPr>
          <w:rFonts w:cs="Times New Roman"/>
          <w:shd w:val="clear" w:color="auto" w:fill="FFFFFF"/>
        </w:rPr>
        <w:t>ms</w:t>
      </w:r>
      <w:proofErr w:type="spellEnd"/>
      <w:r w:rsidRPr="00321B7B">
        <w:rPr>
          <w:rFonts w:cs="Times New Roman"/>
          <w:shd w:val="clear" w:color="auto" w:fill="FFFFFF"/>
        </w:rPr>
        <w:t xml:space="preserve"> (min-max range = 3-2497, SD = 135.59) (Fischer and </w:t>
      </w:r>
      <w:proofErr w:type="spellStart"/>
      <w:r w:rsidRPr="00321B7B">
        <w:rPr>
          <w:rFonts w:cs="Times New Roman"/>
          <w:shd w:val="clear" w:color="auto" w:fill="FFFFFF"/>
        </w:rPr>
        <w:t>Boch</w:t>
      </w:r>
      <w:proofErr w:type="spellEnd"/>
      <w:r w:rsidRPr="00321B7B">
        <w:rPr>
          <w:rFonts w:cs="Times New Roman"/>
          <w:shd w:val="clear" w:color="auto" w:fill="FFFFFF"/>
        </w:rPr>
        <w:t xml:space="preserve">, 1983; Kingstone &amp; Klein, 1993; </w:t>
      </w:r>
      <w:proofErr w:type="spellStart"/>
      <w:r w:rsidRPr="00321B7B">
        <w:rPr>
          <w:rFonts w:cs="Times New Roman"/>
          <w:shd w:val="clear" w:color="auto" w:fill="FFFFFF"/>
        </w:rPr>
        <w:t>Wenban</w:t>
      </w:r>
      <w:proofErr w:type="spellEnd"/>
      <w:r w:rsidRPr="00321B7B">
        <w:rPr>
          <w:rFonts w:cs="Times New Roman"/>
          <w:shd w:val="clear" w:color="auto" w:fill="FFFFFF"/>
        </w:rPr>
        <w:t xml:space="preserve">-Smith &amp; Findlay, 1991). </w:t>
      </w:r>
    </w:p>
    <w:p w14:paraId="54262FD6" w14:textId="042DB235" w:rsidR="00B12FB1" w:rsidRPr="00321B7B" w:rsidRDefault="00B12FB1" w:rsidP="00B12FB1">
      <w:pPr>
        <w:pStyle w:val="Heading2"/>
      </w:pPr>
      <w:r w:rsidRPr="00321B7B">
        <w:lastRenderedPageBreak/>
        <w:t xml:space="preserve">Analysis of the </w:t>
      </w:r>
      <w:r w:rsidR="00E000C7" w:rsidRPr="00321B7B">
        <w:t xml:space="preserve">type of </w:t>
      </w:r>
      <w:r w:rsidRPr="00321B7B">
        <w:t xml:space="preserve">saccade </w:t>
      </w:r>
    </w:p>
    <w:p w14:paraId="580601CD" w14:textId="73F661A8" w:rsidR="00B12FB1" w:rsidRPr="00321B7B" w:rsidRDefault="00096DFE" w:rsidP="00B12FB1">
      <w:pPr>
        <w:pStyle w:val="BodyText"/>
        <w:ind w:firstLine="0"/>
        <w:jc w:val="both"/>
        <w:rPr>
          <w:rFonts w:cs="Times New Roman"/>
          <w:shd w:val="clear" w:color="auto" w:fill="FFFFFF"/>
        </w:rPr>
      </w:pPr>
      <w:bookmarkStart w:id="11" w:name="_Hlk126763797"/>
      <w:r w:rsidRPr="00321B7B">
        <w:rPr>
          <w:rFonts w:cs="Times New Roman"/>
          <w:shd w:val="clear" w:color="auto" w:fill="FFFFFF"/>
        </w:rPr>
        <w:t xml:space="preserve">Participants made more saccades between faces (moving from one face to the other, from the first to the second fixation) than within faces (0.55 vs. 0.45, 95% CI [.02, .16], </w:t>
      </w:r>
      <w:proofErr w:type="gramStart"/>
      <w:r w:rsidRPr="00321B7B">
        <w:rPr>
          <w:rFonts w:cs="Times New Roman"/>
          <w:i/>
          <w:iCs/>
          <w:shd w:val="clear" w:color="auto" w:fill="FFFFFF"/>
        </w:rPr>
        <w:t>t</w:t>
      </w:r>
      <w:r w:rsidRPr="00321B7B">
        <w:rPr>
          <w:rFonts w:cs="Times New Roman"/>
          <w:shd w:val="clear" w:color="auto" w:fill="FFFFFF"/>
        </w:rPr>
        <w:t>(</w:t>
      </w:r>
      <w:proofErr w:type="gramEnd"/>
      <w:r w:rsidRPr="00321B7B">
        <w:rPr>
          <w:rFonts w:cs="Times New Roman"/>
          <w:shd w:val="clear" w:color="auto" w:fill="FFFFFF"/>
        </w:rPr>
        <w:t>64) = 2.637,</w:t>
      </w:r>
      <w:r w:rsidRPr="00321B7B">
        <w:rPr>
          <w:rFonts w:cs="Times New Roman"/>
          <w:i/>
          <w:iCs/>
          <w:shd w:val="clear" w:color="auto" w:fill="FFFFFF"/>
        </w:rPr>
        <w:t xml:space="preserve"> p</w:t>
      </w:r>
      <w:r w:rsidRPr="00321B7B">
        <w:rPr>
          <w:rFonts w:cs="Times New Roman"/>
          <w:shd w:val="clear" w:color="auto" w:fill="FFFFFF"/>
        </w:rPr>
        <w:t xml:space="preserve"> = 0.01)</w:t>
      </w:r>
      <w:r w:rsidR="00B12FB1" w:rsidRPr="00321B7B">
        <w:rPr>
          <w:rFonts w:cs="Times New Roman"/>
          <w:shd w:val="clear" w:color="auto" w:fill="FFFFFF"/>
        </w:rPr>
        <w:t xml:space="preserve"> Among the between faces saccades, the proportion of corrective saccades (i.e., moving from the wrong face to the target face) was about 0.72 (SD= 0.45).</w:t>
      </w:r>
    </w:p>
    <w:bookmarkEnd w:id="11"/>
    <w:p w14:paraId="7980063D" w14:textId="4C477079" w:rsidR="00B12FB1" w:rsidRPr="00321B7B" w:rsidRDefault="00B12FB1" w:rsidP="00B12FB1">
      <w:pPr>
        <w:pStyle w:val="Heading2"/>
        <w:rPr>
          <w:shd w:val="clear" w:color="auto" w:fill="FFFFFF"/>
        </w:rPr>
      </w:pPr>
      <w:proofErr w:type="spellStart"/>
      <w:r w:rsidRPr="00321B7B">
        <w:rPr>
          <w:shd w:val="clear" w:color="auto" w:fill="FFFFFF"/>
        </w:rPr>
        <w:t>MAXlmer</w:t>
      </w:r>
      <w:proofErr w:type="spellEnd"/>
      <w:r w:rsidRPr="00321B7B">
        <w:rPr>
          <w:shd w:val="clear" w:color="auto" w:fill="FFFFFF"/>
        </w:rPr>
        <w:t xml:space="preserve"> model</w:t>
      </w:r>
    </w:p>
    <w:p w14:paraId="6BB2B5E9" w14:textId="5B7BC7AB" w:rsidR="002C50B6" w:rsidRPr="00321B7B" w:rsidRDefault="002C50B6" w:rsidP="002C50B6">
      <w:pPr>
        <w:pStyle w:val="BodyText"/>
        <w:ind w:firstLine="0"/>
        <w:rPr>
          <w:b/>
          <w:bCs/>
        </w:rPr>
      </w:pPr>
      <w:r w:rsidRPr="00321B7B">
        <w:rPr>
          <w:b/>
          <w:bCs/>
        </w:rPr>
        <w:t xml:space="preserve">Table 9SM. </w:t>
      </w:r>
      <w:r w:rsidRPr="00321B7B">
        <w:t xml:space="preserve">The summary table of the </w:t>
      </w:r>
      <w:proofErr w:type="spellStart"/>
      <w:r w:rsidRPr="00321B7B">
        <w:t>MAXlmer</w:t>
      </w:r>
      <w:proofErr w:type="spellEnd"/>
      <w:r w:rsidRPr="00321B7B">
        <w:t xml:space="preserve"> model including </w:t>
      </w:r>
      <w:r w:rsidRPr="00321B7B">
        <w:rPr>
          <w:rFonts w:cs="Times New Roman"/>
        </w:rPr>
        <w:t>Average Emotion Intensity × Target Position × Spatial Congruency × Fixation accuracy. The random structure was: Average Emotion Intensity × Target Position × Spatial Congruency × Fixation accuracy | Subj.</w:t>
      </w:r>
    </w:p>
    <w:tbl>
      <w:tblPr>
        <w:tblW w:w="0" w:type="auto"/>
        <w:tblCellMar>
          <w:top w:w="15" w:type="dxa"/>
          <w:left w:w="15" w:type="dxa"/>
          <w:bottom w:w="15" w:type="dxa"/>
          <w:right w:w="15" w:type="dxa"/>
        </w:tblCellMar>
        <w:tblLook w:val="04A0" w:firstRow="1" w:lastRow="0" w:firstColumn="1" w:lastColumn="0" w:noHBand="0" w:noVBand="1"/>
      </w:tblPr>
      <w:tblGrid>
        <w:gridCol w:w="5620"/>
        <w:gridCol w:w="966"/>
        <w:gridCol w:w="1866"/>
        <w:gridCol w:w="903"/>
      </w:tblGrid>
      <w:tr w:rsidR="00321B7B" w:rsidRPr="00321B7B" w14:paraId="18CB4636" w14:textId="77777777" w:rsidTr="00F648E6">
        <w:tc>
          <w:tcPr>
            <w:tcW w:w="0" w:type="auto"/>
            <w:tcBorders>
              <w:top w:val="double" w:sz="6" w:space="0" w:color="auto"/>
            </w:tcBorders>
            <w:tcMar>
              <w:top w:w="113" w:type="dxa"/>
              <w:left w:w="113" w:type="dxa"/>
              <w:bottom w:w="113" w:type="dxa"/>
              <w:right w:w="113" w:type="dxa"/>
            </w:tcMar>
            <w:vAlign w:val="center"/>
            <w:hideMark/>
          </w:tcPr>
          <w:p w14:paraId="3F7C3A29" w14:textId="77777777" w:rsidR="00B12FB1" w:rsidRPr="00321B7B" w:rsidRDefault="00B12FB1" w:rsidP="00F648E6">
            <w:pPr>
              <w:spacing w:before="0" w:after="0" w:line="240" w:lineRule="auto"/>
              <w:rPr>
                <w:rFonts w:eastAsia="Times New Roman" w:cs="Times New Roman"/>
                <w:b/>
                <w:bCs/>
              </w:rPr>
            </w:pPr>
            <w:r w:rsidRPr="00321B7B">
              <w:rPr>
                <w:rFonts w:eastAsia="Times New Roman" w:cs="Times New Roman"/>
                <w:b/>
                <w:bCs/>
              </w:rPr>
              <w:t> </w:t>
            </w:r>
          </w:p>
        </w:tc>
        <w:tc>
          <w:tcPr>
            <w:tcW w:w="0" w:type="auto"/>
            <w:gridSpan w:val="3"/>
            <w:tcBorders>
              <w:top w:val="double" w:sz="6" w:space="0" w:color="auto"/>
            </w:tcBorders>
            <w:tcMar>
              <w:top w:w="113" w:type="dxa"/>
              <w:left w:w="113" w:type="dxa"/>
              <w:bottom w:w="113" w:type="dxa"/>
              <w:right w:w="113" w:type="dxa"/>
            </w:tcMar>
            <w:vAlign w:val="center"/>
            <w:hideMark/>
          </w:tcPr>
          <w:p w14:paraId="1BD0153B" w14:textId="23AE226A" w:rsidR="00B12FB1" w:rsidRPr="00321B7B" w:rsidRDefault="00B12FB1" w:rsidP="00F648E6">
            <w:pPr>
              <w:spacing w:before="0" w:after="0" w:line="240" w:lineRule="auto"/>
              <w:jc w:val="center"/>
              <w:rPr>
                <w:rFonts w:eastAsia="Times New Roman" w:cs="Times New Roman"/>
                <w:b/>
                <w:bCs/>
              </w:rPr>
            </w:pPr>
            <w:r w:rsidRPr="00321B7B">
              <w:rPr>
                <w:rFonts w:eastAsia="Times New Roman" w:cs="Times New Roman"/>
                <w:b/>
                <w:bCs/>
              </w:rPr>
              <w:t>Saccade latency</w:t>
            </w:r>
          </w:p>
        </w:tc>
      </w:tr>
      <w:tr w:rsidR="00321B7B" w:rsidRPr="00321B7B" w14:paraId="4B4673DF" w14:textId="77777777" w:rsidTr="00F648E6">
        <w:tc>
          <w:tcPr>
            <w:tcW w:w="0" w:type="auto"/>
            <w:tcBorders>
              <w:bottom w:val="single" w:sz="6" w:space="0" w:color="auto"/>
            </w:tcBorders>
            <w:vAlign w:val="center"/>
            <w:hideMark/>
          </w:tcPr>
          <w:p w14:paraId="49514DEC" w14:textId="77777777" w:rsidR="00B12FB1" w:rsidRPr="00321B7B" w:rsidRDefault="00B12FB1" w:rsidP="00F648E6">
            <w:pPr>
              <w:spacing w:before="0" w:after="0" w:line="240" w:lineRule="auto"/>
              <w:rPr>
                <w:rFonts w:eastAsia="Times New Roman" w:cs="Times New Roman"/>
                <w:i/>
                <w:iCs/>
              </w:rPr>
            </w:pPr>
            <w:r w:rsidRPr="00321B7B">
              <w:rPr>
                <w:rFonts w:eastAsia="Times New Roman" w:cs="Times New Roman"/>
                <w:i/>
                <w:iCs/>
              </w:rPr>
              <w:t>Predictors</w:t>
            </w:r>
          </w:p>
        </w:tc>
        <w:tc>
          <w:tcPr>
            <w:tcW w:w="0" w:type="auto"/>
            <w:tcBorders>
              <w:bottom w:val="single" w:sz="6" w:space="0" w:color="auto"/>
            </w:tcBorders>
            <w:vAlign w:val="center"/>
            <w:hideMark/>
          </w:tcPr>
          <w:p w14:paraId="4F273B70" w14:textId="77777777" w:rsidR="00B12FB1" w:rsidRPr="00321B7B" w:rsidRDefault="00B12FB1" w:rsidP="00F648E6">
            <w:pPr>
              <w:spacing w:before="0" w:after="0" w:line="240" w:lineRule="auto"/>
              <w:jc w:val="center"/>
              <w:rPr>
                <w:rFonts w:eastAsia="Times New Roman" w:cs="Times New Roman"/>
                <w:i/>
                <w:iCs/>
              </w:rPr>
            </w:pPr>
            <w:r w:rsidRPr="00321B7B">
              <w:rPr>
                <w:rFonts w:eastAsia="Times New Roman" w:cs="Times New Roman"/>
                <w:i/>
                <w:iCs/>
              </w:rPr>
              <w:t>Estimates</w:t>
            </w:r>
          </w:p>
        </w:tc>
        <w:tc>
          <w:tcPr>
            <w:tcW w:w="0" w:type="auto"/>
            <w:tcBorders>
              <w:bottom w:val="single" w:sz="6" w:space="0" w:color="auto"/>
            </w:tcBorders>
            <w:vAlign w:val="center"/>
            <w:hideMark/>
          </w:tcPr>
          <w:p w14:paraId="2F201653" w14:textId="77777777" w:rsidR="00B12FB1" w:rsidRPr="00321B7B" w:rsidRDefault="00B12FB1" w:rsidP="00F648E6">
            <w:pPr>
              <w:spacing w:before="0" w:after="0" w:line="240" w:lineRule="auto"/>
              <w:jc w:val="center"/>
              <w:rPr>
                <w:rFonts w:eastAsia="Times New Roman" w:cs="Times New Roman"/>
                <w:i/>
                <w:iCs/>
              </w:rPr>
            </w:pPr>
            <w:r w:rsidRPr="00321B7B">
              <w:rPr>
                <w:rFonts w:eastAsia="Times New Roman" w:cs="Times New Roman"/>
                <w:i/>
                <w:iCs/>
              </w:rPr>
              <w:t>CI</w:t>
            </w:r>
          </w:p>
        </w:tc>
        <w:tc>
          <w:tcPr>
            <w:tcW w:w="0" w:type="auto"/>
            <w:tcBorders>
              <w:bottom w:val="single" w:sz="6" w:space="0" w:color="auto"/>
            </w:tcBorders>
            <w:vAlign w:val="center"/>
            <w:hideMark/>
          </w:tcPr>
          <w:p w14:paraId="7D05316F" w14:textId="77777777" w:rsidR="00B12FB1" w:rsidRPr="00321B7B" w:rsidRDefault="00B12FB1" w:rsidP="00F648E6">
            <w:pPr>
              <w:spacing w:before="0" w:after="0" w:line="240" w:lineRule="auto"/>
              <w:jc w:val="center"/>
              <w:rPr>
                <w:rFonts w:eastAsia="Times New Roman" w:cs="Times New Roman"/>
                <w:i/>
                <w:iCs/>
              </w:rPr>
            </w:pPr>
            <w:r w:rsidRPr="00321B7B">
              <w:rPr>
                <w:rFonts w:eastAsia="Times New Roman" w:cs="Times New Roman"/>
                <w:i/>
                <w:iCs/>
              </w:rPr>
              <w:t>p</w:t>
            </w:r>
          </w:p>
        </w:tc>
      </w:tr>
      <w:tr w:rsidR="00321B7B" w:rsidRPr="00321B7B" w14:paraId="4A0658ED" w14:textId="77777777" w:rsidTr="00F648E6">
        <w:tc>
          <w:tcPr>
            <w:tcW w:w="0" w:type="auto"/>
            <w:tcMar>
              <w:top w:w="113" w:type="dxa"/>
              <w:left w:w="113" w:type="dxa"/>
              <w:bottom w:w="113" w:type="dxa"/>
              <w:right w:w="113" w:type="dxa"/>
            </w:tcMar>
            <w:hideMark/>
          </w:tcPr>
          <w:p w14:paraId="68D81849" w14:textId="77777777" w:rsidR="00B12FB1" w:rsidRPr="00321B7B" w:rsidRDefault="00B12FB1" w:rsidP="00F648E6">
            <w:pPr>
              <w:spacing w:before="0" w:after="0" w:line="240" w:lineRule="auto"/>
              <w:rPr>
                <w:rFonts w:eastAsia="Times New Roman" w:cs="Times New Roman"/>
              </w:rPr>
            </w:pPr>
            <w:r w:rsidRPr="00321B7B">
              <w:rPr>
                <w:rFonts w:eastAsia="Times New Roman" w:cs="Times New Roman"/>
              </w:rPr>
              <w:t>(Intercept)</w:t>
            </w:r>
          </w:p>
        </w:tc>
        <w:tc>
          <w:tcPr>
            <w:tcW w:w="0" w:type="auto"/>
            <w:tcMar>
              <w:top w:w="113" w:type="dxa"/>
              <w:left w:w="113" w:type="dxa"/>
              <w:bottom w:w="113" w:type="dxa"/>
              <w:right w:w="113" w:type="dxa"/>
            </w:tcMar>
            <w:hideMark/>
          </w:tcPr>
          <w:p w14:paraId="4528A666" w14:textId="77777777" w:rsidR="00B12FB1" w:rsidRPr="00321B7B" w:rsidRDefault="00B12FB1" w:rsidP="00F648E6">
            <w:pPr>
              <w:spacing w:before="0" w:after="0" w:line="240" w:lineRule="auto"/>
              <w:jc w:val="center"/>
              <w:rPr>
                <w:rFonts w:eastAsia="Times New Roman" w:cs="Times New Roman"/>
              </w:rPr>
            </w:pPr>
            <w:r w:rsidRPr="00321B7B">
              <w:rPr>
                <w:rFonts w:eastAsia="Times New Roman" w:cs="Times New Roman"/>
              </w:rPr>
              <w:t>404.13</w:t>
            </w:r>
          </w:p>
        </w:tc>
        <w:tc>
          <w:tcPr>
            <w:tcW w:w="0" w:type="auto"/>
            <w:tcMar>
              <w:top w:w="113" w:type="dxa"/>
              <w:left w:w="113" w:type="dxa"/>
              <w:bottom w:w="113" w:type="dxa"/>
              <w:right w:w="113" w:type="dxa"/>
            </w:tcMar>
            <w:hideMark/>
          </w:tcPr>
          <w:p w14:paraId="438476E3" w14:textId="77777777" w:rsidR="00B12FB1" w:rsidRPr="00321B7B" w:rsidRDefault="00B12FB1" w:rsidP="00F648E6">
            <w:pPr>
              <w:spacing w:before="0" w:after="0" w:line="240" w:lineRule="auto"/>
              <w:jc w:val="center"/>
              <w:rPr>
                <w:rFonts w:eastAsia="Times New Roman" w:cs="Times New Roman"/>
              </w:rPr>
            </w:pPr>
            <w:r w:rsidRPr="00321B7B">
              <w:rPr>
                <w:rFonts w:eastAsia="Times New Roman" w:cs="Times New Roman"/>
              </w:rPr>
              <w:t>350.32 – 457.94</w:t>
            </w:r>
          </w:p>
        </w:tc>
        <w:tc>
          <w:tcPr>
            <w:tcW w:w="0" w:type="auto"/>
            <w:tcMar>
              <w:top w:w="113" w:type="dxa"/>
              <w:left w:w="113" w:type="dxa"/>
              <w:bottom w:w="113" w:type="dxa"/>
              <w:right w:w="113" w:type="dxa"/>
            </w:tcMar>
            <w:hideMark/>
          </w:tcPr>
          <w:p w14:paraId="4BD1C884" w14:textId="77777777" w:rsidR="00B12FB1" w:rsidRPr="00321B7B" w:rsidRDefault="00B12FB1" w:rsidP="00F648E6">
            <w:pPr>
              <w:spacing w:before="0" w:after="0" w:line="240" w:lineRule="auto"/>
              <w:jc w:val="center"/>
              <w:rPr>
                <w:rFonts w:eastAsia="Times New Roman" w:cs="Times New Roman"/>
              </w:rPr>
            </w:pPr>
            <w:r w:rsidRPr="00321B7B">
              <w:rPr>
                <w:rFonts w:eastAsia="Times New Roman" w:cs="Times New Roman"/>
                <w:b/>
                <w:bCs/>
              </w:rPr>
              <w:t>&lt;0.001</w:t>
            </w:r>
          </w:p>
        </w:tc>
      </w:tr>
      <w:tr w:rsidR="00321B7B" w:rsidRPr="00321B7B" w14:paraId="45508EEE" w14:textId="77777777" w:rsidTr="00F648E6">
        <w:tc>
          <w:tcPr>
            <w:tcW w:w="0" w:type="auto"/>
            <w:tcMar>
              <w:top w:w="113" w:type="dxa"/>
              <w:left w:w="113" w:type="dxa"/>
              <w:bottom w:w="113" w:type="dxa"/>
              <w:right w:w="113" w:type="dxa"/>
            </w:tcMar>
            <w:hideMark/>
          </w:tcPr>
          <w:p w14:paraId="708E684B" w14:textId="1C3297C3" w:rsidR="00B12FB1" w:rsidRPr="00321B7B" w:rsidRDefault="00B12FB1" w:rsidP="00F648E6">
            <w:pPr>
              <w:spacing w:before="0" w:after="0" w:line="240" w:lineRule="auto"/>
              <w:rPr>
                <w:rFonts w:eastAsia="Times New Roman" w:cs="Times New Roman"/>
              </w:rPr>
            </w:pPr>
            <w:r w:rsidRPr="00321B7B">
              <w:rPr>
                <w:rFonts w:eastAsia="Times New Roman" w:cs="Times New Roman"/>
              </w:rPr>
              <w:t>Target position [RIGHT]</w:t>
            </w:r>
          </w:p>
        </w:tc>
        <w:tc>
          <w:tcPr>
            <w:tcW w:w="0" w:type="auto"/>
            <w:tcMar>
              <w:top w:w="113" w:type="dxa"/>
              <w:left w:w="113" w:type="dxa"/>
              <w:bottom w:w="113" w:type="dxa"/>
              <w:right w:w="113" w:type="dxa"/>
            </w:tcMar>
            <w:hideMark/>
          </w:tcPr>
          <w:p w14:paraId="2243EA2D" w14:textId="77777777" w:rsidR="00B12FB1" w:rsidRPr="00321B7B" w:rsidRDefault="00B12FB1" w:rsidP="00F648E6">
            <w:pPr>
              <w:spacing w:before="0" w:after="0" w:line="240" w:lineRule="auto"/>
              <w:jc w:val="center"/>
              <w:rPr>
                <w:rFonts w:eastAsia="Times New Roman" w:cs="Times New Roman"/>
              </w:rPr>
            </w:pPr>
            <w:r w:rsidRPr="00321B7B">
              <w:rPr>
                <w:rFonts w:eastAsia="Times New Roman" w:cs="Times New Roman"/>
              </w:rPr>
              <w:t>-73.64</w:t>
            </w:r>
          </w:p>
        </w:tc>
        <w:tc>
          <w:tcPr>
            <w:tcW w:w="0" w:type="auto"/>
            <w:tcMar>
              <w:top w:w="113" w:type="dxa"/>
              <w:left w:w="113" w:type="dxa"/>
              <w:bottom w:w="113" w:type="dxa"/>
              <w:right w:w="113" w:type="dxa"/>
            </w:tcMar>
            <w:hideMark/>
          </w:tcPr>
          <w:p w14:paraId="227B8D9A" w14:textId="77777777" w:rsidR="00B12FB1" w:rsidRPr="00321B7B" w:rsidRDefault="00B12FB1" w:rsidP="00F648E6">
            <w:pPr>
              <w:spacing w:before="0" w:after="0" w:line="240" w:lineRule="auto"/>
              <w:jc w:val="center"/>
              <w:rPr>
                <w:rFonts w:eastAsia="Times New Roman" w:cs="Times New Roman"/>
              </w:rPr>
            </w:pPr>
            <w:r w:rsidRPr="00321B7B">
              <w:rPr>
                <w:rFonts w:eastAsia="Times New Roman" w:cs="Times New Roman"/>
              </w:rPr>
              <w:t>-152.94 – 5.65</w:t>
            </w:r>
          </w:p>
        </w:tc>
        <w:tc>
          <w:tcPr>
            <w:tcW w:w="0" w:type="auto"/>
            <w:tcMar>
              <w:top w:w="113" w:type="dxa"/>
              <w:left w:w="113" w:type="dxa"/>
              <w:bottom w:w="113" w:type="dxa"/>
              <w:right w:w="113" w:type="dxa"/>
            </w:tcMar>
            <w:hideMark/>
          </w:tcPr>
          <w:p w14:paraId="78F40AD5" w14:textId="77777777" w:rsidR="00B12FB1" w:rsidRPr="00321B7B" w:rsidRDefault="00B12FB1" w:rsidP="00F648E6">
            <w:pPr>
              <w:spacing w:before="0" w:after="0" w:line="240" w:lineRule="auto"/>
              <w:jc w:val="center"/>
              <w:rPr>
                <w:rFonts w:eastAsia="Times New Roman" w:cs="Times New Roman"/>
              </w:rPr>
            </w:pPr>
            <w:r w:rsidRPr="00321B7B">
              <w:rPr>
                <w:rFonts w:eastAsia="Times New Roman" w:cs="Times New Roman"/>
              </w:rPr>
              <w:t>0.069</w:t>
            </w:r>
          </w:p>
        </w:tc>
      </w:tr>
      <w:tr w:rsidR="00321B7B" w:rsidRPr="00321B7B" w14:paraId="5EFFFFC7" w14:textId="77777777" w:rsidTr="00F648E6">
        <w:tc>
          <w:tcPr>
            <w:tcW w:w="0" w:type="auto"/>
            <w:tcMar>
              <w:top w:w="113" w:type="dxa"/>
              <w:left w:w="113" w:type="dxa"/>
              <w:bottom w:w="113" w:type="dxa"/>
              <w:right w:w="113" w:type="dxa"/>
            </w:tcMar>
            <w:hideMark/>
          </w:tcPr>
          <w:p w14:paraId="3E881C8C" w14:textId="77777777" w:rsidR="00B12FB1" w:rsidRPr="00321B7B" w:rsidRDefault="00B12FB1" w:rsidP="00F648E6">
            <w:pPr>
              <w:spacing w:before="0" w:after="0" w:line="240" w:lineRule="auto"/>
              <w:rPr>
                <w:rFonts w:eastAsia="Times New Roman" w:cs="Times New Roman"/>
              </w:rPr>
            </w:pPr>
            <w:r w:rsidRPr="00321B7B">
              <w:rPr>
                <w:rFonts w:eastAsia="Times New Roman" w:cs="Times New Roman"/>
              </w:rPr>
              <w:t>Congruency [INCONG]</w:t>
            </w:r>
          </w:p>
        </w:tc>
        <w:tc>
          <w:tcPr>
            <w:tcW w:w="0" w:type="auto"/>
            <w:tcMar>
              <w:top w:w="113" w:type="dxa"/>
              <w:left w:w="113" w:type="dxa"/>
              <w:bottom w:w="113" w:type="dxa"/>
              <w:right w:w="113" w:type="dxa"/>
            </w:tcMar>
            <w:hideMark/>
          </w:tcPr>
          <w:p w14:paraId="06BC09C5" w14:textId="77777777" w:rsidR="00B12FB1" w:rsidRPr="00321B7B" w:rsidRDefault="00B12FB1" w:rsidP="00F648E6">
            <w:pPr>
              <w:spacing w:before="0" w:after="0" w:line="240" w:lineRule="auto"/>
              <w:jc w:val="center"/>
              <w:rPr>
                <w:rFonts w:eastAsia="Times New Roman" w:cs="Times New Roman"/>
              </w:rPr>
            </w:pPr>
            <w:r w:rsidRPr="00321B7B">
              <w:rPr>
                <w:rFonts w:eastAsia="Times New Roman" w:cs="Times New Roman"/>
              </w:rPr>
              <w:t>-8.29</w:t>
            </w:r>
          </w:p>
        </w:tc>
        <w:tc>
          <w:tcPr>
            <w:tcW w:w="0" w:type="auto"/>
            <w:tcMar>
              <w:top w:w="113" w:type="dxa"/>
              <w:left w:w="113" w:type="dxa"/>
              <w:bottom w:w="113" w:type="dxa"/>
              <w:right w:w="113" w:type="dxa"/>
            </w:tcMar>
            <w:hideMark/>
          </w:tcPr>
          <w:p w14:paraId="76CF750C" w14:textId="77777777" w:rsidR="00B12FB1" w:rsidRPr="00321B7B" w:rsidRDefault="00B12FB1" w:rsidP="00F648E6">
            <w:pPr>
              <w:spacing w:before="0" w:after="0" w:line="240" w:lineRule="auto"/>
              <w:jc w:val="center"/>
              <w:rPr>
                <w:rFonts w:eastAsia="Times New Roman" w:cs="Times New Roman"/>
              </w:rPr>
            </w:pPr>
            <w:r w:rsidRPr="00321B7B">
              <w:rPr>
                <w:rFonts w:eastAsia="Times New Roman" w:cs="Times New Roman"/>
              </w:rPr>
              <w:t>-87.90 – 71.31</w:t>
            </w:r>
          </w:p>
        </w:tc>
        <w:tc>
          <w:tcPr>
            <w:tcW w:w="0" w:type="auto"/>
            <w:tcMar>
              <w:top w:w="113" w:type="dxa"/>
              <w:left w:w="113" w:type="dxa"/>
              <w:bottom w:w="113" w:type="dxa"/>
              <w:right w:w="113" w:type="dxa"/>
            </w:tcMar>
            <w:hideMark/>
          </w:tcPr>
          <w:p w14:paraId="0FCA4D31" w14:textId="77777777" w:rsidR="00B12FB1" w:rsidRPr="00321B7B" w:rsidRDefault="00B12FB1" w:rsidP="00F648E6">
            <w:pPr>
              <w:spacing w:before="0" w:after="0" w:line="240" w:lineRule="auto"/>
              <w:jc w:val="center"/>
              <w:rPr>
                <w:rFonts w:eastAsia="Times New Roman" w:cs="Times New Roman"/>
              </w:rPr>
            </w:pPr>
            <w:r w:rsidRPr="00321B7B">
              <w:rPr>
                <w:rFonts w:eastAsia="Times New Roman" w:cs="Times New Roman"/>
              </w:rPr>
              <w:t>0.838</w:t>
            </w:r>
          </w:p>
        </w:tc>
      </w:tr>
      <w:tr w:rsidR="00321B7B" w:rsidRPr="00321B7B" w14:paraId="4ACE6059" w14:textId="77777777" w:rsidTr="00F648E6">
        <w:tc>
          <w:tcPr>
            <w:tcW w:w="0" w:type="auto"/>
            <w:tcMar>
              <w:top w:w="113" w:type="dxa"/>
              <w:left w:w="113" w:type="dxa"/>
              <w:bottom w:w="113" w:type="dxa"/>
              <w:right w:w="113" w:type="dxa"/>
            </w:tcMar>
            <w:hideMark/>
          </w:tcPr>
          <w:p w14:paraId="1E04713A" w14:textId="4D8A3F06" w:rsidR="00B12FB1" w:rsidRPr="00321B7B" w:rsidRDefault="00B12FB1" w:rsidP="00F648E6">
            <w:pPr>
              <w:spacing w:before="0" w:after="0" w:line="240" w:lineRule="auto"/>
              <w:rPr>
                <w:rFonts w:eastAsia="Times New Roman" w:cs="Times New Roman"/>
              </w:rPr>
            </w:pPr>
            <w:r w:rsidRPr="00321B7B">
              <w:rPr>
                <w:rFonts w:eastAsia="Times New Roman" w:cs="Times New Roman"/>
              </w:rPr>
              <w:t>Average emotion intensity [50]</w:t>
            </w:r>
          </w:p>
        </w:tc>
        <w:tc>
          <w:tcPr>
            <w:tcW w:w="0" w:type="auto"/>
            <w:tcMar>
              <w:top w:w="113" w:type="dxa"/>
              <w:left w:w="113" w:type="dxa"/>
              <w:bottom w:w="113" w:type="dxa"/>
              <w:right w:w="113" w:type="dxa"/>
            </w:tcMar>
            <w:hideMark/>
          </w:tcPr>
          <w:p w14:paraId="2B78822F" w14:textId="77777777" w:rsidR="00B12FB1" w:rsidRPr="00321B7B" w:rsidRDefault="00B12FB1" w:rsidP="00F648E6">
            <w:pPr>
              <w:spacing w:before="0" w:after="0" w:line="240" w:lineRule="auto"/>
              <w:jc w:val="center"/>
              <w:rPr>
                <w:rFonts w:eastAsia="Times New Roman" w:cs="Times New Roman"/>
              </w:rPr>
            </w:pPr>
            <w:r w:rsidRPr="00321B7B">
              <w:rPr>
                <w:rFonts w:eastAsia="Times New Roman" w:cs="Times New Roman"/>
              </w:rPr>
              <w:t>-90.22</w:t>
            </w:r>
          </w:p>
        </w:tc>
        <w:tc>
          <w:tcPr>
            <w:tcW w:w="0" w:type="auto"/>
            <w:tcMar>
              <w:top w:w="113" w:type="dxa"/>
              <w:left w:w="113" w:type="dxa"/>
              <w:bottom w:w="113" w:type="dxa"/>
              <w:right w:w="113" w:type="dxa"/>
            </w:tcMar>
            <w:hideMark/>
          </w:tcPr>
          <w:p w14:paraId="4926FCD2" w14:textId="77777777" w:rsidR="00B12FB1" w:rsidRPr="00321B7B" w:rsidRDefault="00B12FB1" w:rsidP="00F648E6">
            <w:pPr>
              <w:spacing w:before="0" w:after="0" w:line="240" w:lineRule="auto"/>
              <w:jc w:val="center"/>
              <w:rPr>
                <w:rFonts w:eastAsia="Times New Roman" w:cs="Times New Roman"/>
              </w:rPr>
            </w:pPr>
            <w:r w:rsidRPr="00321B7B">
              <w:rPr>
                <w:rFonts w:eastAsia="Times New Roman" w:cs="Times New Roman"/>
              </w:rPr>
              <w:t>-172.41 – -8.03</w:t>
            </w:r>
          </w:p>
        </w:tc>
        <w:tc>
          <w:tcPr>
            <w:tcW w:w="0" w:type="auto"/>
            <w:tcMar>
              <w:top w:w="113" w:type="dxa"/>
              <w:left w:w="113" w:type="dxa"/>
              <w:bottom w:w="113" w:type="dxa"/>
              <w:right w:w="113" w:type="dxa"/>
            </w:tcMar>
            <w:hideMark/>
          </w:tcPr>
          <w:p w14:paraId="77BDE385" w14:textId="77777777" w:rsidR="00B12FB1" w:rsidRPr="00321B7B" w:rsidRDefault="00B12FB1" w:rsidP="00F648E6">
            <w:pPr>
              <w:spacing w:before="0" w:after="0" w:line="240" w:lineRule="auto"/>
              <w:jc w:val="center"/>
              <w:rPr>
                <w:rFonts w:eastAsia="Times New Roman" w:cs="Times New Roman"/>
              </w:rPr>
            </w:pPr>
            <w:r w:rsidRPr="00321B7B">
              <w:rPr>
                <w:rFonts w:eastAsia="Times New Roman" w:cs="Times New Roman"/>
                <w:b/>
                <w:bCs/>
              </w:rPr>
              <w:t>0.031</w:t>
            </w:r>
          </w:p>
        </w:tc>
      </w:tr>
      <w:tr w:rsidR="00321B7B" w:rsidRPr="00321B7B" w14:paraId="00154355" w14:textId="77777777" w:rsidTr="00F648E6">
        <w:tc>
          <w:tcPr>
            <w:tcW w:w="0" w:type="auto"/>
            <w:tcMar>
              <w:top w:w="113" w:type="dxa"/>
              <w:left w:w="113" w:type="dxa"/>
              <w:bottom w:w="113" w:type="dxa"/>
              <w:right w:w="113" w:type="dxa"/>
            </w:tcMar>
            <w:hideMark/>
          </w:tcPr>
          <w:p w14:paraId="6A531A0F" w14:textId="2CA29365" w:rsidR="00B12FB1" w:rsidRPr="00321B7B" w:rsidRDefault="00B12FB1" w:rsidP="00F648E6">
            <w:pPr>
              <w:spacing w:before="0" w:after="0" w:line="240" w:lineRule="auto"/>
              <w:rPr>
                <w:rFonts w:eastAsia="Times New Roman" w:cs="Times New Roman"/>
              </w:rPr>
            </w:pPr>
            <w:r w:rsidRPr="00321B7B">
              <w:rPr>
                <w:rFonts w:eastAsia="Times New Roman" w:cs="Times New Roman"/>
              </w:rPr>
              <w:t>Fixation accuracy</w:t>
            </w:r>
            <w:r w:rsidR="00E5462F" w:rsidRPr="00321B7B">
              <w:rPr>
                <w:rFonts w:eastAsia="Times New Roman" w:cs="Times New Roman"/>
              </w:rPr>
              <w:t xml:space="preserve"> [1]</w:t>
            </w:r>
          </w:p>
        </w:tc>
        <w:tc>
          <w:tcPr>
            <w:tcW w:w="0" w:type="auto"/>
            <w:tcMar>
              <w:top w:w="113" w:type="dxa"/>
              <w:left w:w="113" w:type="dxa"/>
              <w:bottom w:w="113" w:type="dxa"/>
              <w:right w:w="113" w:type="dxa"/>
            </w:tcMar>
            <w:hideMark/>
          </w:tcPr>
          <w:p w14:paraId="111BA897" w14:textId="77777777" w:rsidR="00B12FB1" w:rsidRPr="00321B7B" w:rsidRDefault="00B12FB1" w:rsidP="00F648E6">
            <w:pPr>
              <w:spacing w:before="0" w:after="0" w:line="240" w:lineRule="auto"/>
              <w:jc w:val="center"/>
              <w:rPr>
                <w:rFonts w:eastAsia="Times New Roman" w:cs="Times New Roman"/>
              </w:rPr>
            </w:pPr>
            <w:r w:rsidRPr="00321B7B">
              <w:rPr>
                <w:rFonts w:eastAsia="Times New Roman" w:cs="Times New Roman"/>
              </w:rPr>
              <w:t>138.25</w:t>
            </w:r>
          </w:p>
        </w:tc>
        <w:tc>
          <w:tcPr>
            <w:tcW w:w="0" w:type="auto"/>
            <w:tcMar>
              <w:top w:w="113" w:type="dxa"/>
              <w:left w:w="113" w:type="dxa"/>
              <w:bottom w:w="113" w:type="dxa"/>
              <w:right w:w="113" w:type="dxa"/>
            </w:tcMar>
            <w:hideMark/>
          </w:tcPr>
          <w:p w14:paraId="6D1F54FC" w14:textId="77777777" w:rsidR="00B12FB1" w:rsidRPr="00321B7B" w:rsidRDefault="00B12FB1" w:rsidP="00F648E6">
            <w:pPr>
              <w:spacing w:before="0" w:after="0" w:line="240" w:lineRule="auto"/>
              <w:jc w:val="center"/>
              <w:rPr>
                <w:rFonts w:eastAsia="Times New Roman" w:cs="Times New Roman"/>
              </w:rPr>
            </w:pPr>
            <w:r w:rsidRPr="00321B7B">
              <w:rPr>
                <w:rFonts w:eastAsia="Times New Roman" w:cs="Times New Roman"/>
              </w:rPr>
              <w:t>52.53 – 223.98</w:t>
            </w:r>
          </w:p>
        </w:tc>
        <w:tc>
          <w:tcPr>
            <w:tcW w:w="0" w:type="auto"/>
            <w:tcMar>
              <w:top w:w="113" w:type="dxa"/>
              <w:left w:w="113" w:type="dxa"/>
              <w:bottom w:w="113" w:type="dxa"/>
              <w:right w:w="113" w:type="dxa"/>
            </w:tcMar>
            <w:hideMark/>
          </w:tcPr>
          <w:p w14:paraId="660C4739" w14:textId="77777777" w:rsidR="00B12FB1" w:rsidRPr="00321B7B" w:rsidRDefault="00B12FB1" w:rsidP="00F648E6">
            <w:pPr>
              <w:spacing w:before="0" w:after="0" w:line="240" w:lineRule="auto"/>
              <w:jc w:val="center"/>
              <w:rPr>
                <w:rFonts w:eastAsia="Times New Roman" w:cs="Times New Roman"/>
              </w:rPr>
            </w:pPr>
            <w:r w:rsidRPr="00321B7B">
              <w:rPr>
                <w:rFonts w:eastAsia="Times New Roman" w:cs="Times New Roman"/>
                <w:b/>
                <w:bCs/>
              </w:rPr>
              <w:t>0.002</w:t>
            </w:r>
          </w:p>
        </w:tc>
      </w:tr>
      <w:tr w:rsidR="00321B7B" w:rsidRPr="00321B7B" w14:paraId="6C95D0C1" w14:textId="77777777" w:rsidTr="00F648E6">
        <w:tc>
          <w:tcPr>
            <w:tcW w:w="0" w:type="auto"/>
            <w:tcMar>
              <w:top w:w="113" w:type="dxa"/>
              <w:left w:w="113" w:type="dxa"/>
              <w:bottom w:w="113" w:type="dxa"/>
              <w:right w:w="113" w:type="dxa"/>
            </w:tcMar>
            <w:hideMark/>
          </w:tcPr>
          <w:p w14:paraId="4AC4BD64" w14:textId="598674F9" w:rsidR="00B12FB1" w:rsidRPr="00321B7B" w:rsidRDefault="00B12FB1" w:rsidP="00F648E6">
            <w:pPr>
              <w:spacing w:before="0" w:after="0" w:line="240" w:lineRule="auto"/>
              <w:rPr>
                <w:rFonts w:eastAsia="Times New Roman" w:cs="Times New Roman"/>
              </w:rPr>
            </w:pPr>
            <w:r w:rsidRPr="00321B7B">
              <w:rPr>
                <w:rFonts w:eastAsia="Times New Roman" w:cs="Times New Roman"/>
              </w:rPr>
              <w:t>Target position [RIGHT] ×</w:t>
            </w:r>
            <w:r w:rsidRPr="00321B7B">
              <w:rPr>
                <w:rFonts w:eastAsia="Times New Roman" w:cs="Times New Roman"/>
              </w:rPr>
              <w:br/>
              <w:t>Congruency [INCONG]</w:t>
            </w:r>
          </w:p>
        </w:tc>
        <w:tc>
          <w:tcPr>
            <w:tcW w:w="0" w:type="auto"/>
            <w:tcMar>
              <w:top w:w="113" w:type="dxa"/>
              <w:left w:w="113" w:type="dxa"/>
              <w:bottom w:w="113" w:type="dxa"/>
              <w:right w:w="113" w:type="dxa"/>
            </w:tcMar>
            <w:hideMark/>
          </w:tcPr>
          <w:p w14:paraId="78A270EE" w14:textId="77777777" w:rsidR="00B12FB1" w:rsidRPr="00321B7B" w:rsidRDefault="00B12FB1" w:rsidP="00F648E6">
            <w:pPr>
              <w:spacing w:before="0" w:after="0" w:line="240" w:lineRule="auto"/>
              <w:jc w:val="center"/>
              <w:rPr>
                <w:rFonts w:eastAsia="Times New Roman" w:cs="Times New Roman"/>
              </w:rPr>
            </w:pPr>
            <w:r w:rsidRPr="00321B7B">
              <w:rPr>
                <w:rFonts w:eastAsia="Times New Roman" w:cs="Times New Roman"/>
              </w:rPr>
              <w:t>-22.90</w:t>
            </w:r>
          </w:p>
        </w:tc>
        <w:tc>
          <w:tcPr>
            <w:tcW w:w="0" w:type="auto"/>
            <w:tcMar>
              <w:top w:w="113" w:type="dxa"/>
              <w:left w:w="113" w:type="dxa"/>
              <w:bottom w:w="113" w:type="dxa"/>
              <w:right w:w="113" w:type="dxa"/>
            </w:tcMar>
            <w:hideMark/>
          </w:tcPr>
          <w:p w14:paraId="0AD34C81" w14:textId="77777777" w:rsidR="00B12FB1" w:rsidRPr="00321B7B" w:rsidRDefault="00B12FB1" w:rsidP="00F648E6">
            <w:pPr>
              <w:spacing w:before="0" w:after="0" w:line="240" w:lineRule="auto"/>
              <w:jc w:val="center"/>
              <w:rPr>
                <w:rFonts w:eastAsia="Times New Roman" w:cs="Times New Roman"/>
              </w:rPr>
            </w:pPr>
            <w:r w:rsidRPr="00321B7B">
              <w:rPr>
                <w:rFonts w:eastAsia="Times New Roman" w:cs="Times New Roman"/>
              </w:rPr>
              <w:t>-134.44 – 88.65</w:t>
            </w:r>
          </w:p>
        </w:tc>
        <w:tc>
          <w:tcPr>
            <w:tcW w:w="0" w:type="auto"/>
            <w:tcMar>
              <w:top w:w="113" w:type="dxa"/>
              <w:left w:w="113" w:type="dxa"/>
              <w:bottom w:w="113" w:type="dxa"/>
              <w:right w:w="113" w:type="dxa"/>
            </w:tcMar>
            <w:hideMark/>
          </w:tcPr>
          <w:p w14:paraId="672AB605" w14:textId="77777777" w:rsidR="00B12FB1" w:rsidRPr="00321B7B" w:rsidRDefault="00B12FB1" w:rsidP="00F648E6">
            <w:pPr>
              <w:spacing w:before="0" w:after="0" w:line="240" w:lineRule="auto"/>
              <w:jc w:val="center"/>
              <w:rPr>
                <w:rFonts w:eastAsia="Times New Roman" w:cs="Times New Roman"/>
              </w:rPr>
            </w:pPr>
            <w:r w:rsidRPr="00321B7B">
              <w:rPr>
                <w:rFonts w:eastAsia="Times New Roman" w:cs="Times New Roman"/>
              </w:rPr>
              <w:t>0.687</w:t>
            </w:r>
          </w:p>
        </w:tc>
      </w:tr>
      <w:tr w:rsidR="00321B7B" w:rsidRPr="00321B7B" w14:paraId="14243979" w14:textId="77777777" w:rsidTr="00F648E6">
        <w:tc>
          <w:tcPr>
            <w:tcW w:w="0" w:type="auto"/>
            <w:tcMar>
              <w:top w:w="113" w:type="dxa"/>
              <w:left w:w="113" w:type="dxa"/>
              <w:bottom w:w="113" w:type="dxa"/>
              <w:right w:w="113" w:type="dxa"/>
            </w:tcMar>
            <w:hideMark/>
          </w:tcPr>
          <w:p w14:paraId="4A766E61" w14:textId="0D1259A0" w:rsidR="00B12FB1" w:rsidRPr="00321B7B" w:rsidRDefault="00B12FB1" w:rsidP="00F648E6">
            <w:pPr>
              <w:spacing w:before="0" w:after="0" w:line="240" w:lineRule="auto"/>
              <w:rPr>
                <w:rFonts w:eastAsia="Times New Roman" w:cs="Times New Roman"/>
              </w:rPr>
            </w:pPr>
            <w:r w:rsidRPr="00321B7B">
              <w:rPr>
                <w:rFonts w:eastAsia="Times New Roman" w:cs="Times New Roman"/>
              </w:rPr>
              <w:t>Target position [RIGHT] × Average</w:t>
            </w:r>
            <w:r w:rsidRPr="00321B7B">
              <w:rPr>
                <w:rFonts w:eastAsia="Times New Roman" w:cs="Times New Roman"/>
              </w:rPr>
              <w:br/>
            </w:r>
            <w:proofErr w:type="spellStart"/>
            <w:r w:rsidRPr="00321B7B">
              <w:rPr>
                <w:rFonts w:eastAsia="Times New Roman" w:cs="Times New Roman"/>
              </w:rPr>
              <w:t>valF</w:t>
            </w:r>
            <w:proofErr w:type="spellEnd"/>
            <w:r w:rsidRPr="00321B7B">
              <w:rPr>
                <w:rFonts w:eastAsia="Times New Roman" w:cs="Times New Roman"/>
              </w:rPr>
              <w:t xml:space="preserve"> [50]</w:t>
            </w:r>
          </w:p>
        </w:tc>
        <w:tc>
          <w:tcPr>
            <w:tcW w:w="0" w:type="auto"/>
            <w:tcMar>
              <w:top w:w="113" w:type="dxa"/>
              <w:left w:w="113" w:type="dxa"/>
              <w:bottom w:w="113" w:type="dxa"/>
              <w:right w:w="113" w:type="dxa"/>
            </w:tcMar>
            <w:hideMark/>
          </w:tcPr>
          <w:p w14:paraId="3C75593A" w14:textId="77777777" w:rsidR="00B12FB1" w:rsidRPr="00321B7B" w:rsidRDefault="00B12FB1" w:rsidP="00F648E6">
            <w:pPr>
              <w:spacing w:before="0" w:after="0" w:line="240" w:lineRule="auto"/>
              <w:jc w:val="center"/>
              <w:rPr>
                <w:rFonts w:eastAsia="Times New Roman" w:cs="Times New Roman"/>
              </w:rPr>
            </w:pPr>
            <w:r w:rsidRPr="00321B7B">
              <w:rPr>
                <w:rFonts w:eastAsia="Times New Roman" w:cs="Times New Roman"/>
              </w:rPr>
              <w:t>78.79</w:t>
            </w:r>
          </w:p>
        </w:tc>
        <w:tc>
          <w:tcPr>
            <w:tcW w:w="0" w:type="auto"/>
            <w:tcMar>
              <w:top w:w="113" w:type="dxa"/>
              <w:left w:w="113" w:type="dxa"/>
              <w:bottom w:w="113" w:type="dxa"/>
              <w:right w:w="113" w:type="dxa"/>
            </w:tcMar>
            <w:hideMark/>
          </w:tcPr>
          <w:p w14:paraId="7CECE5AD" w14:textId="77777777" w:rsidR="00B12FB1" w:rsidRPr="00321B7B" w:rsidRDefault="00B12FB1" w:rsidP="00F648E6">
            <w:pPr>
              <w:spacing w:before="0" w:after="0" w:line="240" w:lineRule="auto"/>
              <w:jc w:val="center"/>
              <w:rPr>
                <w:rFonts w:eastAsia="Times New Roman" w:cs="Times New Roman"/>
              </w:rPr>
            </w:pPr>
            <w:r w:rsidRPr="00321B7B">
              <w:rPr>
                <w:rFonts w:eastAsia="Times New Roman" w:cs="Times New Roman"/>
              </w:rPr>
              <w:t>-37.29 – 194.86</w:t>
            </w:r>
          </w:p>
        </w:tc>
        <w:tc>
          <w:tcPr>
            <w:tcW w:w="0" w:type="auto"/>
            <w:tcMar>
              <w:top w:w="113" w:type="dxa"/>
              <w:left w:w="113" w:type="dxa"/>
              <w:bottom w:w="113" w:type="dxa"/>
              <w:right w:w="113" w:type="dxa"/>
            </w:tcMar>
            <w:hideMark/>
          </w:tcPr>
          <w:p w14:paraId="2734155C" w14:textId="77777777" w:rsidR="00B12FB1" w:rsidRPr="00321B7B" w:rsidRDefault="00B12FB1" w:rsidP="00F648E6">
            <w:pPr>
              <w:spacing w:before="0" w:after="0" w:line="240" w:lineRule="auto"/>
              <w:jc w:val="center"/>
              <w:rPr>
                <w:rFonts w:eastAsia="Times New Roman" w:cs="Times New Roman"/>
              </w:rPr>
            </w:pPr>
            <w:r w:rsidRPr="00321B7B">
              <w:rPr>
                <w:rFonts w:eastAsia="Times New Roman" w:cs="Times New Roman"/>
              </w:rPr>
              <w:t>0.183</w:t>
            </w:r>
          </w:p>
        </w:tc>
      </w:tr>
      <w:tr w:rsidR="00321B7B" w:rsidRPr="00321B7B" w14:paraId="5414B881" w14:textId="77777777" w:rsidTr="00F648E6">
        <w:tc>
          <w:tcPr>
            <w:tcW w:w="0" w:type="auto"/>
            <w:tcMar>
              <w:top w:w="113" w:type="dxa"/>
              <w:left w:w="113" w:type="dxa"/>
              <w:bottom w:w="113" w:type="dxa"/>
              <w:right w:w="113" w:type="dxa"/>
            </w:tcMar>
            <w:hideMark/>
          </w:tcPr>
          <w:p w14:paraId="4CBDA2A2" w14:textId="6CF9A438" w:rsidR="00B12FB1" w:rsidRPr="00321B7B" w:rsidRDefault="00B12FB1" w:rsidP="00F648E6">
            <w:pPr>
              <w:spacing w:before="0" w:after="0" w:line="240" w:lineRule="auto"/>
              <w:rPr>
                <w:rFonts w:eastAsia="Times New Roman" w:cs="Times New Roman"/>
              </w:rPr>
            </w:pPr>
            <w:r w:rsidRPr="00321B7B">
              <w:rPr>
                <w:rFonts w:eastAsia="Times New Roman" w:cs="Times New Roman"/>
              </w:rPr>
              <w:t>Congruency [INCONG] ×</w:t>
            </w:r>
            <w:r w:rsidRPr="00321B7B">
              <w:rPr>
                <w:rFonts w:eastAsia="Times New Roman" w:cs="Times New Roman"/>
              </w:rPr>
              <w:br/>
              <w:t>Average emotion intensity [50]</w:t>
            </w:r>
          </w:p>
        </w:tc>
        <w:tc>
          <w:tcPr>
            <w:tcW w:w="0" w:type="auto"/>
            <w:tcMar>
              <w:top w:w="113" w:type="dxa"/>
              <w:left w:w="113" w:type="dxa"/>
              <w:bottom w:w="113" w:type="dxa"/>
              <w:right w:w="113" w:type="dxa"/>
            </w:tcMar>
            <w:hideMark/>
          </w:tcPr>
          <w:p w14:paraId="22150C3A" w14:textId="77777777" w:rsidR="00B12FB1" w:rsidRPr="00321B7B" w:rsidRDefault="00B12FB1" w:rsidP="00F648E6">
            <w:pPr>
              <w:spacing w:before="0" w:after="0" w:line="240" w:lineRule="auto"/>
              <w:jc w:val="center"/>
              <w:rPr>
                <w:rFonts w:eastAsia="Times New Roman" w:cs="Times New Roman"/>
              </w:rPr>
            </w:pPr>
            <w:r w:rsidRPr="00321B7B">
              <w:rPr>
                <w:rFonts w:eastAsia="Times New Roman" w:cs="Times New Roman"/>
              </w:rPr>
              <w:t>8.33</w:t>
            </w:r>
          </w:p>
        </w:tc>
        <w:tc>
          <w:tcPr>
            <w:tcW w:w="0" w:type="auto"/>
            <w:tcMar>
              <w:top w:w="113" w:type="dxa"/>
              <w:left w:w="113" w:type="dxa"/>
              <w:bottom w:w="113" w:type="dxa"/>
              <w:right w:w="113" w:type="dxa"/>
            </w:tcMar>
            <w:hideMark/>
          </w:tcPr>
          <w:p w14:paraId="1C82CBB6" w14:textId="77777777" w:rsidR="00B12FB1" w:rsidRPr="00321B7B" w:rsidRDefault="00B12FB1" w:rsidP="00F648E6">
            <w:pPr>
              <w:spacing w:before="0" w:after="0" w:line="240" w:lineRule="auto"/>
              <w:jc w:val="center"/>
              <w:rPr>
                <w:rFonts w:eastAsia="Times New Roman" w:cs="Times New Roman"/>
              </w:rPr>
            </w:pPr>
            <w:r w:rsidRPr="00321B7B">
              <w:rPr>
                <w:rFonts w:eastAsia="Times New Roman" w:cs="Times New Roman"/>
              </w:rPr>
              <w:t>-113.00 – 129.66</w:t>
            </w:r>
          </w:p>
        </w:tc>
        <w:tc>
          <w:tcPr>
            <w:tcW w:w="0" w:type="auto"/>
            <w:tcMar>
              <w:top w:w="113" w:type="dxa"/>
              <w:left w:w="113" w:type="dxa"/>
              <w:bottom w:w="113" w:type="dxa"/>
              <w:right w:w="113" w:type="dxa"/>
            </w:tcMar>
            <w:hideMark/>
          </w:tcPr>
          <w:p w14:paraId="60CDD943" w14:textId="77777777" w:rsidR="00B12FB1" w:rsidRPr="00321B7B" w:rsidRDefault="00B12FB1" w:rsidP="00F648E6">
            <w:pPr>
              <w:spacing w:before="0" w:after="0" w:line="240" w:lineRule="auto"/>
              <w:jc w:val="center"/>
              <w:rPr>
                <w:rFonts w:eastAsia="Times New Roman" w:cs="Times New Roman"/>
              </w:rPr>
            </w:pPr>
            <w:r w:rsidRPr="00321B7B">
              <w:rPr>
                <w:rFonts w:eastAsia="Times New Roman" w:cs="Times New Roman"/>
              </w:rPr>
              <w:t>0.893</w:t>
            </w:r>
          </w:p>
        </w:tc>
      </w:tr>
      <w:tr w:rsidR="00321B7B" w:rsidRPr="00321B7B" w14:paraId="6C34D26E" w14:textId="77777777" w:rsidTr="00F648E6">
        <w:tc>
          <w:tcPr>
            <w:tcW w:w="0" w:type="auto"/>
            <w:tcMar>
              <w:top w:w="113" w:type="dxa"/>
              <w:left w:w="113" w:type="dxa"/>
              <w:bottom w:w="113" w:type="dxa"/>
              <w:right w:w="113" w:type="dxa"/>
            </w:tcMar>
            <w:hideMark/>
          </w:tcPr>
          <w:p w14:paraId="39F70C8C" w14:textId="59989A99" w:rsidR="00B12FB1" w:rsidRPr="00321B7B" w:rsidRDefault="00B12FB1" w:rsidP="00F648E6">
            <w:pPr>
              <w:spacing w:before="0" w:after="0" w:line="240" w:lineRule="auto"/>
              <w:rPr>
                <w:rFonts w:eastAsia="Times New Roman" w:cs="Times New Roman"/>
              </w:rPr>
            </w:pPr>
            <w:r w:rsidRPr="00321B7B">
              <w:rPr>
                <w:rFonts w:eastAsia="Times New Roman" w:cs="Times New Roman"/>
              </w:rPr>
              <w:t>Target position [RIGHT] × Fixation accuracy</w:t>
            </w:r>
            <w:r w:rsidR="00E5462F" w:rsidRPr="00321B7B">
              <w:rPr>
                <w:rFonts w:eastAsia="Times New Roman" w:cs="Times New Roman"/>
              </w:rPr>
              <w:t xml:space="preserve"> [1]</w:t>
            </w:r>
          </w:p>
        </w:tc>
        <w:tc>
          <w:tcPr>
            <w:tcW w:w="0" w:type="auto"/>
            <w:tcMar>
              <w:top w:w="113" w:type="dxa"/>
              <w:left w:w="113" w:type="dxa"/>
              <w:bottom w:w="113" w:type="dxa"/>
              <w:right w:w="113" w:type="dxa"/>
            </w:tcMar>
            <w:hideMark/>
          </w:tcPr>
          <w:p w14:paraId="55A92EF9" w14:textId="77777777" w:rsidR="00B12FB1" w:rsidRPr="00321B7B" w:rsidRDefault="00B12FB1" w:rsidP="00F648E6">
            <w:pPr>
              <w:spacing w:before="0" w:after="0" w:line="240" w:lineRule="auto"/>
              <w:jc w:val="center"/>
              <w:rPr>
                <w:rFonts w:eastAsia="Times New Roman" w:cs="Times New Roman"/>
              </w:rPr>
            </w:pPr>
            <w:r w:rsidRPr="00321B7B">
              <w:rPr>
                <w:rFonts w:eastAsia="Times New Roman" w:cs="Times New Roman"/>
              </w:rPr>
              <w:t>39.42</w:t>
            </w:r>
          </w:p>
        </w:tc>
        <w:tc>
          <w:tcPr>
            <w:tcW w:w="0" w:type="auto"/>
            <w:tcMar>
              <w:top w:w="113" w:type="dxa"/>
              <w:left w:w="113" w:type="dxa"/>
              <w:bottom w:w="113" w:type="dxa"/>
              <w:right w:w="113" w:type="dxa"/>
            </w:tcMar>
            <w:hideMark/>
          </w:tcPr>
          <w:p w14:paraId="567BF7AC" w14:textId="77777777" w:rsidR="00B12FB1" w:rsidRPr="00321B7B" w:rsidRDefault="00B12FB1" w:rsidP="00F648E6">
            <w:pPr>
              <w:spacing w:before="0" w:after="0" w:line="240" w:lineRule="auto"/>
              <w:jc w:val="center"/>
              <w:rPr>
                <w:rFonts w:eastAsia="Times New Roman" w:cs="Times New Roman"/>
              </w:rPr>
            </w:pPr>
            <w:r w:rsidRPr="00321B7B">
              <w:rPr>
                <w:rFonts w:eastAsia="Times New Roman" w:cs="Times New Roman"/>
              </w:rPr>
              <w:t>-82.65 – 161.50</w:t>
            </w:r>
          </w:p>
        </w:tc>
        <w:tc>
          <w:tcPr>
            <w:tcW w:w="0" w:type="auto"/>
            <w:tcMar>
              <w:top w:w="113" w:type="dxa"/>
              <w:left w:w="113" w:type="dxa"/>
              <w:bottom w:w="113" w:type="dxa"/>
              <w:right w:w="113" w:type="dxa"/>
            </w:tcMar>
            <w:hideMark/>
          </w:tcPr>
          <w:p w14:paraId="6CD96CEE" w14:textId="77777777" w:rsidR="00B12FB1" w:rsidRPr="00321B7B" w:rsidRDefault="00B12FB1" w:rsidP="00F648E6">
            <w:pPr>
              <w:spacing w:before="0" w:after="0" w:line="240" w:lineRule="auto"/>
              <w:jc w:val="center"/>
              <w:rPr>
                <w:rFonts w:eastAsia="Times New Roman" w:cs="Times New Roman"/>
              </w:rPr>
            </w:pPr>
            <w:r w:rsidRPr="00321B7B">
              <w:rPr>
                <w:rFonts w:eastAsia="Times New Roman" w:cs="Times New Roman"/>
              </w:rPr>
              <w:t>0.527</w:t>
            </w:r>
          </w:p>
        </w:tc>
      </w:tr>
      <w:tr w:rsidR="00321B7B" w:rsidRPr="00321B7B" w14:paraId="0358EF39" w14:textId="77777777" w:rsidTr="00F648E6">
        <w:tc>
          <w:tcPr>
            <w:tcW w:w="0" w:type="auto"/>
            <w:tcMar>
              <w:top w:w="113" w:type="dxa"/>
              <w:left w:w="113" w:type="dxa"/>
              <w:bottom w:w="113" w:type="dxa"/>
              <w:right w:w="113" w:type="dxa"/>
            </w:tcMar>
            <w:hideMark/>
          </w:tcPr>
          <w:p w14:paraId="4179BC6C" w14:textId="5C330C39" w:rsidR="00B12FB1" w:rsidRPr="00321B7B" w:rsidRDefault="00B12FB1" w:rsidP="00F648E6">
            <w:pPr>
              <w:spacing w:before="0" w:after="0" w:line="240" w:lineRule="auto"/>
              <w:rPr>
                <w:rFonts w:eastAsia="Times New Roman" w:cs="Times New Roman"/>
              </w:rPr>
            </w:pPr>
            <w:r w:rsidRPr="00321B7B">
              <w:rPr>
                <w:rFonts w:eastAsia="Times New Roman" w:cs="Times New Roman"/>
              </w:rPr>
              <w:t>Congruency [INCONG] × Fixation accuracy</w:t>
            </w:r>
            <w:r w:rsidR="00E5462F" w:rsidRPr="00321B7B">
              <w:rPr>
                <w:rFonts w:eastAsia="Times New Roman" w:cs="Times New Roman"/>
              </w:rPr>
              <w:t xml:space="preserve"> [1]</w:t>
            </w:r>
          </w:p>
        </w:tc>
        <w:tc>
          <w:tcPr>
            <w:tcW w:w="0" w:type="auto"/>
            <w:tcMar>
              <w:top w:w="113" w:type="dxa"/>
              <w:left w:w="113" w:type="dxa"/>
              <w:bottom w:w="113" w:type="dxa"/>
              <w:right w:w="113" w:type="dxa"/>
            </w:tcMar>
            <w:hideMark/>
          </w:tcPr>
          <w:p w14:paraId="763E5BD0" w14:textId="77777777" w:rsidR="00B12FB1" w:rsidRPr="00321B7B" w:rsidRDefault="00B12FB1" w:rsidP="00F648E6">
            <w:pPr>
              <w:spacing w:before="0" w:after="0" w:line="240" w:lineRule="auto"/>
              <w:jc w:val="center"/>
              <w:rPr>
                <w:rFonts w:eastAsia="Times New Roman" w:cs="Times New Roman"/>
              </w:rPr>
            </w:pPr>
            <w:r w:rsidRPr="00321B7B">
              <w:rPr>
                <w:rFonts w:eastAsia="Times New Roman" w:cs="Times New Roman"/>
              </w:rPr>
              <w:t>-56.86</w:t>
            </w:r>
          </w:p>
        </w:tc>
        <w:tc>
          <w:tcPr>
            <w:tcW w:w="0" w:type="auto"/>
            <w:tcMar>
              <w:top w:w="113" w:type="dxa"/>
              <w:left w:w="113" w:type="dxa"/>
              <w:bottom w:w="113" w:type="dxa"/>
              <w:right w:w="113" w:type="dxa"/>
            </w:tcMar>
            <w:hideMark/>
          </w:tcPr>
          <w:p w14:paraId="51553FEF" w14:textId="77777777" w:rsidR="00B12FB1" w:rsidRPr="00321B7B" w:rsidRDefault="00B12FB1" w:rsidP="00F648E6">
            <w:pPr>
              <w:spacing w:before="0" w:after="0" w:line="240" w:lineRule="auto"/>
              <w:jc w:val="center"/>
              <w:rPr>
                <w:rFonts w:eastAsia="Times New Roman" w:cs="Times New Roman"/>
              </w:rPr>
            </w:pPr>
            <w:r w:rsidRPr="00321B7B">
              <w:rPr>
                <w:rFonts w:eastAsia="Times New Roman" w:cs="Times New Roman"/>
              </w:rPr>
              <w:t>-157.60 – 43.89</w:t>
            </w:r>
          </w:p>
        </w:tc>
        <w:tc>
          <w:tcPr>
            <w:tcW w:w="0" w:type="auto"/>
            <w:tcMar>
              <w:top w:w="113" w:type="dxa"/>
              <w:left w:w="113" w:type="dxa"/>
              <w:bottom w:w="113" w:type="dxa"/>
              <w:right w:w="113" w:type="dxa"/>
            </w:tcMar>
            <w:hideMark/>
          </w:tcPr>
          <w:p w14:paraId="4E8299F3" w14:textId="77777777" w:rsidR="00B12FB1" w:rsidRPr="00321B7B" w:rsidRDefault="00B12FB1" w:rsidP="00F648E6">
            <w:pPr>
              <w:spacing w:before="0" w:after="0" w:line="240" w:lineRule="auto"/>
              <w:jc w:val="center"/>
              <w:rPr>
                <w:rFonts w:eastAsia="Times New Roman" w:cs="Times New Roman"/>
              </w:rPr>
            </w:pPr>
            <w:r w:rsidRPr="00321B7B">
              <w:rPr>
                <w:rFonts w:eastAsia="Times New Roman" w:cs="Times New Roman"/>
              </w:rPr>
              <w:t>0.269</w:t>
            </w:r>
          </w:p>
        </w:tc>
      </w:tr>
      <w:tr w:rsidR="00321B7B" w:rsidRPr="00321B7B" w14:paraId="544A1754" w14:textId="77777777" w:rsidTr="00F648E6">
        <w:tc>
          <w:tcPr>
            <w:tcW w:w="0" w:type="auto"/>
            <w:tcMar>
              <w:top w:w="113" w:type="dxa"/>
              <w:left w:w="113" w:type="dxa"/>
              <w:bottom w:w="113" w:type="dxa"/>
              <w:right w:w="113" w:type="dxa"/>
            </w:tcMar>
            <w:hideMark/>
          </w:tcPr>
          <w:p w14:paraId="05DE1F6C" w14:textId="7D6DB2A5" w:rsidR="00B12FB1" w:rsidRPr="00321B7B" w:rsidRDefault="00B12FB1" w:rsidP="00F648E6">
            <w:pPr>
              <w:spacing w:before="0" w:after="0" w:line="240" w:lineRule="auto"/>
              <w:rPr>
                <w:rFonts w:eastAsia="Times New Roman" w:cs="Times New Roman"/>
              </w:rPr>
            </w:pPr>
            <w:r w:rsidRPr="00321B7B">
              <w:rPr>
                <w:rFonts w:eastAsia="Times New Roman" w:cs="Times New Roman"/>
              </w:rPr>
              <w:t>Average emotion intensity [50] × Fixation accuracy</w:t>
            </w:r>
            <w:r w:rsidR="00E5462F" w:rsidRPr="00321B7B">
              <w:rPr>
                <w:rFonts w:eastAsia="Times New Roman" w:cs="Times New Roman"/>
              </w:rPr>
              <w:t xml:space="preserve"> [1]</w:t>
            </w:r>
          </w:p>
        </w:tc>
        <w:tc>
          <w:tcPr>
            <w:tcW w:w="0" w:type="auto"/>
            <w:tcMar>
              <w:top w:w="113" w:type="dxa"/>
              <w:left w:w="113" w:type="dxa"/>
              <w:bottom w:w="113" w:type="dxa"/>
              <w:right w:w="113" w:type="dxa"/>
            </w:tcMar>
            <w:hideMark/>
          </w:tcPr>
          <w:p w14:paraId="3568312D" w14:textId="77777777" w:rsidR="00B12FB1" w:rsidRPr="00321B7B" w:rsidRDefault="00B12FB1" w:rsidP="00F648E6">
            <w:pPr>
              <w:spacing w:before="0" w:after="0" w:line="240" w:lineRule="auto"/>
              <w:jc w:val="center"/>
              <w:rPr>
                <w:rFonts w:eastAsia="Times New Roman" w:cs="Times New Roman"/>
              </w:rPr>
            </w:pPr>
            <w:r w:rsidRPr="00321B7B">
              <w:rPr>
                <w:rFonts w:eastAsia="Times New Roman" w:cs="Times New Roman"/>
              </w:rPr>
              <w:t>62.58</w:t>
            </w:r>
          </w:p>
        </w:tc>
        <w:tc>
          <w:tcPr>
            <w:tcW w:w="0" w:type="auto"/>
            <w:tcMar>
              <w:top w:w="113" w:type="dxa"/>
              <w:left w:w="113" w:type="dxa"/>
              <w:bottom w:w="113" w:type="dxa"/>
              <w:right w:w="113" w:type="dxa"/>
            </w:tcMar>
            <w:hideMark/>
          </w:tcPr>
          <w:p w14:paraId="79335500" w14:textId="77777777" w:rsidR="00B12FB1" w:rsidRPr="00321B7B" w:rsidRDefault="00B12FB1" w:rsidP="00F648E6">
            <w:pPr>
              <w:spacing w:before="0" w:after="0" w:line="240" w:lineRule="auto"/>
              <w:jc w:val="center"/>
              <w:rPr>
                <w:rFonts w:eastAsia="Times New Roman" w:cs="Times New Roman"/>
              </w:rPr>
            </w:pPr>
            <w:r w:rsidRPr="00321B7B">
              <w:rPr>
                <w:rFonts w:eastAsia="Times New Roman" w:cs="Times New Roman"/>
              </w:rPr>
              <w:t>-37.46 – 162.62</w:t>
            </w:r>
          </w:p>
        </w:tc>
        <w:tc>
          <w:tcPr>
            <w:tcW w:w="0" w:type="auto"/>
            <w:tcMar>
              <w:top w:w="113" w:type="dxa"/>
              <w:left w:w="113" w:type="dxa"/>
              <w:bottom w:w="113" w:type="dxa"/>
              <w:right w:w="113" w:type="dxa"/>
            </w:tcMar>
            <w:hideMark/>
          </w:tcPr>
          <w:p w14:paraId="4150D00B" w14:textId="77777777" w:rsidR="00B12FB1" w:rsidRPr="00321B7B" w:rsidRDefault="00B12FB1" w:rsidP="00F648E6">
            <w:pPr>
              <w:spacing w:before="0" w:after="0" w:line="240" w:lineRule="auto"/>
              <w:jc w:val="center"/>
              <w:rPr>
                <w:rFonts w:eastAsia="Times New Roman" w:cs="Times New Roman"/>
              </w:rPr>
            </w:pPr>
            <w:r w:rsidRPr="00321B7B">
              <w:rPr>
                <w:rFonts w:eastAsia="Times New Roman" w:cs="Times New Roman"/>
              </w:rPr>
              <w:t>0.220</w:t>
            </w:r>
          </w:p>
        </w:tc>
      </w:tr>
      <w:tr w:rsidR="00321B7B" w:rsidRPr="00321B7B" w14:paraId="2AF3E8C4" w14:textId="77777777" w:rsidTr="00F648E6">
        <w:tc>
          <w:tcPr>
            <w:tcW w:w="0" w:type="auto"/>
            <w:tcMar>
              <w:top w:w="113" w:type="dxa"/>
              <w:left w:w="113" w:type="dxa"/>
              <w:bottom w:w="113" w:type="dxa"/>
              <w:right w:w="113" w:type="dxa"/>
            </w:tcMar>
            <w:hideMark/>
          </w:tcPr>
          <w:p w14:paraId="396DC97B" w14:textId="1CEC0054" w:rsidR="00B12FB1" w:rsidRPr="00321B7B" w:rsidRDefault="00B12FB1" w:rsidP="00F648E6">
            <w:pPr>
              <w:spacing w:before="0" w:after="0" w:line="240" w:lineRule="auto"/>
              <w:rPr>
                <w:rFonts w:eastAsia="Times New Roman" w:cs="Times New Roman"/>
              </w:rPr>
            </w:pPr>
            <w:r w:rsidRPr="00321B7B">
              <w:rPr>
                <w:rFonts w:eastAsia="Times New Roman" w:cs="Times New Roman"/>
              </w:rPr>
              <w:lastRenderedPageBreak/>
              <w:t>(Target position [RIGHT] ×</w:t>
            </w:r>
            <w:r w:rsidRPr="00321B7B">
              <w:rPr>
                <w:rFonts w:eastAsia="Times New Roman" w:cs="Times New Roman"/>
              </w:rPr>
              <w:br/>
              <w:t>Congruency [INCONG]) ×</w:t>
            </w:r>
            <w:r w:rsidRPr="00321B7B">
              <w:rPr>
                <w:rFonts w:eastAsia="Times New Roman" w:cs="Times New Roman"/>
              </w:rPr>
              <w:br/>
              <w:t>Average emotion intensity [50]</w:t>
            </w:r>
          </w:p>
        </w:tc>
        <w:tc>
          <w:tcPr>
            <w:tcW w:w="0" w:type="auto"/>
            <w:tcMar>
              <w:top w:w="113" w:type="dxa"/>
              <w:left w:w="113" w:type="dxa"/>
              <w:bottom w:w="113" w:type="dxa"/>
              <w:right w:w="113" w:type="dxa"/>
            </w:tcMar>
            <w:hideMark/>
          </w:tcPr>
          <w:p w14:paraId="43D756F7" w14:textId="77777777" w:rsidR="00B12FB1" w:rsidRPr="00321B7B" w:rsidRDefault="00B12FB1" w:rsidP="00F648E6">
            <w:pPr>
              <w:spacing w:before="0" w:after="0" w:line="240" w:lineRule="auto"/>
              <w:jc w:val="center"/>
              <w:rPr>
                <w:rFonts w:eastAsia="Times New Roman" w:cs="Times New Roman"/>
              </w:rPr>
            </w:pPr>
            <w:r w:rsidRPr="00321B7B">
              <w:rPr>
                <w:rFonts w:eastAsia="Times New Roman" w:cs="Times New Roman"/>
              </w:rPr>
              <w:t>10.30</w:t>
            </w:r>
          </w:p>
        </w:tc>
        <w:tc>
          <w:tcPr>
            <w:tcW w:w="0" w:type="auto"/>
            <w:tcMar>
              <w:top w:w="113" w:type="dxa"/>
              <w:left w:w="113" w:type="dxa"/>
              <w:bottom w:w="113" w:type="dxa"/>
              <w:right w:w="113" w:type="dxa"/>
            </w:tcMar>
            <w:hideMark/>
          </w:tcPr>
          <w:p w14:paraId="37300F0F" w14:textId="77777777" w:rsidR="00B12FB1" w:rsidRPr="00321B7B" w:rsidRDefault="00B12FB1" w:rsidP="00F648E6">
            <w:pPr>
              <w:spacing w:before="0" w:after="0" w:line="240" w:lineRule="auto"/>
              <w:jc w:val="center"/>
              <w:rPr>
                <w:rFonts w:eastAsia="Times New Roman" w:cs="Times New Roman"/>
              </w:rPr>
            </w:pPr>
            <w:r w:rsidRPr="00321B7B">
              <w:rPr>
                <w:rFonts w:eastAsia="Times New Roman" w:cs="Times New Roman"/>
              </w:rPr>
              <w:t>-156.70 – 177.31</w:t>
            </w:r>
          </w:p>
        </w:tc>
        <w:tc>
          <w:tcPr>
            <w:tcW w:w="0" w:type="auto"/>
            <w:tcMar>
              <w:top w:w="113" w:type="dxa"/>
              <w:left w:w="113" w:type="dxa"/>
              <w:bottom w:w="113" w:type="dxa"/>
              <w:right w:w="113" w:type="dxa"/>
            </w:tcMar>
            <w:hideMark/>
          </w:tcPr>
          <w:p w14:paraId="49BE774F" w14:textId="77777777" w:rsidR="00B12FB1" w:rsidRPr="00321B7B" w:rsidRDefault="00B12FB1" w:rsidP="00F648E6">
            <w:pPr>
              <w:spacing w:before="0" w:after="0" w:line="240" w:lineRule="auto"/>
              <w:jc w:val="center"/>
              <w:rPr>
                <w:rFonts w:eastAsia="Times New Roman" w:cs="Times New Roman"/>
              </w:rPr>
            </w:pPr>
            <w:r w:rsidRPr="00321B7B">
              <w:rPr>
                <w:rFonts w:eastAsia="Times New Roman" w:cs="Times New Roman"/>
              </w:rPr>
              <w:t>0.904</w:t>
            </w:r>
          </w:p>
        </w:tc>
      </w:tr>
      <w:tr w:rsidR="00321B7B" w:rsidRPr="00321B7B" w14:paraId="6D2AB039" w14:textId="77777777" w:rsidTr="00F648E6">
        <w:tc>
          <w:tcPr>
            <w:tcW w:w="0" w:type="auto"/>
            <w:tcMar>
              <w:top w:w="113" w:type="dxa"/>
              <w:left w:w="113" w:type="dxa"/>
              <w:bottom w:w="113" w:type="dxa"/>
              <w:right w:w="113" w:type="dxa"/>
            </w:tcMar>
            <w:hideMark/>
          </w:tcPr>
          <w:p w14:paraId="6A358396" w14:textId="64FCE32A" w:rsidR="00B12FB1" w:rsidRPr="00321B7B" w:rsidRDefault="00B12FB1" w:rsidP="00F648E6">
            <w:pPr>
              <w:spacing w:before="0" w:after="0" w:line="240" w:lineRule="auto"/>
              <w:rPr>
                <w:rFonts w:eastAsia="Times New Roman" w:cs="Times New Roman"/>
              </w:rPr>
            </w:pPr>
            <w:r w:rsidRPr="00321B7B">
              <w:rPr>
                <w:rFonts w:eastAsia="Times New Roman" w:cs="Times New Roman"/>
              </w:rPr>
              <w:t>(Target position [RIGHT] ×</w:t>
            </w:r>
            <w:r w:rsidRPr="00321B7B">
              <w:rPr>
                <w:rFonts w:eastAsia="Times New Roman" w:cs="Times New Roman"/>
              </w:rPr>
              <w:br/>
              <w:t>Congruency [INCONG]) ×</w:t>
            </w:r>
            <w:r w:rsidRPr="00321B7B">
              <w:rPr>
                <w:rFonts w:eastAsia="Times New Roman" w:cs="Times New Roman"/>
              </w:rPr>
              <w:br/>
            </w:r>
            <w:r w:rsidR="002C50B6" w:rsidRPr="00321B7B">
              <w:rPr>
                <w:rFonts w:eastAsia="Times New Roman" w:cs="Times New Roman"/>
              </w:rPr>
              <w:t>Fixation accuracy</w:t>
            </w:r>
          </w:p>
        </w:tc>
        <w:tc>
          <w:tcPr>
            <w:tcW w:w="0" w:type="auto"/>
            <w:tcMar>
              <w:top w:w="113" w:type="dxa"/>
              <w:left w:w="113" w:type="dxa"/>
              <w:bottom w:w="113" w:type="dxa"/>
              <w:right w:w="113" w:type="dxa"/>
            </w:tcMar>
            <w:hideMark/>
          </w:tcPr>
          <w:p w14:paraId="22061046" w14:textId="77777777" w:rsidR="00B12FB1" w:rsidRPr="00321B7B" w:rsidRDefault="00B12FB1" w:rsidP="00F648E6">
            <w:pPr>
              <w:spacing w:before="0" w:after="0" w:line="240" w:lineRule="auto"/>
              <w:jc w:val="center"/>
              <w:rPr>
                <w:rFonts w:eastAsia="Times New Roman" w:cs="Times New Roman"/>
              </w:rPr>
            </w:pPr>
            <w:r w:rsidRPr="00321B7B">
              <w:rPr>
                <w:rFonts w:eastAsia="Times New Roman" w:cs="Times New Roman"/>
              </w:rPr>
              <w:t>144.48</w:t>
            </w:r>
          </w:p>
        </w:tc>
        <w:tc>
          <w:tcPr>
            <w:tcW w:w="0" w:type="auto"/>
            <w:tcMar>
              <w:top w:w="113" w:type="dxa"/>
              <w:left w:w="113" w:type="dxa"/>
              <w:bottom w:w="113" w:type="dxa"/>
              <w:right w:w="113" w:type="dxa"/>
            </w:tcMar>
            <w:hideMark/>
          </w:tcPr>
          <w:p w14:paraId="5DAB0DCB" w14:textId="77777777" w:rsidR="00B12FB1" w:rsidRPr="00321B7B" w:rsidRDefault="00B12FB1" w:rsidP="00F648E6">
            <w:pPr>
              <w:spacing w:before="0" w:after="0" w:line="240" w:lineRule="auto"/>
              <w:jc w:val="center"/>
              <w:rPr>
                <w:rFonts w:eastAsia="Times New Roman" w:cs="Times New Roman"/>
              </w:rPr>
            </w:pPr>
            <w:r w:rsidRPr="00321B7B">
              <w:rPr>
                <w:rFonts w:eastAsia="Times New Roman" w:cs="Times New Roman"/>
              </w:rPr>
              <w:t>7.25 – 281.72</w:t>
            </w:r>
          </w:p>
        </w:tc>
        <w:tc>
          <w:tcPr>
            <w:tcW w:w="0" w:type="auto"/>
            <w:tcMar>
              <w:top w:w="113" w:type="dxa"/>
              <w:left w:w="113" w:type="dxa"/>
              <w:bottom w:w="113" w:type="dxa"/>
              <w:right w:w="113" w:type="dxa"/>
            </w:tcMar>
            <w:hideMark/>
          </w:tcPr>
          <w:p w14:paraId="063CFFB7" w14:textId="77777777" w:rsidR="00B12FB1" w:rsidRPr="00321B7B" w:rsidRDefault="00B12FB1" w:rsidP="00F648E6">
            <w:pPr>
              <w:spacing w:before="0" w:after="0" w:line="240" w:lineRule="auto"/>
              <w:jc w:val="center"/>
              <w:rPr>
                <w:rFonts w:eastAsia="Times New Roman" w:cs="Times New Roman"/>
              </w:rPr>
            </w:pPr>
            <w:r w:rsidRPr="00321B7B">
              <w:rPr>
                <w:rFonts w:eastAsia="Times New Roman" w:cs="Times New Roman"/>
                <w:b/>
                <w:bCs/>
              </w:rPr>
              <w:t>0.039</w:t>
            </w:r>
          </w:p>
        </w:tc>
      </w:tr>
      <w:tr w:rsidR="00321B7B" w:rsidRPr="00321B7B" w14:paraId="58C70736" w14:textId="77777777" w:rsidTr="00F648E6">
        <w:tc>
          <w:tcPr>
            <w:tcW w:w="0" w:type="auto"/>
            <w:tcMar>
              <w:top w:w="113" w:type="dxa"/>
              <w:left w:w="113" w:type="dxa"/>
              <w:bottom w:w="113" w:type="dxa"/>
              <w:right w:w="113" w:type="dxa"/>
            </w:tcMar>
            <w:hideMark/>
          </w:tcPr>
          <w:p w14:paraId="19B76303" w14:textId="05C449C8" w:rsidR="00B12FB1" w:rsidRPr="00321B7B" w:rsidRDefault="00B12FB1" w:rsidP="00F648E6">
            <w:pPr>
              <w:spacing w:before="0" w:after="0" w:line="240" w:lineRule="auto"/>
              <w:rPr>
                <w:rFonts w:eastAsia="Times New Roman" w:cs="Times New Roman"/>
              </w:rPr>
            </w:pPr>
            <w:r w:rsidRPr="00321B7B">
              <w:rPr>
                <w:rFonts w:eastAsia="Times New Roman" w:cs="Times New Roman"/>
              </w:rPr>
              <w:t>(Target position [RIGHT] × Average</w:t>
            </w:r>
            <w:r w:rsidRPr="00321B7B">
              <w:rPr>
                <w:rFonts w:eastAsia="Times New Roman" w:cs="Times New Roman"/>
              </w:rPr>
              <w:br/>
            </w:r>
            <w:proofErr w:type="spellStart"/>
            <w:r w:rsidRPr="00321B7B">
              <w:rPr>
                <w:rFonts w:eastAsia="Times New Roman" w:cs="Times New Roman"/>
              </w:rPr>
              <w:t>valF</w:t>
            </w:r>
            <w:proofErr w:type="spellEnd"/>
            <w:r w:rsidRPr="00321B7B">
              <w:rPr>
                <w:rFonts w:eastAsia="Times New Roman" w:cs="Times New Roman"/>
              </w:rPr>
              <w:t xml:space="preserve"> [50]) × Fixation accuracy</w:t>
            </w:r>
            <w:r w:rsidR="00E5462F" w:rsidRPr="00321B7B">
              <w:rPr>
                <w:rFonts w:eastAsia="Times New Roman" w:cs="Times New Roman"/>
              </w:rPr>
              <w:t xml:space="preserve"> [1]</w:t>
            </w:r>
          </w:p>
        </w:tc>
        <w:tc>
          <w:tcPr>
            <w:tcW w:w="0" w:type="auto"/>
            <w:tcMar>
              <w:top w:w="113" w:type="dxa"/>
              <w:left w:w="113" w:type="dxa"/>
              <w:bottom w:w="113" w:type="dxa"/>
              <w:right w:w="113" w:type="dxa"/>
            </w:tcMar>
            <w:hideMark/>
          </w:tcPr>
          <w:p w14:paraId="2B5E1793" w14:textId="77777777" w:rsidR="00B12FB1" w:rsidRPr="00321B7B" w:rsidRDefault="00B12FB1" w:rsidP="00F648E6">
            <w:pPr>
              <w:spacing w:before="0" w:after="0" w:line="240" w:lineRule="auto"/>
              <w:jc w:val="center"/>
              <w:rPr>
                <w:rFonts w:eastAsia="Times New Roman" w:cs="Times New Roman"/>
              </w:rPr>
            </w:pPr>
            <w:r w:rsidRPr="00321B7B">
              <w:rPr>
                <w:rFonts w:eastAsia="Times New Roman" w:cs="Times New Roman"/>
              </w:rPr>
              <w:t>-19.63</w:t>
            </w:r>
          </w:p>
        </w:tc>
        <w:tc>
          <w:tcPr>
            <w:tcW w:w="0" w:type="auto"/>
            <w:tcMar>
              <w:top w:w="113" w:type="dxa"/>
              <w:left w:w="113" w:type="dxa"/>
              <w:bottom w:w="113" w:type="dxa"/>
              <w:right w:w="113" w:type="dxa"/>
            </w:tcMar>
            <w:hideMark/>
          </w:tcPr>
          <w:p w14:paraId="53BB1FB1" w14:textId="77777777" w:rsidR="00B12FB1" w:rsidRPr="00321B7B" w:rsidRDefault="00B12FB1" w:rsidP="00F648E6">
            <w:pPr>
              <w:spacing w:before="0" w:after="0" w:line="240" w:lineRule="auto"/>
              <w:jc w:val="center"/>
              <w:rPr>
                <w:rFonts w:eastAsia="Times New Roman" w:cs="Times New Roman"/>
              </w:rPr>
            </w:pPr>
            <w:r w:rsidRPr="00321B7B">
              <w:rPr>
                <w:rFonts w:eastAsia="Times New Roman" w:cs="Times New Roman"/>
              </w:rPr>
              <w:t>-159.03 – 119.78</w:t>
            </w:r>
          </w:p>
        </w:tc>
        <w:tc>
          <w:tcPr>
            <w:tcW w:w="0" w:type="auto"/>
            <w:tcMar>
              <w:top w:w="113" w:type="dxa"/>
              <w:left w:w="113" w:type="dxa"/>
              <w:bottom w:w="113" w:type="dxa"/>
              <w:right w:w="113" w:type="dxa"/>
            </w:tcMar>
            <w:hideMark/>
          </w:tcPr>
          <w:p w14:paraId="4CBBB978" w14:textId="77777777" w:rsidR="00B12FB1" w:rsidRPr="00321B7B" w:rsidRDefault="00B12FB1" w:rsidP="00F648E6">
            <w:pPr>
              <w:spacing w:before="0" w:after="0" w:line="240" w:lineRule="auto"/>
              <w:jc w:val="center"/>
              <w:rPr>
                <w:rFonts w:eastAsia="Times New Roman" w:cs="Times New Roman"/>
              </w:rPr>
            </w:pPr>
            <w:r w:rsidRPr="00321B7B">
              <w:rPr>
                <w:rFonts w:eastAsia="Times New Roman" w:cs="Times New Roman"/>
              </w:rPr>
              <w:t>0.783</w:t>
            </w:r>
          </w:p>
        </w:tc>
      </w:tr>
      <w:tr w:rsidR="00321B7B" w:rsidRPr="00321B7B" w14:paraId="5691C4A9" w14:textId="77777777" w:rsidTr="00B12FB1">
        <w:tc>
          <w:tcPr>
            <w:tcW w:w="0" w:type="auto"/>
            <w:tcMar>
              <w:top w:w="113" w:type="dxa"/>
              <w:left w:w="113" w:type="dxa"/>
              <w:bottom w:w="113" w:type="dxa"/>
              <w:right w:w="113" w:type="dxa"/>
            </w:tcMar>
            <w:hideMark/>
          </w:tcPr>
          <w:p w14:paraId="666C7B8E" w14:textId="47D4FB48" w:rsidR="00B12FB1" w:rsidRPr="00321B7B" w:rsidRDefault="00B12FB1" w:rsidP="00F648E6">
            <w:pPr>
              <w:spacing w:before="0" w:after="0" w:line="240" w:lineRule="auto"/>
              <w:rPr>
                <w:rFonts w:eastAsia="Times New Roman" w:cs="Times New Roman"/>
              </w:rPr>
            </w:pPr>
            <w:r w:rsidRPr="00321B7B">
              <w:rPr>
                <w:rFonts w:eastAsia="Times New Roman" w:cs="Times New Roman"/>
              </w:rPr>
              <w:t>(Congruency [INCONG] ×</w:t>
            </w:r>
            <w:r w:rsidRPr="00321B7B">
              <w:rPr>
                <w:rFonts w:eastAsia="Times New Roman" w:cs="Times New Roman"/>
              </w:rPr>
              <w:br/>
              <w:t>Average emotion intensity [50]) × Fixation accuracy</w:t>
            </w:r>
            <w:r w:rsidR="00E5462F" w:rsidRPr="00321B7B">
              <w:rPr>
                <w:rFonts w:eastAsia="Times New Roman" w:cs="Times New Roman"/>
              </w:rPr>
              <w:t xml:space="preserve"> [1]</w:t>
            </w:r>
          </w:p>
        </w:tc>
        <w:tc>
          <w:tcPr>
            <w:tcW w:w="0" w:type="auto"/>
            <w:tcMar>
              <w:top w:w="113" w:type="dxa"/>
              <w:left w:w="113" w:type="dxa"/>
              <w:bottom w:w="113" w:type="dxa"/>
              <w:right w:w="113" w:type="dxa"/>
            </w:tcMar>
            <w:hideMark/>
          </w:tcPr>
          <w:p w14:paraId="6ACCE7BA" w14:textId="77777777" w:rsidR="00B12FB1" w:rsidRPr="00321B7B" w:rsidRDefault="00B12FB1" w:rsidP="00F648E6">
            <w:pPr>
              <w:spacing w:before="0" w:after="0" w:line="240" w:lineRule="auto"/>
              <w:jc w:val="center"/>
              <w:rPr>
                <w:rFonts w:eastAsia="Times New Roman" w:cs="Times New Roman"/>
              </w:rPr>
            </w:pPr>
            <w:r w:rsidRPr="00321B7B">
              <w:rPr>
                <w:rFonts w:eastAsia="Times New Roman" w:cs="Times New Roman"/>
              </w:rPr>
              <w:t>18.59</w:t>
            </w:r>
          </w:p>
        </w:tc>
        <w:tc>
          <w:tcPr>
            <w:tcW w:w="0" w:type="auto"/>
            <w:tcMar>
              <w:top w:w="113" w:type="dxa"/>
              <w:left w:w="113" w:type="dxa"/>
              <w:bottom w:w="113" w:type="dxa"/>
              <w:right w:w="113" w:type="dxa"/>
            </w:tcMar>
            <w:hideMark/>
          </w:tcPr>
          <w:p w14:paraId="51E2AF0C" w14:textId="77777777" w:rsidR="00B12FB1" w:rsidRPr="00321B7B" w:rsidRDefault="00B12FB1" w:rsidP="00F648E6">
            <w:pPr>
              <w:spacing w:before="0" w:after="0" w:line="240" w:lineRule="auto"/>
              <w:jc w:val="center"/>
              <w:rPr>
                <w:rFonts w:eastAsia="Times New Roman" w:cs="Times New Roman"/>
              </w:rPr>
            </w:pPr>
            <w:r w:rsidRPr="00321B7B">
              <w:rPr>
                <w:rFonts w:eastAsia="Times New Roman" w:cs="Times New Roman"/>
              </w:rPr>
              <w:t>-130.56 – 167.73</w:t>
            </w:r>
          </w:p>
        </w:tc>
        <w:tc>
          <w:tcPr>
            <w:tcW w:w="0" w:type="auto"/>
            <w:tcMar>
              <w:top w:w="113" w:type="dxa"/>
              <w:left w:w="113" w:type="dxa"/>
              <w:bottom w:w="113" w:type="dxa"/>
              <w:right w:w="113" w:type="dxa"/>
            </w:tcMar>
            <w:hideMark/>
          </w:tcPr>
          <w:p w14:paraId="00624F88" w14:textId="77777777" w:rsidR="00B12FB1" w:rsidRPr="00321B7B" w:rsidRDefault="00B12FB1" w:rsidP="00F648E6">
            <w:pPr>
              <w:spacing w:before="0" w:after="0" w:line="240" w:lineRule="auto"/>
              <w:jc w:val="center"/>
              <w:rPr>
                <w:rFonts w:eastAsia="Times New Roman" w:cs="Times New Roman"/>
              </w:rPr>
            </w:pPr>
            <w:r w:rsidRPr="00321B7B">
              <w:rPr>
                <w:rFonts w:eastAsia="Times New Roman" w:cs="Times New Roman"/>
              </w:rPr>
              <w:t>0.807</w:t>
            </w:r>
          </w:p>
        </w:tc>
      </w:tr>
      <w:tr w:rsidR="00B12FB1" w:rsidRPr="00321B7B" w14:paraId="1EC9C30F" w14:textId="77777777" w:rsidTr="00B12FB1">
        <w:tc>
          <w:tcPr>
            <w:tcW w:w="0" w:type="auto"/>
            <w:tcBorders>
              <w:bottom w:val="single" w:sz="4" w:space="0" w:color="auto"/>
            </w:tcBorders>
            <w:tcMar>
              <w:top w:w="113" w:type="dxa"/>
              <w:left w:w="113" w:type="dxa"/>
              <w:bottom w:w="113" w:type="dxa"/>
              <w:right w:w="113" w:type="dxa"/>
            </w:tcMar>
            <w:hideMark/>
          </w:tcPr>
          <w:p w14:paraId="31326056" w14:textId="5D069106" w:rsidR="00B12FB1" w:rsidRPr="00321B7B" w:rsidRDefault="00B12FB1" w:rsidP="00F648E6">
            <w:pPr>
              <w:spacing w:before="0" w:after="0" w:line="240" w:lineRule="auto"/>
              <w:rPr>
                <w:rFonts w:eastAsia="Times New Roman" w:cs="Times New Roman"/>
              </w:rPr>
            </w:pPr>
            <w:r w:rsidRPr="00321B7B">
              <w:rPr>
                <w:rFonts w:eastAsia="Times New Roman" w:cs="Times New Roman"/>
              </w:rPr>
              <w:t>(Target position [RIGHT] ×</w:t>
            </w:r>
            <w:r w:rsidRPr="00321B7B">
              <w:rPr>
                <w:rFonts w:eastAsia="Times New Roman" w:cs="Times New Roman"/>
              </w:rPr>
              <w:br/>
              <w:t>Congruency [INCONG] ×</w:t>
            </w:r>
            <w:r w:rsidRPr="00321B7B">
              <w:rPr>
                <w:rFonts w:eastAsia="Times New Roman" w:cs="Times New Roman"/>
              </w:rPr>
              <w:br/>
              <w:t>Average emotion intensity [50]) × Fixation accuracy</w:t>
            </w:r>
            <w:r w:rsidR="00E5462F" w:rsidRPr="00321B7B">
              <w:rPr>
                <w:rFonts w:eastAsia="Times New Roman" w:cs="Times New Roman"/>
              </w:rPr>
              <w:t xml:space="preserve"> [1]</w:t>
            </w:r>
          </w:p>
        </w:tc>
        <w:tc>
          <w:tcPr>
            <w:tcW w:w="0" w:type="auto"/>
            <w:tcBorders>
              <w:bottom w:val="single" w:sz="4" w:space="0" w:color="auto"/>
            </w:tcBorders>
            <w:tcMar>
              <w:top w:w="113" w:type="dxa"/>
              <w:left w:w="113" w:type="dxa"/>
              <w:bottom w:w="113" w:type="dxa"/>
              <w:right w:w="113" w:type="dxa"/>
            </w:tcMar>
            <w:hideMark/>
          </w:tcPr>
          <w:p w14:paraId="74A69C67" w14:textId="77777777" w:rsidR="00B12FB1" w:rsidRPr="00321B7B" w:rsidRDefault="00B12FB1" w:rsidP="00F648E6">
            <w:pPr>
              <w:spacing w:before="0" w:after="0" w:line="240" w:lineRule="auto"/>
              <w:jc w:val="center"/>
              <w:rPr>
                <w:rFonts w:eastAsia="Times New Roman" w:cs="Times New Roman"/>
              </w:rPr>
            </w:pPr>
            <w:r w:rsidRPr="00321B7B">
              <w:rPr>
                <w:rFonts w:eastAsia="Times New Roman" w:cs="Times New Roman"/>
              </w:rPr>
              <w:t>-110.81</w:t>
            </w:r>
          </w:p>
        </w:tc>
        <w:tc>
          <w:tcPr>
            <w:tcW w:w="0" w:type="auto"/>
            <w:tcBorders>
              <w:bottom w:val="single" w:sz="4" w:space="0" w:color="auto"/>
            </w:tcBorders>
            <w:tcMar>
              <w:top w:w="113" w:type="dxa"/>
              <w:left w:w="113" w:type="dxa"/>
              <w:bottom w:w="113" w:type="dxa"/>
              <w:right w:w="113" w:type="dxa"/>
            </w:tcMar>
            <w:hideMark/>
          </w:tcPr>
          <w:p w14:paraId="36CB2177" w14:textId="77777777" w:rsidR="00B12FB1" w:rsidRPr="00321B7B" w:rsidRDefault="00B12FB1" w:rsidP="00F648E6">
            <w:pPr>
              <w:spacing w:before="0" w:after="0" w:line="240" w:lineRule="auto"/>
              <w:jc w:val="center"/>
              <w:rPr>
                <w:rFonts w:eastAsia="Times New Roman" w:cs="Times New Roman"/>
              </w:rPr>
            </w:pPr>
            <w:r w:rsidRPr="00321B7B">
              <w:rPr>
                <w:rFonts w:eastAsia="Times New Roman" w:cs="Times New Roman"/>
              </w:rPr>
              <w:t>-316.11 – 94.48</w:t>
            </w:r>
          </w:p>
        </w:tc>
        <w:tc>
          <w:tcPr>
            <w:tcW w:w="0" w:type="auto"/>
            <w:tcBorders>
              <w:bottom w:val="single" w:sz="4" w:space="0" w:color="auto"/>
            </w:tcBorders>
            <w:tcMar>
              <w:top w:w="113" w:type="dxa"/>
              <w:left w:w="113" w:type="dxa"/>
              <w:bottom w:w="113" w:type="dxa"/>
              <w:right w:w="113" w:type="dxa"/>
            </w:tcMar>
            <w:hideMark/>
          </w:tcPr>
          <w:p w14:paraId="29CFAA6C" w14:textId="77777777" w:rsidR="00B12FB1" w:rsidRPr="00321B7B" w:rsidRDefault="00B12FB1" w:rsidP="00F648E6">
            <w:pPr>
              <w:spacing w:before="0" w:after="0" w:line="240" w:lineRule="auto"/>
              <w:jc w:val="center"/>
              <w:rPr>
                <w:rFonts w:eastAsia="Times New Roman" w:cs="Times New Roman"/>
              </w:rPr>
            </w:pPr>
            <w:r w:rsidRPr="00321B7B">
              <w:rPr>
                <w:rFonts w:eastAsia="Times New Roman" w:cs="Times New Roman"/>
              </w:rPr>
              <w:t>0.290</w:t>
            </w:r>
          </w:p>
        </w:tc>
      </w:tr>
    </w:tbl>
    <w:p w14:paraId="4DE08E65" w14:textId="77777777" w:rsidR="00B12FB1" w:rsidRPr="00321B7B" w:rsidRDefault="00B12FB1" w:rsidP="00BC505E">
      <w:pPr>
        <w:pStyle w:val="BodyText"/>
        <w:ind w:firstLine="0"/>
        <w:rPr>
          <w:rStyle w:val="Hyperlink"/>
          <w:rFonts w:cs="Times New Roman"/>
          <w:color w:val="auto"/>
        </w:rPr>
      </w:pPr>
    </w:p>
    <w:sectPr w:rsidR="00B12FB1" w:rsidRPr="00321B7B" w:rsidSect="00321B7B">
      <w:headerReference w:type="even" r:id="rId15"/>
      <w:headerReference w:type="default" r:id="rId16"/>
      <w:headerReference w:type="first" r:id="rId17"/>
      <w:pgSz w:w="12240" w:h="15840"/>
      <w:pgMar w:top="1417" w:right="1134" w:bottom="1134" w:left="1134"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33CCCD" w14:textId="77777777" w:rsidR="00745D7D" w:rsidRDefault="00745D7D">
      <w:pPr>
        <w:spacing w:before="0" w:after="0" w:line="240" w:lineRule="auto"/>
      </w:pPr>
      <w:r>
        <w:separator/>
      </w:r>
    </w:p>
  </w:endnote>
  <w:endnote w:type="continuationSeparator" w:id="0">
    <w:p w14:paraId="6CD7399C" w14:textId="77777777" w:rsidR="00745D7D" w:rsidRDefault="00745D7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049E73" w14:textId="77777777" w:rsidR="00745D7D" w:rsidRDefault="00745D7D">
      <w:r>
        <w:separator/>
      </w:r>
    </w:p>
  </w:footnote>
  <w:footnote w:type="continuationSeparator" w:id="0">
    <w:p w14:paraId="64BDDF53" w14:textId="77777777" w:rsidR="00745D7D" w:rsidRDefault="00745D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509259971"/>
      <w:docPartObj>
        <w:docPartGallery w:val="Page Numbers (Top of Page)"/>
        <w:docPartUnique/>
      </w:docPartObj>
    </w:sdtPr>
    <w:sdtEndPr>
      <w:rPr>
        <w:rStyle w:val="PageNumber"/>
      </w:rPr>
    </w:sdtEndPr>
    <w:sdtContent>
      <w:p w14:paraId="1722B70E" w14:textId="77777777" w:rsidR="00F81FE7" w:rsidRDefault="00F81FE7" w:rsidP="0084062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722B70F" w14:textId="77777777" w:rsidR="00F81FE7" w:rsidRDefault="00F81FE7" w:rsidP="0084062C">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922177194"/>
      <w:docPartObj>
        <w:docPartGallery w:val="Page Numbers (Top of Page)"/>
        <w:docPartUnique/>
      </w:docPartObj>
    </w:sdtPr>
    <w:sdtEndPr>
      <w:rPr>
        <w:rStyle w:val="PageNumber"/>
      </w:rPr>
    </w:sdtEndPr>
    <w:sdtContent>
      <w:p w14:paraId="1722B710" w14:textId="77777777" w:rsidR="00F81FE7" w:rsidRDefault="00F81FE7" w:rsidP="0084062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321B7B">
          <w:rPr>
            <w:rStyle w:val="PageNumber"/>
            <w:noProof/>
          </w:rPr>
          <w:t>20</w:t>
        </w:r>
        <w:r>
          <w:rPr>
            <w:rStyle w:val="PageNumber"/>
          </w:rPr>
          <w:fldChar w:fldCharType="end"/>
        </w:r>
      </w:p>
    </w:sdtContent>
  </w:sdt>
  <w:p w14:paraId="1722B711" w14:textId="77777777" w:rsidR="00F81FE7" w:rsidRPr="00A05772" w:rsidRDefault="00F81FE7" w:rsidP="0084062C">
    <w:pPr>
      <w:pStyle w:val="Header"/>
      <w:ind w:right="357"/>
    </w:pPr>
    <w:r>
      <w:t>THE TEMPORAL DYNAMICS OF EMOTIONAL ATTENTIONAL CAPTURE</w:t>
    </w:r>
    <w:r>
      <w:ptab w:relativeTo="margin" w:alignment="right" w:leader="none"/>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389921216"/>
      <w:docPartObj>
        <w:docPartGallery w:val="Page Numbers (Top of Page)"/>
        <w:docPartUnique/>
      </w:docPartObj>
    </w:sdtPr>
    <w:sdtEndPr>
      <w:rPr>
        <w:rStyle w:val="PageNumber"/>
      </w:rPr>
    </w:sdtEndPr>
    <w:sdtContent>
      <w:p w14:paraId="1722B712" w14:textId="77777777" w:rsidR="00F81FE7" w:rsidRDefault="00F81FE7" w:rsidP="0084062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321B7B">
          <w:rPr>
            <w:rStyle w:val="PageNumber"/>
            <w:noProof/>
          </w:rPr>
          <w:t>1</w:t>
        </w:r>
        <w:r>
          <w:rPr>
            <w:rStyle w:val="PageNumber"/>
          </w:rPr>
          <w:fldChar w:fldCharType="end"/>
        </w:r>
      </w:p>
    </w:sdtContent>
  </w:sdt>
  <w:p w14:paraId="4E2DE047" w14:textId="0E3AB305" w:rsidR="00F81FE7" w:rsidRPr="00A05772" w:rsidRDefault="00F81FE7" w:rsidP="00203CD0">
    <w:pPr>
      <w:pStyle w:val="Header"/>
      <w:ind w:right="360"/>
    </w:pPr>
    <w:r>
      <w:t>Running head: The temporal dynamics of emotion comparison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EA454B4C"/>
    <w:multiLevelType w:val="multilevel"/>
    <w:tmpl w:val="9E9C40B6"/>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EC6A2DF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8C62132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62BAE31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24507FF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4C896B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B6B486D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282EB3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7B8633C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8D1AAEE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1E585DB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C84635"/>
    <w:multiLevelType w:val="hybridMultilevel"/>
    <w:tmpl w:val="58B2156E"/>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9244D77"/>
    <w:multiLevelType w:val="hybridMultilevel"/>
    <w:tmpl w:val="9B42CF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94257AC"/>
    <w:multiLevelType w:val="hybridMultilevel"/>
    <w:tmpl w:val="706ECD40"/>
    <w:lvl w:ilvl="0" w:tplc="1946E42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A384285"/>
    <w:multiLevelType w:val="hybridMultilevel"/>
    <w:tmpl w:val="1F4ACF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2FD1631"/>
    <w:multiLevelType w:val="hybridMultilevel"/>
    <w:tmpl w:val="15B2B3C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14250FA5"/>
    <w:multiLevelType w:val="hybridMultilevel"/>
    <w:tmpl w:val="62AA85B8"/>
    <w:lvl w:ilvl="0" w:tplc="EED605D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4B50C33"/>
    <w:multiLevelType w:val="hybridMultilevel"/>
    <w:tmpl w:val="D95A14F6"/>
    <w:lvl w:ilvl="0" w:tplc="A5C61346">
      <w:numFmt w:val="bullet"/>
      <w:lvlText w:val="-"/>
      <w:lvlJc w:val="left"/>
      <w:pPr>
        <w:ind w:left="1040" w:hanging="360"/>
      </w:pPr>
      <w:rPr>
        <w:rFonts w:ascii="Times New Roman" w:eastAsiaTheme="minorHAnsi" w:hAnsi="Times New Roman" w:cs="Times New Roman"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18" w15:restartNumberingAfterBreak="0">
    <w:nsid w:val="156D32D1"/>
    <w:multiLevelType w:val="hybridMultilevel"/>
    <w:tmpl w:val="42041D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6502F4A"/>
    <w:multiLevelType w:val="hybridMultilevel"/>
    <w:tmpl w:val="87F8D7E6"/>
    <w:lvl w:ilvl="0" w:tplc="208A8EBE">
      <w:start w:val="1"/>
      <w:numFmt w:val="upperRoman"/>
      <w:pStyle w:val="DeclarationSubHeading"/>
      <w:lvlText w:val="%1."/>
      <w:lvlJc w:val="righ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70CD2DE"/>
    <w:multiLevelType w:val="multilevel"/>
    <w:tmpl w:val="9FD2E3F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1" w15:restartNumberingAfterBreak="0">
    <w:nsid w:val="17D33CEF"/>
    <w:multiLevelType w:val="hybridMultilevel"/>
    <w:tmpl w:val="67303A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83864BC"/>
    <w:multiLevelType w:val="hybridMultilevel"/>
    <w:tmpl w:val="8492553E"/>
    <w:lvl w:ilvl="0" w:tplc="0A7A65F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39C4EAE"/>
    <w:multiLevelType w:val="hybridMultilevel"/>
    <w:tmpl w:val="88022E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BEB02EF"/>
    <w:multiLevelType w:val="multilevel"/>
    <w:tmpl w:val="100C1750"/>
    <w:lvl w:ilvl="0">
      <w:start w:val="1"/>
      <w:numFmt w:val="decimal"/>
      <w:lvlText w:val="%1."/>
      <w:lvlJc w:val="left"/>
      <w:pPr>
        <w:ind w:left="851" w:hanging="511"/>
      </w:pPr>
      <w:rPr>
        <w:rFonts w:hint="default"/>
      </w:rPr>
    </w:lvl>
    <w:lvl w:ilvl="1">
      <w:start w:val="1"/>
      <w:numFmt w:val="decimal"/>
      <w:isLgl/>
      <w:lvlText w:val="%1.%2."/>
      <w:lvlJc w:val="left"/>
      <w:pPr>
        <w:ind w:left="874" w:hanging="511"/>
      </w:pPr>
      <w:rPr>
        <w:rFonts w:hint="default"/>
      </w:rPr>
    </w:lvl>
    <w:lvl w:ilvl="2">
      <w:start w:val="1"/>
      <w:numFmt w:val="decimal"/>
      <w:isLgl/>
      <w:lvlText w:val="%1.%2.%3."/>
      <w:lvlJc w:val="left"/>
      <w:pPr>
        <w:ind w:left="897" w:hanging="511"/>
      </w:pPr>
      <w:rPr>
        <w:rFonts w:hint="default"/>
      </w:rPr>
    </w:lvl>
    <w:lvl w:ilvl="3">
      <w:start w:val="1"/>
      <w:numFmt w:val="decimal"/>
      <w:isLgl/>
      <w:lvlText w:val="%1.%2.%3.%4."/>
      <w:lvlJc w:val="left"/>
      <w:pPr>
        <w:ind w:left="920" w:hanging="511"/>
      </w:pPr>
      <w:rPr>
        <w:rFonts w:hint="default"/>
      </w:rPr>
    </w:lvl>
    <w:lvl w:ilvl="4">
      <w:start w:val="1"/>
      <w:numFmt w:val="decimal"/>
      <w:isLgl/>
      <w:lvlText w:val="%1.%2.%3.%4.%5."/>
      <w:lvlJc w:val="left"/>
      <w:pPr>
        <w:ind w:left="943" w:hanging="511"/>
      </w:pPr>
      <w:rPr>
        <w:rFonts w:hint="default"/>
      </w:rPr>
    </w:lvl>
    <w:lvl w:ilvl="5">
      <w:start w:val="1"/>
      <w:numFmt w:val="decimal"/>
      <w:isLgl/>
      <w:lvlText w:val="%1.%2.%3.%4.%5.%6."/>
      <w:lvlJc w:val="left"/>
      <w:pPr>
        <w:ind w:left="966" w:hanging="511"/>
      </w:pPr>
      <w:rPr>
        <w:rFonts w:hint="default"/>
      </w:rPr>
    </w:lvl>
    <w:lvl w:ilvl="6">
      <w:start w:val="1"/>
      <w:numFmt w:val="decimal"/>
      <w:lvlText w:val="%7."/>
      <w:lvlJc w:val="left"/>
      <w:pPr>
        <w:ind w:left="989" w:hanging="511"/>
      </w:pPr>
      <w:rPr>
        <w:rFonts w:hint="default"/>
      </w:rPr>
    </w:lvl>
    <w:lvl w:ilvl="7">
      <w:start w:val="1"/>
      <w:numFmt w:val="decimal"/>
      <w:isLgl/>
      <w:lvlText w:val="%1.%2.%3.%4.%5.%6.%7.%8."/>
      <w:lvlJc w:val="left"/>
      <w:pPr>
        <w:ind w:left="1012" w:hanging="511"/>
      </w:pPr>
      <w:rPr>
        <w:rFonts w:hint="default"/>
      </w:rPr>
    </w:lvl>
    <w:lvl w:ilvl="8">
      <w:start w:val="1"/>
      <w:numFmt w:val="decimal"/>
      <w:isLgl/>
      <w:lvlText w:val="%1.%2.%3.%4.%5.%6.%7.%8.%9."/>
      <w:lvlJc w:val="left"/>
      <w:pPr>
        <w:ind w:left="1035" w:hanging="511"/>
      </w:pPr>
      <w:rPr>
        <w:rFonts w:hint="default"/>
      </w:rPr>
    </w:lvl>
  </w:abstractNum>
  <w:abstractNum w:abstractNumId="25" w15:restartNumberingAfterBreak="0">
    <w:nsid w:val="2C1AE401"/>
    <w:multiLevelType w:val="multilevel"/>
    <w:tmpl w:val="63C869C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6" w15:restartNumberingAfterBreak="0">
    <w:nsid w:val="31B40F26"/>
    <w:multiLevelType w:val="hybridMultilevel"/>
    <w:tmpl w:val="9ACCEF08"/>
    <w:lvl w:ilvl="0" w:tplc="A28076AE">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A4E6282"/>
    <w:multiLevelType w:val="multilevel"/>
    <w:tmpl w:val="F75C377C"/>
    <w:lvl w:ilvl="0">
      <w:start w:val="1"/>
      <w:numFmt w:val="decimal"/>
      <w:lvlText w:val="%1."/>
      <w:lvlJc w:val="left"/>
      <w:pPr>
        <w:ind w:left="0" w:firstLine="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08D092C"/>
    <w:multiLevelType w:val="hybridMultilevel"/>
    <w:tmpl w:val="3C948B94"/>
    <w:lvl w:ilvl="0" w:tplc="1B76D0C2">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9" w15:restartNumberingAfterBreak="0">
    <w:nsid w:val="516300B6"/>
    <w:multiLevelType w:val="hybridMultilevel"/>
    <w:tmpl w:val="D36C843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814C67"/>
    <w:multiLevelType w:val="multilevel"/>
    <w:tmpl w:val="F3D26A34"/>
    <w:styleLink w:val="Style1"/>
    <w:lvl w:ilvl="0">
      <w:start w:val="1"/>
      <w:numFmt w:val="decimal"/>
      <w:lvlText w:val="%1."/>
      <w:lvlJc w:val="left"/>
      <w:pPr>
        <w:ind w:left="0" w:firstLine="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B5C1822"/>
    <w:multiLevelType w:val="multilevel"/>
    <w:tmpl w:val="1C06703E"/>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DA96017"/>
    <w:multiLevelType w:val="hybridMultilevel"/>
    <w:tmpl w:val="C1E27364"/>
    <w:lvl w:ilvl="0" w:tplc="C3CE4C12">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3" w15:restartNumberingAfterBreak="0">
    <w:nsid w:val="6C76438B"/>
    <w:multiLevelType w:val="hybridMultilevel"/>
    <w:tmpl w:val="42041D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18664A"/>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4245280"/>
    <w:multiLevelType w:val="multilevel"/>
    <w:tmpl w:val="EE84F9F0"/>
    <w:lvl w:ilvl="0">
      <w:start w:val="1"/>
      <w:numFmt w:val="decimal"/>
      <w:pStyle w:val="Heading1"/>
      <w:lvlText w:val="%1"/>
      <w:lvlJc w:val="left"/>
      <w:pPr>
        <w:ind w:left="432" w:hanging="432"/>
      </w:pPr>
      <w:rPr>
        <w:rFonts w:hint="default"/>
        <w:b/>
        <w:bCs/>
      </w:rPr>
    </w:lvl>
    <w:lvl w:ilvl="1">
      <w:start w:val="1"/>
      <w:numFmt w:val="decimal"/>
      <w:pStyle w:val="Heading2"/>
      <w:lvlText w:val="%1.%2"/>
      <w:lvlJc w:val="left"/>
      <w:pPr>
        <w:ind w:left="576" w:hanging="576"/>
      </w:pPr>
      <w:rPr>
        <w:rFonts w:hint="default"/>
        <w:b/>
        <w:bCs w:val="0"/>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6" w15:restartNumberingAfterBreak="0">
    <w:nsid w:val="7A3C24F0"/>
    <w:multiLevelType w:val="multilevel"/>
    <w:tmpl w:val="100C1750"/>
    <w:lvl w:ilvl="0">
      <w:start w:val="1"/>
      <w:numFmt w:val="decimal"/>
      <w:lvlText w:val="%1."/>
      <w:lvlJc w:val="left"/>
      <w:pPr>
        <w:ind w:left="851" w:hanging="511"/>
      </w:pPr>
      <w:rPr>
        <w:rFonts w:hint="default"/>
      </w:rPr>
    </w:lvl>
    <w:lvl w:ilvl="1">
      <w:start w:val="1"/>
      <w:numFmt w:val="decimal"/>
      <w:isLgl/>
      <w:lvlText w:val="%1.%2."/>
      <w:lvlJc w:val="left"/>
      <w:pPr>
        <w:ind w:left="874" w:hanging="511"/>
      </w:pPr>
      <w:rPr>
        <w:rFonts w:hint="default"/>
      </w:rPr>
    </w:lvl>
    <w:lvl w:ilvl="2">
      <w:start w:val="1"/>
      <w:numFmt w:val="decimal"/>
      <w:isLgl/>
      <w:lvlText w:val="%1.%2.%3."/>
      <w:lvlJc w:val="left"/>
      <w:pPr>
        <w:ind w:left="897" w:hanging="511"/>
      </w:pPr>
      <w:rPr>
        <w:rFonts w:hint="default"/>
      </w:rPr>
    </w:lvl>
    <w:lvl w:ilvl="3">
      <w:start w:val="1"/>
      <w:numFmt w:val="decimal"/>
      <w:isLgl/>
      <w:lvlText w:val="%1.%2.%3.%4."/>
      <w:lvlJc w:val="left"/>
      <w:pPr>
        <w:ind w:left="920" w:hanging="511"/>
      </w:pPr>
      <w:rPr>
        <w:rFonts w:hint="default"/>
      </w:rPr>
    </w:lvl>
    <w:lvl w:ilvl="4">
      <w:start w:val="1"/>
      <w:numFmt w:val="decimal"/>
      <w:isLgl/>
      <w:lvlText w:val="%1.%2.%3.%4.%5."/>
      <w:lvlJc w:val="left"/>
      <w:pPr>
        <w:ind w:left="943" w:hanging="511"/>
      </w:pPr>
      <w:rPr>
        <w:rFonts w:hint="default"/>
      </w:rPr>
    </w:lvl>
    <w:lvl w:ilvl="5">
      <w:start w:val="1"/>
      <w:numFmt w:val="decimal"/>
      <w:isLgl/>
      <w:lvlText w:val="%1.%2.%3.%4.%5.%6."/>
      <w:lvlJc w:val="left"/>
      <w:pPr>
        <w:ind w:left="966" w:hanging="511"/>
      </w:pPr>
      <w:rPr>
        <w:rFonts w:hint="default"/>
      </w:rPr>
    </w:lvl>
    <w:lvl w:ilvl="6">
      <w:start w:val="1"/>
      <w:numFmt w:val="decimal"/>
      <w:lvlText w:val="%7."/>
      <w:lvlJc w:val="left"/>
      <w:pPr>
        <w:ind w:left="989" w:hanging="511"/>
      </w:pPr>
      <w:rPr>
        <w:rFonts w:hint="default"/>
      </w:rPr>
    </w:lvl>
    <w:lvl w:ilvl="7">
      <w:start w:val="1"/>
      <w:numFmt w:val="decimal"/>
      <w:isLgl/>
      <w:lvlText w:val="%1.%2.%3.%4.%5.%6.%7.%8."/>
      <w:lvlJc w:val="left"/>
      <w:pPr>
        <w:ind w:left="1012" w:hanging="511"/>
      </w:pPr>
      <w:rPr>
        <w:rFonts w:hint="default"/>
      </w:rPr>
    </w:lvl>
    <w:lvl w:ilvl="8">
      <w:start w:val="1"/>
      <w:numFmt w:val="decimal"/>
      <w:isLgl/>
      <w:lvlText w:val="%1.%2.%3.%4.%5.%6.%7.%8.%9."/>
      <w:lvlJc w:val="left"/>
      <w:pPr>
        <w:ind w:left="1035" w:hanging="511"/>
      </w:pPr>
      <w:rPr>
        <w:rFonts w:hint="default"/>
      </w:rPr>
    </w:lvl>
  </w:abstractNum>
  <w:abstractNum w:abstractNumId="37" w15:restartNumberingAfterBreak="0">
    <w:nsid w:val="7BD44912"/>
    <w:multiLevelType w:val="hybridMultilevel"/>
    <w:tmpl w:val="A3C666C0"/>
    <w:lvl w:ilvl="0" w:tplc="0A7223FA">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num w:numId="1">
    <w:abstractNumId w:val="20"/>
  </w:num>
  <w:num w:numId="2">
    <w:abstractNumId w:val="20"/>
  </w:num>
  <w:num w:numId="3">
    <w:abstractNumId w:val="25"/>
  </w:num>
  <w:num w:numId="4">
    <w:abstractNumId w:val="1"/>
  </w:num>
  <w:num w:numId="5">
    <w:abstractNumId w:val="2"/>
  </w:num>
  <w:num w:numId="6">
    <w:abstractNumId w:val="3"/>
  </w:num>
  <w:num w:numId="7">
    <w:abstractNumId w:val="4"/>
  </w:num>
  <w:num w:numId="8">
    <w:abstractNumId w:val="9"/>
  </w:num>
  <w:num w:numId="9">
    <w:abstractNumId w:val="5"/>
  </w:num>
  <w:num w:numId="10">
    <w:abstractNumId w:val="6"/>
  </w:num>
  <w:num w:numId="11">
    <w:abstractNumId w:val="7"/>
  </w:num>
  <w:num w:numId="12">
    <w:abstractNumId w:val="8"/>
  </w:num>
  <w:num w:numId="13">
    <w:abstractNumId w:val="10"/>
  </w:num>
  <w:num w:numId="14">
    <w:abstractNumId w:val="25"/>
  </w:num>
  <w:num w:numId="15">
    <w:abstractNumId w:val="0"/>
  </w:num>
  <w:num w:numId="16">
    <w:abstractNumId w:val="0"/>
  </w:num>
  <w:num w:numId="17">
    <w:abstractNumId w:val="25"/>
  </w:num>
  <w:num w:numId="18">
    <w:abstractNumId w:val="14"/>
  </w:num>
  <w:num w:numId="19">
    <w:abstractNumId w:val="36"/>
  </w:num>
  <w:num w:numId="20">
    <w:abstractNumId w:val="17"/>
  </w:num>
  <w:num w:numId="21">
    <w:abstractNumId w:val="22"/>
  </w:num>
  <w:num w:numId="22">
    <w:abstractNumId w:val="33"/>
  </w:num>
  <w:num w:numId="23">
    <w:abstractNumId w:val="29"/>
  </w:num>
  <w:num w:numId="24">
    <w:abstractNumId w:val="18"/>
  </w:num>
  <w:num w:numId="25">
    <w:abstractNumId w:val="23"/>
  </w:num>
  <w:num w:numId="26">
    <w:abstractNumId w:val="12"/>
  </w:num>
  <w:num w:numId="27">
    <w:abstractNumId w:val="11"/>
  </w:num>
  <w:num w:numId="28">
    <w:abstractNumId w:val="16"/>
  </w:num>
  <w:num w:numId="29">
    <w:abstractNumId w:val="21"/>
  </w:num>
  <w:num w:numId="30">
    <w:abstractNumId w:val="15"/>
  </w:num>
  <w:num w:numId="31">
    <w:abstractNumId w:val="34"/>
  </w:num>
  <w:num w:numId="32">
    <w:abstractNumId w:val="26"/>
  </w:num>
  <w:num w:numId="33">
    <w:abstractNumId w:val="31"/>
  </w:num>
  <w:num w:numId="34">
    <w:abstractNumId w:val="31"/>
  </w:num>
  <w:num w:numId="35">
    <w:abstractNumId w:val="31"/>
  </w:num>
  <w:num w:numId="36">
    <w:abstractNumId w:val="13"/>
  </w:num>
  <w:num w:numId="37">
    <w:abstractNumId w:val="30"/>
  </w:num>
  <w:num w:numId="38">
    <w:abstractNumId w:val="27"/>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num>
  <w:num w:numId="44">
    <w:abstractNumId w:val="35"/>
  </w:num>
  <w:num w:numId="4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num>
  <w:num w:numId="48">
    <w:abstractNumId w:val="37"/>
  </w:num>
  <w:num w:numId="49">
    <w:abstractNumId w:val="28"/>
  </w:num>
  <w:num w:numId="5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Q0MzE1MTY2NrOwMDNW0lEKTi0uzszPAykwN6kFAPjbn/AtAAAA"/>
  </w:docVars>
  <w:rsids>
    <w:rsidRoot w:val="00590D07"/>
    <w:rsid w:val="00000DAB"/>
    <w:rsid w:val="00001CF9"/>
    <w:rsid w:val="00001EE6"/>
    <w:rsid w:val="00003380"/>
    <w:rsid w:val="00003422"/>
    <w:rsid w:val="00003740"/>
    <w:rsid w:val="00004F66"/>
    <w:rsid w:val="00005028"/>
    <w:rsid w:val="000053A4"/>
    <w:rsid w:val="000057C7"/>
    <w:rsid w:val="00006C78"/>
    <w:rsid w:val="000071C4"/>
    <w:rsid w:val="00007388"/>
    <w:rsid w:val="00010F24"/>
    <w:rsid w:val="000119DB"/>
    <w:rsid w:val="00011A8A"/>
    <w:rsid w:val="00011C8B"/>
    <w:rsid w:val="000120E6"/>
    <w:rsid w:val="000127F7"/>
    <w:rsid w:val="000165B0"/>
    <w:rsid w:val="00016E18"/>
    <w:rsid w:val="00016F80"/>
    <w:rsid w:val="0001767E"/>
    <w:rsid w:val="00017C9C"/>
    <w:rsid w:val="00020452"/>
    <w:rsid w:val="0002088D"/>
    <w:rsid w:val="00022322"/>
    <w:rsid w:val="00022C99"/>
    <w:rsid w:val="000249DF"/>
    <w:rsid w:val="00025877"/>
    <w:rsid w:val="00026402"/>
    <w:rsid w:val="000271A8"/>
    <w:rsid w:val="000279B5"/>
    <w:rsid w:val="00027DCA"/>
    <w:rsid w:val="00030308"/>
    <w:rsid w:val="00030503"/>
    <w:rsid w:val="000310AD"/>
    <w:rsid w:val="00031953"/>
    <w:rsid w:val="00031DEE"/>
    <w:rsid w:val="00031EC6"/>
    <w:rsid w:val="00032797"/>
    <w:rsid w:val="000334A2"/>
    <w:rsid w:val="00033EE8"/>
    <w:rsid w:val="00034031"/>
    <w:rsid w:val="00035039"/>
    <w:rsid w:val="00035A86"/>
    <w:rsid w:val="000366B5"/>
    <w:rsid w:val="00037169"/>
    <w:rsid w:val="00037CDB"/>
    <w:rsid w:val="00040BDA"/>
    <w:rsid w:val="0004195C"/>
    <w:rsid w:val="0004254E"/>
    <w:rsid w:val="00042FC9"/>
    <w:rsid w:val="0004340E"/>
    <w:rsid w:val="00043411"/>
    <w:rsid w:val="00043BD2"/>
    <w:rsid w:val="0004453C"/>
    <w:rsid w:val="00044E14"/>
    <w:rsid w:val="0004557F"/>
    <w:rsid w:val="00045936"/>
    <w:rsid w:val="0004639D"/>
    <w:rsid w:val="00046E86"/>
    <w:rsid w:val="00050000"/>
    <w:rsid w:val="000515AF"/>
    <w:rsid w:val="000517D6"/>
    <w:rsid w:val="000519EB"/>
    <w:rsid w:val="00052606"/>
    <w:rsid w:val="00053469"/>
    <w:rsid w:val="00053A9E"/>
    <w:rsid w:val="00053C73"/>
    <w:rsid w:val="00054272"/>
    <w:rsid w:val="0005472A"/>
    <w:rsid w:val="000548D4"/>
    <w:rsid w:val="00055925"/>
    <w:rsid w:val="00055A51"/>
    <w:rsid w:val="0005654C"/>
    <w:rsid w:val="00056BF8"/>
    <w:rsid w:val="000573D2"/>
    <w:rsid w:val="000604EC"/>
    <w:rsid w:val="00061FC2"/>
    <w:rsid w:val="00062976"/>
    <w:rsid w:val="00062E07"/>
    <w:rsid w:val="00063361"/>
    <w:rsid w:val="00063EB6"/>
    <w:rsid w:val="000676F6"/>
    <w:rsid w:val="00067B51"/>
    <w:rsid w:val="00067ED0"/>
    <w:rsid w:val="00070626"/>
    <w:rsid w:val="00071146"/>
    <w:rsid w:val="00072989"/>
    <w:rsid w:val="000753F2"/>
    <w:rsid w:val="00075643"/>
    <w:rsid w:val="00075803"/>
    <w:rsid w:val="00075A7C"/>
    <w:rsid w:val="0007628E"/>
    <w:rsid w:val="00076BE8"/>
    <w:rsid w:val="000807E8"/>
    <w:rsid w:val="000808A9"/>
    <w:rsid w:val="0008117E"/>
    <w:rsid w:val="00082477"/>
    <w:rsid w:val="0008334B"/>
    <w:rsid w:val="0008348D"/>
    <w:rsid w:val="00083594"/>
    <w:rsid w:val="000836AB"/>
    <w:rsid w:val="000844E3"/>
    <w:rsid w:val="00084B52"/>
    <w:rsid w:val="00085271"/>
    <w:rsid w:val="000852A3"/>
    <w:rsid w:val="000852E9"/>
    <w:rsid w:val="0008610E"/>
    <w:rsid w:val="00086EBA"/>
    <w:rsid w:val="00087FCF"/>
    <w:rsid w:val="000909DA"/>
    <w:rsid w:val="0009193A"/>
    <w:rsid w:val="00091B45"/>
    <w:rsid w:val="00091ED2"/>
    <w:rsid w:val="000928FE"/>
    <w:rsid w:val="00093FB2"/>
    <w:rsid w:val="00094117"/>
    <w:rsid w:val="00094802"/>
    <w:rsid w:val="00095053"/>
    <w:rsid w:val="00095CD8"/>
    <w:rsid w:val="00095D65"/>
    <w:rsid w:val="000962EB"/>
    <w:rsid w:val="000969B3"/>
    <w:rsid w:val="00096DFE"/>
    <w:rsid w:val="00097F8A"/>
    <w:rsid w:val="000A02AF"/>
    <w:rsid w:val="000A06BA"/>
    <w:rsid w:val="000A0B16"/>
    <w:rsid w:val="000A1430"/>
    <w:rsid w:val="000A1FA5"/>
    <w:rsid w:val="000A2172"/>
    <w:rsid w:val="000A21CA"/>
    <w:rsid w:val="000A2E41"/>
    <w:rsid w:val="000A34AC"/>
    <w:rsid w:val="000A531D"/>
    <w:rsid w:val="000A5A3F"/>
    <w:rsid w:val="000A5B1A"/>
    <w:rsid w:val="000A636C"/>
    <w:rsid w:val="000A63AE"/>
    <w:rsid w:val="000A6A5E"/>
    <w:rsid w:val="000A7A62"/>
    <w:rsid w:val="000A7BF3"/>
    <w:rsid w:val="000B0440"/>
    <w:rsid w:val="000B0AE6"/>
    <w:rsid w:val="000B15C5"/>
    <w:rsid w:val="000B18AA"/>
    <w:rsid w:val="000B1AEC"/>
    <w:rsid w:val="000B24FC"/>
    <w:rsid w:val="000B2BA4"/>
    <w:rsid w:val="000B306C"/>
    <w:rsid w:val="000B353F"/>
    <w:rsid w:val="000B51E7"/>
    <w:rsid w:val="000B556F"/>
    <w:rsid w:val="000B68CB"/>
    <w:rsid w:val="000B6D46"/>
    <w:rsid w:val="000B7464"/>
    <w:rsid w:val="000B7DF6"/>
    <w:rsid w:val="000C109F"/>
    <w:rsid w:val="000C1AF3"/>
    <w:rsid w:val="000C1B37"/>
    <w:rsid w:val="000C2B23"/>
    <w:rsid w:val="000C2B40"/>
    <w:rsid w:val="000C3455"/>
    <w:rsid w:val="000C3E16"/>
    <w:rsid w:val="000C4655"/>
    <w:rsid w:val="000C4A05"/>
    <w:rsid w:val="000C4A15"/>
    <w:rsid w:val="000C54A2"/>
    <w:rsid w:val="000C5D98"/>
    <w:rsid w:val="000C663F"/>
    <w:rsid w:val="000C66C3"/>
    <w:rsid w:val="000C6943"/>
    <w:rsid w:val="000C6FD2"/>
    <w:rsid w:val="000C75E1"/>
    <w:rsid w:val="000C7A81"/>
    <w:rsid w:val="000D04B7"/>
    <w:rsid w:val="000D08FD"/>
    <w:rsid w:val="000D2492"/>
    <w:rsid w:val="000D28A4"/>
    <w:rsid w:val="000D2ECA"/>
    <w:rsid w:val="000D3F28"/>
    <w:rsid w:val="000D4D50"/>
    <w:rsid w:val="000D5222"/>
    <w:rsid w:val="000D5B84"/>
    <w:rsid w:val="000D5CDA"/>
    <w:rsid w:val="000D68E8"/>
    <w:rsid w:val="000D6A17"/>
    <w:rsid w:val="000D6B01"/>
    <w:rsid w:val="000E0BB8"/>
    <w:rsid w:val="000E0E31"/>
    <w:rsid w:val="000E1A73"/>
    <w:rsid w:val="000E2C12"/>
    <w:rsid w:val="000E4F6E"/>
    <w:rsid w:val="000E57F2"/>
    <w:rsid w:val="000E5FDE"/>
    <w:rsid w:val="000E61B3"/>
    <w:rsid w:val="000E7437"/>
    <w:rsid w:val="000E744C"/>
    <w:rsid w:val="000F010B"/>
    <w:rsid w:val="000F109A"/>
    <w:rsid w:val="000F188E"/>
    <w:rsid w:val="000F202C"/>
    <w:rsid w:val="000F32D4"/>
    <w:rsid w:val="000F3FDE"/>
    <w:rsid w:val="000F4007"/>
    <w:rsid w:val="000F40D5"/>
    <w:rsid w:val="000F48B5"/>
    <w:rsid w:val="000F4F29"/>
    <w:rsid w:val="000F51F5"/>
    <w:rsid w:val="000F61FB"/>
    <w:rsid w:val="000F7331"/>
    <w:rsid w:val="000F76A5"/>
    <w:rsid w:val="000F7AAB"/>
    <w:rsid w:val="001003C1"/>
    <w:rsid w:val="00102671"/>
    <w:rsid w:val="00102BAE"/>
    <w:rsid w:val="00103425"/>
    <w:rsid w:val="00104304"/>
    <w:rsid w:val="00104C44"/>
    <w:rsid w:val="001056A8"/>
    <w:rsid w:val="00105BB2"/>
    <w:rsid w:val="00105C91"/>
    <w:rsid w:val="00105F1D"/>
    <w:rsid w:val="0010759D"/>
    <w:rsid w:val="00107EE2"/>
    <w:rsid w:val="001107D4"/>
    <w:rsid w:val="00110F78"/>
    <w:rsid w:val="001112FF"/>
    <w:rsid w:val="001123AF"/>
    <w:rsid w:val="00112DA4"/>
    <w:rsid w:val="00113004"/>
    <w:rsid w:val="001135EF"/>
    <w:rsid w:val="00113AA3"/>
    <w:rsid w:val="00113D9C"/>
    <w:rsid w:val="00114506"/>
    <w:rsid w:val="00115208"/>
    <w:rsid w:val="00115ECB"/>
    <w:rsid w:val="00116D5D"/>
    <w:rsid w:val="00117E92"/>
    <w:rsid w:val="00120943"/>
    <w:rsid w:val="00120CD1"/>
    <w:rsid w:val="00120D74"/>
    <w:rsid w:val="001212AA"/>
    <w:rsid w:val="001225C1"/>
    <w:rsid w:val="001228BB"/>
    <w:rsid w:val="00123262"/>
    <w:rsid w:val="00123815"/>
    <w:rsid w:val="0012384E"/>
    <w:rsid w:val="001309F3"/>
    <w:rsid w:val="00130F81"/>
    <w:rsid w:val="001318F4"/>
    <w:rsid w:val="00132E3B"/>
    <w:rsid w:val="00132EB4"/>
    <w:rsid w:val="001344A0"/>
    <w:rsid w:val="001344F8"/>
    <w:rsid w:val="001348C2"/>
    <w:rsid w:val="001351B4"/>
    <w:rsid w:val="0013522E"/>
    <w:rsid w:val="00136CFE"/>
    <w:rsid w:val="00136F73"/>
    <w:rsid w:val="00137365"/>
    <w:rsid w:val="001405C5"/>
    <w:rsid w:val="001411D1"/>
    <w:rsid w:val="00142469"/>
    <w:rsid w:val="001431B6"/>
    <w:rsid w:val="001439C7"/>
    <w:rsid w:val="00144429"/>
    <w:rsid w:val="00145549"/>
    <w:rsid w:val="00145763"/>
    <w:rsid w:val="001458F9"/>
    <w:rsid w:val="00146106"/>
    <w:rsid w:val="00146170"/>
    <w:rsid w:val="0014646C"/>
    <w:rsid w:val="00146842"/>
    <w:rsid w:val="00147E15"/>
    <w:rsid w:val="00150863"/>
    <w:rsid w:val="0015130F"/>
    <w:rsid w:val="001515C7"/>
    <w:rsid w:val="001517B2"/>
    <w:rsid w:val="00151AA8"/>
    <w:rsid w:val="00151EFA"/>
    <w:rsid w:val="00154A62"/>
    <w:rsid w:val="00154DA6"/>
    <w:rsid w:val="00155382"/>
    <w:rsid w:val="001555A6"/>
    <w:rsid w:val="0015560C"/>
    <w:rsid w:val="00155DFA"/>
    <w:rsid w:val="00155E74"/>
    <w:rsid w:val="00156233"/>
    <w:rsid w:val="001600C1"/>
    <w:rsid w:val="00160C59"/>
    <w:rsid w:val="00161183"/>
    <w:rsid w:val="001628D3"/>
    <w:rsid w:val="00162E58"/>
    <w:rsid w:val="00163467"/>
    <w:rsid w:val="00163491"/>
    <w:rsid w:val="0016360D"/>
    <w:rsid w:val="001642A8"/>
    <w:rsid w:val="0016448F"/>
    <w:rsid w:val="00164F7F"/>
    <w:rsid w:val="0016554B"/>
    <w:rsid w:val="00166F87"/>
    <w:rsid w:val="0016742F"/>
    <w:rsid w:val="00167898"/>
    <w:rsid w:val="0016799B"/>
    <w:rsid w:val="00167B5F"/>
    <w:rsid w:val="0017029E"/>
    <w:rsid w:val="00170711"/>
    <w:rsid w:val="00170A9C"/>
    <w:rsid w:val="001712AA"/>
    <w:rsid w:val="001721B7"/>
    <w:rsid w:val="001731D6"/>
    <w:rsid w:val="00173B5A"/>
    <w:rsid w:val="00175E03"/>
    <w:rsid w:val="00176D6A"/>
    <w:rsid w:val="00177952"/>
    <w:rsid w:val="001801D1"/>
    <w:rsid w:val="00180688"/>
    <w:rsid w:val="00181AFB"/>
    <w:rsid w:val="00183233"/>
    <w:rsid w:val="0018335E"/>
    <w:rsid w:val="00183F89"/>
    <w:rsid w:val="0018446E"/>
    <w:rsid w:val="001866F9"/>
    <w:rsid w:val="0018739F"/>
    <w:rsid w:val="001907CB"/>
    <w:rsid w:val="00190BB0"/>
    <w:rsid w:val="0019153B"/>
    <w:rsid w:val="001915FD"/>
    <w:rsid w:val="00191933"/>
    <w:rsid w:val="00191A87"/>
    <w:rsid w:val="00191D12"/>
    <w:rsid w:val="00191EEB"/>
    <w:rsid w:val="00193315"/>
    <w:rsid w:val="00194520"/>
    <w:rsid w:val="00194EE7"/>
    <w:rsid w:val="0019608E"/>
    <w:rsid w:val="00196257"/>
    <w:rsid w:val="001A00E7"/>
    <w:rsid w:val="001A0BA4"/>
    <w:rsid w:val="001A0C47"/>
    <w:rsid w:val="001A0FE8"/>
    <w:rsid w:val="001A123F"/>
    <w:rsid w:val="001A1590"/>
    <w:rsid w:val="001A2843"/>
    <w:rsid w:val="001A2AE3"/>
    <w:rsid w:val="001A30BA"/>
    <w:rsid w:val="001A3E45"/>
    <w:rsid w:val="001A3F8E"/>
    <w:rsid w:val="001A491C"/>
    <w:rsid w:val="001A4A62"/>
    <w:rsid w:val="001A50FA"/>
    <w:rsid w:val="001A5B63"/>
    <w:rsid w:val="001A6FFC"/>
    <w:rsid w:val="001A7024"/>
    <w:rsid w:val="001A7987"/>
    <w:rsid w:val="001B0DC2"/>
    <w:rsid w:val="001B1F47"/>
    <w:rsid w:val="001B2F5F"/>
    <w:rsid w:val="001B2FF2"/>
    <w:rsid w:val="001B35C9"/>
    <w:rsid w:val="001B363D"/>
    <w:rsid w:val="001B3A97"/>
    <w:rsid w:val="001B3DE7"/>
    <w:rsid w:val="001B429F"/>
    <w:rsid w:val="001B603E"/>
    <w:rsid w:val="001B6351"/>
    <w:rsid w:val="001B6404"/>
    <w:rsid w:val="001B6894"/>
    <w:rsid w:val="001B71BC"/>
    <w:rsid w:val="001B72A0"/>
    <w:rsid w:val="001C01F6"/>
    <w:rsid w:val="001C0319"/>
    <w:rsid w:val="001C1668"/>
    <w:rsid w:val="001C172D"/>
    <w:rsid w:val="001C1A60"/>
    <w:rsid w:val="001C1F85"/>
    <w:rsid w:val="001C2A0E"/>
    <w:rsid w:val="001C5B00"/>
    <w:rsid w:val="001C5F64"/>
    <w:rsid w:val="001C654D"/>
    <w:rsid w:val="001C6AD3"/>
    <w:rsid w:val="001C6C71"/>
    <w:rsid w:val="001C77D2"/>
    <w:rsid w:val="001C7DA0"/>
    <w:rsid w:val="001D03CF"/>
    <w:rsid w:val="001D0BE2"/>
    <w:rsid w:val="001D116D"/>
    <w:rsid w:val="001D13D6"/>
    <w:rsid w:val="001D1836"/>
    <w:rsid w:val="001D1B87"/>
    <w:rsid w:val="001D1C8B"/>
    <w:rsid w:val="001D2ABD"/>
    <w:rsid w:val="001D2E23"/>
    <w:rsid w:val="001D33FE"/>
    <w:rsid w:val="001D52F7"/>
    <w:rsid w:val="001D57D5"/>
    <w:rsid w:val="001D5D4C"/>
    <w:rsid w:val="001D5E8D"/>
    <w:rsid w:val="001D614F"/>
    <w:rsid w:val="001D665E"/>
    <w:rsid w:val="001D6743"/>
    <w:rsid w:val="001D70BB"/>
    <w:rsid w:val="001E1269"/>
    <w:rsid w:val="001E1663"/>
    <w:rsid w:val="001E186B"/>
    <w:rsid w:val="001E1CED"/>
    <w:rsid w:val="001E28A1"/>
    <w:rsid w:val="001E29BC"/>
    <w:rsid w:val="001E3C99"/>
    <w:rsid w:val="001E6D93"/>
    <w:rsid w:val="001E79C1"/>
    <w:rsid w:val="001E7E98"/>
    <w:rsid w:val="001F00E7"/>
    <w:rsid w:val="001F01B1"/>
    <w:rsid w:val="001F0A54"/>
    <w:rsid w:val="001F2198"/>
    <w:rsid w:val="001F23D5"/>
    <w:rsid w:val="001F2E6C"/>
    <w:rsid w:val="001F3837"/>
    <w:rsid w:val="001F4B32"/>
    <w:rsid w:val="001F4D0F"/>
    <w:rsid w:val="001F5B72"/>
    <w:rsid w:val="001F602C"/>
    <w:rsid w:val="001F6204"/>
    <w:rsid w:val="001F665C"/>
    <w:rsid w:val="001F7B53"/>
    <w:rsid w:val="00202265"/>
    <w:rsid w:val="00202D9E"/>
    <w:rsid w:val="00203868"/>
    <w:rsid w:val="00203CD0"/>
    <w:rsid w:val="002042E6"/>
    <w:rsid w:val="002051EE"/>
    <w:rsid w:val="00206082"/>
    <w:rsid w:val="002061B7"/>
    <w:rsid w:val="0020640B"/>
    <w:rsid w:val="00206767"/>
    <w:rsid w:val="00207040"/>
    <w:rsid w:val="0021061D"/>
    <w:rsid w:val="00210CB9"/>
    <w:rsid w:val="00211696"/>
    <w:rsid w:val="0021198F"/>
    <w:rsid w:val="0021228E"/>
    <w:rsid w:val="00212950"/>
    <w:rsid w:val="00214003"/>
    <w:rsid w:val="00214B2B"/>
    <w:rsid w:val="00215BDF"/>
    <w:rsid w:val="00215BE3"/>
    <w:rsid w:val="00215BEE"/>
    <w:rsid w:val="0021624E"/>
    <w:rsid w:val="00216A35"/>
    <w:rsid w:val="00220B46"/>
    <w:rsid w:val="00220F2B"/>
    <w:rsid w:val="00221577"/>
    <w:rsid w:val="00221965"/>
    <w:rsid w:val="00222448"/>
    <w:rsid w:val="00222DB4"/>
    <w:rsid w:val="002233E1"/>
    <w:rsid w:val="0022351C"/>
    <w:rsid w:val="002235D9"/>
    <w:rsid w:val="002240BD"/>
    <w:rsid w:val="00224AEF"/>
    <w:rsid w:val="00224E8C"/>
    <w:rsid w:val="00225AA8"/>
    <w:rsid w:val="00225DC5"/>
    <w:rsid w:val="002265C2"/>
    <w:rsid w:val="00226E3E"/>
    <w:rsid w:val="0022741C"/>
    <w:rsid w:val="00227765"/>
    <w:rsid w:val="0023001F"/>
    <w:rsid w:val="00230242"/>
    <w:rsid w:val="00230FAD"/>
    <w:rsid w:val="00231625"/>
    <w:rsid w:val="00231B1F"/>
    <w:rsid w:val="00233ADC"/>
    <w:rsid w:val="00233EFB"/>
    <w:rsid w:val="002355D0"/>
    <w:rsid w:val="0023597F"/>
    <w:rsid w:val="00236CA8"/>
    <w:rsid w:val="00236CD5"/>
    <w:rsid w:val="00236CF0"/>
    <w:rsid w:val="00237CAF"/>
    <w:rsid w:val="00244167"/>
    <w:rsid w:val="00244877"/>
    <w:rsid w:val="00246261"/>
    <w:rsid w:val="00246347"/>
    <w:rsid w:val="00246FF5"/>
    <w:rsid w:val="002476DB"/>
    <w:rsid w:val="002479F8"/>
    <w:rsid w:val="00247D68"/>
    <w:rsid w:val="002507CE"/>
    <w:rsid w:val="00250B2B"/>
    <w:rsid w:val="0025109F"/>
    <w:rsid w:val="00251332"/>
    <w:rsid w:val="002513F1"/>
    <w:rsid w:val="00251F6A"/>
    <w:rsid w:val="0025205E"/>
    <w:rsid w:val="00253DDC"/>
    <w:rsid w:val="0025499C"/>
    <w:rsid w:val="00254CA4"/>
    <w:rsid w:val="00254E87"/>
    <w:rsid w:val="00255B71"/>
    <w:rsid w:val="00256582"/>
    <w:rsid w:val="002565A3"/>
    <w:rsid w:val="0025778A"/>
    <w:rsid w:val="002579F6"/>
    <w:rsid w:val="00257E42"/>
    <w:rsid w:val="002602F8"/>
    <w:rsid w:val="00261019"/>
    <w:rsid w:val="00261695"/>
    <w:rsid w:val="00261936"/>
    <w:rsid w:val="00261A6A"/>
    <w:rsid w:val="00262310"/>
    <w:rsid w:val="0026293F"/>
    <w:rsid w:val="00262B5D"/>
    <w:rsid w:val="00262FA7"/>
    <w:rsid w:val="002634E7"/>
    <w:rsid w:val="002637FA"/>
    <w:rsid w:val="00263EC1"/>
    <w:rsid w:val="00264E6D"/>
    <w:rsid w:val="002653E6"/>
    <w:rsid w:val="00265BEA"/>
    <w:rsid w:val="00266C6C"/>
    <w:rsid w:val="00266D81"/>
    <w:rsid w:val="002701A4"/>
    <w:rsid w:val="00270A53"/>
    <w:rsid w:val="00271101"/>
    <w:rsid w:val="0027147F"/>
    <w:rsid w:val="00271C8B"/>
    <w:rsid w:val="00271DD3"/>
    <w:rsid w:val="002723F1"/>
    <w:rsid w:val="00272E98"/>
    <w:rsid w:val="00274E96"/>
    <w:rsid w:val="00275622"/>
    <w:rsid w:val="00276EAD"/>
    <w:rsid w:val="00276FB7"/>
    <w:rsid w:val="002770FB"/>
    <w:rsid w:val="00277D4D"/>
    <w:rsid w:val="00277DA8"/>
    <w:rsid w:val="00281048"/>
    <w:rsid w:val="0028197E"/>
    <w:rsid w:val="002820E3"/>
    <w:rsid w:val="00282147"/>
    <w:rsid w:val="002830F6"/>
    <w:rsid w:val="0028407A"/>
    <w:rsid w:val="00284445"/>
    <w:rsid w:val="0028453E"/>
    <w:rsid w:val="00284C65"/>
    <w:rsid w:val="00285E6A"/>
    <w:rsid w:val="00286494"/>
    <w:rsid w:val="00286939"/>
    <w:rsid w:val="0028724F"/>
    <w:rsid w:val="00287279"/>
    <w:rsid w:val="00287448"/>
    <w:rsid w:val="00287981"/>
    <w:rsid w:val="00287CAF"/>
    <w:rsid w:val="0029132D"/>
    <w:rsid w:val="00292350"/>
    <w:rsid w:val="0029294F"/>
    <w:rsid w:val="00292CB2"/>
    <w:rsid w:val="00293851"/>
    <w:rsid w:val="00293B4A"/>
    <w:rsid w:val="00293FB5"/>
    <w:rsid w:val="0029406E"/>
    <w:rsid w:val="002941F5"/>
    <w:rsid w:val="002943CB"/>
    <w:rsid w:val="00294870"/>
    <w:rsid w:val="00296306"/>
    <w:rsid w:val="0029768A"/>
    <w:rsid w:val="00297CC4"/>
    <w:rsid w:val="00297E12"/>
    <w:rsid w:val="002A0765"/>
    <w:rsid w:val="002A0A93"/>
    <w:rsid w:val="002A13A5"/>
    <w:rsid w:val="002A175E"/>
    <w:rsid w:val="002A18A1"/>
    <w:rsid w:val="002A1A47"/>
    <w:rsid w:val="002A1F39"/>
    <w:rsid w:val="002A34FB"/>
    <w:rsid w:val="002A3BBC"/>
    <w:rsid w:val="002A40F6"/>
    <w:rsid w:val="002A4166"/>
    <w:rsid w:val="002A4A2B"/>
    <w:rsid w:val="002A4F9B"/>
    <w:rsid w:val="002A4FBA"/>
    <w:rsid w:val="002A6808"/>
    <w:rsid w:val="002A6A4B"/>
    <w:rsid w:val="002B079E"/>
    <w:rsid w:val="002B07D3"/>
    <w:rsid w:val="002B12A2"/>
    <w:rsid w:val="002B2132"/>
    <w:rsid w:val="002B2496"/>
    <w:rsid w:val="002B2A99"/>
    <w:rsid w:val="002B33C6"/>
    <w:rsid w:val="002B499F"/>
    <w:rsid w:val="002B4E23"/>
    <w:rsid w:val="002B56D7"/>
    <w:rsid w:val="002B59A8"/>
    <w:rsid w:val="002B691D"/>
    <w:rsid w:val="002B724C"/>
    <w:rsid w:val="002C024E"/>
    <w:rsid w:val="002C0F38"/>
    <w:rsid w:val="002C2090"/>
    <w:rsid w:val="002C2DF9"/>
    <w:rsid w:val="002C2E74"/>
    <w:rsid w:val="002C469A"/>
    <w:rsid w:val="002C4ADB"/>
    <w:rsid w:val="002C4F01"/>
    <w:rsid w:val="002C50B6"/>
    <w:rsid w:val="002C5A59"/>
    <w:rsid w:val="002C5A85"/>
    <w:rsid w:val="002C7487"/>
    <w:rsid w:val="002D0F84"/>
    <w:rsid w:val="002D10F6"/>
    <w:rsid w:val="002D1623"/>
    <w:rsid w:val="002D23CC"/>
    <w:rsid w:val="002D2598"/>
    <w:rsid w:val="002D2AE3"/>
    <w:rsid w:val="002D2EAD"/>
    <w:rsid w:val="002D2FDD"/>
    <w:rsid w:val="002D34AE"/>
    <w:rsid w:val="002D3BCE"/>
    <w:rsid w:val="002D3F27"/>
    <w:rsid w:val="002D4C34"/>
    <w:rsid w:val="002D5C3C"/>
    <w:rsid w:val="002D5DC8"/>
    <w:rsid w:val="002D6A45"/>
    <w:rsid w:val="002D6C42"/>
    <w:rsid w:val="002D6D97"/>
    <w:rsid w:val="002D6DE0"/>
    <w:rsid w:val="002E05B7"/>
    <w:rsid w:val="002E0605"/>
    <w:rsid w:val="002E0CD0"/>
    <w:rsid w:val="002E1D72"/>
    <w:rsid w:val="002E266B"/>
    <w:rsid w:val="002E2CB1"/>
    <w:rsid w:val="002E3157"/>
    <w:rsid w:val="002E32A3"/>
    <w:rsid w:val="002E3A9B"/>
    <w:rsid w:val="002E3AD5"/>
    <w:rsid w:val="002E3CDE"/>
    <w:rsid w:val="002E4065"/>
    <w:rsid w:val="002E435C"/>
    <w:rsid w:val="002E5666"/>
    <w:rsid w:val="002E578F"/>
    <w:rsid w:val="002E5A5A"/>
    <w:rsid w:val="002E66BF"/>
    <w:rsid w:val="002E70ED"/>
    <w:rsid w:val="002E7860"/>
    <w:rsid w:val="002F0D71"/>
    <w:rsid w:val="002F156E"/>
    <w:rsid w:val="002F1714"/>
    <w:rsid w:val="002F275C"/>
    <w:rsid w:val="002F29D5"/>
    <w:rsid w:val="002F2C31"/>
    <w:rsid w:val="002F38C4"/>
    <w:rsid w:val="002F47C4"/>
    <w:rsid w:val="002F47EF"/>
    <w:rsid w:val="002F4B84"/>
    <w:rsid w:val="002F5035"/>
    <w:rsid w:val="002F55C7"/>
    <w:rsid w:val="002F6047"/>
    <w:rsid w:val="002F6410"/>
    <w:rsid w:val="002F6E24"/>
    <w:rsid w:val="002F73A4"/>
    <w:rsid w:val="003004D5"/>
    <w:rsid w:val="003017A2"/>
    <w:rsid w:val="00301A69"/>
    <w:rsid w:val="0030219F"/>
    <w:rsid w:val="003021AF"/>
    <w:rsid w:val="003026F3"/>
    <w:rsid w:val="003045C0"/>
    <w:rsid w:val="00304754"/>
    <w:rsid w:val="00305523"/>
    <w:rsid w:val="00305A8D"/>
    <w:rsid w:val="00305B8F"/>
    <w:rsid w:val="00306579"/>
    <w:rsid w:val="00306E33"/>
    <w:rsid w:val="00306E89"/>
    <w:rsid w:val="003110E9"/>
    <w:rsid w:val="003115F2"/>
    <w:rsid w:val="00313067"/>
    <w:rsid w:val="003130FD"/>
    <w:rsid w:val="00313526"/>
    <w:rsid w:val="00313835"/>
    <w:rsid w:val="00314CF5"/>
    <w:rsid w:val="00316471"/>
    <w:rsid w:val="0031744A"/>
    <w:rsid w:val="003174D7"/>
    <w:rsid w:val="003175F4"/>
    <w:rsid w:val="00317EC3"/>
    <w:rsid w:val="003209AE"/>
    <w:rsid w:val="0032116C"/>
    <w:rsid w:val="00321B7B"/>
    <w:rsid w:val="00321E64"/>
    <w:rsid w:val="00322662"/>
    <w:rsid w:val="0032287A"/>
    <w:rsid w:val="00325605"/>
    <w:rsid w:val="00326222"/>
    <w:rsid w:val="00326A70"/>
    <w:rsid w:val="003277FF"/>
    <w:rsid w:val="00327E5C"/>
    <w:rsid w:val="003303D1"/>
    <w:rsid w:val="0033060B"/>
    <w:rsid w:val="003323CD"/>
    <w:rsid w:val="00332526"/>
    <w:rsid w:val="00332E2B"/>
    <w:rsid w:val="00332FB9"/>
    <w:rsid w:val="003340E4"/>
    <w:rsid w:val="003344B3"/>
    <w:rsid w:val="003346B4"/>
    <w:rsid w:val="0033491D"/>
    <w:rsid w:val="00335562"/>
    <w:rsid w:val="00336021"/>
    <w:rsid w:val="003360B9"/>
    <w:rsid w:val="00336C74"/>
    <w:rsid w:val="00336F86"/>
    <w:rsid w:val="003371F6"/>
    <w:rsid w:val="003371FE"/>
    <w:rsid w:val="003372EF"/>
    <w:rsid w:val="00337774"/>
    <w:rsid w:val="00337976"/>
    <w:rsid w:val="00337C5F"/>
    <w:rsid w:val="0034006E"/>
    <w:rsid w:val="00340239"/>
    <w:rsid w:val="00340314"/>
    <w:rsid w:val="00340672"/>
    <w:rsid w:val="0034084D"/>
    <w:rsid w:val="00340997"/>
    <w:rsid w:val="00340AED"/>
    <w:rsid w:val="00340C0D"/>
    <w:rsid w:val="00341497"/>
    <w:rsid w:val="00341CEE"/>
    <w:rsid w:val="00341D78"/>
    <w:rsid w:val="0034206B"/>
    <w:rsid w:val="003423C7"/>
    <w:rsid w:val="00342539"/>
    <w:rsid w:val="00342B6C"/>
    <w:rsid w:val="00343378"/>
    <w:rsid w:val="003441D9"/>
    <w:rsid w:val="00344739"/>
    <w:rsid w:val="0034480C"/>
    <w:rsid w:val="00346231"/>
    <w:rsid w:val="00346620"/>
    <w:rsid w:val="003467AC"/>
    <w:rsid w:val="00350B53"/>
    <w:rsid w:val="00351BBE"/>
    <w:rsid w:val="00351DE0"/>
    <w:rsid w:val="00352179"/>
    <w:rsid w:val="00352446"/>
    <w:rsid w:val="00352883"/>
    <w:rsid w:val="0035298B"/>
    <w:rsid w:val="0035329C"/>
    <w:rsid w:val="003537C8"/>
    <w:rsid w:val="0035412B"/>
    <w:rsid w:val="00354135"/>
    <w:rsid w:val="00355391"/>
    <w:rsid w:val="00355E29"/>
    <w:rsid w:val="00355F1C"/>
    <w:rsid w:val="00356103"/>
    <w:rsid w:val="00356211"/>
    <w:rsid w:val="0035726E"/>
    <w:rsid w:val="00357435"/>
    <w:rsid w:val="00357856"/>
    <w:rsid w:val="00357E24"/>
    <w:rsid w:val="00360C59"/>
    <w:rsid w:val="00360E0F"/>
    <w:rsid w:val="00361379"/>
    <w:rsid w:val="00361A10"/>
    <w:rsid w:val="00362A37"/>
    <w:rsid w:val="0036305C"/>
    <w:rsid w:val="00365244"/>
    <w:rsid w:val="00365E2A"/>
    <w:rsid w:val="003663CF"/>
    <w:rsid w:val="00367BA7"/>
    <w:rsid w:val="003709C1"/>
    <w:rsid w:val="00371C32"/>
    <w:rsid w:val="0037229D"/>
    <w:rsid w:val="0037277C"/>
    <w:rsid w:val="0037283C"/>
    <w:rsid w:val="00372C28"/>
    <w:rsid w:val="00372E0E"/>
    <w:rsid w:val="0037409D"/>
    <w:rsid w:val="00374638"/>
    <w:rsid w:val="003746E4"/>
    <w:rsid w:val="00374942"/>
    <w:rsid w:val="003749F7"/>
    <w:rsid w:val="00374A4B"/>
    <w:rsid w:val="00374DBD"/>
    <w:rsid w:val="00374F69"/>
    <w:rsid w:val="00374FB7"/>
    <w:rsid w:val="00375873"/>
    <w:rsid w:val="00375D89"/>
    <w:rsid w:val="00376B2B"/>
    <w:rsid w:val="00376CD9"/>
    <w:rsid w:val="00376D46"/>
    <w:rsid w:val="00377076"/>
    <w:rsid w:val="003772DC"/>
    <w:rsid w:val="00377486"/>
    <w:rsid w:val="00377838"/>
    <w:rsid w:val="003802CA"/>
    <w:rsid w:val="00381250"/>
    <w:rsid w:val="00381609"/>
    <w:rsid w:val="0038196C"/>
    <w:rsid w:val="003820C1"/>
    <w:rsid w:val="003832A0"/>
    <w:rsid w:val="00383D36"/>
    <w:rsid w:val="0038424C"/>
    <w:rsid w:val="00385D7C"/>
    <w:rsid w:val="0038614B"/>
    <w:rsid w:val="003861A7"/>
    <w:rsid w:val="0038625D"/>
    <w:rsid w:val="0038732E"/>
    <w:rsid w:val="003901DD"/>
    <w:rsid w:val="003903C8"/>
    <w:rsid w:val="003912B2"/>
    <w:rsid w:val="0039330B"/>
    <w:rsid w:val="00393933"/>
    <w:rsid w:val="0039402E"/>
    <w:rsid w:val="0039453C"/>
    <w:rsid w:val="0039457A"/>
    <w:rsid w:val="00395944"/>
    <w:rsid w:val="00395CF4"/>
    <w:rsid w:val="00396CB8"/>
    <w:rsid w:val="00396F7D"/>
    <w:rsid w:val="003A0ACC"/>
    <w:rsid w:val="003A12D6"/>
    <w:rsid w:val="003A1F9B"/>
    <w:rsid w:val="003A2346"/>
    <w:rsid w:val="003A29B1"/>
    <w:rsid w:val="003A38A5"/>
    <w:rsid w:val="003A5B1F"/>
    <w:rsid w:val="003A5D55"/>
    <w:rsid w:val="003A6E01"/>
    <w:rsid w:val="003B0482"/>
    <w:rsid w:val="003B1134"/>
    <w:rsid w:val="003B16D4"/>
    <w:rsid w:val="003B238A"/>
    <w:rsid w:val="003B34A5"/>
    <w:rsid w:val="003B38F1"/>
    <w:rsid w:val="003B3CCA"/>
    <w:rsid w:val="003B4615"/>
    <w:rsid w:val="003B485D"/>
    <w:rsid w:val="003B4ACB"/>
    <w:rsid w:val="003B7042"/>
    <w:rsid w:val="003B74EF"/>
    <w:rsid w:val="003C061C"/>
    <w:rsid w:val="003C16CA"/>
    <w:rsid w:val="003C1FA8"/>
    <w:rsid w:val="003C2AC4"/>
    <w:rsid w:val="003C2BA6"/>
    <w:rsid w:val="003C3C17"/>
    <w:rsid w:val="003C4AB9"/>
    <w:rsid w:val="003C59B8"/>
    <w:rsid w:val="003C6737"/>
    <w:rsid w:val="003C6F95"/>
    <w:rsid w:val="003C6FF8"/>
    <w:rsid w:val="003D09C0"/>
    <w:rsid w:val="003D0AA8"/>
    <w:rsid w:val="003D0AF2"/>
    <w:rsid w:val="003D0CDD"/>
    <w:rsid w:val="003D15B7"/>
    <w:rsid w:val="003D20F0"/>
    <w:rsid w:val="003D3A66"/>
    <w:rsid w:val="003D5284"/>
    <w:rsid w:val="003D5D61"/>
    <w:rsid w:val="003D5E56"/>
    <w:rsid w:val="003D70E2"/>
    <w:rsid w:val="003D728F"/>
    <w:rsid w:val="003D7B8B"/>
    <w:rsid w:val="003E0347"/>
    <w:rsid w:val="003E05EF"/>
    <w:rsid w:val="003E0EE2"/>
    <w:rsid w:val="003E0EF2"/>
    <w:rsid w:val="003E1709"/>
    <w:rsid w:val="003E1DBF"/>
    <w:rsid w:val="003E30AF"/>
    <w:rsid w:val="003E30EB"/>
    <w:rsid w:val="003E34EF"/>
    <w:rsid w:val="003E4631"/>
    <w:rsid w:val="003E4647"/>
    <w:rsid w:val="003E5052"/>
    <w:rsid w:val="003E50B8"/>
    <w:rsid w:val="003E67B0"/>
    <w:rsid w:val="003E6D41"/>
    <w:rsid w:val="003E7B76"/>
    <w:rsid w:val="003F0C7C"/>
    <w:rsid w:val="003F0F66"/>
    <w:rsid w:val="003F1926"/>
    <w:rsid w:val="003F237D"/>
    <w:rsid w:val="003F2B2B"/>
    <w:rsid w:val="003F324A"/>
    <w:rsid w:val="003F32B3"/>
    <w:rsid w:val="003F3A5E"/>
    <w:rsid w:val="003F4658"/>
    <w:rsid w:val="003F4BAF"/>
    <w:rsid w:val="003F516D"/>
    <w:rsid w:val="003F55D2"/>
    <w:rsid w:val="003F5700"/>
    <w:rsid w:val="003F6309"/>
    <w:rsid w:val="003F661D"/>
    <w:rsid w:val="003F6D4F"/>
    <w:rsid w:val="003F6D68"/>
    <w:rsid w:val="003F6EB2"/>
    <w:rsid w:val="003F7A4E"/>
    <w:rsid w:val="003F7D8B"/>
    <w:rsid w:val="003F7F49"/>
    <w:rsid w:val="004016D2"/>
    <w:rsid w:val="00401FFF"/>
    <w:rsid w:val="0040271B"/>
    <w:rsid w:val="00403114"/>
    <w:rsid w:val="0040364C"/>
    <w:rsid w:val="00404468"/>
    <w:rsid w:val="00405574"/>
    <w:rsid w:val="00405DDE"/>
    <w:rsid w:val="00406429"/>
    <w:rsid w:val="00410985"/>
    <w:rsid w:val="00410AF9"/>
    <w:rsid w:val="00410D01"/>
    <w:rsid w:val="004123C0"/>
    <w:rsid w:val="00413455"/>
    <w:rsid w:val="00413716"/>
    <w:rsid w:val="00413EA6"/>
    <w:rsid w:val="00414209"/>
    <w:rsid w:val="004148E6"/>
    <w:rsid w:val="00414DE6"/>
    <w:rsid w:val="004152A9"/>
    <w:rsid w:val="004154CF"/>
    <w:rsid w:val="00415657"/>
    <w:rsid w:val="00416BFD"/>
    <w:rsid w:val="00416FC7"/>
    <w:rsid w:val="00417406"/>
    <w:rsid w:val="00417E2A"/>
    <w:rsid w:val="0042002C"/>
    <w:rsid w:val="00420795"/>
    <w:rsid w:val="0042097F"/>
    <w:rsid w:val="00420EF7"/>
    <w:rsid w:val="00421255"/>
    <w:rsid w:val="00421F84"/>
    <w:rsid w:val="004225A8"/>
    <w:rsid w:val="00422DE5"/>
    <w:rsid w:val="004232D5"/>
    <w:rsid w:val="0042380D"/>
    <w:rsid w:val="0042441C"/>
    <w:rsid w:val="00424513"/>
    <w:rsid w:val="0042478E"/>
    <w:rsid w:val="00424BD1"/>
    <w:rsid w:val="0042530C"/>
    <w:rsid w:val="00425B34"/>
    <w:rsid w:val="00425ED9"/>
    <w:rsid w:val="00426A04"/>
    <w:rsid w:val="00426B1B"/>
    <w:rsid w:val="00427033"/>
    <w:rsid w:val="0042762B"/>
    <w:rsid w:val="0043045B"/>
    <w:rsid w:val="004306EB"/>
    <w:rsid w:val="00430963"/>
    <w:rsid w:val="00430D43"/>
    <w:rsid w:val="00431A3D"/>
    <w:rsid w:val="004348E5"/>
    <w:rsid w:val="00434AB6"/>
    <w:rsid w:val="00434AC8"/>
    <w:rsid w:val="00436226"/>
    <w:rsid w:val="0043674B"/>
    <w:rsid w:val="00436E63"/>
    <w:rsid w:val="00437ED1"/>
    <w:rsid w:val="004406C5"/>
    <w:rsid w:val="004408D7"/>
    <w:rsid w:val="00440F50"/>
    <w:rsid w:val="0044137F"/>
    <w:rsid w:val="004432B4"/>
    <w:rsid w:val="00443AC3"/>
    <w:rsid w:val="00443B54"/>
    <w:rsid w:val="00443C8C"/>
    <w:rsid w:val="004440DD"/>
    <w:rsid w:val="004448BF"/>
    <w:rsid w:val="00444F80"/>
    <w:rsid w:val="0044694A"/>
    <w:rsid w:val="00446CE4"/>
    <w:rsid w:val="00447C1A"/>
    <w:rsid w:val="0045178E"/>
    <w:rsid w:val="00452066"/>
    <w:rsid w:val="00452B98"/>
    <w:rsid w:val="00453A96"/>
    <w:rsid w:val="00454F11"/>
    <w:rsid w:val="0045519A"/>
    <w:rsid w:val="00457A93"/>
    <w:rsid w:val="00457C60"/>
    <w:rsid w:val="00457F2D"/>
    <w:rsid w:val="00460651"/>
    <w:rsid w:val="00460F81"/>
    <w:rsid w:val="00461131"/>
    <w:rsid w:val="0046168B"/>
    <w:rsid w:val="00462242"/>
    <w:rsid w:val="0046259E"/>
    <w:rsid w:val="00462CE0"/>
    <w:rsid w:val="00462E85"/>
    <w:rsid w:val="00465985"/>
    <w:rsid w:val="00465F09"/>
    <w:rsid w:val="00467213"/>
    <w:rsid w:val="0046727A"/>
    <w:rsid w:val="00467524"/>
    <w:rsid w:val="0046761F"/>
    <w:rsid w:val="0046787F"/>
    <w:rsid w:val="004716A2"/>
    <w:rsid w:val="00471F7F"/>
    <w:rsid w:val="00472547"/>
    <w:rsid w:val="004732C9"/>
    <w:rsid w:val="004733AB"/>
    <w:rsid w:val="004736A6"/>
    <w:rsid w:val="004744FE"/>
    <w:rsid w:val="0047533B"/>
    <w:rsid w:val="004757F3"/>
    <w:rsid w:val="004759CD"/>
    <w:rsid w:val="004762CD"/>
    <w:rsid w:val="004769DA"/>
    <w:rsid w:val="00476E12"/>
    <w:rsid w:val="00477DBF"/>
    <w:rsid w:val="00480F9F"/>
    <w:rsid w:val="004814DD"/>
    <w:rsid w:val="0048182F"/>
    <w:rsid w:val="00481E45"/>
    <w:rsid w:val="0048266E"/>
    <w:rsid w:val="00483AB8"/>
    <w:rsid w:val="004843A6"/>
    <w:rsid w:val="00485A85"/>
    <w:rsid w:val="00486606"/>
    <w:rsid w:val="0048698A"/>
    <w:rsid w:val="00486ADA"/>
    <w:rsid w:val="0048779A"/>
    <w:rsid w:val="00490FF3"/>
    <w:rsid w:val="004913A9"/>
    <w:rsid w:val="004915FB"/>
    <w:rsid w:val="00492269"/>
    <w:rsid w:val="004932C4"/>
    <w:rsid w:val="00493EC6"/>
    <w:rsid w:val="004954FD"/>
    <w:rsid w:val="00495D36"/>
    <w:rsid w:val="004964A1"/>
    <w:rsid w:val="00496AFB"/>
    <w:rsid w:val="004974BA"/>
    <w:rsid w:val="004A08E7"/>
    <w:rsid w:val="004A2E45"/>
    <w:rsid w:val="004A2E7C"/>
    <w:rsid w:val="004A2FCE"/>
    <w:rsid w:val="004A3897"/>
    <w:rsid w:val="004A473F"/>
    <w:rsid w:val="004A4BFD"/>
    <w:rsid w:val="004A4DCE"/>
    <w:rsid w:val="004A4F7E"/>
    <w:rsid w:val="004A53B9"/>
    <w:rsid w:val="004A595A"/>
    <w:rsid w:val="004A64B9"/>
    <w:rsid w:val="004A6D8F"/>
    <w:rsid w:val="004A6EDB"/>
    <w:rsid w:val="004A7390"/>
    <w:rsid w:val="004A7B93"/>
    <w:rsid w:val="004B06FC"/>
    <w:rsid w:val="004B0AA8"/>
    <w:rsid w:val="004B0D1A"/>
    <w:rsid w:val="004B1D51"/>
    <w:rsid w:val="004B2627"/>
    <w:rsid w:val="004B26CB"/>
    <w:rsid w:val="004B2BB5"/>
    <w:rsid w:val="004B3091"/>
    <w:rsid w:val="004B3508"/>
    <w:rsid w:val="004B3ED8"/>
    <w:rsid w:val="004B4C9A"/>
    <w:rsid w:val="004B4F6D"/>
    <w:rsid w:val="004B52CD"/>
    <w:rsid w:val="004B60C5"/>
    <w:rsid w:val="004B73A4"/>
    <w:rsid w:val="004C0348"/>
    <w:rsid w:val="004C0C4F"/>
    <w:rsid w:val="004C0DA4"/>
    <w:rsid w:val="004C0F70"/>
    <w:rsid w:val="004C1010"/>
    <w:rsid w:val="004C146B"/>
    <w:rsid w:val="004C1F72"/>
    <w:rsid w:val="004C1F9A"/>
    <w:rsid w:val="004C290F"/>
    <w:rsid w:val="004C2A5E"/>
    <w:rsid w:val="004C2C91"/>
    <w:rsid w:val="004C2D22"/>
    <w:rsid w:val="004C2DE0"/>
    <w:rsid w:val="004C3473"/>
    <w:rsid w:val="004C4DF2"/>
    <w:rsid w:val="004C4F3B"/>
    <w:rsid w:val="004C6805"/>
    <w:rsid w:val="004C70CC"/>
    <w:rsid w:val="004C7C55"/>
    <w:rsid w:val="004D0768"/>
    <w:rsid w:val="004D1095"/>
    <w:rsid w:val="004D2A9B"/>
    <w:rsid w:val="004D38AC"/>
    <w:rsid w:val="004D4462"/>
    <w:rsid w:val="004D4FCF"/>
    <w:rsid w:val="004D6035"/>
    <w:rsid w:val="004D71FB"/>
    <w:rsid w:val="004D75C3"/>
    <w:rsid w:val="004D76A4"/>
    <w:rsid w:val="004E069A"/>
    <w:rsid w:val="004E0892"/>
    <w:rsid w:val="004E1FC0"/>
    <w:rsid w:val="004E29B3"/>
    <w:rsid w:val="004E413C"/>
    <w:rsid w:val="004E462B"/>
    <w:rsid w:val="004E552D"/>
    <w:rsid w:val="004E5A17"/>
    <w:rsid w:val="004E6993"/>
    <w:rsid w:val="004E6F40"/>
    <w:rsid w:val="004E710B"/>
    <w:rsid w:val="004E779F"/>
    <w:rsid w:val="004E7A27"/>
    <w:rsid w:val="004F0475"/>
    <w:rsid w:val="004F0841"/>
    <w:rsid w:val="004F0C2D"/>
    <w:rsid w:val="004F166A"/>
    <w:rsid w:val="004F1DD9"/>
    <w:rsid w:val="004F1E7D"/>
    <w:rsid w:val="004F2397"/>
    <w:rsid w:val="004F2925"/>
    <w:rsid w:val="004F2A6C"/>
    <w:rsid w:val="004F2A7C"/>
    <w:rsid w:val="004F2DE6"/>
    <w:rsid w:val="004F45D5"/>
    <w:rsid w:val="004F520D"/>
    <w:rsid w:val="004F588D"/>
    <w:rsid w:val="004F77CE"/>
    <w:rsid w:val="005008CA"/>
    <w:rsid w:val="00500DB6"/>
    <w:rsid w:val="00501DEB"/>
    <w:rsid w:val="0050290A"/>
    <w:rsid w:val="0050350B"/>
    <w:rsid w:val="005038F5"/>
    <w:rsid w:val="00503A61"/>
    <w:rsid w:val="00503B01"/>
    <w:rsid w:val="00503B19"/>
    <w:rsid w:val="0050401E"/>
    <w:rsid w:val="00504B34"/>
    <w:rsid w:val="00504CC4"/>
    <w:rsid w:val="0050538C"/>
    <w:rsid w:val="00505D0E"/>
    <w:rsid w:val="0051003B"/>
    <w:rsid w:val="00510BFF"/>
    <w:rsid w:val="005115A0"/>
    <w:rsid w:val="00512FD8"/>
    <w:rsid w:val="00513552"/>
    <w:rsid w:val="005144EE"/>
    <w:rsid w:val="00514FAF"/>
    <w:rsid w:val="005152E5"/>
    <w:rsid w:val="005169FC"/>
    <w:rsid w:val="00520E0A"/>
    <w:rsid w:val="00520ECB"/>
    <w:rsid w:val="00521844"/>
    <w:rsid w:val="00521983"/>
    <w:rsid w:val="0052326D"/>
    <w:rsid w:val="005235CE"/>
    <w:rsid w:val="005236B4"/>
    <w:rsid w:val="00523D4F"/>
    <w:rsid w:val="0052599E"/>
    <w:rsid w:val="00527EE5"/>
    <w:rsid w:val="00527F05"/>
    <w:rsid w:val="00530131"/>
    <w:rsid w:val="00530EDD"/>
    <w:rsid w:val="00530F8A"/>
    <w:rsid w:val="00532119"/>
    <w:rsid w:val="00532CB1"/>
    <w:rsid w:val="0053309A"/>
    <w:rsid w:val="00535C36"/>
    <w:rsid w:val="00536C26"/>
    <w:rsid w:val="005409BF"/>
    <w:rsid w:val="005418B6"/>
    <w:rsid w:val="005420ED"/>
    <w:rsid w:val="005423F4"/>
    <w:rsid w:val="00542B7F"/>
    <w:rsid w:val="00545E55"/>
    <w:rsid w:val="005468A3"/>
    <w:rsid w:val="005470B0"/>
    <w:rsid w:val="00550030"/>
    <w:rsid w:val="005509D1"/>
    <w:rsid w:val="00550A64"/>
    <w:rsid w:val="0055203C"/>
    <w:rsid w:val="00552902"/>
    <w:rsid w:val="00552A68"/>
    <w:rsid w:val="00553701"/>
    <w:rsid w:val="00553F4A"/>
    <w:rsid w:val="00554F04"/>
    <w:rsid w:val="00555482"/>
    <w:rsid w:val="00555D64"/>
    <w:rsid w:val="00556BD7"/>
    <w:rsid w:val="00557474"/>
    <w:rsid w:val="00557E52"/>
    <w:rsid w:val="0056027E"/>
    <w:rsid w:val="00561529"/>
    <w:rsid w:val="00561EF0"/>
    <w:rsid w:val="005620EC"/>
    <w:rsid w:val="005629F7"/>
    <w:rsid w:val="00562A07"/>
    <w:rsid w:val="00562AC6"/>
    <w:rsid w:val="005632C1"/>
    <w:rsid w:val="005642BB"/>
    <w:rsid w:val="005660E8"/>
    <w:rsid w:val="005669BC"/>
    <w:rsid w:val="00567154"/>
    <w:rsid w:val="0057032A"/>
    <w:rsid w:val="00570DFC"/>
    <w:rsid w:val="0057260C"/>
    <w:rsid w:val="00573397"/>
    <w:rsid w:val="0057402C"/>
    <w:rsid w:val="00574812"/>
    <w:rsid w:val="00574858"/>
    <w:rsid w:val="005748DD"/>
    <w:rsid w:val="005759CB"/>
    <w:rsid w:val="00575B52"/>
    <w:rsid w:val="00575C23"/>
    <w:rsid w:val="0057681E"/>
    <w:rsid w:val="0057696B"/>
    <w:rsid w:val="00576F87"/>
    <w:rsid w:val="00577867"/>
    <w:rsid w:val="0057795D"/>
    <w:rsid w:val="005805EE"/>
    <w:rsid w:val="00580AF5"/>
    <w:rsid w:val="00581403"/>
    <w:rsid w:val="00581AF8"/>
    <w:rsid w:val="005820BD"/>
    <w:rsid w:val="005820FE"/>
    <w:rsid w:val="0058381E"/>
    <w:rsid w:val="0058381F"/>
    <w:rsid w:val="0058444B"/>
    <w:rsid w:val="005848FD"/>
    <w:rsid w:val="0058565D"/>
    <w:rsid w:val="00585EBE"/>
    <w:rsid w:val="005861C9"/>
    <w:rsid w:val="00587326"/>
    <w:rsid w:val="00587C18"/>
    <w:rsid w:val="005905B1"/>
    <w:rsid w:val="00590D07"/>
    <w:rsid w:val="00591A84"/>
    <w:rsid w:val="0059479C"/>
    <w:rsid w:val="005955A4"/>
    <w:rsid w:val="00595E56"/>
    <w:rsid w:val="00597884"/>
    <w:rsid w:val="00597C6B"/>
    <w:rsid w:val="00597E39"/>
    <w:rsid w:val="00597EC1"/>
    <w:rsid w:val="005A0AD1"/>
    <w:rsid w:val="005A0E00"/>
    <w:rsid w:val="005A1364"/>
    <w:rsid w:val="005A1AA5"/>
    <w:rsid w:val="005A22D2"/>
    <w:rsid w:val="005A2D23"/>
    <w:rsid w:val="005A36D3"/>
    <w:rsid w:val="005A3DFC"/>
    <w:rsid w:val="005A4033"/>
    <w:rsid w:val="005A521B"/>
    <w:rsid w:val="005A587F"/>
    <w:rsid w:val="005A5A60"/>
    <w:rsid w:val="005A622E"/>
    <w:rsid w:val="005A7BB4"/>
    <w:rsid w:val="005B18D5"/>
    <w:rsid w:val="005B2204"/>
    <w:rsid w:val="005B3111"/>
    <w:rsid w:val="005B36C1"/>
    <w:rsid w:val="005B4BAD"/>
    <w:rsid w:val="005B51A5"/>
    <w:rsid w:val="005B56BA"/>
    <w:rsid w:val="005B5B64"/>
    <w:rsid w:val="005B5C2A"/>
    <w:rsid w:val="005B5D9B"/>
    <w:rsid w:val="005B7FA2"/>
    <w:rsid w:val="005C10C7"/>
    <w:rsid w:val="005C146D"/>
    <w:rsid w:val="005C1812"/>
    <w:rsid w:val="005C1EC7"/>
    <w:rsid w:val="005C2885"/>
    <w:rsid w:val="005C2E38"/>
    <w:rsid w:val="005C3F02"/>
    <w:rsid w:val="005C42DA"/>
    <w:rsid w:val="005C4475"/>
    <w:rsid w:val="005C5597"/>
    <w:rsid w:val="005C646B"/>
    <w:rsid w:val="005C707C"/>
    <w:rsid w:val="005C73C0"/>
    <w:rsid w:val="005C773C"/>
    <w:rsid w:val="005C7E67"/>
    <w:rsid w:val="005D004B"/>
    <w:rsid w:val="005D07B4"/>
    <w:rsid w:val="005D12C6"/>
    <w:rsid w:val="005D199E"/>
    <w:rsid w:val="005D2A2D"/>
    <w:rsid w:val="005D356F"/>
    <w:rsid w:val="005D36D5"/>
    <w:rsid w:val="005D3EC6"/>
    <w:rsid w:val="005D3F9D"/>
    <w:rsid w:val="005D4DD3"/>
    <w:rsid w:val="005D5253"/>
    <w:rsid w:val="005D5C49"/>
    <w:rsid w:val="005D5C7A"/>
    <w:rsid w:val="005D601C"/>
    <w:rsid w:val="005D6319"/>
    <w:rsid w:val="005D6E84"/>
    <w:rsid w:val="005D77E4"/>
    <w:rsid w:val="005E0C4A"/>
    <w:rsid w:val="005E1D4C"/>
    <w:rsid w:val="005E24F2"/>
    <w:rsid w:val="005E3265"/>
    <w:rsid w:val="005E3CCE"/>
    <w:rsid w:val="005E3D5D"/>
    <w:rsid w:val="005E3DB5"/>
    <w:rsid w:val="005E6B5C"/>
    <w:rsid w:val="005F122D"/>
    <w:rsid w:val="005F206A"/>
    <w:rsid w:val="005F211F"/>
    <w:rsid w:val="005F27A3"/>
    <w:rsid w:val="005F2B9D"/>
    <w:rsid w:val="005F2BCC"/>
    <w:rsid w:val="005F2C53"/>
    <w:rsid w:val="005F2D19"/>
    <w:rsid w:val="005F3069"/>
    <w:rsid w:val="005F347B"/>
    <w:rsid w:val="005F35FE"/>
    <w:rsid w:val="005F5057"/>
    <w:rsid w:val="005F60B2"/>
    <w:rsid w:val="005F671F"/>
    <w:rsid w:val="0060041B"/>
    <w:rsid w:val="0060157D"/>
    <w:rsid w:val="00601894"/>
    <w:rsid w:val="00601AF2"/>
    <w:rsid w:val="00603FC2"/>
    <w:rsid w:val="006064F3"/>
    <w:rsid w:val="00607C8C"/>
    <w:rsid w:val="006100DE"/>
    <w:rsid w:val="00613722"/>
    <w:rsid w:val="0061373A"/>
    <w:rsid w:val="0061400C"/>
    <w:rsid w:val="0061465E"/>
    <w:rsid w:val="006150CA"/>
    <w:rsid w:val="00615BE5"/>
    <w:rsid w:val="00615D9C"/>
    <w:rsid w:val="0061741E"/>
    <w:rsid w:val="00617579"/>
    <w:rsid w:val="0061779B"/>
    <w:rsid w:val="00617ECA"/>
    <w:rsid w:val="006203CE"/>
    <w:rsid w:val="0062083D"/>
    <w:rsid w:val="006214EC"/>
    <w:rsid w:val="006217FB"/>
    <w:rsid w:val="00621AA2"/>
    <w:rsid w:val="00621C57"/>
    <w:rsid w:val="006220DA"/>
    <w:rsid w:val="00623CD8"/>
    <w:rsid w:val="00625604"/>
    <w:rsid w:val="0062639D"/>
    <w:rsid w:val="006267B8"/>
    <w:rsid w:val="0062696E"/>
    <w:rsid w:val="00626AEA"/>
    <w:rsid w:val="006271A0"/>
    <w:rsid w:val="006305EF"/>
    <w:rsid w:val="0063084C"/>
    <w:rsid w:val="00630A14"/>
    <w:rsid w:val="00631BE1"/>
    <w:rsid w:val="006324B5"/>
    <w:rsid w:val="0063394E"/>
    <w:rsid w:val="006350C2"/>
    <w:rsid w:val="0063543C"/>
    <w:rsid w:val="0063576F"/>
    <w:rsid w:val="00636B7A"/>
    <w:rsid w:val="006372DA"/>
    <w:rsid w:val="00637DC8"/>
    <w:rsid w:val="00640878"/>
    <w:rsid w:val="00640A83"/>
    <w:rsid w:val="00640B86"/>
    <w:rsid w:val="0064161B"/>
    <w:rsid w:val="006417CC"/>
    <w:rsid w:val="00641A8E"/>
    <w:rsid w:val="0064229D"/>
    <w:rsid w:val="006423B4"/>
    <w:rsid w:val="006425C6"/>
    <w:rsid w:val="006430D1"/>
    <w:rsid w:val="00644478"/>
    <w:rsid w:val="00644B36"/>
    <w:rsid w:val="00644F0F"/>
    <w:rsid w:val="006453CA"/>
    <w:rsid w:val="00645457"/>
    <w:rsid w:val="00646B21"/>
    <w:rsid w:val="00647B03"/>
    <w:rsid w:val="00647E70"/>
    <w:rsid w:val="0065067D"/>
    <w:rsid w:val="00651034"/>
    <w:rsid w:val="0065125F"/>
    <w:rsid w:val="00651687"/>
    <w:rsid w:val="00652773"/>
    <w:rsid w:val="0065369F"/>
    <w:rsid w:val="00653874"/>
    <w:rsid w:val="00654239"/>
    <w:rsid w:val="00654946"/>
    <w:rsid w:val="00654B0C"/>
    <w:rsid w:val="00655596"/>
    <w:rsid w:val="00655C79"/>
    <w:rsid w:val="00655F59"/>
    <w:rsid w:val="00660B0D"/>
    <w:rsid w:val="006623AF"/>
    <w:rsid w:val="00662E85"/>
    <w:rsid w:val="0066322F"/>
    <w:rsid w:val="00663DEB"/>
    <w:rsid w:val="006643F8"/>
    <w:rsid w:val="00665BB7"/>
    <w:rsid w:val="00666048"/>
    <w:rsid w:val="006661CC"/>
    <w:rsid w:val="006664E3"/>
    <w:rsid w:val="00667408"/>
    <w:rsid w:val="006674C5"/>
    <w:rsid w:val="00667543"/>
    <w:rsid w:val="00670071"/>
    <w:rsid w:val="00670AD0"/>
    <w:rsid w:val="00670D9B"/>
    <w:rsid w:val="006715E5"/>
    <w:rsid w:val="00671BDD"/>
    <w:rsid w:val="006728CE"/>
    <w:rsid w:val="00672AB8"/>
    <w:rsid w:val="00673589"/>
    <w:rsid w:val="00673E82"/>
    <w:rsid w:val="00673FE1"/>
    <w:rsid w:val="00674630"/>
    <w:rsid w:val="0067480A"/>
    <w:rsid w:val="006774C2"/>
    <w:rsid w:val="006778D3"/>
    <w:rsid w:val="00677A8A"/>
    <w:rsid w:val="00677CAC"/>
    <w:rsid w:val="00677D21"/>
    <w:rsid w:val="00677E49"/>
    <w:rsid w:val="0068084B"/>
    <w:rsid w:val="00681EC7"/>
    <w:rsid w:val="006827B5"/>
    <w:rsid w:val="00682919"/>
    <w:rsid w:val="00682D94"/>
    <w:rsid w:val="006837A9"/>
    <w:rsid w:val="00683C11"/>
    <w:rsid w:val="00684206"/>
    <w:rsid w:val="00684A7F"/>
    <w:rsid w:val="00685DFE"/>
    <w:rsid w:val="0068653A"/>
    <w:rsid w:val="0068659F"/>
    <w:rsid w:val="00686A2C"/>
    <w:rsid w:val="00687135"/>
    <w:rsid w:val="00691299"/>
    <w:rsid w:val="0069193C"/>
    <w:rsid w:val="00692AC9"/>
    <w:rsid w:val="00692D81"/>
    <w:rsid w:val="00692E73"/>
    <w:rsid w:val="00692F6F"/>
    <w:rsid w:val="0069362D"/>
    <w:rsid w:val="00693883"/>
    <w:rsid w:val="00694119"/>
    <w:rsid w:val="006950B3"/>
    <w:rsid w:val="00695AFC"/>
    <w:rsid w:val="00695DD4"/>
    <w:rsid w:val="00695E8B"/>
    <w:rsid w:val="00696882"/>
    <w:rsid w:val="006973F2"/>
    <w:rsid w:val="00697A75"/>
    <w:rsid w:val="00697DB1"/>
    <w:rsid w:val="00697FBB"/>
    <w:rsid w:val="006A1508"/>
    <w:rsid w:val="006A19B1"/>
    <w:rsid w:val="006A1C65"/>
    <w:rsid w:val="006A30FC"/>
    <w:rsid w:val="006A3A29"/>
    <w:rsid w:val="006A5209"/>
    <w:rsid w:val="006A56E6"/>
    <w:rsid w:val="006A5E41"/>
    <w:rsid w:val="006A79BA"/>
    <w:rsid w:val="006B007A"/>
    <w:rsid w:val="006B140A"/>
    <w:rsid w:val="006B3BD7"/>
    <w:rsid w:val="006B3CE8"/>
    <w:rsid w:val="006B3FF9"/>
    <w:rsid w:val="006B5D46"/>
    <w:rsid w:val="006B640C"/>
    <w:rsid w:val="006B6700"/>
    <w:rsid w:val="006B6A3F"/>
    <w:rsid w:val="006B73DC"/>
    <w:rsid w:val="006B753B"/>
    <w:rsid w:val="006C1845"/>
    <w:rsid w:val="006C1FF6"/>
    <w:rsid w:val="006C2772"/>
    <w:rsid w:val="006C395E"/>
    <w:rsid w:val="006C3DC0"/>
    <w:rsid w:val="006C4918"/>
    <w:rsid w:val="006C4BCA"/>
    <w:rsid w:val="006C5025"/>
    <w:rsid w:val="006C5186"/>
    <w:rsid w:val="006C51F3"/>
    <w:rsid w:val="006C5494"/>
    <w:rsid w:val="006C5861"/>
    <w:rsid w:val="006C58BD"/>
    <w:rsid w:val="006C6126"/>
    <w:rsid w:val="006C6585"/>
    <w:rsid w:val="006C7D18"/>
    <w:rsid w:val="006C7D81"/>
    <w:rsid w:val="006C7EE4"/>
    <w:rsid w:val="006C7F5F"/>
    <w:rsid w:val="006D00D8"/>
    <w:rsid w:val="006D0571"/>
    <w:rsid w:val="006D05B9"/>
    <w:rsid w:val="006D0846"/>
    <w:rsid w:val="006D1FF1"/>
    <w:rsid w:val="006D204E"/>
    <w:rsid w:val="006D2CE6"/>
    <w:rsid w:val="006D32AF"/>
    <w:rsid w:val="006D3B32"/>
    <w:rsid w:val="006D50A6"/>
    <w:rsid w:val="006D64D5"/>
    <w:rsid w:val="006E189B"/>
    <w:rsid w:val="006E1DCD"/>
    <w:rsid w:val="006E2E8F"/>
    <w:rsid w:val="006E3125"/>
    <w:rsid w:val="006E3479"/>
    <w:rsid w:val="006E3CFD"/>
    <w:rsid w:val="006E3F29"/>
    <w:rsid w:val="006E4A9C"/>
    <w:rsid w:val="006E5D55"/>
    <w:rsid w:val="006E7E5E"/>
    <w:rsid w:val="006F00D9"/>
    <w:rsid w:val="006F00E8"/>
    <w:rsid w:val="006F262F"/>
    <w:rsid w:val="006F28F0"/>
    <w:rsid w:val="006F2AEE"/>
    <w:rsid w:val="006F3283"/>
    <w:rsid w:val="006F3513"/>
    <w:rsid w:val="006F373C"/>
    <w:rsid w:val="006F463C"/>
    <w:rsid w:val="006F566D"/>
    <w:rsid w:val="006F6653"/>
    <w:rsid w:val="006F670C"/>
    <w:rsid w:val="006F680B"/>
    <w:rsid w:val="006F6BB8"/>
    <w:rsid w:val="006F795F"/>
    <w:rsid w:val="00701316"/>
    <w:rsid w:val="007016A3"/>
    <w:rsid w:val="00701893"/>
    <w:rsid w:val="007022B9"/>
    <w:rsid w:val="00702A69"/>
    <w:rsid w:val="007038B4"/>
    <w:rsid w:val="00703955"/>
    <w:rsid w:val="0070422C"/>
    <w:rsid w:val="007044D3"/>
    <w:rsid w:val="0070460A"/>
    <w:rsid w:val="00705706"/>
    <w:rsid w:val="00705887"/>
    <w:rsid w:val="007066A0"/>
    <w:rsid w:val="00710411"/>
    <w:rsid w:val="007108AF"/>
    <w:rsid w:val="00710CAD"/>
    <w:rsid w:val="00711182"/>
    <w:rsid w:val="00711C92"/>
    <w:rsid w:val="00712E99"/>
    <w:rsid w:val="00712ED1"/>
    <w:rsid w:val="00713297"/>
    <w:rsid w:val="00715CD8"/>
    <w:rsid w:val="007167F6"/>
    <w:rsid w:val="007167FF"/>
    <w:rsid w:val="00717829"/>
    <w:rsid w:val="00717AB9"/>
    <w:rsid w:val="007201C0"/>
    <w:rsid w:val="007205AD"/>
    <w:rsid w:val="00721339"/>
    <w:rsid w:val="0072166E"/>
    <w:rsid w:val="007217BC"/>
    <w:rsid w:val="0072219B"/>
    <w:rsid w:val="00722467"/>
    <w:rsid w:val="007226B3"/>
    <w:rsid w:val="00722743"/>
    <w:rsid w:val="0072350D"/>
    <w:rsid w:val="007238B7"/>
    <w:rsid w:val="0072416F"/>
    <w:rsid w:val="00724190"/>
    <w:rsid w:val="0072558B"/>
    <w:rsid w:val="00725745"/>
    <w:rsid w:val="00725866"/>
    <w:rsid w:val="00726196"/>
    <w:rsid w:val="0072622F"/>
    <w:rsid w:val="007262B0"/>
    <w:rsid w:val="00726527"/>
    <w:rsid w:val="007270C3"/>
    <w:rsid w:val="0072795B"/>
    <w:rsid w:val="00727D23"/>
    <w:rsid w:val="00731D57"/>
    <w:rsid w:val="00732A72"/>
    <w:rsid w:val="0073362B"/>
    <w:rsid w:val="00734872"/>
    <w:rsid w:val="0073491A"/>
    <w:rsid w:val="00735622"/>
    <w:rsid w:val="00736748"/>
    <w:rsid w:val="00736D44"/>
    <w:rsid w:val="00736E05"/>
    <w:rsid w:val="007379FE"/>
    <w:rsid w:val="00740FA4"/>
    <w:rsid w:val="00741183"/>
    <w:rsid w:val="0074210E"/>
    <w:rsid w:val="007422B4"/>
    <w:rsid w:val="00742A71"/>
    <w:rsid w:val="00744014"/>
    <w:rsid w:val="00744367"/>
    <w:rsid w:val="007448A4"/>
    <w:rsid w:val="00744FEA"/>
    <w:rsid w:val="0074523F"/>
    <w:rsid w:val="00745B5D"/>
    <w:rsid w:val="00745B6C"/>
    <w:rsid w:val="00745D7D"/>
    <w:rsid w:val="00746122"/>
    <w:rsid w:val="00746E6A"/>
    <w:rsid w:val="007470EA"/>
    <w:rsid w:val="00747154"/>
    <w:rsid w:val="007475A7"/>
    <w:rsid w:val="00747FD8"/>
    <w:rsid w:val="0075022C"/>
    <w:rsid w:val="00750533"/>
    <w:rsid w:val="007507C4"/>
    <w:rsid w:val="00751254"/>
    <w:rsid w:val="007520F5"/>
    <w:rsid w:val="00752198"/>
    <w:rsid w:val="00752413"/>
    <w:rsid w:val="0075266D"/>
    <w:rsid w:val="00752871"/>
    <w:rsid w:val="00753D00"/>
    <w:rsid w:val="0075445D"/>
    <w:rsid w:val="0075466B"/>
    <w:rsid w:val="007547C8"/>
    <w:rsid w:val="00755699"/>
    <w:rsid w:val="00755C73"/>
    <w:rsid w:val="007563D1"/>
    <w:rsid w:val="007578B5"/>
    <w:rsid w:val="00757A7D"/>
    <w:rsid w:val="00762991"/>
    <w:rsid w:val="00762BAA"/>
    <w:rsid w:val="00763026"/>
    <w:rsid w:val="0076310F"/>
    <w:rsid w:val="00763516"/>
    <w:rsid w:val="00763F25"/>
    <w:rsid w:val="007645F1"/>
    <w:rsid w:val="00765108"/>
    <w:rsid w:val="0076535B"/>
    <w:rsid w:val="00765BAD"/>
    <w:rsid w:val="0076643D"/>
    <w:rsid w:val="007668C8"/>
    <w:rsid w:val="00766FF5"/>
    <w:rsid w:val="00767A18"/>
    <w:rsid w:val="00767B8C"/>
    <w:rsid w:val="0077013D"/>
    <w:rsid w:val="0077138E"/>
    <w:rsid w:val="007716CB"/>
    <w:rsid w:val="00772D04"/>
    <w:rsid w:val="0077364A"/>
    <w:rsid w:val="00773F69"/>
    <w:rsid w:val="00773F9B"/>
    <w:rsid w:val="0077427D"/>
    <w:rsid w:val="00774610"/>
    <w:rsid w:val="00774F54"/>
    <w:rsid w:val="007758DD"/>
    <w:rsid w:val="0077626A"/>
    <w:rsid w:val="00776361"/>
    <w:rsid w:val="007804F8"/>
    <w:rsid w:val="00780A98"/>
    <w:rsid w:val="00781278"/>
    <w:rsid w:val="00781370"/>
    <w:rsid w:val="00782AC1"/>
    <w:rsid w:val="007831B0"/>
    <w:rsid w:val="00783289"/>
    <w:rsid w:val="00783AC0"/>
    <w:rsid w:val="0078403D"/>
    <w:rsid w:val="00784D58"/>
    <w:rsid w:val="00786F60"/>
    <w:rsid w:val="00787012"/>
    <w:rsid w:val="007873B0"/>
    <w:rsid w:val="00787B0F"/>
    <w:rsid w:val="00787DDD"/>
    <w:rsid w:val="00790AE4"/>
    <w:rsid w:val="00792A03"/>
    <w:rsid w:val="00792C3C"/>
    <w:rsid w:val="007932B7"/>
    <w:rsid w:val="00793B8A"/>
    <w:rsid w:val="00793EF9"/>
    <w:rsid w:val="00795764"/>
    <w:rsid w:val="00795C0D"/>
    <w:rsid w:val="00796623"/>
    <w:rsid w:val="007967F1"/>
    <w:rsid w:val="007972D3"/>
    <w:rsid w:val="00797D5E"/>
    <w:rsid w:val="00797F58"/>
    <w:rsid w:val="007A0B41"/>
    <w:rsid w:val="007A1B2F"/>
    <w:rsid w:val="007A26F5"/>
    <w:rsid w:val="007A310F"/>
    <w:rsid w:val="007A3906"/>
    <w:rsid w:val="007A43BB"/>
    <w:rsid w:val="007A496E"/>
    <w:rsid w:val="007A4D7D"/>
    <w:rsid w:val="007A583C"/>
    <w:rsid w:val="007A5B1B"/>
    <w:rsid w:val="007A63C6"/>
    <w:rsid w:val="007B1874"/>
    <w:rsid w:val="007B22DF"/>
    <w:rsid w:val="007B26C9"/>
    <w:rsid w:val="007B348A"/>
    <w:rsid w:val="007B3789"/>
    <w:rsid w:val="007B3A20"/>
    <w:rsid w:val="007B4930"/>
    <w:rsid w:val="007B4DDC"/>
    <w:rsid w:val="007B5508"/>
    <w:rsid w:val="007B59B7"/>
    <w:rsid w:val="007B5A03"/>
    <w:rsid w:val="007B5EC5"/>
    <w:rsid w:val="007B6AAE"/>
    <w:rsid w:val="007B7F27"/>
    <w:rsid w:val="007C023E"/>
    <w:rsid w:val="007C0E34"/>
    <w:rsid w:val="007C1579"/>
    <w:rsid w:val="007C17B1"/>
    <w:rsid w:val="007C1F69"/>
    <w:rsid w:val="007C2E0E"/>
    <w:rsid w:val="007C3733"/>
    <w:rsid w:val="007C37C8"/>
    <w:rsid w:val="007C3F6A"/>
    <w:rsid w:val="007C4174"/>
    <w:rsid w:val="007C456E"/>
    <w:rsid w:val="007C47CF"/>
    <w:rsid w:val="007C53B0"/>
    <w:rsid w:val="007C54B3"/>
    <w:rsid w:val="007C642D"/>
    <w:rsid w:val="007C6965"/>
    <w:rsid w:val="007C6E87"/>
    <w:rsid w:val="007C6F7F"/>
    <w:rsid w:val="007C736D"/>
    <w:rsid w:val="007D09BF"/>
    <w:rsid w:val="007D165D"/>
    <w:rsid w:val="007D2368"/>
    <w:rsid w:val="007D2FC7"/>
    <w:rsid w:val="007D4A8A"/>
    <w:rsid w:val="007D5507"/>
    <w:rsid w:val="007D669F"/>
    <w:rsid w:val="007D6CF1"/>
    <w:rsid w:val="007D6E6B"/>
    <w:rsid w:val="007D73BE"/>
    <w:rsid w:val="007D7460"/>
    <w:rsid w:val="007D75A2"/>
    <w:rsid w:val="007E0324"/>
    <w:rsid w:val="007E07D2"/>
    <w:rsid w:val="007E1E67"/>
    <w:rsid w:val="007E24A5"/>
    <w:rsid w:val="007E2701"/>
    <w:rsid w:val="007E3739"/>
    <w:rsid w:val="007E388A"/>
    <w:rsid w:val="007E4088"/>
    <w:rsid w:val="007E4E10"/>
    <w:rsid w:val="007E70F8"/>
    <w:rsid w:val="007E71B7"/>
    <w:rsid w:val="007E787C"/>
    <w:rsid w:val="007E7A56"/>
    <w:rsid w:val="007F082C"/>
    <w:rsid w:val="007F0C61"/>
    <w:rsid w:val="007F0EE6"/>
    <w:rsid w:val="007F1566"/>
    <w:rsid w:val="007F1C91"/>
    <w:rsid w:val="007F2E1B"/>
    <w:rsid w:val="007F2F1F"/>
    <w:rsid w:val="007F3512"/>
    <w:rsid w:val="007F3F22"/>
    <w:rsid w:val="007F5CAB"/>
    <w:rsid w:val="007F7A50"/>
    <w:rsid w:val="007F7EDD"/>
    <w:rsid w:val="00800430"/>
    <w:rsid w:val="00802129"/>
    <w:rsid w:val="00802AF5"/>
    <w:rsid w:val="00803281"/>
    <w:rsid w:val="00803B0A"/>
    <w:rsid w:val="00804E9A"/>
    <w:rsid w:val="0080502E"/>
    <w:rsid w:val="0080533F"/>
    <w:rsid w:val="00805D5E"/>
    <w:rsid w:val="0080633B"/>
    <w:rsid w:val="008065C3"/>
    <w:rsid w:val="0080799D"/>
    <w:rsid w:val="00807A36"/>
    <w:rsid w:val="00811758"/>
    <w:rsid w:val="00811C0C"/>
    <w:rsid w:val="00812A42"/>
    <w:rsid w:val="00812E88"/>
    <w:rsid w:val="008130ED"/>
    <w:rsid w:val="00813D91"/>
    <w:rsid w:val="00813ED3"/>
    <w:rsid w:val="008145CA"/>
    <w:rsid w:val="0081474A"/>
    <w:rsid w:val="0081542C"/>
    <w:rsid w:val="00816282"/>
    <w:rsid w:val="00817477"/>
    <w:rsid w:val="0081784D"/>
    <w:rsid w:val="0081784F"/>
    <w:rsid w:val="00820E41"/>
    <w:rsid w:val="00821318"/>
    <w:rsid w:val="008218D3"/>
    <w:rsid w:val="00822651"/>
    <w:rsid w:val="00822959"/>
    <w:rsid w:val="008229D2"/>
    <w:rsid w:val="00822E06"/>
    <w:rsid w:val="00823D34"/>
    <w:rsid w:val="0082411F"/>
    <w:rsid w:val="008259DE"/>
    <w:rsid w:val="00826693"/>
    <w:rsid w:val="008268BE"/>
    <w:rsid w:val="00826E4C"/>
    <w:rsid w:val="008275DF"/>
    <w:rsid w:val="00827B59"/>
    <w:rsid w:val="0083004E"/>
    <w:rsid w:val="0083210F"/>
    <w:rsid w:val="00832422"/>
    <w:rsid w:val="00832646"/>
    <w:rsid w:val="00832A93"/>
    <w:rsid w:val="00833187"/>
    <w:rsid w:val="00833815"/>
    <w:rsid w:val="00833A34"/>
    <w:rsid w:val="00833D37"/>
    <w:rsid w:val="008343F4"/>
    <w:rsid w:val="00834873"/>
    <w:rsid w:val="00834B65"/>
    <w:rsid w:val="00834F94"/>
    <w:rsid w:val="00835380"/>
    <w:rsid w:val="008355F9"/>
    <w:rsid w:val="00835BBE"/>
    <w:rsid w:val="00835FEC"/>
    <w:rsid w:val="00836017"/>
    <w:rsid w:val="008370AC"/>
    <w:rsid w:val="0084062C"/>
    <w:rsid w:val="0084071B"/>
    <w:rsid w:val="00841F90"/>
    <w:rsid w:val="0084230E"/>
    <w:rsid w:val="00842A0E"/>
    <w:rsid w:val="00842AB0"/>
    <w:rsid w:val="00842BCE"/>
    <w:rsid w:val="00842FBD"/>
    <w:rsid w:val="0084323C"/>
    <w:rsid w:val="0084385D"/>
    <w:rsid w:val="00844303"/>
    <w:rsid w:val="00844426"/>
    <w:rsid w:val="00845F11"/>
    <w:rsid w:val="0084733D"/>
    <w:rsid w:val="008474EB"/>
    <w:rsid w:val="00847B33"/>
    <w:rsid w:val="00847BD9"/>
    <w:rsid w:val="0085070F"/>
    <w:rsid w:val="00850A21"/>
    <w:rsid w:val="00850AAC"/>
    <w:rsid w:val="00851AC8"/>
    <w:rsid w:val="00852441"/>
    <w:rsid w:val="00852521"/>
    <w:rsid w:val="0085281F"/>
    <w:rsid w:val="00852EB5"/>
    <w:rsid w:val="00853134"/>
    <w:rsid w:val="0085322C"/>
    <w:rsid w:val="00853911"/>
    <w:rsid w:val="00857510"/>
    <w:rsid w:val="00857588"/>
    <w:rsid w:val="00857E6D"/>
    <w:rsid w:val="0086040C"/>
    <w:rsid w:val="008616AC"/>
    <w:rsid w:val="00862E33"/>
    <w:rsid w:val="00862F54"/>
    <w:rsid w:val="00862FB8"/>
    <w:rsid w:val="00864F8D"/>
    <w:rsid w:val="00865112"/>
    <w:rsid w:val="00865351"/>
    <w:rsid w:val="00870478"/>
    <w:rsid w:val="00871984"/>
    <w:rsid w:val="0087220C"/>
    <w:rsid w:val="008726F6"/>
    <w:rsid w:val="008729AF"/>
    <w:rsid w:val="00873E09"/>
    <w:rsid w:val="008741C5"/>
    <w:rsid w:val="008745F0"/>
    <w:rsid w:val="0087559C"/>
    <w:rsid w:val="00876F14"/>
    <w:rsid w:val="008776DB"/>
    <w:rsid w:val="008777DD"/>
    <w:rsid w:val="008778BE"/>
    <w:rsid w:val="0088030E"/>
    <w:rsid w:val="00880725"/>
    <w:rsid w:val="00880AB7"/>
    <w:rsid w:val="00881D72"/>
    <w:rsid w:val="00882534"/>
    <w:rsid w:val="00882622"/>
    <w:rsid w:val="00882903"/>
    <w:rsid w:val="0088304E"/>
    <w:rsid w:val="008837CA"/>
    <w:rsid w:val="00883C78"/>
    <w:rsid w:val="008842C2"/>
    <w:rsid w:val="008843F6"/>
    <w:rsid w:val="008847A3"/>
    <w:rsid w:val="00885432"/>
    <w:rsid w:val="00885DF2"/>
    <w:rsid w:val="0088620C"/>
    <w:rsid w:val="00886D0B"/>
    <w:rsid w:val="00886ECD"/>
    <w:rsid w:val="008876E8"/>
    <w:rsid w:val="00887B17"/>
    <w:rsid w:val="00887B86"/>
    <w:rsid w:val="00890029"/>
    <w:rsid w:val="00890292"/>
    <w:rsid w:val="008903A9"/>
    <w:rsid w:val="008909C6"/>
    <w:rsid w:val="00891826"/>
    <w:rsid w:val="00891BE0"/>
    <w:rsid w:val="0089266A"/>
    <w:rsid w:val="0089307E"/>
    <w:rsid w:val="00893AEA"/>
    <w:rsid w:val="00893F72"/>
    <w:rsid w:val="00894899"/>
    <w:rsid w:val="00894B49"/>
    <w:rsid w:val="00895623"/>
    <w:rsid w:val="008A20ED"/>
    <w:rsid w:val="008A2608"/>
    <w:rsid w:val="008A29B3"/>
    <w:rsid w:val="008A3065"/>
    <w:rsid w:val="008A46F7"/>
    <w:rsid w:val="008A4A4F"/>
    <w:rsid w:val="008A4DB4"/>
    <w:rsid w:val="008A56CA"/>
    <w:rsid w:val="008A5837"/>
    <w:rsid w:val="008A5847"/>
    <w:rsid w:val="008A768F"/>
    <w:rsid w:val="008B03C9"/>
    <w:rsid w:val="008B22AC"/>
    <w:rsid w:val="008B2674"/>
    <w:rsid w:val="008B2723"/>
    <w:rsid w:val="008B2E40"/>
    <w:rsid w:val="008B2F63"/>
    <w:rsid w:val="008B3200"/>
    <w:rsid w:val="008B3D07"/>
    <w:rsid w:val="008B44D6"/>
    <w:rsid w:val="008B4A3C"/>
    <w:rsid w:val="008B50D1"/>
    <w:rsid w:val="008B5D31"/>
    <w:rsid w:val="008B75C5"/>
    <w:rsid w:val="008C0086"/>
    <w:rsid w:val="008C093D"/>
    <w:rsid w:val="008C0E5B"/>
    <w:rsid w:val="008C1706"/>
    <w:rsid w:val="008C2115"/>
    <w:rsid w:val="008C2163"/>
    <w:rsid w:val="008C3C0F"/>
    <w:rsid w:val="008C3CC4"/>
    <w:rsid w:val="008C6005"/>
    <w:rsid w:val="008C6271"/>
    <w:rsid w:val="008C64EC"/>
    <w:rsid w:val="008C6AA5"/>
    <w:rsid w:val="008C6C24"/>
    <w:rsid w:val="008C7C06"/>
    <w:rsid w:val="008D0297"/>
    <w:rsid w:val="008D12DF"/>
    <w:rsid w:val="008D132E"/>
    <w:rsid w:val="008D1BFD"/>
    <w:rsid w:val="008D4FE7"/>
    <w:rsid w:val="008D6863"/>
    <w:rsid w:val="008D6C86"/>
    <w:rsid w:val="008D6CBF"/>
    <w:rsid w:val="008D7295"/>
    <w:rsid w:val="008D74EF"/>
    <w:rsid w:val="008D7F1F"/>
    <w:rsid w:val="008E0963"/>
    <w:rsid w:val="008E1598"/>
    <w:rsid w:val="008E27D6"/>
    <w:rsid w:val="008E29CE"/>
    <w:rsid w:val="008E37EF"/>
    <w:rsid w:val="008E4B8B"/>
    <w:rsid w:val="008E4D0E"/>
    <w:rsid w:val="008E5BD0"/>
    <w:rsid w:val="008E5D66"/>
    <w:rsid w:val="008E6161"/>
    <w:rsid w:val="008E6513"/>
    <w:rsid w:val="008E6942"/>
    <w:rsid w:val="008E7041"/>
    <w:rsid w:val="008F05BE"/>
    <w:rsid w:val="008F31BE"/>
    <w:rsid w:val="008F37BD"/>
    <w:rsid w:val="008F6054"/>
    <w:rsid w:val="008F67C6"/>
    <w:rsid w:val="008F6E4A"/>
    <w:rsid w:val="008F708B"/>
    <w:rsid w:val="008F7444"/>
    <w:rsid w:val="008F76AB"/>
    <w:rsid w:val="008F7FC0"/>
    <w:rsid w:val="00900ACC"/>
    <w:rsid w:val="0090196D"/>
    <w:rsid w:val="00902D93"/>
    <w:rsid w:val="00902FDF"/>
    <w:rsid w:val="0090374D"/>
    <w:rsid w:val="00903F1F"/>
    <w:rsid w:val="0090438B"/>
    <w:rsid w:val="00905EDE"/>
    <w:rsid w:val="00906403"/>
    <w:rsid w:val="00907032"/>
    <w:rsid w:val="00907D37"/>
    <w:rsid w:val="00910997"/>
    <w:rsid w:val="00911134"/>
    <w:rsid w:val="009117D8"/>
    <w:rsid w:val="009119EE"/>
    <w:rsid w:val="009119FB"/>
    <w:rsid w:val="00911CFA"/>
    <w:rsid w:val="009121E8"/>
    <w:rsid w:val="00912EF5"/>
    <w:rsid w:val="00913DBF"/>
    <w:rsid w:val="00913F68"/>
    <w:rsid w:val="00914629"/>
    <w:rsid w:val="0091600F"/>
    <w:rsid w:val="0091615A"/>
    <w:rsid w:val="0091652D"/>
    <w:rsid w:val="00916EF2"/>
    <w:rsid w:val="009174B5"/>
    <w:rsid w:val="0091779D"/>
    <w:rsid w:val="00917B7A"/>
    <w:rsid w:val="009203A1"/>
    <w:rsid w:val="00921234"/>
    <w:rsid w:val="00922CD6"/>
    <w:rsid w:val="00923E79"/>
    <w:rsid w:val="00925007"/>
    <w:rsid w:val="0092501F"/>
    <w:rsid w:val="009255C5"/>
    <w:rsid w:val="00925712"/>
    <w:rsid w:val="00926628"/>
    <w:rsid w:val="009269B2"/>
    <w:rsid w:val="00927578"/>
    <w:rsid w:val="009278C2"/>
    <w:rsid w:val="00927A85"/>
    <w:rsid w:val="0093053C"/>
    <w:rsid w:val="00931D0F"/>
    <w:rsid w:val="009321A8"/>
    <w:rsid w:val="00932541"/>
    <w:rsid w:val="00932CF2"/>
    <w:rsid w:val="00933B3F"/>
    <w:rsid w:val="0093432E"/>
    <w:rsid w:val="009346C6"/>
    <w:rsid w:val="009347F4"/>
    <w:rsid w:val="00934E9F"/>
    <w:rsid w:val="0093511D"/>
    <w:rsid w:val="0093557F"/>
    <w:rsid w:val="009362EC"/>
    <w:rsid w:val="00936CAD"/>
    <w:rsid w:val="009370EB"/>
    <w:rsid w:val="0093745E"/>
    <w:rsid w:val="009405B0"/>
    <w:rsid w:val="00940F61"/>
    <w:rsid w:val="00941346"/>
    <w:rsid w:val="00941499"/>
    <w:rsid w:val="0094196F"/>
    <w:rsid w:val="00941CFD"/>
    <w:rsid w:val="00942C2F"/>
    <w:rsid w:val="00942E61"/>
    <w:rsid w:val="00943013"/>
    <w:rsid w:val="00943A97"/>
    <w:rsid w:val="009456BB"/>
    <w:rsid w:val="00950DC7"/>
    <w:rsid w:val="00950E74"/>
    <w:rsid w:val="0095255C"/>
    <w:rsid w:val="00952603"/>
    <w:rsid w:val="00954A12"/>
    <w:rsid w:val="00954AD5"/>
    <w:rsid w:val="0095531B"/>
    <w:rsid w:val="00955ED6"/>
    <w:rsid w:val="009561DC"/>
    <w:rsid w:val="00956E8B"/>
    <w:rsid w:val="009572BA"/>
    <w:rsid w:val="00957D9C"/>
    <w:rsid w:val="00957ECB"/>
    <w:rsid w:val="00957F68"/>
    <w:rsid w:val="00960958"/>
    <w:rsid w:val="00960A2E"/>
    <w:rsid w:val="00961AB9"/>
    <w:rsid w:val="009634CA"/>
    <w:rsid w:val="00963825"/>
    <w:rsid w:val="0096415D"/>
    <w:rsid w:val="009646F0"/>
    <w:rsid w:val="00964D88"/>
    <w:rsid w:val="00964F20"/>
    <w:rsid w:val="00965B90"/>
    <w:rsid w:val="00965D76"/>
    <w:rsid w:val="00966C39"/>
    <w:rsid w:val="00966F72"/>
    <w:rsid w:val="0096709C"/>
    <w:rsid w:val="00967406"/>
    <w:rsid w:val="00970540"/>
    <w:rsid w:val="00970FC2"/>
    <w:rsid w:val="00971C4C"/>
    <w:rsid w:val="00971DFF"/>
    <w:rsid w:val="00975BA8"/>
    <w:rsid w:val="00977CEF"/>
    <w:rsid w:val="00980164"/>
    <w:rsid w:val="00980362"/>
    <w:rsid w:val="0098049E"/>
    <w:rsid w:val="00980BF5"/>
    <w:rsid w:val="00980EC3"/>
    <w:rsid w:val="0098221B"/>
    <w:rsid w:val="00982226"/>
    <w:rsid w:val="009824A7"/>
    <w:rsid w:val="009837D6"/>
    <w:rsid w:val="00984BF6"/>
    <w:rsid w:val="00985195"/>
    <w:rsid w:val="0098542F"/>
    <w:rsid w:val="00985F64"/>
    <w:rsid w:val="00986449"/>
    <w:rsid w:val="00991942"/>
    <w:rsid w:val="00991C96"/>
    <w:rsid w:val="00992442"/>
    <w:rsid w:val="00992803"/>
    <w:rsid w:val="009930BE"/>
    <w:rsid w:val="009934F7"/>
    <w:rsid w:val="00996847"/>
    <w:rsid w:val="00997EC7"/>
    <w:rsid w:val="009A0D76"/>
    <w:rsid w:val="009A19AE"/>
    <w:rsid w:val="009A1CAE"/>
    <w:rsid w:val="009A2561"/>
    <w:rsid w:val="009A26D2"/>
    <w:rsid w:val="009A2DD0"/>
    <w:rsid w:val="009A32D4"/>
    <w:rsid w:val="009A44A8"/>
    <w:rsid w:val="009A4A09"/>
    <w:rsid w:val="009A4A47"/>
    <w:rsid w:val="009A5807"/>
    <w:rsid w:val="009A5B02"/>
    <w:rsid w:val="009A6199"/>
    <w:rsid w:val="009A65AD"/>
    <w:rsid w:val="009A6B8E"/>
    <w:rsid w:val="009B070A"/>
    <w:rsid w:val="009B083E"/>
    <w:rsid w:val="009B098F"/>
    <w:rsid w:val="009B0A7D"/>
    <w:rsid w:val="009B18AF"/>
    <w:rsid w:val="009B1960"/>
    <w:rsid w:val="009B1DB9"/>
    <w:rsid w:val="009B208A"/>
    <w:rsid w:val="009B36C6"/>
    <w:rsid w:val="009B3A62"/>
    <w:rsid w:val="009B3E26"/>
    <w:rsid w:val="009B44D3"/>
    <w:rsid w:val="009B5887"/>
    <w:rsid w:val="009B5B62"/>
    <w:rsid w:val="009B61F1"/>
    <w:rsid w:val="009B6303"/>
    <w:rsid w:val="009C07F3"/>
    <w:rsid w:val="009C14F7"/>
    <w:rsid w:val="009C1601"/>
    <w:rsid w:val="009C169E"/>
    <w:rsid w:val="009C18D7"/>
    <w:rsid w:val="009C1DB9"/>
    <w:rsid w:val="009C29F8"/>
    <w:rsid w:val="009C497B"/>
    <w:rsid w:val="009C513E"/>
    <w:rsid w:val="009C68BD"/>
    <w:rsid w:val="009C73E8"/>
    <w:rsid w:val="009C78FC"/>
    <w:rsid w:val="009C7C25"/>
    <w:rsid w:val="009D0C53"/>
    <w:rsid w:val="009D1C20"/>
    <w:rsid w:val="009D1EAD"/>
    <w:rsid w:val="009D1F9E"/>
    <w:rsid w:val="009D3509"/>
    <w:rsid w:val="009D5619"/>
    <w:rsid w:val="009D5B3F"/>
    <w:rsid w:val="009D5DBC"/>
    <w:rsid w:val="009D62B8"/>
    <w:rsid w:val="009D6EE3"/>
    <w:rsid w:val="009D6EF7"/>
    <w:rsid w:val="009D7182"/>
    <w:rsid w:val="009D758D"/>
    <w:rsid w:val="009D77B0"/>
    <w:rsid w:val="009E00DB"/>
    <w:rsid w:val="009E02B5"/>
    <w:rsid w:val="009E0604"/>
    <w:rsid w:val="009E0617"/>
    <w:rsid w:val="009E116E"/>
    <w:rsid w:val="009E11B2"/>
    <w:rsid w:val="009E1E08"/>
    <w:rsid w:val="009E2365"/>
    <w:rsid w:val="009E358F"/>
    <w:rsid w:val="009E37B4"/>
    <w:rsid w:val="009E5BE9"/>
    <w:rsid w:val="009E5DFB"/>
    <w:rsid w:val="009E635C"/>
    <w:rsid w:val="009E7C78"/>
    <w:rsid w:val="009F023A"/>
    <w:rsid w:val="009F0722"/>
    <w:rsid w:val="009F0C4F"/>
    <w:rsid w:val="009F0DDB"/>
    <w:rsid w:val="009F11EF"/>
    <w:rsid w:val="009F1347"/>
    <w:rsid w:val="009F13B5"/>
    <w:rsid w:val="009F1415"/>
    <w:rsid w:val="009F150C"/>
    <w:rsid w:val="009F15CA"/>
    <w:rsid w:val="009F17CE"/>
    <w:rsid w:val="009F240F"/>
    <w:rsid w:val="009F2472"/>
    <w:rsid w:val="009F2758"/>
    <w:rsid w:val="009F3FB3"/>
    <w:rsid w:val="009F48F5"/>
    <w:rsid w:val="009F5788"/>
    <w:rsid w:val="009F5ACD"/>
    <w:rsid w:val="009F645D"/>
    <w:rsid w:val="009F6C09"/>
    <w:rsid w:val="009F7DC5"/>
    <w:rsid w:val="00A00383"/>
    <w:rsid w:val="00A02818"/>
    <w:rsid w:val="00A03E54"/>
    <w:rsid w:val="00A040F2"/>
    <w:rsid w:val="00A0448D"/>
    <w:rsid w:val="00A0461B"/>
    <w:rsid w:val="00A051FC"/>
    <w:rsid w:val="00A0670F"/>
    <w:rsid w:val="00A07304"/>
    <w:rsid w:val="00A07AD5"/>
    <w:rsid w:val="00A10C13"/>
    <w:rsid w:val="00A10F5F"/>
    <w:rsid w:val="00A11641"/>
    <w:rsid w:val="00A11AD6"/>
    <w:rsid w:val="00A1223A"/>
    <w:rsid w:val="00A122E0"/>
    <w:rsid w:val="00A12743"/>
    <w:rsid w:val="00A129C6"/>
    <w:rsid w:val="00A12B16"/>
    <w:rsid w:val="00A14EC5"/>
    <w:rsid w:val="00A16B6D"/>
    <w:rsid w:val="00A171D5"/>
    <w:rsid w:val="00A200E0"/>
    <w:rsid w:val="00A20BED"/>
    <w:rsid w:val="00A21133"/>
    <w:rsid w:val="00A215EC"/>
    <w:rsid w:val="00A2181B"/>
    <w:rsid w:val="00A23047"/>
    <w:rsid w:val="00A23814"/>
    <w:rsid w:val="00A2515E"/>
    <w:rsid w:val="00A2576D"/>
    <w:rsid w:val="00A25B71"/>
    <w:rsid w:val="00A2608A"/>
    <w:rsid w:val="00A27333"/>
    <w:rsid w:val="00A27760"/>
    <w:rsid w:val="00A3093C"/>
    <w:rsid w:val="00A30E4D"/>
    <w:rsid w:val="00A3124E"/>
    <w:rsid w:val="00A313CB"/>
    <w:rsid w:val="00A31E8A"/>
    <w:rsid w:val="00A31EEA"/>
    <w:rsid w:val="00A32353"/>
    <w:rsid w:val="00A33859"/>
    <w:rsid w:val="00A338F3"/>
    <w:rsid w:val="00A33B27"/>
    <w:rsid w:val="00A33B5C"/>
    <w:rsid w:val="00A340B2"/>
    <w:rsid w:val="00A34257"/>
    <w:rsid w:val="00A342E7"/>
    <w:rsid w:val="00A34AC7"/>
    <w:rsid w:val="00A35294"/>
    <w:rsid w:val="00A35AD7"/>
    <w:rsid w:val="00A36ED1"/>
    <w:rsid w:val="00A37538"/>
    <w:rsid w:val="00A40DF1"/>
    <w:rsid w:val="00A41149"/>
    <w:rsid w:val="00A413E7"/>
    <w:rsid w:val="00A41E5E"/>
    <w:rsid w:val="00A426A0"/>
    <w:rsid w:val="00A426C2"/>
    <w:rsid w:val="00A4361C"/>
    <w:rsid w:val="00A4388A"/>
    <w:rsid w:val="00A43915"/>
    <w:rsid w:val="00A43C1B"/>
    <w:rsid w:val="00A456D5"/>
    <w:rsid w:val="00A46D83"/>
    <w:rsid w:val="00A46E8A"/>
    <w:rsid w:val="00A470A0"/>
    <w:rsid w:val="00A47B52"/>
    <w:rsid w:val="00A47C84"/>
    <w:rsid w:val="00A510A9"/>
    <w:rsid w:val="00A511D2"/>
    <w:rsid w:val="00A513F2"/>
    <w:rsid w:val="00A51AF3"/>
    <w:rsid w:val="00A51C45"/>
    <w:rsid w:val="00A52B90"/>
    <w:rsid w:val="00A536B2"/>
    <w:rsid w:val="00A5400E"/>
    <w:rsid w:val="00A55327"/>
    <w:rsid w:val="00A55DBA"/>
    <w:rsid w:val="00A568A5"/>
    <w:rsid w:val="00A56A21"/>
    <w:rsid w:val="00A56E5B"/>
    <w:rsid w:val="00A60048"/>
    <w:rsid w:val="00A60D55"/>
    <w:rsid w:val="00A61205"/>
    <w:rsid w:val="00A6247C"/>
    <w:rsid w:val="00A63B34"/>
    <w:rsid w:val="00A6495D"/>
    <w:rsid w:val="00A64B41"/>
    <w:rsid w:val="00A64C8B"/>
    <w:rsid w:val="00A64D0E"/>
    <w:rsid w:val="00A656FC"/>
    <w:rsid w:val="00A66ADA"/>
    <w:rsid w:val="00A67292"/>
    <w:rsid w:val="00A67E95"/>
    <w:rsid w:val="00A67EBF"/>
    <w:rsid w:val="00A72BAD"/>
    <w:rsid w:val="00A73160"/>
    <w:rsid w:val="00A735BD"/>
    <w:rsid w:val="00A73984"/>
    <w:rsid w:val="00A73A7C"/>
    <w:rsid w:val="00A7417D"/>
    <w:rsid w:val="00A741A2"/>
    <w:rsid w:val="00A74391"/>
    <w:rsid w:val="00A75E5E"/>
    <w:rsid w:val="00A80609"/>
    <w:rsid w:val="00A80C97"/>
    <w:rsid w:val="00A80D71"/>
    <w:rsid w:val="00A81688"/>
    <w:rsid w:val="00A816B0"/>
    <w:rsid w:val="00A81BE3"/>
    <w:rsid w:val="00A825DA"/>
    <w:rsid w:val="00A8318E"/>
    <w:rsid w:val="00A845E0"/>
    <w:rsid w:val="00A84D49"/>
    <w:rsid w:val="00A8614A"/>
    <w:rsid w:val="00A86718"/>
    <w:rsid w:val="00A869AB"/>
    <w:rsid w:val="00A905EF"/>
    <w:rsid w:val="00A907DB"/>
    <w:rsid w:val="00A90C02"/>
    <w:rsid w:val="00A9107B"/>
    <w:rsid w:val="00A9108C"/>
    <w:rsid w:val="00A93A8D"/>
    <w:rsid w:val="00A93DC0"/>
    <w:rsid w:val="00A93FD3"/>
    <w:rsid w:val="00A942CB"/>
    <w:rsid w:val="00A94591"/>
    <w:rsid w:val="00A94CF1"/>
    <w:rsid w:val="00A950DD"/>
    <w:rsid w:val="00A951CC"/>
    <w:rsid w:val="00A972C8"/>
    <w:rsid w:val="00AA0659"/>
    <w:rsid w:val="00AA1258"/>
    <w:rsid w:val="00AA15ED"/>
    <w:rsid w:val="00AA17CF"/>
    <w:rsid w:val="00AA17D5"/>
    <w:rsid w:val="00AA18F0"/>
    <w:rsid w:val="00AA2958"/>
    <w:rsid w:val="00AA2DF6"/>
    <w:rsid w:val="00AA3021"/>
    <w:rsid w:val="00AA3055"/>
    <w:rsid w:val="00AA36B5"/>
    <w:rsid w:val="00AA4ADE"/>
    <w:rsid w:val="00AA50F4"/>
    <w:rsid w:val="00AA552C"/>
    <w:rsid w:val="00AA658E"/>
    <w:rsid w:val="00AA76D5"/>
    <w:rsid w:val="00AB064E"/>
    <w:rsid w:val="00AB0667"/>
    <w:rsid w:val="00AB0A26"/>
    <w:rsid w:val="00AB1302"/>
    <w:rsid w:val="00AB19C1"/>
    <w:rsid w:val="00AB2ECD"/>
    <w:rsid w:val="00AB3909"/>
    <w:rsid w:val="00AB42C5"/>
    <w:rsid w:val="00AB457A"/>
    <w:rsid w:val="00AB62C1"/>
    <w:rsid w:val="00AB7273"/>
    <w:rsid w:val="00AB7F9A"/>
    <w:rsid w:val="00AC0799"/>
    <w:rsid w:val="00AC0BBB"/>
    <w:rsid w:val="00AC0ED0"/>
    <w:rsid w:val="00AC232F"/>
    <w:rsid w:val="00AC2787"/>
    <w:rsid w:val="00AC2AD2"/>
    <w:rsid w:val="00AC314B"/>
    <w:rsid w:val="00AC4A84"/>
    <w:rsid w:val="00AC52EA"/>
    <w:rsid w:val="00AC59C7"/>
    <w:rsid w:val="00AC5A2B"/>
    <w:rsid w:val="00AC61B8"/>
    <w:rsid w:val="00AC6C37"/>
    <w:rsid w:val="00AC7960"/>
    <w:rsid w:val="00AD00F0"/>
    <w:rsid w:val="00AD01FE"/>
    <w:rsid w:val="00AD023B"/>
    <w:rsid w:val="00AD06D0"/>
    <w:rsid w:val="00AD0F1D"/>
    <w:rsid w:val="00AD165E"/>
    <w:rsid w:val="00AD18C2"/>
    <w:rsid w:val="00AD1FE3"/>
    <w:rsid w:val="00AD2A02"/>
    <w:rsid w:val="00AD2BE9"/>
    <w:rsid w:val="00AD2DFE"/>
    <w:rsid w:val="00AD2F5A"/>
    <w:rsid w:val="00AD3529"/>
    <w:rsid w:val="00AD39F4"/>
    <w:rsid w:val="00AD4576"/>
    <w:rsid w:val="00AD4626"/>
    <w:rsid w:val="00AD4814"/>
    <w:rsid w:val="00AD512F"/>
    <w:rsid w:val="00AD5378"/>
    <w:rsid w:val="00AD5CF8"/>
    <w:rsid w:val="00AD5EC8"/>
    <w:rsid w:val="00AD61D0"/>
    <w:rsid w:val="00AD7254"/>
    <w:rsid w:val="00AD74CE"/>
    <w:rsid w:val="00AD7AF6"/>
    <w:rsid w:val="00AE0292"/>
    <w:rsid w:val="00AE0834"/>
    <w:rsid w:val="00AE0CEB"/>
    <w:rsid w:val="00AE10C8"/>
    <w:rsid w:val="00AE2505"/>
    <w:rsid w:val="00AE25E9"/>
    <w:rsid w:val="00AE2FC3"/>
    <w:rsid w:val="00AE31D1"/>
    <w:rsid w:val="00AE3F29"/>
    <w:rsid w:val="00AE511E"/>
    <w:rsid w:val="00AE72A3"/>
    <w:rsid w:val="00AE7410"/>
    <w:rsid w:val="00AE7D9D"/>
    <w:rsid w:val="00AF01A4"/>
    <w:rsid w:val="00AF1771"/>
    <w:rsid w:val="00AF19DE"/>
    <w:rsid w:val="00AF3498"/>
    <w:rsid w:val="00AF3B7E"/>
    <w:rsid w:val="00AF4488"/>
    <w:rsid w:val="00AF44D7"/>
    <w:rsid w:val="00AF4C47"/>
    <w:rsid w:val="00AF5622"/>
    <w:rsid w:val="00AF5A29"/>
    <w:rsid w:val="00AF6081"/>
    <w:rsid w:val="00AF6F71"/>
    <w:rsid w:val="00AF6FB4"/>
    <w:rsid w:val="00B007AD"/>
    <w:rsid w:val="00B0255C"/>
    <w:rsid w:val="00B02695"/>
    <w:rsid w:val="00B02704"/>
    <w:rsid w:val="00B032F0"/>
    <w:rsid w:val="00B0435A"/>
    <w:rsid w:val="00B05016"/>
    <w:rsid w:val="00B0520D"/>
    <w:rsid w:val="00B06AF3"/>
    <w:rsid w:val="00B0713E"/>
    <w:rsid w:val="00B07716"/>
    <w:rsid w:val="00B07A74"/>
    <w:rsid w:val="00B07D5C"/>
    <w:rsid w:val="00B07DD6"/>
    <w:rsid w:val="00B1029C"/>
    <w:rsid w:val="00B102B9"/>
    <w:rsid w:val="00B1190D"/>
    <w:rsid w:val="00B1226D"/>
    <w:rsid w:val="00B125EA"/>
    <w:rsid w:val="00B1290C"/>
    <w:rsid w:val="00B12CC5"/>
    <w:rsid w:val="00B12FB1"/>
    <w:rsid w:val="00B135A2"/>
    <w:rsid w:val="00B1588C"/>
    <w:rsid w:val="00B160D7"/>
    <w:rsid w:val="00B16178"/>
    <w:rsid w:val="00B1675F"/>
    <w:rsid w:val="00B16F3B"/>
    <w:rsid w:val="00B16FFC"/>
    <w:rsid w:val="00B20843"/>
    <w:rsid w:val="00B20A4A"/>
    <w:rsid w:val="00B21AD2"/>
    <w:rsid w:val="00B22F46"/>
    <w:rsid w:val="00B23671"/>
    <w:rsid w:val="00B24352"/>
    <w:rsid w:val="00B24EF4"/>
    <w:rsid w:val="00B257A3"/>
    <w:rsid w:val="00B2730E"/>
    <w:rsid w:val="00B27B8D"/>
    <w:rsid w:val="00B27CD6"/>
    <w:rsid w:val="00B27EFE"/>
    <w:rsid w:val="00B27FC3"/>
    <w:rsid w:val="00B307D6"/>
    <w:rsid w:val="00B30D50"/>
    <w:rsid w:val="00B31A47"/>
    <w:rsid w:val="00B31D9B"/>
    <w:rsid w:val="00B32F6B"/>
    <w:rsid w:val="00B32F76"/>
    <w:rsid w:val="00B33879"/>
    <w:rsid w:val="00B33B8F"/>
    <w:rsid w:val="00B34349"/>
    <w:rsid w:val="00B34AEC"/>
    <w:rsid w:val="00B34F8B"/>
    <w:rsid w:val="00B36A74"/>
    <w:rsid w:val="00B41F36"/>
    <w:rsid w:val="00B421EB"/>
    <w:rsid w:val="00B426E6"/>
    <w:rsid w:val="00B42CE4"/>
    <w:rsid w:val="00B430E0"/>
    <w:rsid w:val="00B437F5"/>
    <w:rsid w:val="00B43B92"/>
    <w:rsid w:val="00B43C0A"/>
    <w:rsid w:val="00B4467F"/>
    <w:rsid w:val="00B44E43"/>
    <w:rsid w:val="00B5085E"/>
    <w:rsid w:val="00B519D4"/>
    <w:rsid w:val="00B51E18"/>
    <w:rsid w:val="00B51EA2"/>
    <w:rsid w:val="00B52546"/>
    <w:rsid w:val="00B529EB"/>
    <w:rsid w:val="00B5310D"/>
    <w:rsid w:val="00B534F7"/>
    <w:rsid w:val="00B54553"/>
    <w:rsid w:val="00B54759"/>
    <w:rsid w:val="00B54ECE"/>
    <w:rsid w:val="00B55C86"/>
    <w:rsid w:val="00B56B3A"/>
    <w:rsid w:val="00B56FD0"/>
    <w:rsid w:val="00B61926"/>
    <w:rsid w:val="00B619AC"/>
    <w:rsid w:val="00B6271D"/>
    <w:rsid w:val="00B63F01"/>
    <w:rsid w:val="00B64523"/>
    <w:rsid w:val="00B6598A"/>
    <w:rsid w:val="00B65EA4"/>
    <w:rsid w:val="00B665CB"/>
    <w:rsid w:val="00B677BB"/>
    <w:rsid w:val="00B70BE3"/>
    <w:rsid w:val="00B710A8"/>
    <w:rsid w:val="00B71567"/>
    <w:rsid w:val="00B72AB0"/>
    <w:rsid w:val="00B72B8C"/>
    <w:rsid w:val="00B72C66"/>
    <w:rsid w:val="00B73481"/>
    <w:rsid w:val="00B736FD"/>
    <w:rsid w:val="00B752C5"/>
    <w:rsid w:val="00B75EFB"/>
    <w:rsid w:val="00B75FE4"/>
    <w:rsid w:val="00B77A52"/>
    <w:rsid w:val="00B80913"/>
    <w:rsid w:val="00B80A1B"/>
    <w:rsid w:val="00B80E72"/>
    <w:rsid w:val="00B814A2"/>
    <w:rsid w:val="00B81767"/>
    <w:rsid w:val="00B82198"/>
    <w:rsid w:val="00B8264F"/>
    <w:rsid w:val="00B828BB"/>
    <w:rsid w:val="00B83583"/>
    <w:rsid w:val="00B836ED"/>
    <w:rsid w:val="00B849BD"/>
    <w:rsid w:val="00B8532A"/>
    <w:rsid w:val="00B85E05"/>
    <w:rsid w:val="00B85F46"/>
    <w:rsid w:val="00B8663D"/>
    <w:rsid w:val="00B86B75"/>
    <w:rsid w:val="00B87312"/>
    <w:rsid w:val="00B90196"/>
    <w:rsid w:val="00B917EB"/>
    <w:rsid w:val="00B924BA"/>
    <w:rsid w:val="00B92586"/>
    <w:rsid w:val="00B937D5"/>
    <w:rsid w:val="00B93ED5"/>
    <w:rsid w:val="00B93FF6"/>
    <w:rsid w:val="00B94AB1"/>
    <w:rsid w:val="00B95367"/>
    <w:rsid w:val="00B97F48"/>
    <w:rsid w:val="00B97FBA"/>
    <w:rsid w:val="00BA0A65"/>
    <w:rsid w:val="00BA0CC2"/>
    <w:rsid w:val="00BA10D0"/>
    <w:rsid w:val="00BA1232"/>
    <w:rsid w:val="00BA13A1"/>
    <w:rsid w:val="00BA15BF"/>
    <w:rsid w:val="00BA1FAA"/>
    <w:rsid w:val="00BA3503"/>
    <w:rsid w:val="00BA3E06"/>
    <w:rsid w:val="00BA4551"/>
    <w:rsid w:val="00BA47E6"/>
    <w:rsid w:val="00BA4A6E"/>
    <w:rsid w:val="00BA607C"/>
    <w:rsid w:val="00BA6854"/>
    <w:rsid w:val="00BA7765"/>
    <w:rsid w:val="00BA790E"/>
    <w:rsid w:val="00BA7DB9"/>
    <w:rsid w:val="00BA7F81"/>
    <w:rsid w:val="00BB13A0"/>
    <w:rsid w:val="00BB1EB1"/>
    <w:rsid w:val="00BB3199"/>
    <w:rsid w:val="00BB325E"/>
    <w:rsid w:val="00BB32D4"/>
    <w:rsid w:val="00BB41E3"/>
    <w:rsid w:val="00BB4706"/>
    <w:rsid w:val="00BB4989"/>
    <w:rsid w:val="00BB4D18"/>
    <w:rsid w:val="00BB78A4"/>
    <w:rsid w:val="00BC03CC"/>
    <w:rsid w:val="00BC0486"/>
    <w:rsid w:val="00BC081A"/>
    <w:rsid w:val="00BC25F1"/>
    <w:rsid w:val="00BC2FEF"/>
    <w:rsid w:val="00BC3D59"/>
    <w:rsid w:val="00BC3D9D"/>
    <w:rsid w:val="00BC4367"/>
    <w:rsid w:val="00BC47BB"/>
    <w:rsid w:val="00BC48D5"/>
    <w:rsid w:val="00BC4D08"/>
    <w:rsid w:val="00BC4FCB"/>
    <w:rsid w:val="00BC505E"/>
    <w:rsid w:val="00BC6313"/>
    <w:rsid w:val="00BC745B"/>
    <w:rsid w:val="00BC7D61"/>
    <w:rsid w:val="00BD02C0"/>
    <w:rsid w:val="00BD0CA3"/>
    <w:rsid w:val="00BD1193"/>
    <w:rsid w:val="00BD15AD"/>
    <w:rsid w:val="00BD15CB"/>
    <w:rsid w:val="00BD2033"/>
    <w:rsid w:val="00BD304D"/>
    <w:rsid w:val="00BD370A"/>
    <w:rsid w:val="00BD41EA"/>
    <w:rsid w:val="00BD4330"/>
    <w:rsid w:val="00BD4DD6"/>
    <w:rsid w:val="00BD5BC8"/>
    <w:rsid w:val="00BD67DE"/>
    <w:rsid w:val="00BD6D0F"/>
    <w:rsid w:val="00BD705A"/>
    <w:rsid w:val="00BD7A84"/>
    <w:rsid w:val="00BE0170"/>
    <w:rsid w:val="00BE077B"/>
    <w:rsid w:val="00BE123E"/>
    <w:rsid w:val="00BE1A47"/>
    <w:rsid w:val="00BE1BF9"/>
    <w:rsid w:val="00BE1E70"/>
    <w:rsid w:val="00BE1EB9"/>
    <w:rsid w:val="00BE25FD"/>
    <w:rsid w:val="00BE37C1"/>
    <w:rsid w:val="00BE411E"/>
    <w:rsid w:val="00BE4356"/>
    <w:rsid w:val="00BE4E36"/>
    <w:rsid w:val="00BE4E96"/>
    <w:rsid w:val="00BE4F8D"/>
    <w:rsid w:val="00BE56BE"/>
    <w:rsid w:val="00BE5DD8"/>
    <w:rsid w:val="00BE5E28"/>
    <w:rsid w:val="00BE5ECB"/>
    <w:rsid w:val="00BE6E1D"/>
    <w:rsid w:val="00BE76F2"/>
    <w:rsid w:val="00BE7796"/>
    <w:rsid w:val="00BF092D"/>
    <w:rsid w:val="00BF0E4C"/>
    <w:rsid w:val="00BF1BD8"/>
    <w:rsid w:val="00BF1DD6"/>
    <w:rsid w:val="00BF2434"/>
    <w:rsid w:val="00BF27D3"/>
    <w:rsid w:val="00BF2DF7"/>
    <w:rsid w:val="00BF410B"/>
    <w:rsid w:val="00BF41A3"/>
    <w:rsid w:val="00BF57EE"/>
    <w:rsid w:val="00BF598E"/>
    <w:rsid w:val="00BF5A1A"/>
    <w:rsid w:val="00BF5A75"/>
    <w:rsid w:val="00BF6180"/>
    <w:rsid w:val="00BF697A"/>
    <w:rsid w:val="00BF6B00"/>
    <w:rsid w:val="00BF7D0A"/>
    <w:rsid w:val="00C00436"/>
    <w:rsid w:val="00C0081F"/>
    <w:rsid w:val="00C01270"/>
    <w:rsid w:val="00C01DD9"/>
    <w:rsid w:val="00C01FA1"/>
    <w:rsid w:val="00C0252A"/>
    <w:rsid w:val="00C02D84"/>
    <w:rsid w:val="00C03A89"/>
    <w:rsid w:val="00C04326"/>
    <w:rsid w:val="00C04E21"/>
    <w:rsid w:val="00C04ECE"/>
    <w:rsid w:val="00C051E4"/>
    <w:rsid w:val="00C055AA"/>
    <w:rsid w:val="00C05A18"/>
    <w:rsid w:val="00C05E80"/>
    <w:rsid w:val="00C06112"/>
    <w:rsid w:val="00C061D0"/>
    <w:rsid w:val="00C070B7"/>
    <w:rsid w:val="00C071A2"/>
    <w:rsid w:val="00C10742"/>
    <w:rsid w:val="00C1095D"/>
    <w:rsid w:val="00C11A95"/>
    <w:rsid w:val="00C11D04"/>
    <w:rsid w:val="00C12FA5"/>
    <w:rsid w:val="00C13210"/>
    <w:rsid w:val="00C1333E"/>
    <w:rsid w:val="00C13517"/>
    <w:rsid w:val="00C144CF"/>
    <w:rsid w:val="00C15223"/>
    <w:rsid w:val="00C15344"/>
    <w:rsid w:val="00C15553"/>
    <w:rsid w:val="00C156EE"/>
    <w:rsid w:val="00C15979"/>
    <w:rsid w:val="00C15E2E"/>
    <w:rsid w:val="00C168E2"/>
    <w:rsid w:val="00C1699F"/>
    <w:rsid w:val="00C17B6F"/>
    <w:rsid w:val="00C17E06"/>
    <w:rsid w:val="00C2009B"/>
    <w:rsid w:val="00C2063D"/>
    <w:rsid w:val="00C20F3D"/>
    <w:rsid w:val="00C2135E"/>
    <w:rsid w:val="00C217C1"/>
    <w:rsid w:val="00C21CBF"/>
    <w:rsid w:val="00C22CBE"/>
    <w:rsid w:val="00C23199"/>
    <w:rsid w:val="00C23509"/>
    <w:rsid w:val="00C239E6"/>
    <w:rsid w:val="00C23B11"/>
    <w:rsid w:val="00C2449A"/>
    <w:rsid w:val="00C24603"/>
    <w:rsid w:val="00C248C4"/>
    <w:rsid w:val="00C24E37"/>
    <w:rsid w:val="00C253DD"/>
    <w:rsid w:val="00C2549A"/>
    <w:rsid w:val="00C26CF7"/>
    <w:rsid w:val="00C26D46"/>
    <w:rsid w:val="00C277DB"/>
    <w:rsid w:val="00C27A86"/>
    <w:rsid w:val="00C31E83"/>
    <w:rsid w:val="00C322F6"/>
    <w:rsid w:val="00C3264B"/>
    <w:rsid w:val="00C3380F"/>
    <w:rsid w:val="00C33BE9"/>
    <w:rsid w:val="00C34468"/>
    <w:rsid w:val="00C35A35"/>
    <w:rsid w:val="00C35AAE"/>
    <w:rsid w:val="00C36279"/>
    <w:rsid w:val="00C3771E"/>
    <w:rsid w:val="00C37C17"/>
    <w:rsid w:val="00C4046E"/>
    <w:rsid w:val="00C4078A"/>
    <w:rsid w:val="00C40D72"/>
    <w:rsid w:val="00C41841"/>
    <w:rsid w:val="00C41B4E"/>
    <w:rsid w:val="00C42523"/>
    <w:rsid w:val="00C4315B"/>
    <w:rsid w:val="00C4332F"/>
    <w:rsid w:val="00C43B63"/>
    <w:rsid w:val="00C440B6"/>
    <w:rsid w:val="00C449B5"/>
    <w:rsid w:val="00C44B30"/>
    <w:rsid w:val="00C44D05"/>
    <w:rsid w:val="00C461C1"/>
    <w:rsid w:val="00C46326"/>
    <w:rsid w:val="00C46A02"/>
    <w:rsid w:val="00C46BAB"/>
    <w:rsid w:val="00C47477"/>
    <w:rsid w:val="00C477F6"/>
    <w:rsid w:val="00C50525"/>
    <w:rsid w:val="00C51A2C"/>
    <w:rsid w:val="00C51EE8"/>
    <w:rsid w:val="00C520D8"/>
    <w:rsid w:val="00C526E9"/>
    <w:rsid w:val="00C5283D"/>
    <w:rsid w:val="00C5296C"/>
    <w:rsid w:val="00C529EC"/>
    <w:rsid w:val="00C52E75"/>
    <w:rsid w:val="00C532D0"/>
    <w:rsid w:val="00C53324"/>
    <w:rsid w:val="00C537D7"/>
    <w:rsid w:val="00C53E8C"/>
    <w:rsid w:val="00C54F41"/>
    <w:rsid w:val="00C552A6"/>
    <w:rsid w:val="00C579D4"/>
    <w:rsid w:val="00C57EFB"/>
    <w:rsid w:val="00C604C7"/>
    <w:rsid w:val="00C60606"/>
    <w:rsid w:val="00C6189F"/>
    <w:rsid w:val="00C61A63"/>
    <w:rsid w:val="00C62D5D"/>
    <w:rsid w:val="00C62E87"/>
    <w:rsid w:val="00C63762"/>
    <w:rsid w:val="00C63C59"/>
    <w:rsid w:val="00C641C5"/>
    <w:rsid w:val="00C6454E"/>
    <w:rsid w:val="00C646E6"/>
    <w:rsid w:val="00C64A27"/>
    <w:rsid w:val="00C65288"/>
    <w:rsid w:val="00C6579B"/>
    <w:rsid w:val="00C659EF"/>
    <w:rsid w:val="00C66EB8"/>
    <w:rsid w:val="00C672EE"/>
    <w:rsid w:val="00C67A09"/>
    <w:rsid w:val="00C67C7C"/>
    <w:rsid w:val="00C67FCE"/>
    <w:rsid w:val="00C71488"/>
    <w:rsid w:val="00C71ACA"/>
    <w:rsid w:val="00C72924"/>
    <w:rsid w:val="00C72C65"/>
    <w:rsid w:val="00C73345"/>
    <w:rsid w:val="00C73496"/>
    <w:rsid w:val="00C73A65"/>
    <w:rsid w:val="00C75A4C"/>
    <w:rsid w:val="00C7625C"/>
    <w:rsid w:val="00C76266"/>
    <w:rsid w:val="00C762CE"/>
    <w:rsid w:val="00C7789A"/>
    <w:rsid w:val="00C80800"/>
    <w:rsid w:val="00C8081A"/>
    <w:rsid w:val="00C80C23"/>
    <w:rsid w:val="00C80DB4"/>
    <w:rsid w:val="00C8119D"/>
    <w:rsid w:val="00C816CC"/>
    <w:rsid w:val="00C81874"/>
    <w:rsid w:val="00C823D5"/>
    <w:rsid w:val="00C84EEA"/>
    <w:rsid w:val="00C8545F"/>
    <w:rsid w:val="00C85C5A"/>
    <w:rsid w:val="00C85C7A"/>
    <w:rsid w:val="00C86821"/>
    <w:rsid w:val="00C879E9"/>
    <w:rsid w:val="00C90565"/>
    <w:rsid w:val="00C90B9A"/>
    <w:rsid w:val="00C90F50"/>
    <w:rsid w:val="00C91EBF"/>
    <w:rsid w:val="00C925D7"/>
    <w:rsid w:val="00C92821"/>
    <w:rsid w:val="00C93C52"/>
    <w:rsid w:val="00C943C0"/>
    <w:rsid w:val="00C9457F"/>
    <w:rsid w:val="00C94CC1"/>
    <w:rsid w:val="00C94CEC"/>
    <w:rsid w:val="00C95977"/>
    <w:rsid w:val="00C95A35"/>
    <w:rsid w:val="00C9652E"/>
    <w:rsid w:val="00C967CD"/>
    <w:rsid w:val="00C9788C"/>
    <w:rsid w:val="00C97A2D"/>
    <w:rsid w:val="00CA0377"/>
    <w:rsid w:val="00CA0435"/>
    <w:rsid w:val="00CA0D96"/>
    <w:rsid w:val="00CA13A6"/>
    <w:rsid w:val="00CA13F3"/>
    <w:rsid w:val="00CA1937"/>
    <w:rsid w:val="00CA291F"/>
    <w:rsid w:val="00CA2B2C"/>
    <w:rsid w:val="00CA2D7E"/>
    <w:rsid w:val="00CA347A"/>
    <w:rsid w:val="00CA5F03"/>
    <w:rsid w:val="00CA72DA"/>
    <w:rsid w:val="00CB179D"/>
    <w:rsid w:val="00CB2608"/>
    <w:rsid w:val="00CB479C"/>
    <w:rsid w:val="00CB482D"/>
    <w:rsid w:val="00CB49E3"/>
    <w:rsid w:val="00CB4BA5"/>
    <w:rsid w:val="00CB5B78"/>
    <w:rsid w:val="00CB6667"/>
    <w:rsid w:val="00CB6B4D"/>
    <w:rsid w:val="00CB7E8F"/>
    <w:rsid w:val="00CC0B6D"/>
    <w:rsid w:val="00CC13AF"/>
    <w:rsid w:val="00CC210F"/>
    <w:rsid w:val="00CC21A2"/>
    <w:rsid w:val="00CC2245"/>
    <w:rsid w:val="00CC3BAD"/>
    <w:rsid w:val="00CC4532"/>
    <w:rsid w:val="00CC486A"/>
    <w:rsid w:val="00CC5F0D"/>
    <w:rsid w:val="00CC5F7C"/>
    <w:rsid w:val="00CC61E1"/>
    <w:rsid w:val="00CC6928"/>
    <w:rsid w:val="00CC6D16"/>
    <w:rsid w:val="00CC6E1E"/>
    <w:rsid w:val="00CC744F"/>
    <w:rsid w:val="00CC74EF"/>
    <w:rsid w:val="00CC7C17"/>
    <w:rsid w:val="00CD0217"/>
    <w:rsid w:val="00CD1743"/>
    <w:rsid w:val="00CD203A"/>
    <w:rsid w:val="00CD2785"/>
    <w:rsid w:val="00CD2B32"/>
    <w:rsid w:val="00CD48C4"/>
    <w:rsid w:val="00CD48DC"/>
    <w:rsid w:val="00CD4C00"/>
    <w:rsid w:val="00CD5AB5"/>
    <w:rsid w:val="00CD5C5A"/>
    <w:rsid w:val="00CD6228"/>
    <w:rsid w:val="00CD7E40"/>
    <w:rsid w:val="00CE08BA"/>
    <w:rsid w:val="00CE148F"/>
    <w:rsid w:val="00CE20CA"/>
    <w:rsid w:val="00CE249C"/>
    <w:rsid w:val="00CE2649"/>
    <w:rsid w:val="00CE30AE"/>
    <w:rsid w:val="00CE316E"/>
    <w:rsid w:val="00CE3176"/>
    <w:rsid w:val="00CE3188"/>
    <w:rsid w:val="00CE326C"/>
    <w:rsid w:val="00CE3A32"/>
    <w:rsid w:val="00CE3C66"/>
    <w:rsid w:val="00CE41DD"/>
    <w:rsid w:val="00CE43F9"/>
    <w:rsid w:val="00CE4526"/>
    <w:rsid w:val="00CE4626"/>
    <w:rsid w:val="00CE4A61"/>
    <w:rsid w:val="00CE567A"/>
    <w:rsid w:val="00CE5DD7"/>
    <w:rsid w:val="00CE61C6"/>
    <w:rsid w:val="00CE631B"/>
    <w:rsid w:val="00CE66DB"/>
    <w:rsid w:val="00CF0936"/>
    <w:rsid w:val="00CF2019"/>
    <w:rsid w:val="00CF25FF"/>
    <w:rsid w:val="00CF2811"/>
    <w:rsid w:val="00CF32C9"/>
    <w:rsid w:val="00CF3E83"/>
    <w:rsid w:val="00CF40EE"/>
    <w:rsid w:val="00CF5829"/>
    <w:rsid w:val="00CF678A"/>
    <w:rsid w:val="00CF7EF1"/>
    <w:rsid w:val="00D00092"/>
    <w:rsid w:val="00D01263"/>
    <w:rsid w:val="00D02206"/>
    <w:rsid w:val="00D02AEB"/>
    <w:rsid w:val="00D045D7"/>
    <w:rsid w:val="00D04C48"/>
    <w:rsid w:val="00D05DC4"/>
    <w:rsid w:val="00D060AE"/>
    <w:rsid w:val="00D073FB"/>
    <w:rsid w:val="00D07748"/>
    <w:rsid w:val="00D104C9"/>
    <w:rsid w:val="00D10545"/>
    <w:rsid w:val="00D10E86"/>
    <w:rsid w:val="00D113E8"/>
    <w:rsid w:val="00D118A9"/>
    <w:rsid w:val="00D12D29"/>
    <w:rsid w:val="00D137F2"/>
    <w:rsid w:val="00D13CD2"/>
    <w:rsid w:val="00D140EE"/>
    <w:rsid w:val="00D14701"/>
    <w:rsid w:val="00D14E66"/>
    <w:rsid w:val="00D159F2"/>
    <w:rsid w:val="00D16BE0"/>
    <w:rsid w:val="00D17A44"/>
    <w:rsid w:val="00D2085C"/>
    <w:rsid w:val="00D20B51"/>
    <w:rsid w:val="00D21383"/>
    <w:rsid w:val="00D21421"/>
    <w:rsid w:val="00D2185A"/>
    <w:rsid w:val="00D2186D"/>
    <w:rsid w:val="00D2239E"/>
    <w:rsid w:val="00D22C6A"/>
    <w:rsid w:val="00D22D83"/>
    <w:rsid w:val="00D230D0"/>
    <w:rsid w:val="00D2339D"/>
    <w:rsid w:val="00D2356C"/>
    <w:rsid w:val="00D23681"/>
    <w:rsid w:val="00D236FA"/>
    <w:rsid w:val="00D23AE8"/>
    <w:rsid w:val="00D23CF3"/>
    <w:rsid w:val="00D244AA"/>
    <w:rsid w:val="00D2460A"/>
    <w:rsid w:val="00D24A8C"/>
    <w:rsid w:val="00D262C7"/>
    <w:rsid w:val="00D26929"/>
    <w:rsid w:val="00D26AE5"/>
    <w:rsid w:val="00D3044A"/>
    <w:rsid w:val="00D304C6"/>
    <w:rsid w:val="00D30521"/>
    <w:rsid w:val="00D309B4"/>
    <w:rsid w:val="00D30E89"/>
    <w:rsid w:val="00D315A4"/>
    <w:rsid w:val="00D315F0"/>
    <w:rsid w:val="00D319AE"/>
    <w:rsid w:val="00D324AD"/>
    <w:rsid w:val="00D33459"/>
    <w:rsid w:val="00D33563"/>
    <w:rsid w:val="00D33B05"/>
    <w:rsid w:val="00D3411B"/>
    <w:rsid w:val="00D34163"/>
    <w:rsid w:val="00D34D4A"/>
    <w:rsid w:val="00D36300"/>
    <w:rsid w:val="00D4001F"/>
    <w:rsid w:val="00D41895"/>
    <w:rsid w:val="00D41E07"/>
    <w:rsid w:val="00D443A0"/>
    <w:rsid w:val="00D4546C"/>
    <w:rsid w:val="00D4581D"/>
    <w:rsid w:val="00D45853"/>
    <w:rsid w:val="00D459E2"/>
    <w:rsid w:val="00D47697"/>
    <w:rsid w:val="00D47826"/>
    <w:rsid w:val="00D50424"/>
    <w:rsid w:val="00D507D8"/>
    <w:rsid w:val="00D53026"/>
    <w:rsid w:val="00D532A5"/>
    <w:rsid w:val="00D538A4"/>
    <w:rsid w:val="00D539E8"/>
    <w:rsid w:val="00D53FD6"/>
    <w:rsid w:val="00D54152"/>
    <w:rsid w:val="00D54689"/>
    <w:rsid w:val="00D555B4"/>
    <w:rsid w:val="00D5571A"/>
    <w:rsid w:val="00D55979"/>
    <w:rsid w:val="00D55CEF"/>
    <w:rsid w:val="00D56177"/>
    <w:rsid w:val="00D56B0B"/>
    <w:rsid w:val="00D5703B"/>
    <w:rsid w:val="00D5755A"/>
    <w:rsid w:val="00D605A1"/>
    <w:rsid w:val="00D60BE8"/>
    <w:rsid w:val="00D60CB2"/>
    <w:rsid w:val="00D61097"/>
    <w:rsid w:val="00D6146E"/>
    <w:rsid w:val="00D617FB"/>
    <w:rsid w:val="00D61BC7"/>
    <w:rsid w:val="00D61CB2"/>
    <w:rsid w:val="00D620C5"/>
    <w:rsid w:val="00D632CE"/>
    <w:rsid w:val="00D636E7"/>
    <w:rsid w:val="00D63C47"/>
    <w:rsid w:val="00D648ED"/>
    <w:rsid w:val="00D65E2B"/>
    <w:rsid w:val="00D664C5"/>
    <w:rsid w:val="00D66930"/>
    <w:rsid w:val="00D67110"/>
    <w:rsid w:val="00D67D79"/>
    <w:rsid w:val="00D67F18"/>
    <w:rsid w:val="00D70B82"/>
    <w:rsid w:val="00D71062"/>
    <w:rsid w:val="00D71F20"/>
    <w:rsid w:val="00D72DAC"/>
    <w:rsid w:val="00D730DD"/>
    <w:rsid w:val="00D7329C"/>
    <w:rsid w:val="00D74377"/>
    <w:rsid w:val="00D745F3"/>
    <w:rsid w:val="00D756AA"/>
    <w:rsid w:val="00D75AE3"/>
    <w:rsid w:val="00D76118"/>
    <w:rsid w:val="00D76820"/>
    <w:rsid w:val="00D77837"/>
    <w:rsid w:val="00D8009D"/>
    <w:rsid w:val="00D805D5"/>
    <w:rsid w:val="00D80812"/>
    <w:rsid w:val="00D813FC"/>
    <w:rsid w:val="00D82260"/>
    <w:rsid w:val="00D82DA9"/>
    <w:rsid w:val="00D83027"/>
    <w:rsid w:val="00D83261"/>
    <w:rsid w:val="00D83A4D"/>
    <w:rsid w:val="00D84437"/>
    <w:rsid w:val="00D85750"/>
    <w:rsid w:val="00D85ACD"/>
    <w:rsid w:val="00D85D83"/>
    <w:rsid w:val="00D86611"/>
    <w:rsid w:val="00D86735"/>
    <w:rsid w:val="00D869A0"/>
    <w:rsid w:val="00D86F41"/>
    <w:rsid w:val="00D876DA"/>
    <w:rsid w:val="00D87868"/>
    <w:rsid w:val="00D90059"/>
    <w:rsid w:val="00D9077F"/>
    <w:rsid w:val="00D9175E"/>
    <w:rsid w:val="00D9248A"/>
    <w:rsid w:val="00D9425C"/>
    <w:rsid w:val="00D95260"/>
    <w:rsid w:val="00D970CB"/>
    <w:rsid w:val="00D97D7F"/>
    <w:rsid w:val="00DA0367"/>
    <w:rsid w:val="00DA0C77"/>
    <w:rsid w:val="00DA13E2"/>
    <w:rsid w:val="00DA200B"/>
    <w:rsid w:val="00DA3354"/>
    <w:rsid w:val="00DA4016"/>
    <w:rsid w:val="00DA4132"/>
    <w:rsid w:val="00DA483D"/>
    <w:rsid w:val="00DA4958"/>
    <w:rsid w:val="00DA497B"/>
    <w:rsid w:val="00DA6A3B"/>
    <w:rsid w:val="00DA6FA2"/>
    <w:rsid w:val="00DA708A"/>
    <w:rsid w:val="00DA7914"/>
    <w:rsid w:val="00DB0585"/>
    <w:rsid w:val="00DB1262"/>
    <w:rsid w:val="00DB13AB"/>
    <w:rsid w:val="00DB25AE"/>
    <w:rsid w:val="00DB27E0"/>
    <w:rsid w:val="00DB28C9"/>
    <w:rsid w:val="00DB34EF"/>
    <w:rsid w:val="00DB36F6"/>
    <w:rsid w:val="00DB3B8F"/>
    <w:rsid w:val="00DB42D9"/>
    <w:rsid w:val="00DB4F46"/>
    <w:rsid w:val="00DB50E7"/>
    <w:rsid w:val="00DB5EFB"/>
    <w:rsid w:val="00DB5F0C"/>
    <w:rsid w:val="00DB68D6"/>
    <w:rsid w:val="00DB77E1"/>
    <w:rsid w:val="00DC00E0"/>
    <w:rsid w:val="00DC016E"/>
    <w:rsid w:val="00DC1E1D"/>
    <w:rsid w:val="00DC1E71"/>
    <w:rsid w:val="00DC22B9"/>
    <w:rsid w:val="00DC2420"/>
    <w:rsid w:val="00DC2792"/>
    <w:rsid w:val="00DC35AA"/>
    <w:rsid w:val="00DC441E"/>
    <w:rsid w:val="00DC4C6F"/>
    <w:rsid w:val="00DC5585"/>
    <w:rsid w:val="00DC5B34"/>
    <w:rsid w:val="00DC64BF"/>
    <w:rsid w:val="00DC7315"/>
    <w:rsid w:val="00DC7583"/>
    <w:rsid w:val="00DC7634"/>
    <w:rsid w:val="00DC7A3D"/>
    <w:rsid w:val="00DD039A"/>
    <w:rsid w:val="00DD08EC"/>
    <w:rsid w:val="00DD0F0D"/>
    <w:rsid w:val="00DD1E5F"/>
    <w:rsid w:val="00DD1FBF"/>
    <w:rsid w:val="00DD32A8"/>
    <w:rsid w:val="00DD4B1D"/>
    <w:rsid w:val="00DD4B4E"/>
    <w:rsid w:val="00DD5623"/>
    <w:rsid w:val="00DD5FF3"/>
    <w:rsid w:val="00DD6061"/>
    <w:rsid w:val="00DD61FB"/>
    <w:rsid w:val="00DD6289"/>
    <w:rsid w:val="00DD689B"/>
    <w:rsid w:val="00DD76B4"/>
    <w:rsid w:val="00DD782B"/>
    <w:rsid w:val="00DD7A68"/>
    <w:rsid w:val="00DD7E83"/>
    <w:rsid w:val="00DE033F"/>
    <w:rsid w:val="00DE0DF3"/>
    <w:rsid w:val="00DE12CA"/>
    <w:rsid w:val="00DE1D69"/>
    <w:rsid w:val="00DE2128"/>
    <w:rsid w:val="00DE22DC"/>
    <w:rsid w:val="00DE2898"/>
    <w:rsid w:val="00DE2964"/>
    <w:rsid w:val="00DE2B8D"/>
    <w:rsid w:val="00DE3403"/>
    <w:rsid w:val="00DE4A01"/>
    <w:rsid w:val="00DE4AFC"/>
    <w:rsid w:val="00DE50B4"/>
    <w:rsid w:val="00DE5E98"/>
    <w:rsid w:val="00DE5ED4"/>
    <w:rsid w:val="00DF0F55"/>
    <w:rsid w:val="00DF1080"/>
    <w:rsid w:val="00DF1182"/>
    <w:rsid w:val="00DF1787"/>
    <w:rsid w:val="00DF19FA"/>
    <w:rsid w:val="00DF4B79"/>
    <w:rsid w:val="00DF50BA"/>
    <w:rsid w:val="00DF5127"/>
    <w:rsid w:val="00DF6E95"/>
    <w:rsid w:val="00DF70CD"/>
    <w:rsid w:val="00DF76B2"/>
    <w:rsid w:val="00DF7DBC"/>
    <w:rsid w:val="00DF7E08"/>
    <w:rsid w:val="00E000C7"/>
    <w:rsid w:val="00E00236"/>
    <w:rsid w:val="00E00FEB"/>
    <w:rsid w:val="00E01AA6"/>
    <w:rsid w:val="00E02140"/>
    <w:rsid w:val="00E02FAA"/>
    <w:rsid w:val="00E02FF4"/>
    <w:rsid w:val="00E03295"/>
    <w:rsid w:val="00E03311"/>
    <w:rsid w:val="00E0430A"/>
    <w:rsid w:val="00E043D0"/>
    <w:rsid w:val="00E045FF"/>
    <w:rsid w:val="00E055C2"/>
    <w:rsid w:val="00E059A8"/>
    <w:rsid w:val="00E0726F"/>
    <w:rsid w:val="00E07337"/>
    <w:rsid w:val="00E07CA6"/>
    <w:rsid w:val="00E10073"/>
    <w:rsid w:val="00E10B5C"/>
    <w:rsid w:val="00E1108A"/>
    <w:rsid w:val="00E11D9E"/>
    <w:rsid w:val="00E1201F"/>
    <w:rsid w:val="00E120B2"/>
    <w:rsid w:val="00E12EC0"/>
    <w:rsid w:val="00E138E0"/>
    <w:rsid w:val="00E13A07"/>
    <w:rsid w:val="00E1405C"/>
    <w:rsid w:val="00E14AC5"/>
    <w:rsid w:val="00E14CE6"/>
    <w:rsid w:val="00E14E0A"/>
    <w:rsid w:val="00E1577F"/>
    <w:rsid w:val="00E15C74"/>
    <w:rsid w:val="00E15E57"/>
    <w:rsid w:val="00E160CD"/>
    <w:rsid w:val="00E1774E"/>
    <w:rsid w:val="00E202F5"/>
    <w:rsid w:val="00E206AA"/>
    <w:rsid w:val="00E2110D"/>
    <w:rsid w:val="00E2144C"/>
    <w:rsid w:val="00E21EE6"/>
    <w:rsid w:val="00E2539E"/>
    <w:rsid w:val="00E259C0"/>
    <w:rsid w:val="00E27498"/>
    <w:rsid w:val="00E27D71"/>
    <w:rsid w:val="00E315A3"/>
    <w:rsid w:val="00E31657"/>
    <w:rsid w:val="00E31B62"/>
    <w:rsid w:val="00E31DB8"/>
    <w:rsid w:val="00E326F3"/>
    <w:rsid w:val="00E3306E"/>
    <w:rsid w:val="00E331DB"/>
    <w:rsid w:val="00E338DA"/>
    <w:rsid w:val="00E33B52"/>
    <w:rsid w:val="00E35CD0"/>
    <w:rsid w:val="00E35F54"/>
    <w:rsid w:val="00E3615D"/>
    <w:rsid w:val="00E36958"/>
    <w:rsid w:val="00E37771"/>
    <w:rsid w:val="00E37C48"/>
    <w:rsid w:val="00E414CC"/>
    <w:rsid w:val="00E41636"/>
    <w:rsid w:val="00E42338"/>
    <w:rsid w:val="00E428DB"/>
    <w:rsid w:val="00E430AA"/>
    <w:rsid w:val="00E43509"/>
    <w:rsid w:val="00E43550"/>
    <w:rsid w:val="00E43CD6"/>
    <w:rsid w:val="00E43D20"/>
    <w:rsid w:val="00E4427C"/>
    <w:rsid w:val="00E443A4"/>
    <w:rsid w:val="00E44D0D"/>
    <w:rsid w:val="00E4561D"/>
    <w:rsid w:val="00E45969"/>
    <w:rsid w:val="00E45D68"/>
    <w:rsid w:val="00E468A5"/>
    <w:rsid w:val="00E4696E"/>
    <w:rsid w:val="00E46F1C"/>
    <w:rsid w:val="00E47F12"/>
    <w:rsid w:val="00E502FE"/>
    <w:rsid w:val="00E50845"/>
    <w:rsid w:val="00E50ECE"/>
    <w:rsid w:val="00E51C31"/>
    <w:rsid w:val="00E52964"/>
    <w:rsid w:val="00E52DA7"/>
    <w:rsid w:val="00E5373F"/>
    <w:rsid w:val="00E5462F"/>
    <w:rsid w:val="00E54F83"/>
    <w:rsid w:val="00E54FE1"/>
    <w:rsid w:val="00E55345"/>
    <w:rsid w:val="00E553B4"/>
    <w:rsid w:val="00E5550F"/>
    <w:rsid w:val="00E56377"/>
    <w:rsid w:val="00E57F0F"/>
    <w:rsid w:val="00E60325"/>
    <w:rsid w:val="00E60811"/>
    <w:rsid w:val="00E609F8"/>
    <w:rsid w:val="00E60CBD"/>
    <w:rsid w:val="00E61048"/>
    <w:rsid w:val="00E61A5A"/>
    <w:rsid w:val="00E62D64"/>
    <w:rsid w:val="00E638B3"/>
    <w:rsid w:val="00E6399B"/>
    <w:rsid w:val="00E65CD1"/>
    <w:rsid w:val="00E65DFF"/>
    <w:rsid w:val="00E65EFC"/>
    <w:rsid w:val="00E666D1"/>
    <w:rsid w:val="00E671EC"/>
    <w:rsid w:val="00E6787C"/>
    <w:rsid w:val="00E7105B"/>
    <w:rsid w:val="00E7145E"/>
    <w:rsid w:val="00E7196D"/>
    <w:rsid w:val="00E72491"/>
    <w:rsid w:val="00E732EB"/>
    <w:rsid w:val="00E73E44"/>
    <w:rsid w:val="00E748C0"/>
    <w:rsid w:val="00E75694"/>
    <w:rsid w:val="00E757AD"/>
    <w:rsid w:val="00E76D5D"/>
    <w:rsid w:val="00E7740F"/>
    <w:rsid w:val="00E774A4"/>
    <w:rsid w:val="00E77AA4"/>
    <w:rsid w:val="00E8106C"/>
    <w:rsid w:val="00E8137E"/>
    <w:rsid w:val="00E8289B"/>
    <w:rsid w:val="00E82FEF"/>
    <w:rsid w:val="00E833B4"/>
    <w:rsid w:val="00E83ED3"/>
    <w:rsid w:val="00E8438F"/>
    <w:rsid w:val="00E84C34"/>
    <w:rsid w:val="00E84D60"/>
    <w:rsid w:val="00E84E4C"/>
    <w:rsid w:val="00E857D5"/>
    <w:rsid w:val="00E85C03"/>
    <w:rsid w:val="00E85E54"/>
    <w:rsid w:val="00E87377"/>
    <w:rsid w:val="00E874D1"/>
    <w:rsid w:val="00E918C8"/>
    <w:rsid w:val="00E91C75"/>
    <w:rsid w:val="00E93794"/>
    <w:rsid w:val="00E94110"/>
    <w:rsid w:val="00E950FD"/>
    <w:rsid w:val="00E9665E"/>
    <w:rsid w:val="00E9675B"/>
    <w:rsid w:val="00E96ADD"/>
    <w:rsid w:val="00E96D7B"/>
    <w:rsid w:val="00E96DB1"/>
    <w:rsid w:val="00E97278"/>
    <w:rsid w:val="00E975A0"/>
    <w:rsid w:val="00E97C47"/>
    <w:rsid w:val="00EA1A0E"/>
    <w:rsid w:val="00EA1B5D"/>
    <w:rsid w:val="00EA1F2D"/>
    <w:rsid w:val="00EA35A1"/>
    <w:rsid w:val="00EA397C"/>
    <w:rsid w:val="00EA4C27"/>
    <w:rsid w:val="00EA4FAE"/>
    <w:rsid w:val="00EA52B0"/>
    <w:rsid w:val="00EA6200"/>
    <w:rsid w:val="00EA7385"/>
    <w:rsid w:val="00EA7428"/>
    <w:rsid w:val="00EA7740"/>
    <w:rsid w:val="00EA7E1C"/>
    <w:rsid w:val="00EB00A1"/>
    <w:rsid w:val="00EB03AE"/>
    <w:rsid w:val="00EB10BD"/>
    <w:rsid w:val="00EB13B0"/>
    <w:rsid w:val="00EB14C8"/>
    <w:rsid w:val="00EB1AF3"/>
    <w:rsid w:val="00EB299E"/>
    <w:rsid w:val="00EB2F90"/>
    <w:rsid w:val="00EB30DC"/>
    <w:rsid w:val="00EB31BE"/>
    <w:rsid w:val="00EB35A0"/>
    <w:rsid w:val="00EB3A4E"/>
    <w:rsid w:val="00EB45C6"/>
    <w:rsid w:val="00EB49E1"/>
    <w:rsid w:val="00EB4A7C"/>
    <w:rsid w:val="00EB551F"/>
    <w:rsid w:val="00EB6440"/>
    <w:rsid w:val="00EB6DB6"/>
    <w:rsid w:val="00EB6F09"/>
    <w:rsid w:val="00EB7805"/>
    <w:rsid w:val="00EB7BAE"/>
    <w:rsid w:val="00EC0B9E"/>
    <w:rsid w:val="00EC0C29"/>
    <w:rsid w:val="00EC12B7"/>
    <w:rsid w:val="00EC2A64"/>
    <w:rsid w:val="00EC2AB4"/>
    <w:rsid w:val="00EC38DF"/>
    <w:rsid w:val="00EC3A22"/>
    <w:rsid w:val="00EC4167"/>
    <w:rsid w:val="00EC4F8C"/>
    <w:rsid w:val="00EC5212"/>
    <w:rsid w:val="00EC5252"/>
    <w:rsid w:val="00EC55D1"/>
    <w:rsid w:val="00EC5CBE"/>
    <w:rsid w:val="00EC61F3"/>
    <w:rsid w:val="00EC6459"/>
    <w:rsid w:val="00EC6A23"/>
    <w:rsid w:val="00EC6DCD"/>
    <w:rsid w:val="00EC70FB"/>
    <w:rsid w:val="00EC7692"/>
    <w:rsid w:val="00EC7AF9"/>
    <w:rsid w:val="00EC7B01"/>
    <w:rsid w:val="00ED08E5"/>
    <w:rsid w:val="00ED0F1B"/>
    <w:rsid w:val="00ED2490"/>
    <w:rsid w:val="00ED27B9"/>
    <w:rsid w:val="00ED3AC8"/>
    <w:rsid w:val="00ED4A34"/>
    <w:rsid w:val="00ED51DC"/>
    <w:rsid w:val="00ED548C"/>
    <w:rsid w:val="00ED6380"/>
    <w:rsid w:val="00ED639E"/>
    <w:rsid w:val="00ED6E67"/>
    <w:rsid w:val="00ED7198"/>
    <w:rsid w:val="00ED7D71"/>
    <w:rsid w:val="00EE0AD6"/>
    <w:rsid w:val="00EE2CBE"/>
    <w:rsid w:val="00EE3582"/>
    <w:rsid w:val="00EE4206"/>
    <w:rsid w:val="00EE4C98"/>
    <w:rsid w:val="00EE5135"/>
    <w:rsid w:val="00EE5B0B"/>
    <w:rsid w:val="00EE5BD3"/>
    <w:rsid w:val="00EE5E28"/>
    <w:rsid w:val="00EE5EBA"/>
    <w:rsid w:val="00EE665C"/>
    <w:rsid w:val="00EE6DE7"/>
    <w:rsid w:val="00EE6F54"/>
    <w:rsid w:val="00EE7B1C"/>
    <w:rsid w:val="00EE7E72"/>
    <w:rsid w:val="00EF066D"/>
    <w:rsid w:val="00EF0E27"/>
    <w:rsid w:val="00EF1F2F"/>
    <w:rsid w:val="00EF2362"/>
    <w:rsid w:val="00EF239D"/>
    <w:rsid w:val="00EF25C7"/>
    <w:rsid w:val="00EF2616"/>
    <w:rsid w:val="00EF2B8F"/>
    <w:rsid w:val="00EF32B1"/>
    <w:rsid w:val="00EF37E8"/>
    <w:rsid w:val="00EF3E2D"/>
    <w:rsid w:val="00EF41BD"/>
    <w:rsid w:val="00EF5D3C"/>
    <w:rsid w:val="00EF6867"/>
    <w:rsid w:val="00EF6929"/>
    <w:rsid w:val="00EF693E"/>
    <w:rsid w:val="00EF6DED"/>
    <w:rsid w:val="00EF6FDE"/>
    <w:rsid w:val="00EF7144"/>
    <w:rsid w:val="00EF78F4"/>
    <w:rsid w:val="00EF7F1A"/>
    <w:rsid w:val="00F00322"/>
    <w:rsid w:val="00F00454"/>
    <w:rsid w:val="00F02AF9"/>
    <w:rsid w:val="00F02DB7"/>
    <w:rsid w:val="00F030A6"/>
    <w:rsid w:val="00F0370B"/>
    <w:rsid w:val="00F03B13"/>
    <w:rsid w:val="00F05051"/>
    <w:rsid w:val="00F057AD"/>
    <w:rsid w:val="00F05DEA"/>
    <w:rsid w:val="00F062B5"/>
    <w:rsid w:val="00F06CC8"/>
    <w:rsid w:val="00F0721C"/>
    <w:rsid w:val="00F074C3"/>
    <w:rsid w:val="00F07847"/>
    <w:rsid w:val="00F102B4"/>
    <w:rsid w:val="00F11D73"/>
    <w:rsid w:val="00F11DAF"/>
    <w:rsid w:val="00F12196"/>
    <w:rsid w:val="00F12DFA"/>
    <w:rsid w:val="00F14649"/>
    <w:rsid w:val="00F14AF4"/>
    <w:rsid w:val="00F15483"/>
    <w:rsid w:val="00F163A9"/>
    <w:rsid w:val="00F16405"/>
    <w:rsid w:val="00F176D9"/>
    <w:rsid w:val="00F201D3"/>
    <w:rsid w:val="00F2075D"/>
    <w:rsid w:val="00F2173A"/>
    <w:rsid w:val="00F2206D"/>
    <w:rsid w:val="00F221CF"/>
    <w:rsid w:val="00F22C3F"/>
    <w:rsid w:val="00F23E5A"/>
    <w:rsid w:val="00F24824"/>
    <w:rsid w:val="00F267B1"/>
    <w:rsid w:val="00F2706F"/>
    <w:rsid w:val="00F2730A"/>
    <w:rsid w:val="00F278DD"/>
    <w:rsid w:val="00F3005E"/>
    <w:rsid w:val="00F30E96"/>
    <w:rsid w:val="00F30E9F"/>
    <w:rsid w:val="00F3130C"/>
    <w:rsid w:val="00F3151E"/>
    <w:rsid w:val="00F31545"/>
    <w:rsid w:val="00F3268B"/>
    <w:rsid w:val="00F32FA1"/>
    <w:rsid w:val="00F33721"/>
    <w:rsid w:val="00F347A1"/>
    <w:rsid w:val="00F35206"/>
    <w:rsid w:val="00F35DC7"/>
    <w:rsid w:val="00F36AEE"/>
    <w:rsid w:val="00F378E8"/>
    <w:rsid w:val="00F409F2"/>
    <w:rsid w:val="00F42332"/>
    <w:rsid w:val="00F42705"/>
    <w:rsid w:val="00F43E85"/>
    <w:rsid w:val="00F44B2D"/>
    <w:rsid w:val="00F4661D"/>
    <w:rsid w:val="00F5033A"/>
    <w:rsid w:val="00F5505B"/>
    <w:rsid w:val="00F55C64"/>
    <w:rsid w:val="00F55CA8"/>
    <w:rsid w:val="00F561E4"/>
    <w:rsid w:val="00F5638A"/>
    <w:rsid w:val="00F57258"/>
    <w:rsid w:val="00F57D86"/>
    <w:rsid w:val="00F57DE5"/>
    <w:rsid w:val="00F60391"/>
    <w:rsid w:val="00F6078E"/>
    <w:rsid w:val="00F60B41"/>
    <w:rsid w:val="00F610C6"/>
    <w:rsid w:val="00F61916"/>
    <w:rsid w:val="00F630C0"/>
    <w:rsid w:val="00F63EDD"/>
    <w:rsid w:val="00F648E6"/>
    <w:rsid w:val="00F66017"/>
    <w:rsid w:val="00F6668E"/>
    <w:rsid w:val="00F66C44"/>
    <w:rsid w:val="00F67050"/>
    <w:rsid w:val="00F672D4"/>
    <w:rsid w:val="00F67445"/>
    <w:rsid w:val="00F67890"/>
    <w:rsid w:val="00F679B9"/>
    <w:rsid w:val="00F70207"/>
    <w:rsid w:val="00F7119E"/>
    <w:rsid w:val="00F725FF"/>
    <w:rsid w:val="00F726D1"/>
    <w:rsid w:val="00F746E8"/>
    <w:rsid w:val="00F7593A"/>
    <w:rsid w:val="00F76646"/>
    <w:rsid w:val="00F76B38"/>
    <w:rsid w:val="00F77B68"/>
    <w:rsid w:val="00F81612"/>
    <w:rsid w:val="00F81A11"/>
    <w:rsid w:val="00F81A20"/>
    <w:rsid w:val="00F81FE7"/>
    <w:rsid w:val="00F83042"/>
    <w:rsid w:val="00F84471"/>
    <w:rsid w:val="00F85704"/>
    <w:rsid w:val="00F8579F"/>
    <w:rsid w:val="00F8591D"/>
    <w:rsid w:val="00F85D6C"/>
    <w:rsid w:val="00F86F80"/>
    <w:rsid w:val="00F87BF9"/>
    <w:rsid w:val="00F87EDB"/>
    <w:rsid w:val="00F900EF"/>
    <w:rsid w:val="00F90558"/>
    <w:rsid w:val="00F91DC4"/>
    <w:rsid w:val="00F91E24"/>
    <w:rsid w:val="00F91E33"/>
    <w:rsid w:val="00F925EE"/>
    <w:rsid w:val="00F927EE"/>
    <w:rsid w:val="00F92880"/>
    <w:rsid w:val="00F92A89"/>
    <w:rsid w:val="00F943F0"/>
    <w:rsid w:val="00F9446F"/>
    <w:rsid w:val="00F9579A"/>
    <w:rsid w:val="00F9680B"/>
    <w:rsid w:val="00F972D1"/>
    <w:rsid w:val="00F97510"/>
    <w:rsid w:val="00F979CA"/>
    <w:rsid w:val="00FA0FCB"/>
    <w:rsid w:val="00FA14C8"/>
    <w:rsid w:val="00FA1E73"/>
    <w:rsid w:val="00FA3145"/>
    <w:rsid w:val="00FA4BC7"/>
    <w:rsid w:val="00FA5164"/>
    <w:rsid w:val="00FA55D5"/>
    <w:rsid w:val="00FA575E"/>
    <w:rsid w:val="00FA60E9"/>
    <w:rsid w:val="00FA655D"/>
    <w:rsid w:val="00FA738D"/>
    <w:rsid w:val="00FA7A0B"/>
    <w:rsid w:val="00FA7AE0"/>
    <w:rsid w:val="00FA7D13"/>
    <w:rsid w:val="00FB1161"/>
    <w:rsid w:val="00FB19D2"/>
    <w:rsid w:val="00FB1F70"/>
    <w:rsid w:val="00FB26E1"/>
    <w:rsid w:val="00FB2E3C"/>
    <w:rsid w:val="00FB3502"/>
    <w:rsid w:val="00FB366A"/>
    <w:rsid w:val="00FB4126"/>
    <w:rsid w:val="00FB540E"/>
    <w:rsid w:val="00FB626F"/>
    <w:rsid w:val="00FB6487"/>
    <w:rsid w:val="00FB6966"/>
    <w:rsid w:val="00FB7064"/>
    <w:rsid w:val="00FB76DF"/>
    <w:rsid w:val="00FB7BB3"/>
    <w:rsid w:val="00FB7E45"/>
    <w:rsid w:val="00FC06A7"/>
    <w:rsid w:val="00FC0EE0"/>
    <w:rsid w:val="00FC1B48"/>
    <w:rsid w:val="00FC2E26"/>
    <w:rsid w:val="00FC3EC9"/>
    <w:rsid w:val="00FC46C9"/>
    <w:rsid w:val="00FC47F6"/>
    <w:rsid w:val="00FC4A80"/>
    <w:rsid w:val="00FC5331"/>
    <w:rsid w:val="00FC53AE"/>
    <w:rsid w:val="00FC720F"/>
    <w:rsid w:val="00FC79E5"/>
    <w:rsid w:val="00FD0164"/>
    <w:rsid w:val="00FD027B"/>
    <w:rsid w:val="00FD0635"/>
    <w:rsid w:val="00FD0771"/>
    <w:rsid w:val="00FD0CE3"/>
    <w:rsid w:val="00FD0EED"/>
    <w:rsid w:val="00FD0F7C"/>
    <w:rsid w:val="00FD1E17"/>
    <w:rsid w:val="00FD2118"/>
    <w:rsid w:val="00FD4B2C"/>
    <w:rsid w:val="00FD4DB5"/>
    <w:rsid w:val="00FD4E39"/>
    <w:rsid w:val="00FD5595"/>
    <w:rsid w:val="00FD5860"/>
    <w:rsid w:val="00FD5FE5"/>
    <w:rsid w:val="00FD770C"/>
    <w:rsid w:val="00FE052D"/>
    <w:rsid w:val="00FE0C1D"/>
    <w:rsid w:val="00FE0E05"/>
    <w:rsid w:val="00FE1099"/>
    <w:rsid w:val="00FE2048"/>
    <w:rsid w:val="00FE248F"/>
    <w:rsid w:val="00FE42C0"/>
    <w:rsid w:val="00FE48F4"/>
    <w:rsid w:val="00FE57BC"/>
    <w:rsid w:val="00FE73C8"/>
    <w:rsid w:val="00FF1528"/>
    <w:rsid w:val="00FF17D0"/>
    <w:rsid w:val="00FF1F8D"/>
    <w:rsid w:val="00FF2232"/>
    <w:rsid w:val="00FF2414"/>
    <w:rsid w:val="00FF33D2"/>
    <w:rsid w:val="00FF39F4"/>
    <w:rsid w:val="00FF51B2"/>
    <w:rsid w:val="00FF62DB"/>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2B6E2"/>
  <w15:docId w15:val="{976EFCDF-5BF7-4D91-938F-34220054F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heading 2" w:uiPriority="9" w:qFormat="1"/>
    <w:lsdException w:name="heading 6" w:semiHidden="1" w:unhideWhenUsed="1"/>
    <w:lsdException w:name="heading 7" w:uiPriority="9"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2FF5"/>
    <w:pPr>
      <w:spacing w:before="120" w:after="240" w:line="480" w:lineRule="auto"/>
    </w:pPr>
    <w:rPr>
      <w:rFonts w:ascii="Times New Roman" w:hAnsi="Times New Roman"/>
    </w:rPr>
  </w:style>
  <w:style w:type="paragraph" w:styleId="Heading1">
    <w:name w:val="heading 1"/>
    <w:basedOn w:val="Normal"/>
    <w:next w:val="BodyText"/>
    <w:link w:val="Heading1Char"/>
    <w:autoRedefine/>
    <w:uiPriority w:val="9"/>
    <w:qFormat/>
    <w:rsid w:val="0014646C"/>
    <w:pPr>
      <w:keepNext/>
      <w:keepLines/>
      <w:numPr>
        <w:numId w:val="44"/>
      </w:numPr>
      <w:spacing w:before="480" w:after="0"/>
      <w:outlineLvl w:val="0"/>
    </w:pPr>
    <w:rPr>
      <w:rFonts w:eastAsiaTheme="majorEastAsia" w:cstheme="majorBidi"/>
      <w:b/>
      <w:bCs/>
      <w:szCs w:val="32"/>
    </w:rPr>
  </w:style>
  <w:style w:type="paragraph" w:styleId="Heading2">
    <w:name w:val="heading 2"/>
    <w:basedOn w:val="Heading1"/>
    <w:next w:val="BodyText"/>
    <w:link w:val="Heading2Char"/>
    <w:autoRedefine/>
    <w:uiPriority w:val="9"/>
    <w:unhideWhenUsed/>
    <w:qFormat/>
    <w:rsid w:val="00B12FB1"/>
    <w:pPr>
      <w:numPr>
        <w:ilvl w:val="1"/>
      </w:numPr>
      <w:ind w:left="567" w:hanging="567"/>
      <w:jc w:val="both"/>
      <w:outlineLvl w:val="1"/>
    </w:pPr>
    <w:rPr>
      <w:rFonts w:cs="Times New Roman"/>
      <w:bCs w:val="0"/>
      <w:szCs w:val="22"/>
    </w:rPr>
  </w:style>
  <w:style w:type="paragraph" w:styleId="Heading3">
    <w:name w:val="heading 3"/>
    <w:basedOn w:val="Heading2"/>
    <w:next w:val="Normal"/>
    <w:uiPriority w:val="9"/>
    <w:unhideWhenUsed/>
    <w:qFormat/>
    <w:rsid w:val="007F2EC5"/>
    <w:pPr>
      <w:framePr w:wrap="around" w:vAnchor="text" w:hAnchor="text" w:y="1"/>
      <w:numPr>
        <w:ilvl w:val="2"/>
      </w:numPr>
      <w:spacing w:before="0" w:line="240" w:lineRule="auto"/>
      <w:outlineLvl w:val="2"/>
    </w:pPr>
    <w:rPr>
      <w:bCs/>
      <w:szCs w:val="28"/>
    </w:rPr>
  </w:style>
  <w:style w:type="paragraph" w:styleId="Heading4">
    <w:name w:val="heading 4"/>
    <w:basedOn w:val="Heading3"/>
    <w:next w:val="BodyText"/>
    <w:uiPriority w:val="9"/>
    <w:unhideWhenUsed/>
    <w:qFormat/>
    <w:rsid w:val="00F0724A"/>
    <w:pPr>
      <w:framePr w:wrap="around"/>
      <w:numPr>
        <w:ilvl w:val="3"/>
      </w:numPr>
      <w:outlineLvl w:val="3"/>
    </w:pPr>
    <w:rPr>
      <w:bCs w:val="0"/>
      <w:i/>
    </w:rPr>
  </w:style>
  <w:style w:type="paragraph" w:styleId="Heading5">
    <w:name w:val="heading 5"/>
    <w:basedOn w:val="Heading4"/>
    <w:next w:val="BodyText"/>
    <w:uiPriority w:val="9"/>
    <w:unhideWhenUsed/>
    <w:qFormat/>
    <w:rsid w:val="00F0724A"/>
    <w:pPr>
      <w:framePr w:wrap="around"/>
      <w:numPr>
        <w:ilvl w:val="4"/>
      </w:numPr>
      <w:outlineLvl w:val="4"/>
    </w:pPr>
    <w:rPr>
      <w:b w:val="0"/>
      <w:iCs/>
    </w:rPr>
  </w:style>
  <w:style w:type="paragraph" w:styleId="Heading6">
    <w:name w:val="heading 6"/>
    <w:basedOn w:val="Normal"/>
    <w:next w:val="BodyText"/>
    <w:uiPriority w:val="9"/>
    <w:unhideWhenUsed/>
    <w:qFormat/>
    <w:rsid w:val="00A122E0"/>
    <w:pPr>
      <w:keepNext/>
      <w:keepLines/>
      <w:numPr>
        <w:ilvl w:val="5"/>
        <w:numId w:val="44"/>
      </w:numPr>
      <w:spacing w:before="200" w:after="0"/>
      <w:outlineLvl w:val="5"/>
    </w:pPr>
    <w:rPr>
      <w:rFonts w:eastAsiaTheme="majorEastAsia" w:cstheme="majorBidi"/>
    </w:rPr>
  </w:style>
  <w:style w:type="paragraph" w:styleId="Heading7">
    <w:name w:val="heading 7"/>
    <w:basedOn w:val="Normal"/>
    <w:next w:val="BodyText"/>
    <w:uiPriority w:val="9"/>
    <w:unhideWhenUsed/>
    <w:qFormat/>
    <w:rsid w:val="00A122E0"/>
    <w:pPr>
      <w:keepNext/>
      <w:keepLines/>
      <w:numPr>
        <w:ilvl w:val="6"/>
        <w:numId w:val="44"/>
      </w:numPr>
      <w:spacing w:before="200" w:after="0"/>
      <w:outlineLvl w:val="6"/>
    </w:pPr>
    <w:rPr>
      <w:rFonts w:eastAsiaTheme="majorEastAsia" w:cstheme="majorBidi"/>
      <w:b/>
      <w:color w:val="000000" w:themeColor="text1"/>
    </w:rPr>
  </w:style>
  <w:style w:type="paragraph" w:styleId="Heading8">
    <w:name w:val="heading 8"/>
    <w:basedOn w:val="Normal"/>
    <w:next w:val="BodyText"/>
    <w:uiPriority w:val="9"/>
    <w:unhideWhenUsed/>
    <w:qFormat/>
    <w:pPr>
      <w:keepNext/>
      <w:keepLines/>
      <w:numPr>
        <w:ilvl w:val="7"/>
        <w:numId w:val="44"/>
      </w:numPr>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numPr>
        <w:ilvl w:val="8"/>
        <w:numId w:val="44"/>
      </w:numPr>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5036C4"/>
    <w:pPr>
      <w:spacing w:before="180"/>
      <w:ind w:firstLine="680"/>
    </w:pPr>
  </w:style>
  <w:style w:type="paragraph" w:customStyle="1" w:styleId="FirstParagraph">
    <w:name w:val="First Paragraph"/>
    <w:basedOn w:val="BodyText"/>
    <w:next w:val="BodyText"/>
    <w:qFormat/>
  </w:style>
  <w:style w:type="paragraph" w:customStyle="1" w:styleId="Compact">
    <w:name w:val="Compact"/>
    <w:basedOn w:val="BodyText"/>
    <w:qFormat/>
    <w:rsid w:val="00340AED"/>
    <w:pPr>
      <w:spacing w:after="180" w:line="240" w:lineRule="auto"/>
      <w:ind w:firstLine="0"/>
    </w:pPr>
    <w:rPr>
      <w:sz w:val="22"/>
    </w:rPr>
  </w:style>
  <w:style w:type="paragraph" w:styleId="Title">
    <w:name w:val="Title"/>
    <w:basedOn w:val="Heading1"/>
    <w:next w:val="BodyText"/>
    <w:link w:val="TitleChar"/>
    <w:autoRedefine/>
    <w:qFormat/>
    <w:rsid w:val="00A94591"/>
    <w:pPr>
      <w:numPr>
        <w:numId w:val="0"/>
      </w:numPr>
      <w:spacing w:before="0"/>
      <w:jc w:val="center"/>
    </w:pPr>
    <w:rPr>
      <w:bCs w:val="0"/>
      <w:szCs w:val="36"/>
    </w:rPr>
  </w:style>
  <w:style w:type="paragraph" w:styleId="Subtitle">
    <w:name w:val="Subtitle"/>
    <w:basedOn w:val="Title"/>
    <w:next w:val="BodyText"/>
    <w:qFormat/>
    <w:rsid w:val="00572FF5"/>
    <w:pPr>
      <w:spacing w:before="240"/>
    </w:pPr>
    <w:rPr>
      <w:szCs w:val="30"/>
    </w:rPr>
  </w:style>
  <w:style w:type="paragraph" w:customStyle="1" w:styleId="Author">
    <w:name w:val="Author"/>
    <w:basedOn w:val="Normal"/>
    <w:next w:val="BodyText"/>
    <w:qFormat/>
    <w:rsid w:val="000753F2"/>
    <w:pPr>
      <w:jc w:val="center"/>
    </w:pPr>
    <w:rPr>
      <w:lang w:val="it-IT"/>
    </w:rPr>
  </w:style>
  <w:style w:type="paragraph" w:styleId="Date">
    <w:name w:val="Date"/>
    <w:next w:val="BodyText"/>
    <w:qFormat/>
    <w:pPr>
      <w:keepNext/>
      <w:keepLines/>
      <w:jc w:val="center"/>
    </w:pPr>
  </w:style>
  <w:style w:type="paragraph" w:customStyle="1" w:styleId="Abstract">
    <w:name w:val="Abstract"/>
    <w:basedOn w:val="Heading1"/>
    <w:next w:val="BodyText"/>
    <w:qFormat/>
    <w:rsid w:val="00B07D5C"/>
    <w:pPr>
      <w:numPr>
        <w:numId w:val="0"/>
      </w:numPr>
      <w:spacing w:before="300" w:after="300"/>
    </w:pPr>
    <w:rPr>
      <w:szCs w:val="20"/>
    </w:rPr>
  </w:style>
  <w:style w:type="paragraph" w:styleId="Bibliography">
    <w:name w:val="Bibliography"/>
    <w:aliases w:val="refs"/>
    <w:basedOn w:val="Normal"/>
    <w:qFormat/>
    <w:rsid w:val="00572FF5"/>
    <w:pPr>
      <w:spacing w:after="0"/>
      <w:ind w:left="720" w:hanging="720"/>
    </w:pPr>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rsid w:val="00006D3F"/>
    <w:pPr>
      <w:spacing w:before="0"/>
    </w:pPr>
  </w:style>
  <w:style w:type="table" w:customStyle="1" w:styleId="Table">
    <w:name w:val="Table"/>
    <w:basedOn w:val="TableNormal"/>
    <w:uiPriority w:val="99"/>
    <w:rsid w:val="00141BA7"/>
    <w:pPr>
      <w:spacing w:after="0"/>
    </w:pPr>
    <w:rPr>
      <w:rFonts w:ascii="Times New Roman" w:hAnsi="Times New Roman"/>
    </w:rPr>
    <w:tblPr>
      <w:tblBorders>
        <w:top w:val="single" w:sz="12" w:space="0" w:color="auto"/>
        <w:bottom w:val="single" w:sz="4" w:space="0" w:color="auto"/>
      </w:tblBorders>
    </w:tblPr>
    <w:tcPr>
      <w:vAlign w:val="center"/>
    </w:tcPr>
    <w:tblStylePr w:type="firstRow">
      <w:tblPr/>
      <w:tcPr>
        <w:tcBorders>
          <w:top w:val="single" w:sz="8" w:space="0" w:color="auto"/>
          <w:bottom w:val="single" w:sz="4" w:space="0" w:color="auto"/>
        </w:tcBorders>
      </w:tcPr>
    </w:tblStylePr>
    <w:tblStylePr w:type="lastRow">
      <w:tblPr/>
      <w:tcPr>
        <w:tcBorders>
          <w:bottom w:val="single" w:sz="4" w:space="0" w:color="auto"/>
        </w:tcBorders>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rsid w:val="00006D3F"/>
    <w:pPr>
      <w:keepNext/>
    </w:pPr>
  </w:style>
  <w:style w:type="paragraph" w:customStyle="1" w:styleId="ImageCaption">
    <w:name w:val="Image Caption"/>
    <w:basedOn w:val="Caption"/>
    <w:rsid w:val="00421B26"/>
    <w:rPr>
      <w:i w:val="0"/>
    </w:rPr>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rsid w:val="00006D3F"/>
    <w:pPr>
      <w:spacing w:before="240" w:after="240"/>
      <w:outlineLvl w:val="9"/>
    </w:pPr>
    <w:rPr>
      <w:bCs w:val="0"/>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000000"/>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color w:val="0000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C4A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paragraph" w:styleId="Header">
    <w:name w:val="header"/>
    <w:basedOn w:val="Normal"/>
    <w:link w:val="HeaderChar"/>
    <w:uiPriority w:val="99"/>
    <w:unhideWhenUsed/>
    <w:rsid w:val="00AF36ED"/>
    <w:pPr>
      <w:tabs>
        <w:tab w:val="center" w:pos="4536"/>
        <w:tab w:val="right" w:pos="9072"/>
      </w:tabs>
      <w:spacing w:after="0"/>
    </w:pPr>
  </w:style>
  <w:style w:type="character" w:customStyle="1" w:styleId="HeaderChar">
    <w:name w:val="Header Char"/>
    <w:basedOn w:val="DefaultParagraphFont"/>
    <w:link w:val="Header"/>
    <w:uiPriority w:val="99"/>
    <w:rsid w:val="00AF36ED"/>
  </w:style>
  <w:style w:type="paragraph" w:styleId="Footer">
    <w:name w:val="footer"/>
    <w:basedOn w:val="Normal"/>
    <w:link w:val="FooterChar"/>
    <w:unhideWhenUsed/>
    <w:rsid w:val="00AF36ED"/>
    <w:pPr>
      <w:tabs>
        <w:tab w:val="center" w:pos="4536"/>
        <w:tab w:val="right" w:pos="9072"/>
      </w:tabs>
      <w:spacing w:after="0"/>
    </w:pPr>
  </w:style>
  <w:style w:type="character" w:customStyle="1" w:styleId="FooterChar">
    <w:name w:val="Footer Char"/>
    <w:basedOn w:val="DefaultParagraphFont"/>
    <w:link w:val="Footer"/>
    <w:rsid w:val="00AF36ED"/>
  </w:style>
  <w:style w:type="character" w:styleId="PageNumber">
    <w:name w:val="page number"/>
    <w:basedOn w:val="DefaultParagraphFont"/>
    <w:semiHidden/>
    <w:unhideWhenUsed/>
    <w:rsid w:val="00AF36ED"/>
  </w:style>
  <w:style w:type="paragraph" w:customStyle="1" w:styleId="h1-pagebreak">
    <w:name w:val="h1-pagebreak"/>
    <w:basedOn w:val="Heading1"/>
    <w:qFormat/>
    <w:rsid w:val="00DD5581"/>
    <w:pPr>
      <w:pageBreakBefore/>
    </w:pPr>
    <w:rPr>
      <w:b w:val="0"/>
    </w:rPr>
  </w:style>
  <w:style w:type="character" w:customStyle="1" w:styleId="BodyTextChar">
    <w:name w:val="Body Text Char"/>
    <w:basedOn w:val="DefaultParagraphFont"/>
    <w:link w:val="BodyText"/>
    <w:rsid w:val="005036C4"/>
    <w:rPr>
      <w:rFonts w:ascii="Times New Roman" w:hAnsi="Times New Roman"/>
    </w:rPr>
  </w:style>
  <w:style w:type="table" w:styleId="TableGrid">
    <w:name w:val="Table Grid"/>
    <w:basedOn w:val="TableNormal"/>
    <w:rsid w:val="00006D3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rsid w:val="00006D3F"/>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2">
    <w:name w:val="Plain Table 2"/>
    <w:basedOn w:val="TableNormal"/>
    <w:rsid w:val="00006D3F"/>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rsid w:val="00006D3F"/>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BookTitle">
    <w:name w:val="Book Title"/>
    <w:basedOn w:val="DefaultParagraphFont"/>
    <w:rsid w:val="00F14702"/>
    <w:rPr>
      <w:b/>
      <w:bCs/>
      <w:i/>
      <w:iCs/>
      <w:spacing w:val="5"/>
    </w:rPr>
  </w:style>
  <w:style w:type="paragraph" w:customStyle="1" w:styleId="h1-titlepage">
    <w:name w:val="h1-titlepage"/>
    <w:basedOn w:val="h1-pagebreak"/>
    <w:qFormat/>
    <w:rsid w:val="00A05772"/>
    <w:rPr>
      <w:b/>
    </w:rPr>
  </w:style>
  <w:style w:type="character" w:styleId="Emphasis">
    <w:name w:val="Emphasis"/>
    <w:basedOn w:val="DefaultParagraphFont"/>
    <w:uiPriority w:val="20"/>
    <w:qFormat/>
    <w:rsid w:val="005D004B"/>
    <w:rPr>
      <w:i/>
      <w:iCs/>
    </w:rPr>
  </w:style>
  <w:style w:type="paragraph" w:styleId="ListParagraph">
    <w:name w:val="List Paragraph"/>
    <w:basedOn w:val="Normal"/>
    <w:autoRedefine/>
    <w:uiPriority w:val="34"/>
    <w:qFormat/>
    <w:rsid w:val="001D6743"/>
    <w:pPr>
      <w:spacing w:before="0" w:after="160"/>
      <w:ind w:left="720"/>
      <w:contextualSpacing/>
    </w:pPr>
    <w:rPr>
      <w:szCs w:val="22"/>
      <w:lang w:val="en-GB"/>
    </w:rPr>
  </w:style>
  <w:style w:type="character" w:styleId="PlaceholderText">
    <w:name w:val="Placeholder Text"/>
    <w:basedOn w:val="DefaultParagraphFont"/>
    <w:semiHidden/>
    <w:rsid w:val="00AC5A2B"/>
    <w:rPr>
      <w:color w:val="808080"/>
    </w:rPr>
  </w:style>
  <w:style w:type="paragraph" w:styleId="NormalWeb">
    <w:name w:val="Normal (Web)"/>
    <w:basedOn w:val="Normal"/>
    <w:uiPriority w:val="99"/>
    <w:semiHidden/>
    <w:unhideWhenUsed/>
    <w:rsid w:val="00202265"/>
    <w:pPr>
      <w:spacing w:before="100" w:beforeAutospacing="1" w:after="100" w:afterAutospacing="1" w:line="240" w:lineRule="auto"/>
    </w:pPr>
    <w:rPr>
      <w:rFonts w:eastAsia="Times New Roman" w:cs="Times New Roman"/>
    </w:rPr>
  </w:style>
  <w:style w:type="character" w:customStyle="1" w:styleId="orcid-id-https">
    <w:name w:val="orcid-id-https"/>
    <w:basedOn w:val="DefaultParagraphFont"/>
    <w:rsid w:val="00203CD0"/>
  </w:style>
  <w:style w:type="character" w:styleId="CommentReference">
    <w:name w:val="annotation reference"/>
    <w:basedOn w:val="DefaultParagraphFont"/>
    <w:semiHidden/>
    <w:unhideWhenUsed/>
    <w:rsid w:val="008A5837"/>
    <w:rPr>
      <w:sz w:val="16"/>
      <w:szCs w:val="16"/>
    </w:rPr>
  </w:style>
  <w:style w:type="paragraph" w:styleId="CommentText">
    <w:name w:val="annotation text"/>
    <w:basedOn w:val="Normal"/>
    <w:link w:val="CommentTextChar"/>
    <w:unhideWhenUsed/>
    <w:rsid w:val="008A5837"/>
    <w:pPr>
      <w:spacing w:line="240" w:lineRule="auto"/>
    </w:pPr>
    <w:rPr>
      <w:sz w:val="20"/>
      <w:szCs w:val="20"/>
    </w:rPr>
  </w:style>
  <w:style w:type="character" w:customStyle="1" w:styleId="CommentTextChar">
    <w:name w:val="Comment Text Char"/>
    <w:basedOn w:val="DefaultParagraphFont"/>
    <w:link w:val="CommentText"/>
    <w:rsid w:val="008A5837"/>
    <w:rPr>
      <w:rFonts w:ascii="Times New Roman" w:hAnsi="Times New Roman"/>
      <w:sz w:val="20"/>
      <w:szCs w:val="20"/>
    </w:rPr>
  </w:style>
  <w:style w:type="paragraph" w:styleId="CommentSubject">
    <w:name w:val="annotation subject"/>
    <w:basedOn w:val="CommentText"/>
    <w:next w:val="CommentText"/>
    <w:link w:val="CommentSubjectChar"/>
    <w:semiHidden/>
    <w:unhideWhenUsed/>
    <w:rsid w:val="008A5837"/>
    <w:rPr>
      <w:b/>
      <w:bCs/>
    </w:rPr>
  </w:style>
  <w:style w:type="character" w:customStyle="1" w:styleId="CommentSubjectChar">
    <w:name w:val="Comment Subject Char"/>
    <w:basedOn w:val="CommentTextChar"/>
    <w:link w:val="CommentSubject"/>
    <w:semiHidden/>
    <w:rsid w:val="008A5837"/>
    <w:rPr>
      <w:rFonts w:ascii="Times New Roman" w:hAnsi="Times New Roman"/>
      <w:b/>
      <w:bCs/>
      <w:sz w:val="20"/>
      <w:szCs w:val="20"/>
    </w:rPr>
  </w:style>
  <w:style w:type="paragraph" w:styleId="Revision">
    <w:name w:val="Revision"/>
    <w:hidden/>
    <w:semiHidden/>
    <w:rsid w:val="006D0571"/>
    <w:pPr>
      <w:spacing w:after="0"/>
    </w:pPr>
    <w:rPr>
      <w:rFonts w:ascii="Times New Roman" w:hAnsi="Times New Roman"/>
    </w:rPr>
  </w:style>
  <w:style w:type="paragraph" w:styleId="BalloonText">
    <w:name w:val="Balloon Text"/>
    <w:basedOn w:val="Normal"/>
    <w:link w:val="BalloonTextChar"/>
    <w:semiHidden/>
    <w:unhideWhenUsed/>
    <w:rsid w:val="0039330B"/>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39330B"/>
    <w:rPr>
      <w:rFonts w:ascii="Segoe UI" w:hAnsi="Segoe UI" w:cs="Segoe UI"/>
      <w:sz w:val="18"/>
      <w:szCs w:val="18"/>
    </w:rPr>
  </w:style>
  <w:style w:type="character" w:styleId="LineNumber">
    <w:name w:val="line number"/>
    <w:basedOn w:val="DefaultParagraphFont"/>
    <w:semiHidden/>
    <w:unhideWhenUsed/>
    <w:rsid w:val="000C6943"/>
  </w:style>
  <w:style w:type="character" w:customStyle="1" w:styleId="Heading2Char">
    <w:name w:val="Heading 2 Char"/>
    <w:basedOn w:val="DefaultParagraphFont"/>
    <w:link w:val="Heading2"/>
    <w:uiPriority w:val="9"/>
    <w:rsid w:val="00B12FB1"/>
    <w:rPr>
      <w:rFonts w:ascii="Times New Roman" w:eastAsiaTheme="majorEastAsia" w:hAnsi="Times New Roman" w:cs="Times New Roman"/>
      <w:b/>
      <w:szCs w:val="22"/>
    </w:rPr>
  </w:style>
  <w:style w:type="paragraph" w:customStyle="1" w:styleId="Didascalia1">
    <w:name w:val="Didascalia1"/>
    <w:basedOn w:val="BodyText"/>
    <w:link w:val="CaptionCarattere"/>
    <w:autoRedefine/>
    <w:qFormat/>
    <w:rsid w:val="00941346"/>
    <w:pPr>
      <w:spacing w:line="240" w:lineRule="auto"/>
      <w:ind w:firstLine="0"/>
      <w:jc w:val="both"/>
    </w:pPr>
    <w:rPr>
      <w:rFonts w:cs="Times New Roman"/>
      <w:bCs/>
    </w:rPr>
  </w:style>
  <w:style w:type="character" w:customStyle="1" w:styleId="CaptionCarattere">
    <w:name w:val="Caption Carattere"/>
    <w:basedOn w:val="BodyTextChar"/>
    <w:link w:val="Didascalia1"/>
    <w:rsid w:val="00941346"/>
    <w:rPr>
      <w:rFonts w:ascii="Times New Roman" w:hAnsi="Times New Roman" w:cs="Times New Roman"/>
      <w:bCs/>
    </w:rPr>
  </w:style>
  <w:style w:type="numbering" w:customStyle="1" w:styleId="Style1">
    <w:name w:val="Style1"/>
    <w:uiPriority w:val="99"/>
    <w:rsid w:val="00EC5212"/>
    <w:pPr>
      <w:numPr>
        <w:numId w:val="37"/>
      </w:numPr>
    </w:pPr>
  </w:style>
  <w:style w:type="paragraph" w:customStyle="1" w:styleId="Declarations">
    <w:name w:val="Declarations"/>
    <w:basedOn w:val="Heading1"/>
    <w:link w:val="DeclarationsChar"/>
    <w:autoRedefine/>
    <w:qFormat/>
    <w:rsid w:val="00B07D5C"/>
    <w:pPr>
      <w:numPr>
        <w:numId w:val="0"/>
      </w:numPr>
    </w:pPr>
    <w:rPr>
      <w:rFonts w:cs="Times New Roman"/>
      <w:szCs w:val="24"/>
    </w:rPr>
  </w:style>
  <w:style w:type="paragraph" w:customStyle="1" w:styleId="DeclarationSubHeading">
    <w:name w:val="Declaration_SubHeading"/>
    <w:basedOn w:val="Heading2"/>
    <w:link w:val="DeclarationSubHeadingChar"/>
    <w:qFormat/>
    <w:rsid w:val="00B07D5C"/>
    <w:pPr>
      <w:numPr>
        <w:ilvl w:val="0"/>
        <w:numId w:val="47"/>
      </w:numPr>
    </w:pPr>
  </w:style>
  <w:style w:type="character" w:customStyle="1" w:styleId="Heading1Char">
    <w:name w:val="Heading 1 Char"/>
    <w:basedOn w:val="DefaultParagraphFont"/>
    <w:link w:val="Heading1"/>
    <w:uiPriority w:val="9"/>
    <w:rsid w:val="0014646C"/>
    <w:rPr>
      <w:rFonts w:ascii="Times New Roman" w:eastAsiaTheme="majorEastAsia" w:hAnsi="Times New Roman" w:cstheme="majorBidi"/>
      <w:b/>
      <w:bCs/>
      <w:szCs w:val="32"/>
    </w:rPr>
  </w:style>
  <w:style w:type="character" w:customStyle="1" w:styleId="DeclarationsChar">
    <w:name w:val="Declarations Char"/>
    <w:basedOn w:val="Heading1Char"/>
    <w:link w:val="Declarations"/>
    <w:rsid w:val="00B07D5C"/>
    <w:rPr>
      <w:rFonts w:ascii="Times New Roman" w:eastAsiaTheme="majorEastAsia" w:hAnsi="Times New Roman" w:cs="Times New Roman"/>
      <w:b/>
      <w:bCs/>
      <w:szCs w:val="32"/>
    </w:rPr>
  </w:style>
  <w:style w:type="character" w:customStyle="1" w:styleId="DeclarationSubHeadingChar">
    <w:name w:val="Declaration_SubHeading Char"/>
    <w:basedOn w:val="Heading2Char"/>
    <w:link w:val="DeclarationSubHeading"/>
    <w:rsid w:val="00B07D5C"/>
    <w:rPr>
      <w:rFonts w:ascii="Times New Roman" w:eastAsiaTheme="majorEastAsia" w:hAnsi="Times New Roman" w:cs="Times New Roman"/>
      <w:b/>
      <w:szCs w:val="22"/>
    </w:rPr>
  </w:style>
  <w:style w:type="character" w:customStyle="1" w:styleId="TitleChar">
    <w:name w:val="Title Char"/>
    <w:basedOn w:val="DefaultParagraphFont"/>
    <w:link w:val="Title"/>
    <w:rsid w:val="00A94591"/>
    <w:rPr>
      <w:rFonts w:ascii="Times New Roman" w:eastAsiaTheme="majorEastAsia" w:hAnsi="Times New Roman" w:cstheme="majorBidi"/>
      <w:b/>
      <w:szCs w:val="36"/>
    </w:rPr>
  </w:style>
  <w:style w:type="character" w:styleId="Strong">
    <w:name w:val="Strong"/>
    <w:basedOn w:val="DefaultParagraphFont"/>
    <w:uiPriority w:val="22"/>
    <w:qFormat/>
    <w:rsid w:val="00812A42"/>
    <w:rPr>
      <w:b/>
      <w:bCs/>
    </w:rPr>
  </w:style>
  <w:style w:type="character" w:customStyle="1" w:styleId="UnresolvedMention">
    <w:name w:val="Unresolved Mention"/>
    <w:basedOn w:val="DefaultParagraphFont"/>
    <w:uiPriority w:val="99"/>
    <w:semiHidden/>
    <w:unhideWhenUsed/>
    <w:rsid w:val="00053C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597872">
      <w:bodyDiv w:val="1"/>
      <w:marLeft w:val="0"/>
      <w:marRight w:val="0"/>
      <w:marTop w:val="0"/>
      <w:marBottom w:val="0"/>
      <w:divBdr>
        <w:top w:val="none" w:sz="0" w:space="0" w:color="auto"/>
        <w:left w:val="none" w:sz="0" w:space="0" w:color="auto"/>
        <w:bottom w:val="none" w:sz="0" w:space="0" w:color="auto"/>
        <w:right w:val="none" w:sz="0" w:space="0" w:color="auto"/>
      </w:divBdr>
    </w:div>
    <w:div w:id="131411794">
      <w:bodyDiv w:val="1"/>
      <w:marLeft w:val="0"/>
      <w:marRight w:val="0"/>
      <w:marTop w:val="0"/>
      <w:marBottom w:val="0"/>
      <w:divBdr>
        <w:top w:val="none" w:sz="0" w:space="0" w:color="auto"/>
        <w:left w:val="none" w:sz="0" w:space="0" w:color="auto"/>
        <w:bottom w:val="none" w:sz="0" w:space="0" w:color="auto"/>
        <w:right w:val="none" w:sz="0" w:space="0" w:color="auto"/>
      </w:divBdr>
    </w:div>
    <w:div w:id="326249285">
      <w:bodyDiv w:val="1"/>
      <w:marLeft w:val="0"/>
      <w:marRight w:val="0"/>
      <w:marTop w:val="0"/>
      <w:marBottom w:val="0"/>
      <w:divBdr>
        <w:top w:val="none" w:sz="0" w:space="0" w:color="auto"/>
        <w:left w:val="none" w:sz="0" w:space="0" w:color="auto"/>
        <w:bottom w:val="none" w:sz="0" w:space="0" w:color="auto"/>
        <w:right w:val="none" w:sz="0" w:space="0" w:color="auto"/>
      </w:divBdr>
    </w:div>
    <w:div w:id="332492988">
      <w:bodyDiv w:val="1"/>
      <w:marLeft w:val="0"/>
      <w:marRight w:val="0"/>
      <w:marTop w:val="0"/>
      <w:marBottom w:val="0"/>
      <w:divBdr>
        <w:top w:val="none" w:sz="0" w:space="0" w:color="auto"/>
        <w:left w:val="none" w:sz="0" w:space="0" w:color="auto"/>
        <w:bottom w:val="none" w:sz="0" w:space="0" w:color="auto"/>
        <w:right w:val="none" w:sz="0" w:space="0" w:color="auto"/>
      </w:divBdr>
    </w:div>
    <w:div w:id="362942287">
      <w:bodyDiv w:val="1"/>
      <w:marLeft w:val="0"/>
      <w:marRight w:val="0"/>
      <w:marTop w:val="0"/>
      <w:marBottom w:val="0"/>
      <w:divBdr>
        <w:top w:val="none" w:sz="0" w:space="0" w:color="auto"/>
        <w:left w:val="none" w:sz="0" w:space="0" w:color="auto"/>
        <w:bottom w:val="none" w:sz="0" w:space="0" w:color="auto"/>
        <w:right w:val="none" w:sz="0" w:space="0" w:color="auto"/>
      </w:divBdr>
    </w:div>
    <w:div w:id="452869747">
      <w:bodyDiv w:val="1"/>
      <w:marLeft w:val="0"/>
      <w:marRight w:val="0"/>
      <w:marTop w:val="0"/>
      <w:marBottom w:val="0"/>
      <w:divBdr>
        <w:top w:val="none" w:sz="0" w:space="0" w:color="auto"/>
        <w:left w:val="none" w:sz="0" w:space="0" w:color="auto"/>
        <w:bottom w:val="none" w:sz="0" w:space="0" w:color="auto"/>
        <w:right w:val="none" w:sz="0" w:space="0" w:color="auto"/>
      </w:divBdr>
    </w:div>
    <w:div w:id="623851895">
      <w:bodyDiv w:val="1"/>
      <w:marLeft w:val="0"/>
      <w:marRight w:val="0"/>
      <w:marTop w:val="0"/>
      <w:marBottom w:val="0"/>
      <w:divBdr>
        <w:top w:val="none" w:sz="0" w:space="0" w:color="auto"/>
        <w:left w:val="none" w:sz="0" w:space="0" w:color="auto"/>
        <w:bottom w:val="none" w:sz="0" w:space="0" w:color="auto"/>
        <w:right w:val="none" w:sz="0" w:space="0" w:color="auto"/>
      </w:divBdr>
    </w:div>
    <w:div w:id="749934925">
      <w:bodyDiv w:val="1"/>
      <w:marLeft w:val="0"/>
      <w:marRight w:val="0"/>
      <w:marTop w:val="0"/>
      <w:marBottom w:val="0"/>
      <w:divBdr>
        <w:top w:val="none" w:sz="0" w:space="0" w:color="auto"/>
        <w:left w:val="none" w:sz="0" w:space="0" w:color="auto"/>
        <w:bottom w:val="none" w:sz="0" w:space="0" w:color="auto"/>
        <w:right w:val="none" w:sz="0" w:space="0" w:color="auto"/>
      </w:divBdr>
    </w:div>
    <w:div w:id="791899536">
      <w:bodyDiv w:val="1"/>
      <w:marLeft w:val="0"/>
      <w:marRight w:val="0"/>
      <w:marTop w:val="0"/>
      <w:marBottom w:val="0"/>
      <w:divBdr>
        <w:top w:val="none" w:sz="0" w:space="0" w:color="auto"/>
        <w:left w:val="none" w:sz="0" w:space="0" w:color="auto"/>
        <w:bottom w:val="none" w:sz="0" w:space="0" w:color="auto"/>
        <w:right w:val="none" w:sz="0" w:space="0" w:color="auto"/>
      </w:divBdr>
    </w:div>
    <w:div w:id="801577247">
      <w:bodyDiv w:val="1"/>
      <w:marLeft w:val="0"/>
      <w:marRight w:val="0"/>
      <w:marTop w:val="0"/>
      <w:marBottom w:val="0"/>
      <w:divBdr>
        <w:top w:val="none" w:sz="0" w:space="0" w:color="auto"/>
        <w:left w:val="none" w:sz="0" w:space="0" w:color="auto"/>
        <w:bottom w:val="none" w:sz="0" w:space="0" w:color="auto"/>
        <w:right w:val="none" w:sz="0" w:space="0" w:color="auto"/>
      </w:divBdr>
    </w:div>
    <w:div w:id="952637755">
      <w:bodyDiv w:val="1"/>
      <w:marLeft w:val="0"/>
      <w:marRight w:val="0"/>
      <w:marTop w:val="0"/>
      <w:marBottom w:val="0"/>
      <w:divBdr>
        <w:top w:val="none" w:sz="0" w:space="0" w:color="auto"/>
        <w:left w:val="none" w:sz="0" w:space="0" w:color="auto"/>
        <w:bottom w:val="none" w:sz="0" w:space="0" w:color="auto"/>
        <w:right w:val="none" w:sz="0" w:space="0" w:color="auto"/>
      </w:divBdr>
    </w:div>
    <w:div w:id="1038630688">
      <w:bodyDiv w:val="1"/>
      <w:marLeft w:val="0"/>
      <w:marRight w:val="0"/>
      <w:marTop w:val="0"/>
      <w:marBottom w:val="0"/>
      <w:divBdr>
        <w:top w:val="none" w:sz="0" w:space="0" w:color="auto"/>
        <w:left w:val="none" w:sz="0" w:space="0" w:color="auto"/>
        <w:bottom w:val="none" w:sz="0" w:space="0" w:color="auto"/>
        <w:right w:val="none" w:sz="0" w:space="0" w:color="auto"/>
      </w:divBdr>
    </w:div>
    <w:div w:id="1152600618">
      <w:bodyDiv w:val="1"/>
      <w:marLeft w:val="0"/>
      <w:marRight w:val="0"/>
      <w:marTop w:val="0"/>
      <w:marBottom w:val="0"/>
      <w:divBdr>
        <w:top w:val="none" w:sz="0" w:space="0" w:color="auto"/>
        <w:left w:val="none" w:sz="0" w:space="0" w:color="auto"/>
        <w:bottom w:val="none" w:sz="0" w:space="0" w:color="auto"/>
        <w:right w:val="none" w:sz="0" w:space="0" w:color="auto"/>
      </w:divBdr>
    </w:div>
    <w:div w:id="1206528261">
      <w:bodyDiv w:val="1"/>
      <w:marLeft w:val="0"/>
      <w:marRight w:val="0"/>
      <w:marTop w:val="0"/>
      <w:marBottom w:val="0"/>
      <w:divBdr>
        <w:top w:val="none" w:sz="0" w:space="0" w:color="auto"/>
        <w:left w:val="none" w:sz="0" w:space="0" w:color="auto"/>
        <w:bottom w:val="none" w:sz="0" w:space="0" w:color="auto"/>
        <w:right w:val="none" w:sz="0" w:space="0" w:color="auto"/>
      </w:divBdr>
    </w:div>
    <w:div w:id="1207908723">
      <w:bodyDiv w:val="1"/>
      <w:marLeft w:val="0"/>
      <w:marRight w:val="0"/>
      <w:marTop w:val="0"/>
      <w:marBottom w:val="0"/>
      <w:divBdr>
        <w:top w:val="none" w:sz="0" w:space="0" w:color="auto"/>
        <w:left w:val="none" w:sz="0" w:space="0" w:color="auto"/>
        <w:bottom w:val="none" w:sz="0" w:space="0" w:color="auto"/>
        <w:right w:val="none" w:sz="0" w:space="0" w:color="auto"/>
      </w:divBdr>
    </w:div>
    <w:div w:id="1290278668">
      <w:bodyDiv w:val="1"/>
      <w:marLeft w:val="0"/>
      <w:marRight w:val="0"/>
      <w:marTop w:val="0"/>
      <w:marBottom w:val="0"/>
      <w:divBdr>
        <w:top w:val="none" w:sz="0" w:space="0" w:color="auto"/>
        <w:left w:val="none" w:sz="0" w:space="0" w:color="auto"/>
        <w:bottom w:val="none" w:sz="0" w:space="0" w:color="auto"/>
        <w:right w:val="none" w:sz="0" w:space="0" w:color="auto"/>
      </w:divBdr>
    </w:div>
    <w:div w:id="1616981961">
      <w:bodyDiv w:val="1"/>
      <w:marLeft w:val="0"/>
      <w:marRight w:val="0"/>
      <w:marTop w:val="0"/>
      <w:marBottom w:val="0"/>
      <w:divBdr>
        <w:top w:val="none" w:sz="0" w:space="0" w:color="auto"/>
        <w:left w:val="none" w:sz="0" w:space="0" w:color="auto"/>
        <w:bottom w:val="none" w:sz="0" w:space="0" w:color="auto"/>
        <w:right w:val="none" w:sz="0" w:space="0" w:color="auto"/>
      </w:divBdr>
    </w:div>
    <w:div w:id="1637374701">
      <w:bodyDiv w:val="1"/>
      <w:marLeft w:val="0"/>
      <w:marRight w:val="0"/>
      <w:marTop w:val="0"/>
      <w:marBottom w:val="0"/>
      <w:divBdr>
        <w:top w:val="none" w:sz="0" w:space="0" w:color="auto"/>
        <w:left w:val="none" w:sz="0" w:space="0" w:color="auto"/>
        <w:bottom w:val="none" w:sz="0" w:space="0" w:color="auto"/>
        <w:right w:val="none" w:sz="0" w:space="0" w:color="auto"/>
      </w:divBdr>
    </w:div>
    <w:div w:id="1638679112">
      <w:bodyDiv w:val="1"/>
      <w:marLeft w:val="0"/>
      <w:marRight w:val="0"/>
      <w:marTop w:val="0"/>
      <w:marBottom w:val="0"/>
      <w:divBdr>
        <w:top w:val="none" w:sz="0" w:space="0" w:color="auto"/>
        <w:left w:val="none" w:sz="0" w:space="0" w:color="auto"/>
        <w:bottom w:val="none" w:sz="0" w:space="0" w:color="auto"/>
        <w:right w:val="none" w:sz="0" w:space="0" w:color="auto"/>
      </w:divBdr>
    </w:div>
    <w:div w:id="1712611472">
      <w:bodyDiv w:val="1"/>
      <w:marLeft w:val="0"/>
      <w:marRight w:val="0"/>
      <w:marTop w:val="0"/>
      <w:marBottom w:val="0"/>
      <w:divBdr>
        <w:top w:val="none" w:sz="0" w:space="0" w:color="auto"/>
        <w:left w:val="none" w:sz="0" w:space="0" w:color="auto"/>
        <w:bottom w:val="none" w:sz="0" w:space="0" w:color="auto"/>
        <w:right w:val="none" w:sz="0" w:space="0" w:color="auto"/>
      </w:divBdr>
    </w:div>
    <w:div w:id="1863208305">
      <w:bodyDiv w:val="1"/>
      <w:marLeft w:val="0"/>
      <w:marRight w:val="0"/>
      <w:marTop w:val="0"/>
      <w:marBottom w:val="0"/>
      <w:divBdr>
        <w:top w:val="none" w:sz="0" w:space="0" w:color="auto"/>
        <w:left w:val="none" w:sz="0" w:space="0" w:color="auto"/>
        <w:bottom w:val="none" w:sz="0" w:space="0" w:color="auto"/>
        <w:right w:val="none" w:sz="0" w:space="0" w:color="auto"/>
      </w:divBdr>
    </w:div>
    <w:div w:id="1989480410">
      <w:bodyDiv w:val="1"/>
      <w:marLeft w:val="0"/>
      <w:marRight w:val="0"/>
      <w:marTop w:val="0"/>
      <w:marBottom w:val="0"/>
      <w:divBdr>
        <w:top w:val="none" w:sz="0" w:space="0" w:color="auto"/>
        <w:left w:val="none" w:sz="0" w:space="0" w:color="auto"/>
        <w:bottom w:val="none" w:sz="0" w:space="0" w:color="auto"/>
        <w:right w:val="none" w:sz="0" w:space="0" w:color="auto"/>
      </w:divBdr>
    </w:div>
    <w:div w:id="2061513763">
      <w:bodyDiv w:val="1"/>
      <w:marLeft w:val="0"/>
      <w:marRight w:val="0"/>
      <w:marTop w:val="0"/>
      <w:marBottom w:val="0"/>
      <w:divBdr>
        <w:top w:val="none" w:sz="0" w:space="0" w:color="auto"/>
        <w:left w:val="none" w:sz="0" w:space="0" w:color="auto"/>
        <w:bottom w:val="none" w:sz="0" w:space="0" w:color="auto"/>
        <w:right w:val="none" w:sz="0" w:space="0" w:color="auto"/>
      </w:divBdr>
    </w:div>
    <w:div w:id="21017585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4333-3353" TargetMode="Externa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fantoni@units.i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7749-1771"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orcid.org/0000-0002-8450-1157"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rcid.org/0000-0002-2114-3567"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6189B-0F8D-4625-80DB-B3DE0EEFD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20</Pages>
  <Words>4443</Words>
  <Characters>25328</Characters>
  <Application>Microsoft Office Word</Application>
  <DocSecurity>0</DocSecurity>
  <Lines>211</Lines>
  <Paragraphs>59</Paragraphs>
  <ScaleCrop>false</ScaleCrop>
  <HeadingPairs>
    <vt:vector size="6" baseType="variant">
      <vt:variant>
        <vt:lpstr>Titolo</vt:lpstr>
      </vt:variant>
      <vt:variant>
        <vt:i4>1</vt:i4>
      </vt:variant>
      <vt:variant>
        <vt:lpstr>Title</vt:lpstr>
      </vt:variant>
      <vt:variant>
        <vt:i4>1</vt:i4>
      </vt:variant>
      <vt:variant>
        <vt:lpstr>Titel</vt:lpstr>
      </vt:variant>
      <vt:variant>
        <vt:i4>1</vt:i4>
      </vt:variant>
    </vt:vector>
  </HeadingPairs>
  <TitlesOfParts>
    <vt:vector size="3" baseType="lpstr">
      <vt:lpstr>Unveiling the temporal dynamics of emotional attentional capture with eye movements: from an automatic to a perceptual component</vt:lpstr>
      <vt:lpstr>Unveiling the temporal dynamics of emotional attentional capture with eye movements: from an automatic to a perceptual component</vt:lpstr>
      <vt:lpstr>TITLE</vt:lpstr>
    </vt:vector>
  </TitlesOfParts>
  <Manager/>
  <Company/>
  <LinksUpToDate>false</LinksUpToDate>
  <CharactersWithSpaces>29712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Unveiling the temporal dynamics of emotional attentional capture with eye movements: from an automatic to a perceptual component</dc:title>
  <dc:subject/>
  <dc:creator>andrea</dc:creator>
  <cp:keywords/>
  <dc:description/>
  <cp:lastModifiedBy>Komathi Ramu</cp:lastModifiedBy>
  <cp:revision>14</cp:revision>
  <dcterms:created xsi:type="dcterms:W3CDTF">2023-04-03T12:53:00Z</dcterms:created>
  <dcterms:modified xsi:type="dcterms:W3CDTF">2023-04-18T06:24:00Z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filiation">
    <vt:lpwstr/>
  </property>
  <property fmtid="{D5CDD505-2E9C-101B-9397-08002B2CF9AE}" pid="3" name="authornote">
    <vt:lpwstr>Andrea Dissegna: https://orcid.org/0000-0002-4333-3353 Giulio Baldassi: https://orcid.org/0000-0002-2114-3567 Carlo Fantoni: https://orcid.org/0000-0002-7749-1771</vt:lpwstr>
  </property>
  <property fmtid="{D5CDD505-2E9C-101B-9397-08002B2CF9AE}" pid="4" name="bibliography">
    <vt:lpwstr>r-references.bib</vt:lpwstr>
  </property>
  <property fmtid="{D5CDD505-2E9C-101B-9397-08002B2CF9AE}" pid="5" name="classoption">
    <vt:lpwstr>man</vt:lpwstr>
  </property>
  <property fmtid="{D5CDD505-2E9C-101B-9397-08002B2CF9AE}" pid="6" name="csl">
    <vt:lpwstr>C:\Users\andre\OneDrive\Documenti\R\win-library\4.0\papaja\rmd\apa6.csl</vt:lpwstr>
  </property>
  <property fmtid="{D5CDD505-2E9C-101B-9397-08002B2CF9AE}" pid="7" name="documentclass">
    <vt:lpwstr>apa6</vt:lpwstr>
  </property>
  <property fmtid="{D5CDD505-2E9C-101B-9397-08002B2CF9AE}" pid="8" name="draft">
    <vt:lpwstr>no</vt:lpwstr>
  </property>
  <property fmtid="{D5CDD505-2E9C-101B-9397-08002B2CF9AE}" pid="9" name="figurelist">
    <vt:lpwstr>yes</vt:lpwstr>
  </property>
  <property fmtid="{D5CDD505-2E9C-101B-9397-08002B2CF9AE}" pid="10" name="floatsintext">
    <vt:lpwstr>no</vt:lpwstr>
  </property>
  <property fmtid="{D5CDD505-2E9C-101B-9397-08002B2CF9AE}" pid="11" name="footnotelist">
    <vt:lpwstr>no</vt:lpwstr>
  </property>
  <property fmtid="{D5CDD505-2E9C-101B-9397-08002B2CF9AE}" pid="12" name="linenumbers">
    <vt:lpwstr>yes</vt:lpwstr>
  </property>
  <property fmtid="{D5CDD505-2E9C-101B-9397-08002B2CF9AE}" pid="13" name="mask">
    <vt:lpwstr>no</vt:lpwstr>
  </property>
  <property fmtid="{D5CDD505-2E9C-101B-9397-08002B2CF9AE}" pid="14" name="output">
    <vt:lpwstr>papaja::apa6_docx</vt:lpwstr>
  </property>
  <property fmtid="{D5CDD505-2E9C-101B-9397-08002B2CF9AE}" pid="15" name="shorttitle">
    <vt:lpwstr>The temporal dynamics of emotional attentional capture</vt:lpwstr>
  </property>
  <property fmtid="{D5CDD505-2E9C-101B-9397-08002B2CF9AE}" pid="16" name="tablelist">
    <vt:lpwstr>no</vt:lpwstr>
  </property>
  <property fmtid="{D5CDD505-2E9C-101B-9397-08002B2CF9AE}" pid="17" name="wordcount">
    <vt:lpwstr>X</vt:lpwstr>
  </property>
  <property fmtid="{D5CDD505-2E9C-101B-9397-08002B2CF9AE}" pid="18" name="ZOTERO_PREF_1">
    <vt:lpwstr>&lt;data data-version="3" zotero-version="5.0.96.3"&gt;&lt;session id="c2kRfCbH"/&gt;&lt;style id="http://www.zotero.org/styles/apa" locale="en-GB" hasBibliography="1" bibliographyStyleHasBeenSet="1"/&gt;&lt;prefs&gt;&lt;pref name="fieldType" value="Field"/&gt;&lt;pref name="automaticJou</vt:lpwstr>
  </property>
  <property fmtid="{D5CDD505-2E9C-101B-9397-08002B2CF9AE}" pid="19" name="ZOTERO_PREF_2">
    <vt:lpwstr>rnalAbbreviations" value="true"/&gt;&lt;/prefs&gt;&lt;/data&gt;</vt:lpwstr>
  </property>
</Properties>
</file>