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20525A" w14:textId="0C07356C" w:rsidR="00B937A1" w:rsidRPr="00A3054C" w:rsidRDefault="00B937A1" w:rsidP="00A3054C">
      <w:pPr>
        <w:widowControl/>
        <w:spacing w:line="480" w:lineRule="auto"/>
        <w:jc w:val="center"/>
        <w:rPr>
          <w:rFonts w:ascii="Times New Roman" w:eastAsia="Arial" w:hAnsi="Times New Roman" w:cs="Times New Roman"/>
          <w:b/>
          <w:sz w:val="22"/>
        </w:rPr>
      </w:pPr>
      <w:bookmarkStart w:id="0" w:name="_GoBack"/>
      <w:r w:rsidRPr="00A3054C">
        <w:rPr>
          <w:rFonts w:ascii="Times New Roman" w:eastAsia="Arial" w:hAnsi="Times New Roman" w:cs="Times New Roman"/>
          <w:b/>
          <w:bCs/>
          <w:sz w:val="22"/>
        </w:rPr>
        <w:t xml:space="preserve">A Big Data-based </w:t>
      </w:r>
      <w:r w:rsidRPr="00A3054C">
        <w:rPr>
          <w:rFonts w:ascii="Times New Roman" w:eastAsia="Arial" w:hAnsi="Times New Roman" w:cs="Times New Roman"/>
          <w:b/>
          <w:sz w:val="22"/>
        </w:rPr>
        <w:t xml:space="preserve">Prediction </w:t>
      </w:r>
      <w:r>
        <w:rPr>
          <w:rFonts w:ascii="Times New Roman" w:eastAsia="Arial" w:hAnsi="Times New Roman" w:cs="Times New Roman"/>
          <w:b/>
          <w:sz w:val="22"/>
        </w:rPr>
        <w:t>M</w:t>
      </w:r>
      <w:r w:rsidRPr="00A3054C">
        <w:rPr>
          <w:rFonts w:ascii="Times New Roman" w:eastAsia="Arial" w:hAnsi="Times New Roman" w:cs="Times New Roman"/>
          <w:b/>
          <w:sz w:val="22"/>
        </w:rPr>
        <w:t xml:space="preserve">odel for </w:t>
      </w:r>
      <w:r>
        <w:rPr>
          <w:rFonts w:ascii="Times New Roman" w:eastAsia="Arial" w:hAnsi="Times New Roman" w:cs="Times New Roman"/>
          <w:b/>
          <w:sz w:val="22"/>
        </w:rPr>
        <w:t>P</w:t>
      </w:r>
      <w:r w:rsidRPr="00A3054C">
        <w:rPr>
          <w:rFonts w:ascii="Times New Roman" w:eastAsia="Arial" w:hAnsi="Times New Roman" w:cs="Times New Roman"/>
          <w:b/>
          <w:sz w:val="22"/>
        </w:rPr>
        <w:t xml:space="preserve">rostate </w:t>
      </w:r>
      <w:r>
        <w:rPr>
          <w:rFonts w:ascii="Times New Roman" w:eastAsia="Arial" w:hAnsi="Times New Roman" w:cs="Times New Roman"/>
          <w:b/>
          <w:sz w:val="22"/>
        </w:rPr>
        <w:t>C</w:t>
      </w:r>
      <w:r w:rsidRPr="00A3054C">
        <w:rPr>
          <w:rFonts w:ascii="Times New Roman" w:eastAsia="Arial" w:hAnsi="Times New Roman" w:cs="Times New Roman"/>
          <w:b/>
          <w:sz w:val="22"/>
        </w:rPr>
        <w:t xml:space="preserve">ancer </w:t>
      </w:r>
      <w:r>
        <w:rPr>
          <w:rFonts w:ascii="Times New Roman" w:eastAsia="Arial" w:hAnsi="Times New Roman" w:cs="Times New Roman"/>
          <w:b/>
          <w:sz w:val="22"/>
        </w:rPr>
        <w:t>Incidence in J</w:t>
      </w:r>
      <w:r w:rsidRPr="00EA19BD">
        <w:rPr>
          <w:rFonts w:ascii="Times New Roman" w:eastAsia="Arial" w:hAnsi="Times New Roman" w:cs="Times New Roman"/>
          <w:b/>
          <w:sz w:val="22"/>
        </w:rPr>
        <w:t xml:space="preserve">apanese </w:t>
      </w:r>
      <w:r>
        <w:rPr>
          <w:rFonts w:ascii="Times New Roman" w:eastAsia="Arial" w:hAnsi="Times New Roman" w:cs="Times New Roman"/>
          <w:b/>
          <w:sz w:val="22"/>
        </w:rPr>
        <w:t>M</w:t>
      </w:r>
      <w:r w:rsidRPr="00EA19BD">
        <w:rPr>
          <w:rFonts w:ascii="Times New Roman" w:eastAsia="Arial" w:hAnsi="Times New Roman" w:cs="Times New Roman"/>
          <w:b/>
          <w:sz w:val="22"/>
        </w:rPr>
        <w:t>en</w:t>
      </w:r>
    </w:p>
    <w:p w14:paraId="410409AE" w14:textId="77777777" w:rsidR="00B937A1" w:rsidRPr="00A3054C" w:rsidRDefault="00B937A1" w:rsidP="00B937A1">
      <w:pPr>
        <w:widowControl/>
        <w:spacing w:line="480" w:lineRule="auto"/>
        <w:rPr>
          <w:rFonts w:ascii="Times New Roman" w:eastAsia="Arial" w:hAnsi="Times New Roman" w:cs="Times New Roman"/>
          <w:b/>
          <w:sz w:val="22"/>
        </w:rPr>
      </w:pPr>
    </w:p>
    <w:p w14:paraId="36F35CB4" w14:textId="4ABE199E" w:rsidR="00AF3623" w:rsidRDefault="00B937A1" w:rsidP="00A3054C">
      <w:pPr>
        <w:widowControl/>
        <w:spacing w:line="480" w:lineRule="auto"/>
        <w:jc w:val="left"/>
        <w:rPr>
          <w:rFonts w:ascii="Times New Roman" w:eastAsia="Arial" w:hAnsi="Times New Roman" w:cs="Times New Roman"/>
          <w:sz w:val="22"/>
        </w:rPr>
      </w:pPr>
      <w:r w:rsidRPr="00A3054C">
        <w:rPr>
          <w:rFonts w:ascii="Times New Roman" w:eastAsia="Arial" w:hAnsi="Times New Roman" w:cs="Times New Roman"/>
          <w:sz w:val="22"/>
        </w:rPr>
        <w:t>Mineyuki Kato</w:t>
      </w:r>
      <w:r w:rsidR="005C4F97" w:rsidRPr="00A3054C">
        <w:rPr>
          <w:rFonts w:ascii="Times New Roman" w:eastAsia="Arial" w:hAnsi="Times New Roman" w:cs="Times New Roman"/>
          <w:sz w:val="22"/>
          <w:vertAlign w:val="superscript"/>
        </w:rPr>
        <w:t xml:space="preserve"> </w:t>
      </w:r>
      <w:r w:rsidRPr="00A3054C">
        <w:rPr>
          <w:rFonts w:ascii="Times New Roman" w:eastAsia="Arial" w:hAnsi="Times New Roman" w:cs="Times New Roman"/>
          <w:sz w:val="22"/>
          <w:vertAlign w:val="superscript"/>
        </w:rPr>
        <w:t>1†</w:t>
      </w:r>
      <w:r w:rsidR="005C4F97">
        <w:rPr>
          <w:rFonts w:ascii="MS Mincho" w:eastAsia="MS Mincho" w:hAnsi="MS Mincho" w:cs="MS Mincho" w:hint="eastAsia"/>
          <w:sz w:val="22"/>
        </w:rPr>
        <w:t>,</w:t>
      </w:r>
      <w:r w:rsidR="005C4F97">
        <w:rPr>
          <w:rFonts w:ascii="Times New Roman" w:eastAsia="MS Mincho" w:hAnsi="Times New Roman" w:cs="Times New Roman" w:hint="cs"/>
          <w:sz w:val="22"/>
        </w:rPr>
        <w:t>M</w:t>
      </w:r>
      <w:r w:rsidR="005C4F97">
        <w:rPr>
          <w:rFonts w:ascii="Times New Roman" w:eastAsia="MS Mincho" w:hAnsi="Times New Roman" w:cs="Times New Roman"/>
          <w:sz w:val="22"/>
        </w:rPr>
        <w:t>D</w:t>
      </w:r>
      <w:r w:rsidR="005C4F97">
        <w:rPr>
          <w:rFonts w:ascii="Times New Roman" w:eastAsia="Arial" w:hAnsi="Times New Roman" w:cs="Times New Roman"/>
          <w:sz w:val="22"/>
        </w:rPr>
        <w:t xml:space="preserve">, </w:t>
      </w:r>
      <w:r w:rsidRPr="00A3054C">
        <w:rPr>
          <w:rFonts w:ascii="Times New Roman" w:eastAsia="Arial" w:hAnsi="Times New Roman" w:cs="Times New Roman"/>
          <w:sz w:val="22"/>
        </w:rPr>
        <w:t>Go Horiguchi</w:t>
      </w:r>
      <w:r w:rsidRPr="00A3054C">
        <w:rPr>
          <w:rFonts w:ascii="Times New Roman" w:eastAsia="Arial" w:hAnsi="Times New Roman" w:cs="Times New Roman"/>
          <w:sz w:val="22"/>
          <w:vertAlign w:val="superscript"/>
        </w:rPr>
        <w:t>2†</w:t>
      </w:r>
      <w:r w:rsidR="00F16AC0" w:rsidRPr="00F16AC0">
        <w:rPr>
          <w:rFonts w:ascii="Times New Roman" w:eastAsia="Arial" w:hAnsi="Times New Roman" w:cs="Times New Roman"/>
          <w:sz w:val="22"/>
        </w:rPr>
        <w:t>,</w:t>
      </w:r>
      <w:r w:rsidR="007835B0" w:rsidRPr="007835B0">
        <w:rPr>
          <w:rFonts w:ascii="Times New Roman" w:eastAsia="Arial" w:hAnsi="Times New Roman" w:cs="Times New Roman"/>
          <w:sz w:val="22"/>
        </w:rPr>
        <w:t xml:space="preserve"> </w:t>
      </w:r>
      <w:r w:rsidR="007835B0">
        <w:rPr>
          <w:rFonts w:ascii="Times New Roman" w:eastAsia="Arial" w:hAnsi="Times New Roman" w:cs="Times New Roman"/>
          <w:sz w:val="22"/>
        </w:rPr>
        <w:t>MS</w:t>
      </w:r>
      <w:r w:rsidR="00AF3623">
        <w:rPr>
          <w:rFonts w:ascii="Times New Roman" w:eastAsia="Arial" w:hAnsi="Times New Roman" w:cs="Times New Roman"/>
          <w:sz w:val="22"/>
        </w:rPr>
        <w:t>,</w:t>
      </w:r>
      <w:r w:rsidR="005C4F97">
        <w:rPr>
          <w:rFonts w:ascii="Times New Roman" w:eastAsia="Arial" w:hAnsi="Times New Roman" w:cs="Times New Roman"/>
          <w:sz w:val="22"/>
        </w:rPr>
        <w:t xml:space="preserve"> </w:t>
      </w:r>
      <w:r w:rsidRPr="00A3054C">
        <w:rPr>
          <w:rFonts w:ascii="Times New Roman" w:eastAsia="Arial" w:hAnsi="Times New Roman" w:cs="Times New Roman"/>
          <w:sz w:val="22"/>
        </w:rPr>
        <w:t>Takashi Ueda</w:t>
      </w:r>
      <w:r w:rsidRPr="00A3054C">
        <w:rPr>
          <w:rFonts w:ascii="Times New Roman" w:eastAsia="Arial" w:hAnsi="Times New Roman" w:cs="Times New Roman"/>
          <w:sz w:val="22"/>
          <w:vertAlign w:val="superscript"/>
        </w:rPr>
        <w:t>1</w:t>
      </w:r>
      <w:r w:rsidRPr="00A3054C">
        <w:rPr>
          <w:rFonts w:ascii="Times New Roman" w:eastAsia="Arial" w:hAnsi="Times New Roman" w:cs="Times New Roman"/>
          <w:b/>
          <w:sz w:val="22"/>
          <w:vertAlign w:val="superscript"/>
        </w:rPr>
        <w:t>*</w:t>
      </w:r>
      <w:r w:rsidR="00AF3623">
        <w:rPr>
          <w:rFonts w:ascii="Times New Roman" w:eastAsia="Arial" w:hAnsi="Times New Roman" w:cs="Times New Roman"/>
          <w:sz w:val="22"/>
        </w:rPr>
        <w:t xml:space="preserve">,MD,PhD, </w:t>
      </w:r>
    </w:p>
    <w:p w14:paraId="7F6A14C9" w14:textId="70709C0B" w:rsidR="00B937A1" w:rsidRPr="00A3054C" w:rsidRDefault="00B937A1" w:rsidP="00A3054C">
      <w:pPr>
        <w:widowControl/>
        <w:spacing w:line="480" w:lineRule="auto"/>
        <w:jc w:val="left"/>
        <w:rPr>
          <w:rFonts w:ascii="Times New Roman" w:eastAsia="Arial" w:hAnsi="Times New Roman" w:cs="Times New Roman"/>
          <w:sz w:val="22"/>
        </w:rPr>
      </w:pPr>
      <w:r w:rsidRPr="00A3054C">
        <w:rPr>
          <w:rFonts w:ascii="Times New Roman" w:eastAsia="Arial" w:hAnsi="Times New Roman" w:cs="Times New Roman"/>
          <w:sz w:val="22"/>
        </w:rPr>
        <w:t>Atsuko Fujihara</w:t>
      </w:r>
      <w:r w:rsidRPr="00A3054C">
        <w:rPr>
          <w:rFonts w:ascii="Times New Roman" w:eastAsia="Arial" w:hAnsi="Times New Roman" w:cs="Times New Roman"/>
          <w:sz w:val="22"/>
          <w:vertAlign w:val="superscript"/>
        </w:rPr>
        <w:t>1</w:t>
      </w:r>
      <w:r w:rsidR="00AF3623">
        <w:rPr>
          <w:rFonts w:ascii="Times New Roman" w:eastAsia="Arial" w:hAnsi="Times New Roman" w:cs="Times New Roman"/>
          <w:sz w:val="22"/>
        </w:rPr>
        <w:t>,MD,PhD,</w:t>
      </w:r>
      <w:r w:rsidRPr="00A3054C">
        <w:rPr>
          <w:rFonts w:ascii="Times New Roman" w:eastAsia="Arial" w:hAnsi="Times New Roman" w:cs="Times New Roman"/>
          <w:sz w:val="22"/>
        </w:rPr>
        <w:t xml:space="preserve"> </w:t>
      </w:r>
      <w:r w:rsidR="0067039D">
        <w:rPr>
          <w:rFonts w:ascii="Times New Roman" w:eastAsia="Arial" w:hAnsi="Times New Roman" w:cs="Times New Roman"/>
          <w:sz w:val="22"/>
        </w:rPr>
        <w:t>Fumiya Hongo</w:t>
      </w:r>
      <w:r w:rsidR="00354589" w:rsidRPr="00A3054C">
        <w:rPr>
          <w:rFonts w:ascii="Times New Roman" w:eastAsia="Arial" w:hAnsi="Times New Roman" w:cs="Times New Roman"/>
          <w:sz w:val="22"/>
          <w:vertAlign w:val="superscript"/>
        </w:rPr>
        <w:t>1</w:t>
      </w:r>
      <w:r w:rsidR="00354589">
        <w:rPr>
          <w:rFonts w:ascii="Times New Roman" w:eastAsia="Arial" w:hAnsi="Times New Roman" w:cs="Times New Roman"/>
          <w:sz w:val="22"/>
        </w:rPr>
        <w:t>,MD,PhD,</w:t>
      </w:r>
      <w:r w:rsidR="0067039D">
        <w:rPr>
          <w:rFonts w:ascii="Times New Roman" w:eastAsia="Arial" w:hAnsi="Times New Roman" w:cs="Times New Roman"/>
          <w:sz w:val="22"/>
        </w:rPr>
        <w:t xml:space="preserve"> </w:t>
      </w:r>
      <w:r w:rsidRPr="00A3054C">
        <w:rPr>
          <w:rFonts w:ascii="Times New Roman" w:eastAsia="Arial" w:hAnsi="Times New Roman" w:cs="Times New Roman"/>
          <w:sz w:val="22"/>
        </w:rPr>
        <w:t>Koji Okihara</w:t>
      </w:r>
      <w:r w:rsidRPr="00A3054C">
        <w:rPr>
          <w:rFonts w:ascii="Times New Roman" w:eastAsia="Arial" w:hAnsi="Times New Roman" w:cs="Times New Roman"/>
          <w:sz w:val="22"/>
          <w:vertAlign w:val="superscript"/>
        </w:rPr>
        <w:t>3</w:t>
      </w:r>
      <w:r w:rsidR="00AF3623">
        <w:rPr>
          <w:rFonts w:ascii="Times New Roman" w:eastAsia="Arial" w:hAnsi="Times New Roman" w:cs="Times New Roman"/>
          <w:sz w:val="22"/>
        </w:rPr>
        <w:t>,MD,PhD,</w:t>
      </w:r>
      <w:r w:rsidRPr="00A3054C">
        <w:rPr>
          <w:rFonts w:ascii="Times New Roman" w:eastAsia="Arial" w:hAnsi="Times New Roman" w:cs="Times New Roman"/>
          <w:sz w:val="22"/>
        </w:rPr>
        <w:t xml:space="preserve"> Yoshinori Marunaka</w:t>
      </w:r>
      <w:r w:rsidRPr="00A3054C">
        <w:rPr>
          <w:rFonts w:ascii="Times New Roman" w:eastAsia="Arial" w:hAnsi="Times New Roman" w:cs="Times New Roman"/>
          <w:sz w:val="22"/>
          <w:vertAlign w:val="superscript"/>
        </w:rPr>
        <w:t>4</w:t>
      </w:r>
      <w:r w:rsidR="00AF3623">
        <w:rPr>
          <w:rFonts w:ascii="Times New Roman" w:eastAsia="Arial" w:hAnsi="Times New Roman" w:cs="Times New Roman"/>
          <w:sz w:val="22"/>
        </w:rPr>
        <w:t>,MD,PhD,</w:t>
      </w:r>
      <w:r w:rsidRPr="00A3054C">
        <w:rPr>
          <w:rFonts w:ascii="Times New Roman" w:eastAsia="Arial" w:hAnsi="Times New Roman" w:cs="Times New Roman"/>
          <w:sz w:val="22"/>
        </w:rPr>
        <w:t xml:space="preserve"> Satoshi Teramukai</w:t>
      </w:r>
      <w:r w:rsidRPr="00A3054C">
        <w:rPr>
          <w:rFonts w:ascii="Times New Roman" w:eastAsia="Arial" w:hAnsi="Times New Roman" w:cs="Times New Roman"/>
          <w:sz w:val="22"/>
          <w:vertAlign w:val="superscript"/>
        </w:rPr>
        <w:t>2</w:t>
      </w:r>
      <w:r w:rsidR="00AF3623">
        <w:rPr>
          <w:rFonts w:ascii="Times New Roman" w:eastAsia="Arial" w:hAnsi="Times New Roman" w:cs="Times New Roman"/>
          <w:sz w:val="22"/>
        </w:rPr>
        <w:t>,PhD,</w:t>
      </w:r>
      <w:r w:rsidRPr="00A3054C">
        <w:rPr>
          <w:rFonts w:ascii="Times New Roman" w:eastAsia="Arial" w:hAnsi="Times New Roman" w:cs="Times New Roman"/>
          <w:sz w:val="22"/>
        </w:rPr>
        <w:t xml:space="preserve"> Osamu Ukimura</w:t>
      </w:r>
      <w:r w:rsidRPr="00A3054C">
        <w:rPr>
          <w:rFonts w:ascii="Times New Roman" w:eastAsia="Arial" w:hAnsi="Times New Roman" w:cs="Times New Roman"/>
          <w:sz w:val="22"/>
          <w:vertAlign w:val="superscript"/>
        </w:rPr>
        <w:t>1</w:t>
      </w:r>
      <w:r w:rsidR="00AF3623">
        <w:rPr>
          <w:rFonts w:ascii="Times New Roman" w:eastAsia="Arial" w:hAnsi="Times New Roman" w:cs="Times New Roman"/>
          <w:sz w:val="22"/>
        </w:rPr>
        <w:t>,MD,PhD</w:t>
      </w:r>
      <w:r w:rsidR="00386D58">
        <w:rPr>
          <w:rFonts w:ascii="Times New Roman" w:eastAsia="Arial" w:hAnsi="Times New Roman" w:cs="Times New Roman"/>
          <w:sz w:val="22"/>
        </w:rPr>
        <w:t>.</w:t>
      </w:r>
    </w:p>
    <w:p w14:paraId="23AC586F" w14:textId="0EECAA46" w:rsidR="00B937A1" w:rsidRPr="00A3054C" w:rsidRDefault="00B937A1" w:rsidP="00A3054C">
      <w:pPr>
        <w:widowControl/>
        <w:spacing w:before="240" w:line="480" w:lineRule="auto"/>
        <w:jc w:val="left"/>
        <w:rPr>
          <w:rFonts w:ascii="Times New Roman" w:eastAsia="Arial" w:hAnsi="Times New Roman" w:cs="Times New Roman"/>
          <w:color w:val="212121"/>
          <w:sz w:val="22"/>
        </w:rPr>
      </w:pPr>
      <w:r w:rsidRPr="00A3054C">
        <w:rPr>
          <w:rFonts w:ascii="Times New Roman" w:eastAsia="Arial" w:hAnsi="Times New Roman" w:cs="Times New Roman"/>
          <w:sz w:val="22"/>
          <w:vertAlign w:val="superscript"/>
        </w:rPr>
        <w:t>1</w:t>
      </w:r>
      <w:r>
        <w:rPr>
          <w:rFonts w:ascii="Times New Roman" w:eastAsia="Arial" w:hAnsi="Times New Roman" w:cs="Times New Roman"/>
          <w:sz w:val="22"/>
          <w:vertAlign w:val="superscript"/>
        </w:rPr>
        <w:t xml:space="preserve"> </w:t>
      </w:r>
      <w:r w:rsidRPr="00A3054C">
        <w:rPr>
          <w:rFonts w:ascii="Times New Roman" w:eastAsia="Arial" w:hAnsi="Times New Roman" w:cs="Times New Roman"/>
          <w:sz w:val="22"/>
        </w:rPr>
        <w:t xml:space="preserve">Department of Urology, Kyoto Prefectural University of Medicine, </w:t>
      </w:r>
      <w:r w:rsidRPr="00A3054C">
        <w:rPr>
          <w:rFonts w:ascii="Times New Roman" w:eastAsia="Arial" w:hAnsi="Times New Roman" w:cs="Times New Roman"/>
          <w:color w:val="212121"/>
          <w:sz w:val="22"/>
          <w:shd w:val="clear" w:color="auto" w:fill="FFFFFF"/>
        </w:rPr>
        <w:t>Kyoto-City, Kyoto, Japan</w:t>
      </w:r>
    </w:p>
    <w:p w14:paraId="25C96614" w14:textId="61B46670" w:rsidR="00B937A1" w:rsidRPr="00A3054C" w:rsidRDefault="00B937A1" w:rsidP="00A3054C">
      <w:pPr>
        <w:widowControl/>
        <w:spacing w:line="480" w:lineRule="auto"/>
        <w:jc w:val="left"/>
        <w:rPr>
          <w:rFonts w:ascii="Times New Roman" w:eastAsia="Arial" w:hAnsi="Times New Roman" w:cs="Times New Roman"/>
          <w:color w:val="212121"/>
          <w:sz w:val="22"/>
        </w:rPr>
      </w:pPr>
      <w:r w:rsidRPr="00A3054C">
        <w:rPr>
          <w:rFonts w:ascii="Times New Roman" w:eastAsia="Arial" w:hAnsi="Times New Roman" w:cs="Times New Roman"/>
          <w:sz w:val="22"/>
          <w:vertAlign w:val="superscript"/>
        </w:rPr>
        <w:t>2</w:t>
      </w:r>
      <w:r>
        <w:rPr>
          <w:rFonts w:ascii="Times New Roman" w:eastAsia="Arial" w:hAnsi="Times New Roman" w:cs="Times New Roman"/>
          <w:sz w:val="22"/>
          <w:vertAlign w:val="superscript"/>
        </w:rPr>
        <w:t xml:space="preserve"> </w:t>
      </w:r>
      <w:r w:rsidRPr="00A3054C">
        <w:rPr>
          <w:rFonts w:ascii="Times New Roman" w:eastAsia="Arial" w:hAnsi="Times New Roman" w:cs="Times New Roman"/>
          <w:sz w:val="22"/>
        </w:rPr>
        <w:t xml:space="preserve">Department of Biostatistics, Kyoto </w:t>
      </w:r>
      <w:r>
        <w:rPr>
          <w:rFonts w:ascii="Times New Roman" w:eastAsia="Arial" w:hAnsi="Times New Roman" w:cs="Times New Roman"/>
          <w:sz w:val="22"/>
        </w:rPr>
        <w:t>P</w:t>
      </w:r>
      <w:r w:rsidRPr="00A3054C">
        <w:rPr>
          <w:rFonts w:ascii="Times New Roman" w:eastAsia="Arial" w:hAnsi="Times New Roman" w:cs="Times New Roman"/>
          <w:sz w:val="22"/>
        </w:rPr>
        <w:t xml:space="preserve">refectural </w:t>
      </w:r>
      <w:r>
        <w:rPr>
          <w:rFonts w:ascii="Times New Roman" w:eastAsia="Arial" w:hAnsi="Times New Roman" w:cs="Times New Roman"/>
          <w:sz w:val="22"/>
        </w:rPr>
        <w:t>U</w:t>
      </w:r>
      <w:r w:rsidRPr="00A3054C">
        <w:rPr>
          <w:rFonts w:ascii="Times New Roman" w:eastAsia="Arial" w:hAnsi="Times New Roman" w:cs="Times New Roman"/>
          <w:sz w:val="22"/>
        </w:rPr>
        <w:t>niversity of</w:t>
      </w:r>
      <w:r>
        <w:rPr>
          <w:rFonts w:ascii="Times New Roman" w:eastAsia="Arial" w:hAnsi="Times New Roman" w:cs="Times New Roman"/>
          <w:sz w:val="22"/>
        </w:rPr>
        <w:t xml:space="preserve"> M</w:t>
      </w:r>
      <w:r w:rsidRPr="00A3054C">
        <w:rPr>
          <w:rFonts w:ascii="Times New Roman" w:eastAsia="Arial" w:hAnsi="Times New Roman" w:cs="Times New Roman"/>
          <w:sz w:val="22"/>
        </w:rPr>
        <w:t xml:space="preserve">edicine, </w:t>
      </w:r>
      <w:r w:rsidRPr="00A3054C">
        <w:rPr>
          <w:rFonts w:ascii="Times New Roman" w:eastAsia="Arial" w:hAnsi="Times New Roman" w:cs="Times New Roman"/>
          <w:color w:val="212121"/>
          <w:sz w:val="22"/>
          <w:shd w:val="clear" w:color="auto" w:fill="FFFFFF"/>
        </w:rPr>
        <w:t>Kyoto-City, Kyoto, Japan</w:t>
      </w:r>
    </w:p>
    <w:p w14:paraId="3A5DD93E" w14:textId="5AC35E23" w:rsidR="00B937A1" w:rsidRPr="00A3054C" w:rsidRDefault="00B937A1" w:rsidP="00A3054C">
      <w:pPr>
        <w:widowControl/>
        <w:spacing w:line="480" w:lineRule="auto"/>
        <w:jc w:val="left"/>
        <w:rPr>
          <w:rFonts w:ascii="Times New Roman" w:eastAsia="Arial" w:hAnsi="Times New Roman" w:cs="Times New Roman"/>
          <w:color w:val="212121"/>
          <w:sz w:val="22"/>
        </w:rPr>
      </w:pPr>
      <w:r w:rsidRPr="00A3054C">
        <w:rPr>
          <w:rFonts w:ascii="Times New Roman" w:eastAsia="Arial" w:hAnsi="Times New Roman" w:cs="Times New Roman"/>
          <w:sz w:val="22"/>
          <w:vertAlign w:val="superscript"/>
        </w:rPr>
        <w:t>3</w:t>
      </w:r>
      <w:r w:rsidRPr="00A3054C">
        <w:rPr>
          <w:rFonts w:ascii="Times New Roman" w:eastAsia="Arial" w:hAnsi="Times New Roman" w:cs="Times New Roman"/>
          <w:sz w:val="22"/>
        </w:rPr>
        <w:t xml:space="preserve"> Department of Urology, </w:t>
      </w:r>
      <w:r w:rsidRPr="00A3054C">
        <w:rPr>
          <w:rFonts w:ascii="Times New Roman" w:eastAsia="Arial" w:hAnsi="Times New Roman" w:cs="Times New Roman"/>
          <w:color w:val="000000"/>
          <w:sz w:val="22"/>
        </w:rPr>
        <w:t>North Medical Center Kyoto Prefectural University of Medicine</w:t>
      </w:r>
      <w:r w:rsidRPr="00A3054C">
        <w:rPr>
          <w:rFonts w:ascii="Times New Roman" w:eastAsia="Arial" w:hAnsi="Times New Roman" w:cs="Times New Roman"/>
          <w:sz w:val="22"/>
        </w:rPr>
        <w:t xml:space="preserve">, </w:t>
      </w:r>
      <w:r w:rsidRPr="00A3054C">
        <w:rPr>
          <w:rFonts w:ascii="Times New Roman" w:eastAsia="Arial" w:hAnsi="Times New Roman" w:cs="Times New Roman"/>
          <w:color w:val="212121"/>
          <w:sz w:val="22"/>
          <w:shd w:val="clear" w:color="auto" w:fill="FFFFFF"/>
        </w:rPr>
        <w:t>Yosano-Gun, Kyoto, Japan</w:t>
      </w:r>
    </w:p>
    <w:p w14:paraId="40706A4D" w14:textId="664B7CDA" w:rsidR="00B937A1" w:rsidRPr="00A3054C" w:rsidRDefault="00B937A1" w:rsidP="00A3054C">
      <w:pPr>
        <w:widowControl/>
        <w:spacing w:after="240" w:line="480" w:lineRule="auto"/>
        <w:jc w:val="left"/>
        <w:rPr>
          <w:rFonts w:ascii="Times New Roman" w:eastAsia="Arial" w:hAnsi="Times New Roman" w:cs="Times New Roman"/>
          <w:color w:val="212121"/>
          <w:sz w:val="22"/>
        </w:rPr>
      </w:pPr>
      <w:r w:rsidRPr="00A3054C">
        <w:rPr>
          <w:rFonts w:ascii="Times New Roman" w:eastAsia="Arial" w:hAnsi="Times New Roman" w:cs="Times New Roman"/>
          <w:sz w:val="22"/>
          <w:vertAlign w:val="superscript"/>
        </w:rPr>
        <w:t>4</w:t>
      </w:r>
      <w:r w:rsidRPr="00A3054C">
        <w:rPr>
          <w:rFonts w:ascii="Times New Roman" w:eastAsia="Arial" w:hAnsi="Times New Roman" w:cs="Times New Roman"/>
          <w:sz w:val="22"/>
        </w:rPr>
        <w:t xml:space="preserve"> </w:t>
      </w:r>
      <w:r w:rsidRPr="00A3054C">
        <w:rPr>
          <w:rFonts w:ascii="Times New Roman" w:eastAsia="Arial" w:hAnsi="Times New Roman" w:cs="Times New Roman"/>
          <w:color w:val="212121"/>
          <w:sz w:val="22"/>
          <w:shd w:val="clear" w:color="auto" w:fill="FFFFFF"/>
        </w:rPr>
        <w:t>Medical Research Institute, Kyoto Industrial Health Association, Kyoto, Japan</w:t>
      </w:r>
    </w:p>
    <w:p w14:paraId="33AAE19E" w14:textId="77777777" w:rsidR="00B937A1" w:rsidRPr="00A3054C" w:rsidRDefault="00B937A1" w:rsidP="00A3054C">
      <w:pPr>
        <w:widowControl/>
        <w:spacing w:after="240" w:line="480" w:lineRule="auto"/>
        <w:jc w:val="left"/>
        <w:rPr>
          <w:rFonts w:ascii="Times New Roman" w:eastAsia="Arial" w:hAnsi="Times New Roman" w:cs="Times New Roman"/>
          <w:sz w:val="22"/>
        </w:rPr>
      </w:pPr>
      <w:r w:rsidRPr="00A3054C">
        <w:rPr>
          <w:rFonts w:ascii="Times New Roman" w:eastAsia="Arial" w:hAnsi="Times New Roman" w:cs="Times New Roman"/>
          <w:sz w:val="22"/>
          <w:vertAlign w:val="superscript"/>
        </w:rPr>
        <w:t>†</w:t>
      </w:r>
      <w:r w:rsidRPr="00A3054C">
        <w:rPr>
          <w:rFonts w:ascii="Times New Roman" w:eastAsia="Arial" w:hAnsi="Times New Roman" w:cs="Times New Roman"/>
          <w:sz w:val="22"/>
        </w:rPr>
        <w:t>These authors equally contributed to this work.</w:t>
      </w:r>
    </w:p>
    <w:p w14:paraId="3D9E357A" w14:textId="0D32436F" w:rsidR="00B937A1" w:rsidRPr="00A3054C" w:rsidRDefault="00B937A1" w:rsidP="00A3054C">
      <w:pPr>
        <w:widowControl/>
        <w:spacing w:line="480" w:lineRule="auto"/>
        <w:jc w:val="left"/>
        <w:rPr>
          <w:rFonts w:ascii="Times New Roman" w:eastAsia="Arial" w:hAnsi="Times New Roman" w:cs="Times New Roman"/>
          <w:sz w:val="22"/>
        </w:rPr>
      </w:pPr>
      <w:r w:rsidRPr="00A3054C">
        <w:rPr>
          <w:rFonts w:ascii="Times New Roman" w:eastAsia="Arial" w:hAnsi="Times New Roman" w:cs="Times New Roman"/>
          <w:sz w:val="22"/>
          <w:vertAlign w:val="superscript"/>
        </w:rPr>
        <w:t>*</w:t>
      </w:r>
      <w:r w:rsidRPr="00A3054C">
        <w:rPr>
          <w:rFonts w:ascii="Times New Roman" w:eastAsia="Arial" w:hAnsi="Times New Roman" w:cs="Times New Roman"/>
          <w:sz w:val="22"/>
        </w:rPr>
        <w:t xml:space="preserve"> Corresponding author. Takashi Ueda</w:t>
      </w:r>
      <w:r w:rsidR="00386D58">
        <w:rPr>
          <w:rFonts w:ascii="Times New Roman" w:eastAsia="Arial" w:hAnsi="Times New Roman" w:cs="Times New Roman"/>
          <w:sz w:val="22"/>
        </w:rPr>
        <w:t>,MD PhD</w:t>
      </w:r>
    </w:p>
    <w:p w14:paraId="7976634E" w14:textId="4F4AB3BB" w:rsidR="00B937A1" w:rsidRPr="00A3054C" w:rsidRDefault="00B937A1" w:rsidP="00A3054C">
      <w:pPr>
        <w:widowControl/>
        <w:spacing w:line="480" w:lineRule="auto"/>
        <w:jc w:val="left"/>
        <w:rPr>
          <w:rFonts w:ascii="Times New Roman" w:eastAsia="Arial" w:hAnsi="Times New Roman" w:cs="Times New Roman"/>
          <w:sz w:val="22"/>
        </w:rPr>
      </w:pPr>
      <w:r w:rsidRPr="00A3054C">
        <w:rPr>
          <w:rFonts w:ascii="Times New Roman" w:eastAsia="Arial" w:hAnsi="Times New Roman" w:cs="Times New Roman"/>
          <w:sz w:val="22"/>
        </w:rPr>
        <w:t>Address:</w:t>
      </w:r>
      <w:r>
        <w:rPr>
          <w:rFonts w:ascii="Times New Roman" w:eastAsia="Arial" w:hAnsi="Times New Roman" w:cs="Times New Roman"/>
          <w:sz w:val="22"/>
        </w:rPr>
        <w:t xml:space="preserve"> </w:t>
      </w:r>
      <w:r w:rsidRPr="00A3054C">
        <w:rPr>
          <w:rFonts w:ascii="Times New Roman" w:eastAsia="Arial" w:hAnsi="Times New Roman" w:cs="Times New Roman"/>
          <w:sz w:val="22"/>
          <w:shd w:val="clear" w:color="auto" w:fill="FFFFFF"/>
        </w:rPr>
        <w:t>Department of Urology, Graduate School of Medical Science, Kyoto Prefectural University of Medicine, Kyoto-City, Kyoto 602-8566, Japan</w:t>
      </w:r>
    </w:p>
    <w:p w14:paraId="4DCCAD4F" w14:textId="77777777" w:rsidR="00B937A1" w:rsidRPr="00A3054C" w:rsidRDefault="00B937A1" w:rsidP="00A3054C">
      <w:pPr>
        <w:widowControl/>
        <w:spacing w:line="480" w:lineRule="auto"/>
        <w:jc w:val="left"/>
        <w:rPr>
          <w:rFonts w:ascii="Times New Roman" w:eastAsia="Arial" w:hAnsi="Times New Roman" w:cs="Times New Roman"/>
          <w:sz w:val="22"/>
        </w:rPr>
      </w:pPr>
      <w:r w:rsidRPr="00A3054C">
        <w:rPr>
          <w:rFonts w:ascii="Times New Roman" w:eastAsia="Arial" w:hAnsi="Times New Roman" w:cs="Times New Roman"/>
          <w:sz w:val="22"/>
        </w:rPr>
        <w:t>FAX: +81 75 251 5598</w:t>
      </w:r>
    </w:p>
    <w:p w14:paraId="402180D9" w14:textId="77777777" w:rsidR="00B937A1" w:rsidRPr="00A3054C" w:rsidRDefault="00B937A1" w:rsidP="00A3054C">
      <w:pPr>
        <w:widowControl/>
        <w:spacing w:line="480" w:lineRule="auto"/>
        <w:jc w:val="left"/>
        <w:rPr>
          <w:rFonts w:ascii="Times New Roman" w:eastAsia="Arial" w:hAnsi="Times New Roman" w:cs="Times New Roman"/>
          <w:sz w:val="22"/>
        </w:rPr>
      </w:pPr>
      <w:r w:rsidRPr="00A3054C">
        <w:rPr>
          <w:rFonts w:ascii="Times New Roman" w:eastAsia="Arial" w:hAnsi="Times New Roman" w:cs="Times New Roman"/>
          <w:sz w:val="22"/>
        </w:rPr>
        <w:t>TEL: +81 75 251 5595</w:t>
      </w:r>
    </w:p>
    <w:p w14:paraId="6058D3CE" w14:textId="77777777" w:rsidR="00B937A1" w:rsidRPr="00A3054C" w:rsidRDefault="00B937A1" w:rsidP="00A3054C">
      <w:pPr>
        <w:widowControl/>
        <w:spacing w:line="480" w:lineRule="auto"/>
        <w:jc w:val="left"/>
        <w:rPr>
          <w:rFonts w:ascii="Times New Roman" w:eastAsia="Arial" w:hAnsi="Times New Roman" w:cs="Times New Roman"/>
          <w:sz w:val="22"/>
        </w:rPr>
      </w:pPr>
      <w:r w:rsidRPr="00A3054C">
        <w:rPr>
          <w:rFonts w:ascii="Times New Roman" w:eastAsia="Arial" w:hAnsi="Times New Roman" w:cs="Times New Roman"/>
          <w:sz w:val="22"/>
        </w:rPr>
        <w:t>E-mail: t-ueda@koto.kpu-m.ac.jp</w:t>
      </w:r>
    </w:p>
    <w:p w14:paraId="4AC270E8" w14:textId="77777777" w:rsidR="00B937A1" w:rsidRDefault="00B937A1" w:rsidP="00B937A1">
      <w:pPr>
        <w:widowControl/>
        <w:spacing w:line="480" w:lineRule="auto"/>
        <w:rPr>
          <w:rFonts w:ascii="Times New Roman" w:hAnsi="Times New Roman" w:cs="Times New Roman"/>
          <w:sz w:val="22"/>
          <w:vertAlign w:val="superscript"/>
        </w:rPr>
      </w:pPr>
    </w:p>
    <w:p w14:paraId="58F0608C" w14:textId="77777777" w:rsidR="005A0E26" w:rsidRPr="00727A06" w:rsidRDefault="0038341B" w:rsidP="005A0E26">
      <w:pPr>
        <w:widowControl/>
        <w:spacing w:line="480" w:lineRule="auto"/>
        <w:rPr>
          <w:rFonts w:ascii="Times New Roman" w:hAnsi="Times New Roman" w:cs="Times New Roman"/>
          <w:sz w:val="22"/>
          <w:vertAlign w:val="superscript"/>
        </w:rPr>
      </w:pPr>
      <w:r>
        <w:rPr>
          <w:rFonts w:ascii="Times New Roman" w:hAnsi="Times New Roman" w:cs="Times New Roman"/>
          <w:sz w:val="22"/>
        </w:rPr>
        <w:t>Key words:</w:t>
      </w:r>
      <w:r w:rsidR="005A0E26">
        <w:rPr>
          <w:rFonts w:ascii="Times New Roman" w:hAnsi="Times New Roman" w:cs="Times New Roman"/>
          <w:sz w:val="22"/>
        </w:rPr>
        <w:t xml:space="preserve"> </w:t>
      </w:r>
      <w:r w:rsidR="005A0E26" w:rsidRPr="00A3054C">
        <w:rPr>
          <w:rFonts w:ascii="Times New Roman" w:eastAsia="Arial" w:hAnsi="Times New Roman" w:cs="Times New Roman"/>
          <w:sz w:val="22"/>
        </w:rPr>
        <w:t>prostate-specific antigen</w:t>
      </w:r>
      <w:r w:rsidR="005A0E26">
        <w:rPr>
          <w:rFonts w:ascii="Times New Roman" w:eastAsia="Arial" w:hAnsi="Times New Roman" w:cs="Times New Roman"/>
          <w:sz w:val="22"/>
        </w:rPr>
        <w:t>,  PSA velocity, PSA slope</w:t>
      </w:r>
      <w:r w:rsidR="005A0E26">
        <w:rPr>
          <w:rFonts w:ascii="MS Mincho" w:eastAsia="MS Mincho" w:hAnsi="MS Mincho" w:cs="MS Mincho" w:hint="eastAsia"/>
          <w:sz w:val="22"/>
        </w:rPr>
        <w:t>,</w:t>
      </w:r>
      <w:r w:rsidR="005A0E26">
        <w:rPr>
          <w:rFonts w:ascii="Times New Roman" w:eastAsia="MS Mincho" w:hAnsi="Times New Roman" w:cs="Times New Roman" w:hint="cs"/>
          <w:sz w:val="22"/>
        </w:rPr>
        <w:t>p</w:t>
      </w:r>
      <w:r w:rsidR="005A0E26">
        <w:rPr>
          <w:rFonts w:ascii="Times New Roman" w:eastAsia="MS Mincho" w:hAnsi="Times New Roman" w:cs="Times New Roman"/>
          <w:sz w:val="22"/>
        </w:rPr>
        <w:t>rostate cancer, prediction model</w:t>
      </w:r>
    </w:p>
    <w:p w14:paraId="20C30A37" w14:textId="18B4C0FD" w:rsidR="0038341B" w:rsidRPr="005A0E26" w:rsidRDefault="0038341B" w:rsidP="00B937A1">
      <w:pPr>
        <w:widowControl/>
        <w:spacing w:line="480" w:lineRule="auto"/>
        <w:rPr>
          <w:rFonts w:ascii="Times New Roman" w:hAnsi="Times New Roman" w:cs="Times New Roman"/>
          <w:sz w:val="22"/>
        </w:rPr>
      </w:pPr>
    </w:p>
    <w:p w14:paraId="20D3B635" w14:textId="5B001D05" w:rsidR="000C0683" w:rsidRPr="00766944" w:rsidRDefault="00B937A1" w:rsidP="000C0683">
      <w:pPr>
        <w:widowControl/>
        <w:spacing w:after="240"/>
        <w:jc w:val="left"/>
        <w:rPr>
          <w:rFonts w:ascii="Times New Roman" w:eastAsia="Arial" w:hAnsi="Times New Roman" w:cs="Times New Roman"/>
          <w:b/>
          <w:sz w:val="24"/>
          <w:szCs w:val="24"/>
        </w:rPr>
      </w:pPr>
      <w:r w:rsidRPr="00A3054C">
        <w:rPr>
          <w:rFonts w:ascii="Times New Roman" w:hAnsi="Times New Roman" w:cs="Times New Roman"/>
          <w:sz w:val="22"/>
        </w:rPr>
        <w:br w:type="page"/>
      </w:r>
      <w:r w:rsidR="000C0683">
        <w:rPr>
          <w:rFonts w:ascii="Times New Roman" w:eastAsia="Arial" w:hAnsi="Times New Roman" w:cs="Times New Roman"/>
          <w:b/>
          <w:sz w:val="24"/>
          <w:szCs w:val="24"/>
        </w:rPr>
        <w:lastRenderedPageBreak/>
        <w:t xml:space="preserve">Supplementary </w:t>
      </w:r>
      <w:r w:rsidR="00B41E11">
        <w:rPr>
          <w:rFonts w:ascii="Times New Roman" w:eastAsia="Arial" w:hAnsi="Times New Roman" w:cs="Times New Roman"/>
          <w:b/>
          <w:sz w:val="24"/>
          <w:szCs w:val="24"/>
        </w:rPr>
        <w:t>Information</w:t>
      </w:r>
    </w:p>
    <w:p w14:paraId="27B25626" w14:textId="442309BE" w:rsidR="00F4496E" w:rsidRPr="00895275" w:rsidRDefault="00F4496E" w:rsidP="000C0683">
      <w:pPr>
        <w:jc w:val="left"/>
        <w:rPr>
          <w:rFonts w:ascii="Times New Roman" w:eastAsia="Arial" w:hAnsi="Times New Roman" w:cs="Times New Roman"/>
          <w:b/>
          <w:sz w:val="20"/>
          <w:szCs w:val="20"/>
        </w:rPr>
      </w:pPr>
      <w:r w:rsidRPr="00895275">
        <w:rPr>
          <w:rFonts w:ascii="Times New Roman" w:eastAsia="Arial" w:hAnsi="Times New Roman" w:cs="Times New Roman"/>
          <w:b/>
          <w:sz w:val="20"/>
          <w:szCs w:val="20"/>
        </w:rPr>
        <w:t>Figure S1.</w:t>
      </w:r>
      <w:r w:rsidR="007B5FC6" w:rsidRPr="00895275">
        <w:rPr>
          <w:rFonts w:ascii="Times New Roman" w:eastAsia="Arial" w:hAnsi="Times New Roman" w:cs="Times New Roman"/>
          <w:b/>
          <w:sz w:val="20"/>
          <w:szCs w:val="20"/>
        </w:rPr>
        <w:t xml:space="preserve"> Analytic design </w:t>
      </w:r>
      <w:r w:rsidR="00776CF0" w:rsidRPr="00895275">
        <w:rPr>
          <w:rFonts w:ascii="Times New Roman" w:eastAsia="Arial" w:hAnsi="Times New Roman" w:cs="Times New Roman"/>
          <w:b/>
          <w:sz w:val="20"/>
          <w:szCs w:val="20"/>
        </w:rPr>
        <w:t>of prediction model.</w:t>
      </w:r>
    </w:p>
    <w:p w14:paraId="3024C3B7" w14:textId="2E20501A" w:rsidR="00776CF0" w:rsidRPr="00895275" w:rsidRDefault="00E93C75" w:rsidP="000C0683">
      <w:pPr>
        <w:jc w:val="left"/>
        <w:rPr>
          <w:rFonts w:ascii="Times New Roman" w:eastAsia="Arial" w:hAnsi="Times New Roman" w:cs="Times New Roman"/>
          <w:bCs/>
          <w:sz w:val="20"/>
          <w:szCs w:val="20"/>
        </w:rPr>
      </w:pPr>
      <w:r w:rsidRPr="00895275">
        <w:rPr>
          <w:rFonts w:ascii="Times New Roman" w:eastAsia="Arial" w:hAnsi="Times New Roman" w:cs="Times New Roman"/>
          <w:bCs/>
          <w:sz w:val="20"/>
          <w:szCs w:val="20"/>
        </w:rPr>
        <w:t xml:space="preserve">The reference </w:t>
      </w:r>
      <w:r w:rsidR="00DE3FFE" w:rsidRPr="00895275">
        <w:rPr>
          <w:rFonts w:ascii="Times New Roman" w:eastAsia="Arial" w:hAnsi="Times New Roman" w:cs="Times New Roman"/>
          <w:bCs/>
          <w:sz w:val="20"/>
          <w:szCs w:val="20"/>
        </w:rPr>
        <w:t>time point was d</w:t>
      </w:r>
      <w:r w:rsidR="006A4A91" w:rsidRPr="00895275">
        <w:rPr>
          <w:rFonts w:ascii="Times New Roman" w:eastAsia="Arial" w:hAnsi="Times New Roman" w:cs="Times New Roman"/>
          <w:bCs/>
          <w:sz w:val="20"/>
          <w:szCs w:val="20"/>
        </w:rPr>
        <w:t>e</w:t>
      </w:r>
      <w:r w:rsidR="00DE3FFE" w:rsidRPr="00895275">
        <w:rPr>
          <w:rFonts w:ascii="Times New Roman" w:eastAsia="Arial" w:hAnsi="Times New Roman" w:cs="Times New Roman"/>
          <w:bCs/>
          <w:sz w:val="20"/>
          <w:szCs w:val="20"/>
        </w:rPr>
        <w:t xml:space="preserve">fined as either the time when the subject </w:t>
      </w:r>
      <w:r w:rsidR="00D66FA7" w:rsidRPr="00895275">
        <w:rPr>
          <w:rFonts w:ascii="Times New Roman" w:eastAsia="Arial" w:hAnsi="Times New Roman" w:cs="Times New Roman"/>
          <w:bCs/>
          <w:sz w:val="20"/>
          <w:szCs w:val="20"/>
        </w:rPr>
        <w:t xml:space="preserve">was determined to have cancer or the time when PSA was last measured. </w:t>
      </w:r>
    </w:p>
    <w:p w14:paraId="2F441969" w14:textId="77777777" w:rsidR="00F4496E" w:rsidRPr="00895275" w:rsidRDefault="00F4496E" w:rsidP="000C0683">
      <w:pPr>
        <w:jc w:val="left"/>
        <w:rPr>
          <w:rFonts w:ascii="Times New Roman" w:eastAsia="Arial" w:hAnsi="Times New Roman" w:cs="Times New Roman"/>
          <w:b/>
          <w:sz w:val="20"/>
          <w:szCs w:val="20"/>
        </w:rPr>
      </w:pPr>
    </w:p>
    <w:p w14:paraId="7501CD71" w14:textId="07F9ADE9" w:rsidR="000C0683" w:rsidRPr="00895275" w:rsidRDefault="000C0683" w:rsidP="000C0683">
      <w:pPr>
        <w:jc w:val="left"/>
        <w:rPr>
          <w:rFonts w:ascii="Times New Roman" w:eastAsia="Arial" w:hAnsi="Times New Roman" w:cs="Times New Roman"/>
          <w:sz w:val="20"/>
          <w:szCs w:val="20"/>
        </w:rPr>
      </w:pPr>
      <w:r w:rsidRPr="00895275">
        <w:rPr>
          <w:rFonts w:ascii="Times New Roman" w:eastAsia="Arial" w:hAnsi="Times New Roman" w:cs="Times New Roman"/>
          <w:b/>
          <w:sz w:val="20"/>
          <w:szCs w:val="20"/>
        </w:rPr>
        <w:t xml:space="preserve">Figure </w:t>
      </w:r>
      <w:r w:rsidR="00C50691" w:rsidRPr="00895275">
        <w:rPr>
          <w:rFonts w:ascii="Times New Roman" w:eastAsia="Arial" w:hAnsi="Times New Roman" w:cs="Times New Roman"/>
          <w:b/>
          <w:sz w:val="20"/>
          <w:szCs w:val="20"/>
        </w:rPr>
        <w:t>S</w:t>
      </w:r>
      <w:r w:rsidR="00E93C75" w:rsidRPr="00895275">
        <w:rPr>
          <w:rFonts w:ascii="Times New Roman" w:eastAsia="Arial" w:hAnsi="Times New Roman" w:cs="Times New Roman"/>
          <w:b/>
          <w:sz w:val="20"/>
          <w:szCs w:val="20"/>
        </w:rPr>
        <w:t>2</w:t>
      </w:r>
      <w:r w:rsidRPr="00895275">
        <w:rPr>
          <w:rFonts w:ascii="Times New Roman" w:eastAsia="Arial" w:hAnsi="Times New Roman" w:cs="Times New Roman"/>
          <w:b/>
          <w:sz w:val="20"/>
          <w:szCs w:val="20"/>
        </w:rPr>
        <w:t>. Age hierarchy histogram for the cumulative total of 263,073 observations.</w:t>
      </w:r>
      <w:r w:rsidRPr="00895275">
        <w:rPr>
          <w:rFonts w:ascii="Times New Roman" w:eastAsia="Arial" w:hAnsi="Times New Roman" w:cs="Times New Roman"/>
          <w:sz w:val="20"/>
          <w:szCs w:val="20"/>
        </w:rPr>
        <w:t xml:space="preserve"> </w:t>
      </w:r>
    </w:p>
    <w:p w14:paraId="61335F1C" w14:textId="77777777" w:rsidR="000C0683" w:rsidRPr="00895275" w:rsidRDefault="000C0683" w:rsidP="000C0683">
      <w:pPr>
        <w:jc w:val="left"/>
        <w:rPr>
          <w:rFonts w:ascii="Times New Roman" w:eastAsia="Arial" w:hAnsi="Times New Roman" w:cs="Times New Roman"/>
          <w:sz w:val="20"/>
          <w:szCs w:val="20"/>
        </w:rPr>
      </w:pPr>
      <w:r w:rsidRPr="00895275">
        <w:rPr>
          <w:rFonts w:ascii="Times New Roman" w:eastAsia="Arial" w:hAnsi="Times New Roman" w:cs="Times New Roman"/>
          <w:sz w:val="20"/>
          <w:szCs w:val="20"/>
        </w:rPr>
        <w:t>The counts for PSA values in each age range are shown. PSA, prostate-specific antigen</w:t>
      </w:r>
    </w:p>
    <w:p w14:paraId="0AD4A724" w14:textId="77777777" w:rsidR="000C0683" w:rsidRPr="00895275" w:rsidRDefault="000C0683" w:rsidP="000C0683">
      <w:pPr>
        <w:rPr>
          <w:rFonts w:ascii="Times New Roman" w:eastAsia="Arial" w:hAnsi="Times New Roman" w:cs="Times New Roman"/>
          <w:sz w:val="20"/>
          <w:szCs w:val="20"/>
        </w:rPr>
      </w:pPr>
    </w:p>
    <w:p w14:paraId="1B1CCE1F" w14:textId="3523EE00" w:rsidR="000C0683" w:rsidRPr="00895275" w:rsidRDefault="000C0683" w:rsidP="000C0683">
      <w:pPr>
        <w:widowControl/>
        <w:jc w:val="left"/>
        <w:rPr>
          <w:rFonts w:ascii="Times New Roman" w:eastAsia="Arial" w:hAnsi="Times New Roman" w:cs="Times New Roman"/>
          <w:sz w:val="20"/>
          <w:szCs w:val="20"/>
        </w:rPr>
      </w:pPr>
      <w:r w:rsidRPr="00895275">
        <w:rPr>
          <w:rFonts w:ascii="Times New Roman" w:eastAsia="Arial" w:hAnsi="Times New Roman" w:cs="Times New Roman"/>
          <w:b/>
          <w:sz w:val="20"/>
          <w:szCs w:val="20"/>
        </w:rPr>
        <w:t xml:space="preserve">Figure </w:t>
      </w:r>
      <w:r w:rsidR="00C50691" w:rsidRPr="00895275">
        <w:rPr>
          <w:rFonts w:ascii="Times New Roman" w:eastAsia="Arial" w:hAnsi="Times New Roman" w:cs="Times New Roman"/>
          <w:b/>
          <w:sz w:val="20"/>
          <w:szCs w:val="20"/>
        </w:rPr>
        <w:t>S</w:t>
      </w:r>
      <w:r w:rsidR="00E93C75" w:rsidRPr="00895275">
        <w:rPr>
          <w:rFonts w:ascii="Times New Roman" w:eastAsia="Arial" w:hAnsi="Times New Roman" w:cs="Times New Roman"/>
          <w:b/>
          <w:sz w:val="20"/>
          <w:szCs w:val="20"/>
        </w:rPr>
        <w:t>3</w:t>
      </w:r>
      <w:r w:rsidRPr="00895275">
        <w:rPr>
          <w:rFonts w:ascii="Times New Roman" w:eastAsia="Arial" w:hAnsi="Times New Roman" w:cs="Times New Roman"/>
          <w:b/>
          <w:sz w:val="20"/>
          <w:szCs w:val="20"/>
        </w:rPr>
        <w:t xml:space="preserve">. Natural fluctuation in PSA velocity by age. </w:t>
      </w:r>
    </w:p>
    <w:p w14:paraId="3B1C3E06" w14:textId="77777777" w:rsidR="000C0683" w:rsidRPr="00895275" w:rsidRDefault="000C0683" w:rsidP="000C0683">
      <w:pPr>
        <w:widowControl/>
        <w:jc w:val="left"/>
        <w:rPr>
          <w:rFonts w:ascii="Times New Roman" w:eastAsia="Arial" w:hAnsi="Times New Roman" w:cs="Times New Roman"/>
          <w:sz w:val="20"/>
          <w:szCs w:val="20"/>
        </w:rPr>
      </w:pPr>
      <w:r w:rsidRPr="00895275">
        <w:rPr>
          <w:rFonts w:ascii="Times New Roman" w:eastAsia="Arial" w:hAnsi="Times New Roman" w:cs="Times New Roman"/>
          <w:sz w:val="20"/>
          <w:szCs w:val="20"/>
        </w:rPr>
        <w:t>PSA velocity by age was calculated using PSA values measured in 35,140 healthy men who underwent tests for more than two years in a row. We generated PSA velocity plots showing the 25th, 50th, 75th, and 90th percentiles for this parameter by age.</w:t>
      </w:r>
    </w:p>
    <w:p w14:paraId="45843FF3" w14:textId="77777777" w:rsidR="000C0683" w:rsidRPr="00895275" w:rsidRDefault="000C0683" w:rsidP="000C0683">
      <w:pPr>
        <w:widowControl/>
        <w:jc w:val="left"/>
        <w:rPr>
          <w:rFonts w:ascii="Times New Roman" w:eastAsia="Arial" w:hAnsi="Times New Roman" w:cs="Times New Roman"/>
          <w:sz w:val="20"/>
          <w:szCs w:val="20"/>
        </w:rPr>
      </w:pPr>
    </w:p>
    <w:p w14:paraId="7D9629F6" w14:textId="6A3FFE89" w:rsidR="000C0683" w:rsidRPr="00895275" w:rsidRDefault="000C0683" w:rsidP="000C0683">
      <w:pPr>
        <w:widowControl/>
        <w:jc w:val="left"/>
        <w:rPr>
          <w:rFonts w:ascii="Times New Roman" w:eastAsia="Arial" w:hAnsi="Times New Roman" w:cs="Times New Roman"/>
          <w:b/>
          <w:bCs/>
          <w:sz w:val="20"/>
          <w:szCs w:val="20"/>
        </w:rPr>
      </w:pPr>
      <w:r w:rsidRPr="00895275">
        <w:rPr>
          <w:rFonts w:ascii="Times New Roman" w:eastAsia="Arial" w:hAnsi="Times New Roman" w:cs="Times New Roman"/>
          <w:b/>
          <w:sz w:val="20"/>
          <w:szCs w:val="20"/>
        </w:rPr>
        <w:t xml:space="preserve">Figure </w:t>
      </w:r>
      <w:r w:rsidR="00C50691" w:rsidRPr="00895275">
        <w:rPr>
          <w:rFonts w:ascii="Times New Roman" w:eastAsia="Arial" w:hAnsi="Times New Roman" w:cs="Times New Roman"/>
          <w:b/>
          <w:sz w:val="20"/>
          <w:szCs w:val="20"/>
        </w:rPr>
        <w:t>S</w:t>
      </w:r>
      <w:r w:rsidR="00E93C75" w:rsidRPr="00895275">
        <w:rPr>
          <w:rFonts w:ascii="Times New Roman" w:eastAsia="Arial" w:hAnsi="Times New Roman" w:cs="Times New Roman"/>
          <w:b/>
          <w:sz w:val="20"/>
          <w:szCs w:val="20"/>
        </w:rPr>
        <w:t>4</w:t>
      </w:r>
      <w:r w:rsidR="00BD4B84" w:rsidRPr="00895275">
        <w:rPr>
          <w:rFonts w:ascii="Times New Roman" w:eastAsia="Arial" w:hAnsi="Times New Roman" w:cs="Times New Roman"/>
          <w:b/>
          <w:bCs/>
          <w:sz w:val="20"/>
          <w:szCs w:val="20"/>
        </w:rPr>
        <w:t>.</w:t>
      </w:r>
      <w:r w:rsidRPr="00895275">
        <w:rPr>
          <w:rFonts w:ascii="Times New Roman" w:eastAsia="Arial" w:hAnsi="Times New Roman" w:cs="Times New Roman"/>
          <w:sz w:val="20"/>
          <w:szCs w:val="20"/>
        </w:rPr>
        <w:t xml:space="preserve"> </w:t>
      </w:r>
      <w:r w:rsidRPr="00895275">
        <w:rPr>
          <w:rFonts w:ascii="Times New Roman" w:eastAsia="Arial" w:hAnsi="Times New Roman" w:cs="Times New Roman"/>
          <w:b/>
          <w:bCs/>
          <w:sz w:val="20"/>
          <w:szCs w:val="20"/>
        </w:rPr>
        <w:t xml:space="preserve">PSA velocity for men diagnosed with prostate cancer. </w:t>
      </w:r>
    </w:p>
    <w:p w14:paraId="04D4B6A9" w14:textId="77777777" w:rsidR="000C0683" w:rsidRPr="00895275" w:rsidRDefault="000C0683" w:rsidP="000C0683">
      <w:pPr>
        <w:widowControl/>
        <w:rPr>
          <w:rFonts w:ascii="Times New Roman" w:eastAsia="Arial" w:hAnsi="Times New Roman" w:cs="Times New Roman"/>
          <w:sz w:val="20"/>
          <w:szCs w:val="20"/>
        </w:rPr>
      </w:pPr>
      <w:r w:rsidRPr="00895275">
        <w:rPr>
          <w:rFonts w:ascii="Times New Roman" w:eastAsia="Arial" w:hAnsi="Times New Roman" w:cs="Times New Roman"/>
          <w:sz w:val="20"/>
          <w:szCs w:val="20"/>
        </w:rPr>
        <w:t>PSA velocity was calculated using PSA values for 125 men diagnosed with prostate cancer who underwent tests for more than two years in a row. PSA, prostate-specific antigen</w:t>
      </w:r>
    </w:p>
    <w:p w14:paraId="6F702145" w14:textId="77777777" w:rsidR="000C0683" w:rsidRPr="00895275" w:rsidRDefault="000C0683" w:rsidP="000C0683">
      <w:pPr>
        <w:widowControl/>
        <w:rPr>
          <w:rFonts w:ascii="Times New Roman" w:eastAsia="Arial" w:hAnsi="Times New Roman" w:cs="Times New Roman"/>
          <w:sz w:val="20"/>
          <w:szCs w:val="20"/>
        </w:rPr>
      </w:pPr>
    </w:p>
    <w:p w14:paraId="3BB956E4" w14:textId="7EE54A01" w:rsidR="000C0683" w:rsidRPr="00895275" w:rsidRDefault="000C0683" w:rsidP="000C0683">
      <w:pPr>
        <w:widowControl/>
        <w:rPr>
          <w:rFonts w:ascii="Times New Roman" w:eastAsia="Arial" w:hAnsi="Times New Roman" w:cs="Times New Roman"/>
          <w:b/>
          <w:bCs/>
          <w:sz w:val="20"/>
          <w:szCs w:val="20"/>
        </w:rPr>
      </w:pPr>
      <w:r w:rsidRPr="00895275">
        <w:rPr>
          <w:rFonts w:ascii="Times New Roman" w:eastAsia="Arial" w:hAnsi="Times New Roman" w:cs="Times New Roman"/>
          <w:b/>
          <w:sz w:val="20"/>
          <w:szCs w:val="20"/>
        </w:rPr>
        <w:t xml:space="preserve">Figure </w:t>
      </w:r>
      <w:r w:rsidR="00C50691" w:rsidRPr="00895275">
        <w:rPr>
          <w:rFonts w:ascii="Times New Roman" w:eastAsia="Arial" w:hAnsi="Times New Roman" w:cs="Times New Roman"/>
          <w:b/>
          <w:sz w:val="20"/>
          <w:szCs w:val="20"/>
        </w:rPr>
        <w:t>S</w:t>
      </w:r>
      <w:r w:rsidR="00E93C75" w:rsidRPr="00895275">
        <w:rPr>
          <w:rFonts w:ascii="Times New Roman" w:eastAsia="Arial" w:hAnsi="Times New Roman" w:cs="Times New Roman"/>
          <w:b/>
          <w:sz w:val="20"/>
          <w:szCs w:val="20"/>
        </w:rPr>
        <w:t>5</w:t>
      </w:r>
      <w:r w:rsidRPr="00895275">
        <w:rPr>
          <w:rFonts w:ascii="Times New Roman" w:eastAsia="Arial" w:hAnsi="Times New Roman" w:cs="Times New Roman"/>
          <w:b/>
          <w:bCs/>
          <w:sz w:val="20"/>
          <w:szCs w:val="20"/>
        </w:rPr>
        <w:t xml:space="preserve">. Study population flowchart. </w:t>
      </w:r>
    </w:p>
    <w:p w14:paraId="5047485C" w14:textId="77777777" w:rsidR="000C0683" w:rsidRPr="00895275" w:rsidRDefault="000C0683" w:rsidP="000C0683">
      <w:pPr>
        <w:widowControl/>
        <w:jc w:val="left"/>
        <w:rPr>
          <w:rFonts w:ascii="Times New Roman" w:eastAsia="Arial" w:hAnsi="Times New Roman" w:cs="Times New Roman"/>
          <w:sz w:val="20"/>
          <w:szCs w:val="20"/>
        </w:rPr>
      </w:pPr>
      <w:r w:rsidRPr="00895275">
        <w:rPr>
          <w:rFonts w:ascii="Times New Roman" w:eastAsia="Arial" w:hAnsi="Times New Roman" w:cs="Times New Roman"/>
          <w:sz w:val="20"/>
          <w:szCs w:val="20"/>
        </w:rPr>
        <w:t>A analytic subset of 23,345 subjects were extracted from a total of 78,407 enrolled subjects to develop the prediction model, excluding 55,062 subjects with fewer than two measurement PSA measurement time points available from the reference point to three years prior.</w:t>
      </w:r>
    </w:p>
    <w:p w14:paraId="59AFE1F7" w14:textId="122975B4" w:rsidR="000C0683" w:rsidRPr="00895275" w:rsidRDefault="000C0683" w:rsidP="000C0683">
      <w:pPr>
        <w:widowControl/>
        <w:rPr>
          <w:rFonts w:ascii="Times New Roman" w:hAnsi="Times New Roman" w:cs="Times New Roman"/>
          <w:sz w:val="20"/>
          <w:szCs w:val="20"/>
        </w:rPr>
      </w:pPr>
    </w:p>
    <w:p w14:paraId="5B95227A" w14:textId="2238424B" w:rsidR="006A4A91" w:rsidRPr="00895275" w:rsidRDefault="006A4A91" w:rsidP="000C0683">
      <w:pPr>
        <w:widowControl/>
        <w:rPr>
          <w:rFonts w:ascii="Times New Roman" w:hAnsi="Times New Roman" w:cs="Times New Roman"/>
          <w:b/>
          <w:bCs/>
          <w:sz w:val="20"/>
          <w:szCs w:val="20"/>
        </w:rPr>
      </w:pPr>
      <w:r w:rsidRPr="00895275">
        <w:rPr>
          <w:rFonts w:ascii="Times New Roman" w:hAnsi="Times New Roman" w:cs="Times New Roman" w:hint="eastAsia"/>
          <w:b/>
          <w:bCs/>
          <w:sz w:val="20"/>
          <w:szCs w:val="20"/>
        </w:rPr>
        <w:t>F</w:t>
      </w:r>
      <w:r w:rsidRPr="00895275">
        <w:rPr>
          <w:rFonts w:ascii="Times New Roman" w:hAnsi="Times New Roman" w:cs="Times New Roman"/>
          <w:b/>
          <w:bCs/>
          <w:sz w:val="20"/>
          <w:szCs w:val="20"/>
        </w:rPr>
        <w:t>igure S6. Decision curve analysis.</w:t>
      </w:r>
    </w:p>
    <w:p w14:paraId="6353F74F" w14:textId="1E9BF8D0" w:rsidR="006A4A91" w:rsidRPr="00895275" w:rsidRDefault="00BD4B84" w:rsidP="000C0683">
      <w:pPr>
        <w:widowControl/>
        <w:rPr>
          <w:rFonts w:ascii="Times New Roman" w:hAnsi="Times New Roman" w:cs="Times New Roman"/>
          <w:sz w:val="20"/>
          <w:szCs w:val="20"/>
        </w:rPr>
      </w:pPr>
      <w:r w:rsidRPr="00895275">
        <w:rPr>
          <w:rFonts w:ascii="Times New Roman" w:hAnsi="Times New Roman" w:cs="Times New Roman"/>
          <w:sz w:val="20"/>
          <w:szCs w:val="20"/>
        </w:rPr>
        <w:t>The developed prediction model was applied to the training and validation datasets and the relationship between threshold probability and Net benefit was plotted.</w:t>
      </w:r>
    </w:p>
    <w:p w14:paraId="75A596CB" w14:textId="77777777" w:rsidR="006A4A91" w:rsidRPr="00895275" w:rsidRDefault="006A4A91" w:rsidP="000C0683">
      <w:pPr>
        <w:widowControl/>
        <w:rPr>
          <w:rFonts w:ascii="Times New Roman" w:hAnsi="Times New Roman" w:cs="Times New Roman"/>
          <w:sz w:val="20"/>
          <w:szCs w:val="20"/>
        </w:rPr>
      </w:pPr>
    </w:p>
    <w:p w14:paraId="4B7C93D3" w14:textId="60A4F337" w:rsidR="000C0683" w:rsidRPr="00895275" w:rsidRDefault="000C0683" w:rsidP="000C0683">
      <w:pPr>
        <w:widowControl/>
        <w:jc w:val="left"/>
        <w:rPr>
          <w:rFonts w:ascii="Times New Roman" w:eastAsia="Arial" w:hAnsi="Times New Roman" w:cs="Times New Roman"/>
          <w:b/>
          <w:bCs/>
          <w:sz w:val="20"/>
          <w:szCs w:val="20"/>
        </w:rPr>
      </w:pPr>
      <w:r w:rsidRPr="00895275">
        <w:rPr>
          <w:rFonts w:ascii="Times New Roman" w:eastAsia="Arial" w:hAnsi="Times New Roman" w:cs="Times New Roman"/>
          <w:b/>
          <w:sz w:val="20"/>
          <w:szCs w:val="20"/>
        </w:rPr>
        <w:t xml:space="preserve">Table </w:t>
      </w:r>
      <w:r w:rsidR="00C50691" w:rsidRPr="00895275">
        <w:rPr>
          <w:rFonts w:ascii="Times New Roman" w:eastAsia="Arial" w:hAnsi="Times New Roman" w:cs="Times New Roman"/>
          <w:b/>
          <w:sz w:val="20"/>
          <w:szCs w:val="20"/>
        </w:rPr>
        <w:t>S</w:t>
      </w:r>
      <w:r w:rsidRPr="00895275">
        <w:rPr>
          <w:rFonts w:ascii="Times New Roman" w:eastAsia="Arial" w:hAnsi="Times New Roman" w:cs="Times New Roman"/>
          <w:b/>
          <w:sz w:val="20"/>
          <w:szCs w:val="20"/>
        </w:rPr>
        <w:t>1</w:t>
      </w:r>
      <w:r w:rsidRPr="00895275">
        <w:rPr>
          <w:rFonts w:ascii="Times New Roman" w:eastAsia="Arial" w:hAnsi="Times New Roman" w:cs="Times New Roman"/>
          <w:b/>
          <w:bCs/>
          <w:sz w:val="20"/>
          <w:szCs w:val="20"/>
        </w:rPr>
        <w:t>.</w:t>
      </w:r>
      <w:r w:rsidRPr="00895275">
        <w:rPr>
          <w:rFonts w:ascii="Times New Roman" w:eastAsia="Arial" w:hAnsi="Times New Roman" w:cs="Times New Roman"/>
          <w:sz w:val="20"/>
          <w:szCs w:val="20"/>
        </w:rPr>
        <w:t xml:space="preserve"> </w:t>
      </w:r>
      <w:r w:rsidRPr="00895275">
        <w:rPr>
          <w:rFonts w:ascii="Times New Roman" w:eastAsia="Arial" w:hAnsi="Times New Roman" w:cs="Times New Roman"/>
          <w:b/>
          <w:bCs/>
          <w:sz w:val="20"/>
          <w:szCs w:val="20"/>
        </w:rPr>
        <w:t>Demographic characteristics of patients extracted from the total sample to develop the predictive model.</w:t>
      </w:r>
    </w:p>
    <w:p w14:paraId="331372E7" w14:textId="0C2BCD4E" w:rsidR="00BD4B84" w:rsidRPr="00895275" w:rsidRDefault="00BD4B84" w:rsidP="000C0683">
      <w:pPr>
        <w:widowControl/>
        <w:jc w:val="left"/>
        <w:rPr>
          <w:rFonts w:ascii="Times New Roman" w:hAnsi="Times New Roman" w:cs="Times New Roman"/>
          <w:b/>
          <w:bCs/>
          <w:sz w:val="20"/>
          <w:szCs w:val="20"/>
        </w:rPr>
      </w:pPr>
    </w:p>
    <w:p w14:paraId="076FE475" w14:textId="0584E474" w:rsidR="00BD4B84" w:rsidRPr="00895275" w:rsidRDefault="00BD4B84" w:rsidP="000C0683">
      <w:pPr>
        <w:widowControl/>
        <w:jc w:val="left"/>
        <w:rPr>
          <w:rFonts w:ascii="Times New Roman" w:hAnsi="Times New Roman" w:cs="Times New Roman"/>
          <w:b/>
          <w:bCs/>
          <w:sz w:val="20"/>
          <w:szCs w:val="20"/>
        </w:rPr>
      </w:pPr>
      <w:r w:rsidRPr="00895275">
        <w:rPr>
          <w:rFonts w:ascii="Times New Roman" w:hAnsi="Times New Roman" w:cs="Times New Roman" w:hint="eastAsia"/>
          <w:b/>
          <w:bCs/>
          <w:sz w:val="20"/>
          <w:szCs w:val="20"/>
        </w:rPr>
        <w:t>T</w:t>
      </w:r>
      <w:r w:rsidRPr="00895275">
        <w:rPr>
          <w:rFonts w:ascii="Times New Roman" w:hAnsi="Times New Roman" w:cs="Times New Roman"/>
          <w:b/>
          <w:bCs/>
          <w:sz w:val="20"/>
          <w:szCs w:val="20"/>
        </w:rPr>
        <w:t xml:space="preserve">able S2. Results of Models including PSA slope </w:t>
      </w:r>
      <w:r w:rsidR="008833FA" w:rsidRPr="00895275">
        <w:rPr>
          <w:rFonts w:ascii="Times New Roman" w:hAnsi="Times New Roman" w:cs="Times New Roman"/>
          <w:b/>
          <w:bCs/>
          <w:sz w:val="20"/>
          <w:szCs w:val="20"/>
        </w:rPr>
        <w:t>or</w:t>
      </w:r>
      <w:r w:rsidRPr="00895275">
        <w:rPr>
          <w:rFonts w:ascii="Times New Roman" w:hAnsi="Times New Roman" w:cs="Times New Roman"/>
          <w:b/>
          <w:bCs/>
          <w:sz w:val="20"/>
          <w:szCs w:val="20"/>
        </w:rPr>
        <w:t xml:space="preserve"> the Average PSA Value as Predictors of Continuous Variables</w:t>
      </w:r>
      <w:r w:rsidR="004260B8" w:rsidRPr="00895275">
        <w:rPr>
          <w:rFonts w:ascii="Times New Roman" w:hAnsi="Times New Roman" w:cs="Times New Roman"/>
          <w:b/>
          <w:bCs/>
          <w:sz w:val="20"/>
          <w:szCs w:val="20"/>
        </w:rPr>
        <w:t xml:space="preserve"> (Traning set)</w:t>
      </w:r>
      <w:r w:rsidRPr="00895275">
        <w:rPr>
          <w:rFonts w:ascii="Times New Roman" w:hAnsi="Times New Roman" w:cs="Times New Roman"/>
          <w:b/>
          <w:bCs/>
          <w:sz w:val="20"/>
          <w:szCs w:val="20"/>
        </w:rPr>
        <w:t>.</w:t>
      </w:r>
    </w:p>
    <w:p w14:paraId="053FF05B" w14:textId="77777777" w:rsidR="000C0683" w:rsidRPr="00EA19BD" w:rsidRDefault="000C0683" w:rsidP="000C0683">
      <w:pPr>
        <w:widowControl/>
        <w:jc w:val="left"/>
        <w:rPr>
          <w:rFonts w:ascii="Times New Roman" w:eastAsia="Arial" w:hAnsi="Times New Roman" w:cs="Times New Roman"/>
          <w:sz w:val="22"/>
        </w:rPr>
      </w:pPr>
      <w:r w:rsidRPr="00EA19BD">
        <w:rPr>
          <w:rFonts w:ascii="Times New Roman" w:hAnsi="Times New Roman" w:cs="Times New Roman"/>
          <w:sz w:val="22"/>
        </w:rPr>
        <w:br w:type="page"/>
      </w:r>
    </w:p>
    <w:p w14:paraId="36FE9BB3" w14:textId="19C72861" w:rsidR="005B3DB2" w:rsidRDefault="00ED06DE">
      <w:pPr>
        <w:widowControl/>
        <w:jc w:val="left"/>
        <w:rPr>
          <w:rFonts w:ascii="Arial" w:eastAsia="Arial" w:hAnsi="Arial" w:cs="Arial"/>
          <w:b/>
          <w:bCs/>
          <w:sz w:val="24"/>
          <w:szCs w:val="24"/>
        </w:rPr>
      </w:pPr>
      <w:r w:rsidRPr="00895275">
        <w:rPr>
          <w:noProof/>
          <w:lang w:val="en-IN" w:eastAsia="en-IN"/>
        </w:rPr>
        <w:lastRenderedPageBreak/>
        <w:drawing>
          <wp:anchor distT="0" distB="0" distL="114300" distR="114300" simplePos="0" relativeHeight="251662336" behindDoc="0" locked="0" layoutInCell="1" allowOverlap="1" wp14:anchorId="621C999D" wp14:editId="0864DF64">
            <wp:simplePos x="0" y="0"/>
            <wp:positionH relativeFrom="margin">
              <wp:align>right</wp:align>
            </wp:positionH>
            <wp:positionV relativeFrom="paragraph">
              <wp:posOffset>473075</wp:posOffset>
            </wp:positionV>
            <wp:extent cx="5400040" cy="2710180"/>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400040" cy="2710180"/>
                    </a:xfrm>
                    <a:prstGeom prst="rect">
                      <a:avLst/>
                    </a:prstGeom>
                  </pic:spPr>
                </pic:pic>
              </a:graphicData>
            </a:graphic>
            <wp14:sizeRelH relativeFrom="page">
              <wp14:pctWidth>0</wp14:pctWidth>
            </wp14:sizeRelH>
            <wp14:sizeRelV relativeFrom="page">
              <wp14:pctHeight>0</wp14:pctHeight>
            </wp14:sizeRelV>
          </wp:anchor>
        </w:drawing>
      </w:r>
      <w:r w:rsidR="005B3DB2" w:rsidRPr="00895275">
        <w:rPr>
          <w:rFonts w:ascii="Arial" w:eastAsia="Arial" w:hAnsi="Arial" w:cs="Arial"/>
          <w:b/>
          <w:bCs/>
          <w:sz w:val="24"/>
          <w:szCs w:val="24"/>
        </w:rPr>
        <w:t>Figure S1</w:t>
      </w:r>
      <w:r w:rsidR="005B3DB2">
        <w:rPr>
          <w:rFonts w:ascii="Arial" w:eastAsia="Arial" w:hAnsi="Arial" w:cs="Arial"/>
          <w:b/>
          <w:bCs/>
          <w:sz w:val="24"/>
          <w:szCs w:val="24"/>
        </w:rPr>
        <w:t xml:space="preserve">. </w:t>
      </w:r>
      <w:r w:rsidR="005B3DB2">
        <w:rPr>
          <w:rFonts w:ascii="Arial" w:eastAsia="Arial" w:hAnsi="Arial" w:cs="Arial"/>
          <w:b/>
          <w:bCs/>
          <w:sz w:val="24"/>
          <w:szCs w:val="24"/>
        </w:rPr>
        <w:br w:type="page"/>
      </w:r>
    </w:p>
    <w:p w14:paraId="00F4795A" w14:textId="23C76FBE" w:rsidR="000C0683" w:rsidRPr="00766944" w:rsidRDefault="000C0683" w:rsidP="000C0683">
      <w:pPr>
        <w:tabs>
          <w:tab w:val="left" w:pos="2407"/>
        </w:tabs>
        <w:jc w:val="left"/>
        <w:rPr>
          <w:rFonts w:ascii="Arial" w:eastAsia="Arial" w:hAnsi="Arial" w:cs="Arial"/>
          <w:b/>
          <w:bCs/>
          <w:sz w:val="24"/>
          <w:szCs w:val="24"/>
        </w:rPr>
      </w:pPr>
      <w:r w:rsidRPr="00766944">
        <w:rPr>
          <w:rFonts w:ascii="Arial" w:eastAsia="Arial" w:hAnsi="Arial" w:cs="Arial"/>
          <w:b/>
          <w:bCs/>
          <w:sz w:val="24"/>
          <w:szCs w:val="24"/>
        </w:rPr>
        <w:lastRenderedPageBreak/>
        <w:t xml:space="preserve">Figure </w:t>
      </w:r>
      <w:r w:rsidR="00C50691">
        <w:rPr>
          <w:rFonts w:ascii="Arial" w:eastAsia="Arial" w:hAnsi="Arial" w:cs="Arial"/>
          <w:b/>
          <w:bCs/>
          <w:sz w:val="24"/>
          <w:szCs w:val="24"/>
        </w:rPr>
        <w:t>S</w:t>
      </w:r>
      <w:r w:rsidR="005B3DB2" w:rsidRPr="00895275">
        <w:rPr>
          <w:rFonts w:ascii="Arial" w:eastAsia="Arial" w:hAnsi="Arial" w:cs="Arial"/>
          <w:b/>
          <w:bCs/>
          <w:sz w:val="24"/>
          <w:szCs w:val="24"/>
        </w:rPr>
        <w:t>2</w:t>
      </w:r>
      <w:r w:rsidRPr="00766944">
        <w:rPr>
          <w:rFonts w:ascii="Arial" w:eastAsia="Arial" w:hAnsi="Arial" w:cs="Arial"/>
          <w:b/>
          <w:bCs/>
          <w:sz w:val="24"/>
          <w:szCs w:val="24"/>
        </w:rPr>
        <w:t xml:space="preserve">. Age hierarchy histogram for the cumulative total of 263,073 </w:t>
      </w:r>
      <w:r>
        <w:rPr>
          <w:rFonts w:ascii="Arial" w:eastAsia="Arial" w:hAnsi="Arial" w:cs="Arial"/>
          <w:b/>
          <w:bCs/>
          <w:sz w:val="24"/>
          <w:szCs w:val="24"/>
        </w:rPr>
        <w:t>observations</w:t>
      </w:r>
      <w:r w:rsidRPr="00766944">
        <w:rPr>
          <w:rFonts w:ascii="Arial" w:eastAsia="Arial" w:hAnsi="Arial" w:cs="Arial"/>
          <w:b/>
          <w:bCs/>
          <w:sz w:val="24"/>
          <w:szCs w:val="24"/>
        </w:rPr>
        <w:t>.</w:t>
      </w:r>
    </w:p>
    <w:p w14:paraId="59F386AF" w14:textId="247BF0D4" w:rsidR="000C0683" w:rsidRPr="00C50691" w:rsidRDefault="000C0683" w:rsidP="000C0683">
      <w:pPr>
        <w:widowControl/>
        <w:jc w:val="left"/>
        <w:rPr>
          <w:rFonts w:ascii="Times New Roman" w:eastAsia="Arial" w:hAnsi="Times New Roman" w:cs="Times New Roman"/>
          <w:sz w:val="22"/>
        </w:rPr>
      </w:pPr>
      <w:r w:rsidRPr="004219D1">
        <w:rPr>
          <w:noProof/>
          <w:lang w:val="en-IN" w:eastAsia="en-IN"/>
        </w:rPr>
        <w:drawing>
          <wp:anchor distT="0" distB="0" distL="114300" distR="114300" simplePos="0" relativeHeight="251659264" behindDoc="0" locked="0" layoutInCell="1" allowOverlap="1" wp14:anchorId="45A71AA6" wp14:editId="36B637FC">
            <wp:simplePos x="0" y="0"/>
            <wp:positionH relativeFrom="column">
              <wp:posOffset>109855</wp:posOffset>
            </wp:positionH>
            <wp:positionV relativeFrom="paragraph">
              <wp:posOffset>274955</wp:posOffset>
            </wp:positionV>
            <wp:extent cx="5400040" cy="337820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400040" cy="3378200"/>
                    </a:xfrm>
                    <a:prstGeom prst="rect">
                      <a:avLst/>
                    </a:prstGeom>
                  </pic:spPr>
                </pic:pic>
              </a:graphicData>
            </a:graphic>
            <wp14:sizeRelH relativeFrom="page">
              <wp14:pctWidth>0</wp14:pctWidth>
            </wp14:sizeRelH>
            <wp14:sizeRelV relativeFrom="page">
              <wp14:pctHeight>0</wp14:pctHeight>
            </wp14:sizeRelV>
          </wp:anchor>
        </w:drawing>
      </w:r>
      <w:r w:rsidRPr="00766944">
        <w:rPr>
          <w:rFonts w:ascii="Arial" w:eastAsia="Arial" w:hAnsi="Arial" w:cs="Arial"/>
          <w:b/>
          <w:bCs/>
          <w:sz w:val="24"/>
          <w:szCs w:val="24"/>
        </w:rPr>
        <w:t xml:space="preserve">Figure </w:t>
      </w:r>
      <w:r w:rsidR="00442BE2">
        <w:rPr>
          <w:rFonts w:ascii="Arial" w:eastAsia="Arial" w:hAnsi="Arial" w:cs="Arial"/>
          <w:b/>
          <w:bCs/>
          <w:sz w:val="24"/>
          <w:szCs w:val="24"/>
        </w:rPr>
        <w:t>S</w:t>
      </w:r>
      <w:r w:rsidR="005B3DB2" w:rsidRPr="00895275">
        <w:rPr>
          <w:rFonts w:ascii="Arial" w:eastAsia="Arial" w:hAnsi="Arial" w:cs="Arial"/>
          <w:b/>
          <w:bCs/>
          <w:sz w:val="24"/>
          <w:szCs w:val="24"/>
        </w:rPr>
        <w:t>3</w:t>
      </w:r>
      <w:r w:rsidRPr="00766944">
        <w:rPr>
          <w:rFonts w:ascii="Arial" w:eastAsia="Arial" w:hAnsi="Arial" w:cs="Arial"/>
          <w:b/>
          <w:bCs/>
          <w:sz w:val="24"/>
          <w:szCs w:val="24"/>
        </w:rPr>
        <w:t xml:space="preserve">. Natural </w:t>
      </w:r>
      <w:r>
        <w:rPr>
          <w:rFonts w:ascii="Arial" w:eastAsia="Arial" w:hAnsi="Arial" w:cs="Arial"/>
          <w:b/>
          <w:bCs/>
          <w:sz w:val="24"/>
          <w:szCs w:val="24"/>
        </w:rPr>
        <w:t xml:space="preserve">fluctuation in </w:t>
      </w:r>
      <w:r w:rsidRPr="00766944">
        <w:rPr>
          <w:rFonts w:ascii="Arial" w:eastAsia="Arial" w:hAnsi="Arial" w:cs="Arial"/>
          <w:b/>
          <w:bCs/>
          <w:sz w:val="24"/>
          <w:szCs w:val="24"/>
        </w:rPr>
        <w:t>PSA velocity by age.</w:t>
      </w:r>
    </w:p>
    <w:p w14:paraId="6E82CC0D" w14:textId="77777777" w:rsidR="000C0683" w:rsidRPr="00EA19BD" w:rsidRDefault="000C0683" w:rsidP="000C0683">
      <w:pPr>
        <w:widowControl/>
        <w:jc w:val="left"/>
        <w:rPr>
          <w:rFonts w:ascii="Times New Roman" w:eastAsia="Arial" w:hAnsi="Times New Roman" w:cs="Times New Roman"/>
          <w:sz w:val="22"/>
        </w:rPr>
      </w:pPr>
      <w:r w:rsidRPr="00000255">
        <w:rPr>
          <w:noProof/>
          <w:lang w:val="en-IN" w:eastAsia="en-IN"/>
        </w:rPr>
        <w:drawing>
          <wp:anchor distT="0" distB="0" distL="114300" distR="114300" simplePos="0" relativeHeight="251660288" behindDoc="0" locked="0" layoutInCell="1" allowOverlap="1" wp14:anchorId="078E84AF" wp14:editId="0184E1A7">
            <wp:simplePos x="0" y="0"/>
            <wp:positionH relativeFrom="margin">
              <wp:align>right</wp:align>
            </wp:positionH>
            <wp:positionV relativeFrom="paragraph">
              <wp:posOffset>159067</wp:posOffset>
            </wp:positionV>
            <wp:extent cx="5400040" cy="3125470"/>
            <wp:effectExtent l="0" t="0" r="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400040" cy="3125470"/>
                    </a:xfrm>
                    <a:prstGeom prst="rect">
                      <a:avLst/>
                    </a:prstGeom>
                  </pic:spPr>
                </pic:pic>
              </a:graphicData>
            </a:graphic>
            <wp14:sizeRelH relativeFrom="page">
              <wp14:pctWidth>0</wp14:pctWidth>
            </wp14:sizeRelH>
            <wp14:sizeRelV relativeFrom="page">
              <wp14:pctHeight>0</wp14:pctHeight>
            </wp14:sizeRelV>
          </wp:anchor>
        </w:drawing>
      </w:r>
      <w:r w:rsidRPr="00EA19BD">
        <w:rPr>
          <w:rFonts w:ascii="Times New Roman" w:hAnsi="Times New Roman" w:cs="Times New Roman"/>
          <w:sz w:val="22"/>
        </w:rPr>
        <w:br w:type="page"/>
      </w:r>
    </w:p>
    <w:p w14:paraId="2ADAFED1" w14:textId="01B57038" w:rsidR="000C0683" w:rsidRPr="00766944" w:rsidRDefault="000C0683" w:rsidP="000C0683">
      <w:pPr>
        <w:tabs>
          <w:tab w:val="left" w:pos="2407"/>
        </w:tabs>
        <w:jc w:val="left"/>
        <w:rPr>
          <w:rFonts w:ascii="Arial" w:eastAsia="Arial" w:hAnsi="Arial" w:cs="Arial"/>
          <w:b/>
          <w:bCs/>
          <w:sz w:val="24"/>
          <w:szCs w:val="24"/>
        </w:rPr>
      </w:pPr>
      <w:r w:rsidRPr="00E805D1">
        <w:rPr>
          <w:noProof/>
          <w:lang w:val="en-IN" w:eastAsia="en-IN"/>
        </w:rPr>
        <w:lastRenderedPageBreak/>
        <w:drawing>
          <wp:anchor distT="0" distB="0" distL="114300" distR="114300" simplePos="0" relativeHeight="251661312" behindDoc="0" locked="0" layoutInCell="1" allowOverlap="1" wp14:anchorId="61D1805C" wp14:editId="3D362835">
            <wp:simplePos x="0" y="0"/>
            <wp:positionH relativeFrom="margin">
              <wp:align>right</wp:align>
            </wp:positionH>
            <wp:positionV relativeFrom="paragraph">
              <wp:posOffset>325120</wp:posOffset>
            </wp:positionV>
            <wp:extent cx="5400040" cy="3304540"/>
            <wp:effectExtent l="0" t="0" r="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400040" cy="3304540"/>
                    </a:xfrm>
                    <a:prstGeom prst="rect">
                      <a:avLst/>
                    </a:prstGeom>
                  </pic:spPr>
                </pic:pic>
              </a:graphicData>
            </a:graphic>
            <wp14:sizeRelH relativeFrom="page">
              <wp14:pctWidth>0</wp14:pctWidth>
            </wp14:sizeRelH>
            <wp14:sizeRelV relativeFrom="page">
              <wp14:pctHeight>0</wp14:pctHeight>
            </wp14:sizeRelV>
          </wp:anchor>
        </w:drawing>
      </w:r>
      <w:r w:rsidRPr="00766944">
        <w:rPr>
          <w:rFonts w:ascii="Arial" w:eastAsia="Arial" w:hAnsi="Arial" w:cs="Arial"/>
          <w:b/>
          <w:bCs/>
          <w:sz w:val="24"/>
          <w:szCs w:val="24"/>
        </w:rPr>
        <w:t xml:space="preserve">Figure </w:t>
      </w:r>
      <w:r w:rsidR="00442BE2">
        <w:rPr>
          <w:rFonts w:ascii="Arial" w:eastAsia="Arial" w:hAnsi="Arial" w:cs="Arial"/>
          <w:b/>
          <w:bCs/>
          <w:sz w:val="24"/>
          <w:szCs w:val="24"/>
        </w:rPr>
        <w:t>S</w:t>
      </w:r>
      <w:r w:rsidR="005B3DB2" w:rsidRPr="00895275">
        <w:rPr>
          <w:rFonts w:ascii="Arial" w:eastAsia="Arial" w:hAnsi="Arial" w:cs="Arial"/>
          <w:b/>
          <w:bCs/>
          <w:sz w:val="24"/>
          <w:szCs w:val="24"/>
        </w:rPr>
        <w:t>4</w:t>
      </w:r>
      <w:r w:rsidRPr="00766944">
        <w:rPr>
          <w:rFonts w:ascii="Arial" w:eastAsia="Arial" w:hAnsi="Arial" w:cs="Arial"/>
          <w:b/>
          <w:bCs/>
          <w:sz w:val="24"/>
          <w:szCs w:val="24"/>
        </w:rPr>
        <w:t xml:space="preserve">. PSA velocity </w:t>
      </w:r>
      <w:r>
        <w:rPr>
          <w:rFonts w:ascii="Arial" w:eastAsia="Arial" w:hAnsi="Arial" w:cs="Arial"/>
          <w:b/>
          <w:bCs/>
          <w:sz w:val="24"/>
          <w:szCs w:val="24"/>
        </w:rPr>
        <w:t>for</w:t>
      </w:r>
      <w:r w:rsidRPr="00766944">
        <w:rPr>
          <w:rFonts w:ascii="Arial" w:eastAsia="Arial" w:hAnsi="Arial" w:cs="Arial"/>
          <w:b/>
          <w:bCs/>
          <w:sz w:val="24"/>
          <w:szCs w:val="24"/>
        </w:rPr>
        <w:t xml:space="preserve"> men diagnosed with prostate cancer.</w:t>
      </w:r>
    </w:p>
    <w:p w14:paraId="2E6E6793" w14:textId="77777777" w:rsidR="000C0683" w:rsidRPr="00EA19BD" w:rsidRDefault="000C0683" w:rsidP="000C0683">
      <w:pPr>
        <w:widowControl/>
        <w:jc w:val="left"/>
        <w:rPr>
          <w:rFonts w:ascii="Times New Roman" w:eastAsia="Arial" w:hAnsi="Times New Roman" w:cs="Times New Roman"/>
          <w:sz w:val="22"/>
        </w:rPr>
      </w:pPr>
      <w:r w:rsidRPr="00EA19BD">
        <w:rPr>
          <w:rFonts w:ascii="Times New Roman" w:hAnsi="Times New Roman" w:cs="Times New Roman"/>
          <w:sz w:val="22"/>
        </w:rPr>
        <w:br w:type="page"/>
      </w:r>
    </w:p>
    <w:p w14:paraId="5C884F76" w14:textId="77FFEA7F" w:rsidR="000C0683" w:rsidRDefault="000C0683" w:rsidP="000C0683">
      <w:pPr>
        <w:tabs>
          <w:tab w:val="left" w:pos="2407"/>
        </w:tabs>
        <w:rPr>
          <w:rFonts w:ascii="Arial" w:eastAsia="Arial" w:hAnsi="Arial" w:cs="Arial"/>
          <w:b/>
          <w:bCs/>
          <w:sz w:val="24"/>
          <w:szCs w:val="24"/>
        </w:rPr>
      </w:pPr>
      <w:r w:rsidRPr="00766944">
        <w:rPr>
          <w:rFonts w:ascii="Arial" w:eastAsia="Arial" w:hAnsi="Arial" w:cs="Arial"/>
          <w:b/>
          <w:bCs/>
          <w:sz w:val="24"/>
          <w:szCs w:val="24"/>
        </w:rPr>
        <w:lastRenderedPageBreak/>
        <w:t xml:space="preserve">Figure </w:t>
      </w:r>
      <w:r w:rsidR="00442BE2">
        <w:rPr>
          <w:rFonts w:ascii="Arial" w:eastAsia="Arial" w:hAnsi="Arial" w:cs="Arial"/>
          <w:b/>
          <w:bCs/>
          <w:sz w:val="24"/>
          <w:szCs w:val="24"/>
        </w:rPr>
        <w:t>S</w:t>
      </w:r>
      <w:r w:rsidR="005B3DB2" w:rsidRPr="00895275">
        <w:rPr>
          <w:rFonts w:ascii="Arial" w:eastAsia="Arial" w:hAnsi="Arial" w:cs="Arial"/>
          <w:b/>
          <w:bCs/>
          <w:sz w:val="24"/>
          <w:szCs w:val="24"/>
        </w:rPr>
        <w:t>5</w:t>
      </w:r>
      <w:r w:rsidRPr="00766944">
        <w:rPr>
          <w:rFonts w:ascii="Arial" w:eastAsia="Arial" w:hAnsi="Arial" w:cs="Arial"/>
          <w:b/>
          <w:bCs/>
          <w:sz w:val="24"/>
          <w:szCs w:val="24"/>
        </w:rPr>
        <w:t xml:space="preserve">. </w:t>
      </w:r>
      <w:r>
        <w:rPr>
          <w:rFonts w:ascii="Arial" w:eastAsia="Arial" w:hAnsi="Arial" w:cs="Arial"/>
          <w:b/>
          <w:bCs/>
          <w:sz w:val="24"/>
          <w:szCs w:val="24"/>
        </w:rPr>
        <w:t>Study population flowchart</w:t>
      </w:r>
      <w:r w:rsidRPr="00766944">
        <w:rPr>
          <w:rFonts w:ascii="Arial" w:eastAsia="Arial" w:hAnsi="Arial" w:cs="Arial"/>
          <w:b/>
          <w:bCs/>
          <w:sz w:val="24"/>
          <w:szCs w:val="24"/>
        </w:rPr>
        <w:t>.</w:t>
      </w:r>
    </w:p>
    <w:p w14:paraId="2FD40C5D" w14:textId="62666993" w:rsidR="00903BC1" w:rsidRDefault="00B56D6A" w:rsidP="000C0683">
      <w:pPr>
        <w:tabs>
          <w:tab w:val="left" w:pos="2407"/>
        </w:tabs>
        <w:rPr>
          <w:rFonts w:ascii="Arial" w:hAnsi="Arial" w:cs="Arial"/>
          <w:b/>
          <w:bCs/>
          <w:sz w:val="24"/>
          <w:szCs w:val="24"/>
        </w:rPr>
      </w:pPr>
      <w:r w:rsidRPr="00B56D6A">
        <w:rPr>
          <w:noProof/>
          <w:lang w:val="en-IN" w:eastAsia="en-IN"/>
        </w:rPr>
        <w:drawing>
          <wp:inline distT="0" distB="0" distL="0" distR="0" wp14:anchorId="2D494A1B" wp14:editId="4E00144E">
            <wp:extent cx="5400040" cy="49022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4902200"/>
                    </a:xfrm>
                    <a:prstGeom prst="rect">
                      <a:avLst/>
                    </a:prstGeom>
                    <a:noFill/>
                    <a:ln>
                      <a:noFill/>
                    </a:ln>
                  </pic:spPr>
                </pic:pic>
              </a:graphicData>
            </a:graphic>
          </wp:inline>
        </w:drawing>
      </w:r>
    </w:p>
    <w:p w14:paraId="09528DA4" w14:textId="23B7C8A6" w:rsidR="00F2105F" w:rsidRDefault="00F2105F" w:rsidP="000C0683">
      <w:pPr>
        <w:tabs>
          <w:tab w:val="left" w:pos="2407"/>
        </w:tabs>
        <w:rPr>
          <w:rFonts w:ascii="Arial" w:hAnsi="Arial" w:cs="Arial"/>
          <w:b/>
          <w:bCs/>
          <w:sz w:val="24"/>
          <w:szCs w:val="24"/>
        </w:rPr>
      </w:pPr>
    </w:p>
    <w:p w14:paraId="5C993F60" w14:textId="2006B051" w:rsidR="00F2105F" w:rsidRDefault="00F2105F" w:rsidP="000C0683">
      <w:pPr>
        <w:tabs>
          <w:tab w:val="left" w:pos="2407"/>
        </w:tabs>
        <w:rPr>
          <w:rFonts w:ascii="Arial" w:hAnsi="Arial" w:cs="Arial"/>
          <w:b/>
          <w:bCs/>
          <w:sz w:val="24"/>
          <w:szCs w:val="24"/>
        </w:rPr>
      </w:pPr>
    </w:p>
    <w:p w14:paraId="3BA6D690" w14:textId="77777777" w:rsidR="00F2105F" w:rsidRDefault="00F2105F">
      <w:pPr>
        <w:widowControl/>
        <w:jc w:val="left"/>
        <w:rPr>
          <w:rFonts w:ascii="Arial" w:hAnsi="Arial" w:cs="Arial"/>
          <w:b/>
          <w:bCs/>
          <w:sz w:val="24"/>
          <w:szCs w:val="24"/>
        </w:rPr>
      </w:pPr>
      <w:r>
        <w:rPr>
          <w:rFonts w:ascii="Arial" w:hAnsi="Arial" w:cs="Arial"/>
          <w:b/>
          <w:bCs/>
          <w:sz w:val="24"/>
          <w:szCs w:val="24"/>
        </w:rPr>
        <w:br w:type="page"/>
      </w:r>
    </w:p>
    <w:p w14:paraId="5AB2FFA8" w14:textId="606C0AD7" w:rsidR="00F2105F" w:rsidRPr="00895275" w:rsidRDefault="00F2105F" w:rsidP="000C0683">
      <w:pPr>
        <w:tabs>
          <w:tab w:val="left" w:pos="2407"/>
        </w:tabs>
        <w:rPr>
          <w:rFonts w:ascii="Arial" w:eastAsia="Arial" w:hAnsi="Arial" w:cs="Arial"/>
          <w:b/>
          <w:bCs/>
          <w:sz w:val="24"/>
          <w:szCs w:val="24"/>
        </w:rPr>
      </w:pPr>
      <w:r w:rsidRPr="00895275">
        <w:rPr>
          <w:rFonts w:ascii="Arial" w:eastAsia="Arial" w:hAnsi="Arial" w:cs="Arial"/>
          <w:b/>
          <w:bCs/>
          <w:sz w:val="24"/>
          <w:szCs w:val="24"/>
        </w:rPr>
        <w:lastRenderedPageBreak/>
        <w:t>Figure S6. Decision curve analysis.</w:t>
      </w:r>
    </w:p>
    <w:p w14:paraId="520A6F34" w14:textId="77072496" w:rsidR="00F2105F" w:rsidRPr="00895275" w:rsidRDefault="00F2105F" w:rsidP="000C0683">
      <w:pPr>
        <w:tabs>
          <w:tab w:val="left" w:pos="2407"/>
        </w:tabs>
        <w:rPr>
          <w:rFonts w:ascii="Arial" w:hAnsi="Arial" w:cs="Arial"/>
          <w:b/>
          <w:bCs/>
          <w:sz w:val="24"/>
          <w:szCs w:val="24"/>
        </w:rPr>
      </w:pPr>
    </w:p>
    <w:p w14:paraId="68137D02" w14:textId="5727EB95" w:rsidR="00F2105F" w:rsidRPr="00895275" w:rsidRDefault="00F2105F" w:rsidP="00F2105F">
      <w:pPr>
        <w:tabs>
          <w:tab w:val="left" w:pos="2407"/>
        </w:tabs>
        <w:jc w:val="center"/>
        <w:rPr>
          <w:rFonts w:ascii="Arial" w:hAnsi="Arial" w:cs="Arial"/>
          <w:b/>
          <w:bCs/>
          <w:sz w:val="24"/>
          <w:szCs w:val="24"/>
        </w:rPr>
      </w:pPr>
      <w:r w:rsidRPr="00895275">
        <w:rPr>
          <w:rFonts w:ascii="Arial" w:hAnsi="Arial" w:cs="Arial" w:hint="eastAsia"/>
          <w:b/>
          <w:bCs/>
          <w:sz w:val="24"/>
          <w:szCs w:val="24"/>
        </w:rPr>
        <w:t>T</w:t>
      </w:r>
      <w:r w:rsidRPr="00895275">
        <w:rPr>
          <w:rFonts w:ascii="Arial" w:hAnsi="Arial" w:cs="Arial"/>
          <w:b/>
          <w:bCs/>
          <w:sz w:val="24"/>
          <w:szCs w:val="24"/>
        </w:rPr>
        <w:t>raning set</w:t>
      </w:r>
    </w:p>
    <w:p w14:paraId="4570424E" w14:textId="77777777" w:rsidR="00F2105F" w:rsidRDefault="00F2105F" w:rsidP="000C0683">
      <w:pPr>
        <w:tabs>
          <w:tab w:val="left" w:pos="2407"/>
        </w:tabs>
        <w:rPr>
          <w:rFonts w:ascii="Arial" w:hAnsi="Arial" w:cs="Arial"/>
          <w:b/>
          <w:bCs/>
          <w:color w:val="FF0000"/>
          <w:sz w:val="24"/>
          <w:szCs w:val="24"/>
        </w:rPr>
      </w:pPr>
    </w:p>
    <w:p w14:paraId="7329FB53" w14:textId="263BB553" w:rsidR="00F2105F" w:rsidRDefault="00F2105F" w:rsidP="00F2105F">
      <w:pPr>
        <w:tabs>
          <w:tab w:val="left" w:pos="2407"/>
        </w:tabs>
        <w:jc w:val="center"/>
        <w:rPr>
          <w:rFonts w:ascii="Arial" w:hAnsi="Arial" w:cs="Arial"/>
          <w:b/>
          <w:bCs/>
          <w:sz w:val="24"/>
          <w:szCs w:val="24"/>
        </w:rPr>
      </w:pPr>
      <w:r>
        <w:rPr>
          <w:rFonts w:ascii="Arial" w:hAnsi="Arial" w:cs="Arial" w:hint="eastAsia"/>
          <w:b/>
          <w:bCs/>
          <w:noProof/>
          <w:sz w:val="24"/>
          <w:szCs w:val="24"/>
          <w:lang w:val="en-IN" w:eastAsia="en-IN"/>
        </w:rPr>
        <w:drawing>
          <wp:inline distT="0" distB="0" distL="0" distR="0" wp14:anchorId="1C29ED71" wp14:editId="23D6EE6D">
            <wp:extent cx="3383235" cy="3240000"/>
            <wp:effectExtent l="0" t="0" r="825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83235" cy="3240000"/>
                    </a:xfrm>
                    <a:prstGeom prst="rect">
                      <a:avLst/>
                    </a:prstGeom>
                  </pic:spPr>
                </pic:pic>
              </a:graphicData>
            </a:graphic>
          </wp:inline>
        </w:drawing>
      </w:r>
    </w:p>
    <w:p w14:paraId="5BA7FBB4" w14:textId="52830546" w:rsidR="00F2105F" w:rsidRDefault="00F2105F" w:rsidP="00F2105F">
      <w:pPr>
        <w:tabs>
          <w:tab w:val="left" w:pos="2407"/>
        </w:tabs>
        <w:rPr>
          <w:rFonts w:ascii="Arial" w:hAnsi="Arial" w:cs="Arial"/>
          <w:b/>
          <w:bCs/>
          <w:sz w:val="24"/>
          <w:szCs w:val="24"/>
        </w:rPr>
      </w:pPr>
    </w:p>
    <w:p w14:paraId="076E3CCE" w14:textId="77777777" w:rsidR="00F2105F" w:rsidRDefault="00F2105F" w:rsidP="00F2105F">
      <w:pPr>
        <w:tabs>
          <w:tab w:val="left" w:pos="2407"/>
        </w:tabs>
        <w:rPr>
          <w:rFonts w:ascii="Arial" w:hAnsi="Arial" w:cs="Arial"/>
          <w:b/>
          <w:bCs/>
          <w:sz w:val="24"/>
          <w:szCs w:val="24"/>
        </w:rPr>
      </w:pPr>
    </w:p>
    <w:p w14:paraId="2648529C" w14:textId="389EA78B" w:rsidR="00F2105F" w:rsidRPr="00895275" w:rsidRDefault="00F2105F" w:rsidP="00F2105F">
      <w:pPr>
        <w:tabs>
          <w:tab w:val="left" w:pos="2407"/>
        </w:tabs>
        <w:jc w:val="center"/>
        <w:rPr>
          <w:rFonts w:ascii="Arial" w:hAnsi="Arial" w:cs="Arial"/>
          <w:b/>
          <w:bCs/>
          <w:sz w:val="24"/>
          <w:szCs w:val="24"/>
        </w:rPr>
      </w:pPr>
      <w:r w:rsidRPr="00895275">
        <w:rPr>
          <w:rFonts w:ascii="Arial" w:hAnsi="Arial" w:cs="Arial" w:hint="eastAsia"/>
          <w:b/>
          <w:bCs/>
          <w:sz w:val="24"/>
          <w:szCs w:val="24"/>
        </w:rPr>
        <w:t>V</w:t>
      </w:r>
      <w:r w:rsidRPr="00895275">
        <w:rPr>
          <w:rFonts w:ascii="Arial" w:hAnsi="Arial" w:cs="Arial"/>
          <w:b/>
          <w:bCs/>
          <w:sz w:val="24"/>
          <w:szCs w:val="24"/>
        </w:rPr>
        <w:t>alidation set</w:t>
      </w:r>
    </w:p>
    <w:p w14:paraId="06426095" w14:textId="20074FF9" w:rsidR="00F2105F" w:rsidRDefault="00F2105F" w:rsidP="00F2105F">
      <w:pPr>
        <w:tabs>
          <w:tab w:val="left" w:pos="2407"/>
        </w:tabs>
        <w:jc w:val="center"/>
        <w:rPr>
          <w:rFonts w:ascii="Arial" w:hAnsi="Arial" w:cs="Arial"/>
          <w:b/>
          <w:bCs/>
          <w:sz w:val="24"/>
          <w:szCs w:val="24"/>
        </w:rPr>
      </w:pPr>
    </w:p>
    <w:p w14:paraId="5393CE3C" w14:textId="21B94586" w:rsidR="00F2105F" w:rsidRPr="00F2105F" w:rsidRDefault="00F2105F" w:rsidP="00F2105F">
      <w:pPr>
        <w:tabs>
          <w:tab w:val="left" w:pos="2407"/>
        </w:tabs>
        <w:jc w:val="center"/>
        <w:rPr>
          <w:rFonts w:ascii="Arial" w:hAnsi="Arial" w:cs="Arial"/>
          <w:b/>
          <w:bCs/>
          <w:sz w:val="24"/>
          <w:szCs w:val="24"/>
        </w:rPr>
      </w:pPr>
      <w:r>
        <w:rPr>
          <w:rFonts w:ascii="Arial" w:hAnsi="Arial" w:cs="Arial" w:hint="eastAsia"/>
          <w:b/>
          <w:bCs/>
          <w:noProof/>
          <w:sz w:val="24"/>
          <w:szCs w:val="24"/>
          <w:lang w:val="en-IN" w:eastAsia="en-IN"/>
        </w:rPr>
        <w:drawing>
          <wp:inline distT="0" distB="0" distL="0" distR="0" wp14:anchorId="5BACF554" wp14:editId="5CE4D9C3">
            <wp:extent cx="3378245" cy="32400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78245" cy="3240000"/>
                    </a:xfrm>
                    <a:prstGeom prst="rect">
                      <a:avLst/>
                    </a:prstGeom>
                  </pic:spPr>
                </pic:pic>
              </a:graphicData>
            </a:graphic>
          </wp:inline>
        </w:drawing>
      </w:r>
    </w:p>
    <w:p w14:paraId="745D52A2" w14:textId="132EC4A4" w:rsidR="000C0683" w:rsidRPr="00EA19BD" w:rsidRDefault="000C0683" w:rsidP="000C0683">
      <w:pPr>
        <w:widowControl/>
        <w:jc w:val="left"/>
        <w:rPr>
          <w:rFonts w:ascii="Times New Roman" w:eastAsia="Arial" w:hAnsi="Times New Roman" w:cs="Times New Roman"/>
          <w:sz w:val="22"/>
        </w:rPr>
      </w:pPr>
      <w:r w:rsidRPr="00EA19BD">
        <w:rPr>
          <w:rFonts w:ascii="Times New Roman" w:hAnsi="Times New Roman" w:cs="Times New Roman"/>
          <w:sz w:val="22"/>
        </w:rPr>
        <w:br w:type="page"/>
      </w:r>
    </w:p>
    <w:p w14:paraId="3B37F8DA" w14:textId="7F90F9FF" w:rsidR="000C0683" w:rsidRPr="00766944" w:rsidRDefault="000C0683" w:rsidP="000C0683">
      <w:pPr>
        <w:widowControl/>
        <w:jc w:val="left"/>
        <w:rPr>
          <w:rFonts w:ascii="Arial" w:eastAsia="Arial" w:hAnsi="Arial" w:cs="Arial"/>
          <w:b/>
          <w:bCs/>
          <w:sz w:val="24"/>
          <w:szCs w:val="24"/>
        </w:rPr>
      </w:pPr>
      <w:r w:rsidRPr="00766944">
        <w:rPr>
          <w:rFonts w:ascii="Arial" w:eastAsia="Arial" w:hAnsi="Arial" w:cs="Arial"/>
          <w:b/>
          <w:bCs/>
          <w:sz w:val="24"/>
          <w:szCs w:val="24"/>
        </w:rPr>
        <w:lastRenderedPageBreak/>
        <w:t xml:space="preserve">Table </w:t>
      </w:r>
      <w:r w:rsidR="00442BE2">
        <w:rPr>
          <w:rFonts w:ascii="Arial" w:eastAsia="Arial" w:hAnsi="Arial" w:cs="Arial"/>
          <w:b/>
          <w:bCs/>
          <w:sz w:val="24"/>
          <w:szCs w:val="24"/>
        </w:rPr>
        <w:t>S</w:t>
      </w:r>
      <w:r w:rsidRPr="00766944">
        <w:rPr>
          <w:rFonts w:ascii="Arial" w:eastAsia="Arial" w:hAnsi="Arial" w:cs="Arial"/>
          <w:b/>
          <w:bCs/>
          <w:sz w:val="24"/>
          <w:szCs w:val="24"/>
        </w:rPr>
        <w:t>1.</w:t>
      </w:r>
      <w:r w:rsidRPr="00766944">
        <w:rPr>
          <w:rFonts w:ascii="Arial" w:eastAsia="Yu Mincho" w:hAnsi="Arial" w:cs="Arial"/>
          <w:b/>
          <w:bCs/>
          <w:sz w:val="24"/>
          <w:szCs w:val="24"/>
        </w:rPr>
        <w:t xml:space="preserve"> </w:t>
      </w:r>
      <w:r w:rsidRPr="00766944">
        <w:rPr>
          <w:rFonts w:ascii="Arial" w:eastAsia="Arial" w:hAnsi="Arial" w:cs="Arial"/>
          <w:b/>
          <w:bCs/>
          <w:sz w:val="24"/>
          <w:szCs w:val="24"/>
        </w:rPr>
        <w:t xml:space="preserve">Demographic </w:t>
      </w:r>
      <w:r>
        <w:rPr>
          <w:rFonts w:ascii="Arial" w:eastAsia="Arial" w:hAnsi="Arial" w:cs="Arial"/>
          <w:b/>
          <w:bCs/>
          <w:sz w:val="24"/>
          <w:szCs w:val="24"/>
        </w:rPr>
        <w:t>C</w:t>
      </w:r>
      <w:r w:rsidRPr="00766944">
        <w:rPr>
          <w:rFonts w:ascii="Arial" w:eastAsia="Arial" w:hAnsi="Arial" w:cs="Arial"/>
          <w:b/>
          <w:bCs/>
          <w:sz w:val="24"/>
          <w:szCs w:val="24"/>
        </w:rPr>
        <w:t xml:space="preserve">haracteristics of </w:t>
      </w:r>
      <w:r>
        <w:rPr>
          <w:rFonts w:ascii="Arial" w:eastAsia="Arial" w:hAnsi="Arial" w:cs="Arial"/>
          <w:b/>
          <w:bCs/>
          <w:sz w:val="24"/>
          <w:szCs w:val="24"/>
        </w:rPr>
        <w:t>P</w:t>
      </w:r>
      <w:r w:rsidRPr="00766944">
        <w:rPr>
          <w:rFonts w:ascii="Arial" w:eastAsia="Arial" w:hAnsi="Arial" w:cs="Arial"/>
          <w:b/>
          <w:bCs/>
          <w:sz w:val="24"/>
          <w:szCs w:val="24"/>
        </w:rPr>
        <w:t xml:space="preserve">atients </w:t>
      </w:r>
      <w:r>
        <w:rPr>
          <w:rFonts w:ascii="Arial" w:eastAsia="Arial" w:hAnsi="Arial" w:cs="Arial"/>
          <w:b/>
          <w:bCs/>
          <w:sz w:val="24"/>
          <w:szCs w:val="24"/>
        </w:rPr>
        <w:t>E</w:t>
      </w:r>
      <w:r w:rsidRPr="00766944">
        <w:rPr>
          <w:rFonts w:ascii="Arial" w:eastAsia="Arial" w:hAnsi="Arial" w:cs="Arial"/>
          <w:b/>
          <w:bCs/>
          <w:sz w:val="24"/>
          <w:szCs w:val="24"/>
        </w:rPr>
        <w:t xml:space="preserve">xtracted from the </w:t>
      </w:r>
      <w:r>
        <w:rPr>
          <w:rFonts w:ascii="Arial" w:eastAsia="Arial" w:hAnsi="Arial" w:cs="Arial"/>
          <w:b/>
          <w:bCs/>
          <w:sz w:val="24"/>
          <w:szCs w:val="24"/>
        </w:rPr>
        <w:t>T</w:t>
      </w:r>
      <w:r w:rsidRPr="00766944">
        <w:rPr>
          <w:rFonts w:ascii="Arial" w:eastAsia="Arial" w:hAnsi="Arial" w:cs="Arial"/>
          <w:b/>
          <w:bCs/>
          <w:sz w:val="24"/>
          <w:szCs w:val="24"/>
        </w:rPr>
        <w:t xml:space="preserve">otal </w:t>
      </w:r>
      <w:r>
        <w:rPr>
          <w:rFonts w:ascii="Arial" w:eastAsia="Arial" w:hAnsi="Arial" w:cs="Arial"/>
          <w:b/>
          <w:bCs/>
          <w:sz w:val="24"/>
          <w:szCs w:val="24"/>
        </w:rPr>
        <w:t>S</w:t>
      </w:r>
      <w:r w:rsidRPr="00766944">
        <w:rPr>
          <w:rFonts w:ascii="Arial" w:eastAsia="Arial" w:hAnsi="Arial" w:cs="Arial"/>
          <w:b/>
          <w:bCs/>
          <w:sz w:val="24"/>
          <w:szCs w:val="24"/>
        </w:rPr>
        <w:t xml:space="preserve">ample to </w:t>
      </w:r>
      <w:r>
        <w:rPr>
          <w:rFonts w:ascii="Arial" w:eastAsia="Arial" w:hAnsi="Arial" w:cs="Arial"/>
          <w:b/>
          <w:bCs/>
          <w:sz w:val="24"/>
          <w:szCs w:val="24"/>
        </w:rPr>
        <w:t>D</w:t>
      </w:r>
      <w:r w:rsidRPr="00766944">
        <w:rPr>
          <w:rFonts w:ascii="Arial" w:eastAsia="Arial" w:hAnsi="Arial" w:cs="Arial"/>
          <w:b/>
          <w:bCs/>
          <w:sz w:val="24"/>
          <w:szCs w:val="24"/>
        </w:rPr>
        <w:t xml:space="preserve">evelop the </w:t>
      </w:r>
      <w:r>
        <w:rPr>
          <w:rFonts w:ascii="Arial" w:eastAsia="Arial" w:hAnsi="Arial" w:cs="Arial"/>
          <w:b/>
          <w:bCs/>
          <w:sz w:val="24"/>
          <w:szCs w:val="24"/>
        </w:rPr>
        <w:t>P</w:t>
      </w:r>
      <w:r w:rsidRPr="00766944">
        <w:rPr>
          <w:rFonts w:ascii="Arial" w:eastAsia="Arial" w:hAnsi="Arial" w:cs="Arial"/>
          <w:b/>
          <w:bCs/>
          <w:sz w:val="24"/>
          <w:szCs w:val="24"/>
        </w:rPr>
        <w:t xml:space="preserve">redictive </w:t>
      </w:r>
      <w:r>
        <w:rPr>
          <w:rFonts w:ascii="Arial" w:eastAsia="Arial" w:hAnsi="Arial" w:cs="Arial"/>
          <w:b/>
          <w:bCs/>
          <w:sz w:val="24"/>
          <w:szCs w:val="24"/>
        </w:rPr>
        <w:t>M</w:t>
      </w:r>
      <w:r w:rsidRPr="00766944">
        <w:rPr>
          <w:rFonts w:ascii="Arial" w:eastAsia="Arial" w:hAnsi="Arial" w:cs="Arial"/>
          <w:b/>
          <w:bCs/>
          <w:sz w:val="24"/>
          <w:szCs w:val="24"/>
        </w:rPr>
        <w:t>odel.</w:t>
      </w:r>
    </w:p>
    <w:p w14:paraId="6D52A187" w14:textId="77777777" w:rsidR="000C0683" w:rsidRPr="00766944" w:rsidRDefault="000C0683" w:rsidP="000C0683">
      <w:pPr>
        <w:widowControl/>
        <w:jc w:val="left"/>
        <w:rPr>
          <w:rFonts w:ascii="Arial" w:eastAsia="Arial" w:hAnsi="Arial" w:cs="Arial"/>
          <w:sz w:val="24"/>
          <w:szCs w:val="24"/>
        </w:rPr>
      </w:pPr>
    </w:p>
    <w:tbl>
      <w:tblPr>
        <w:tblStyle w:val="TableGrid"/>
        <w:tblW w:w="8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849"/>
        <w:gridCol w:w="739"/>
        <w:gridCol w:w="850"/>
        <w:gridCol w:w="739"/>
        <w:gridCol w:w="850"/>
        <w:gridCol w:w="739"/>
      </w:tblGrid>
      <w:tr w:rsidR="001E2B20" w:rsidRPr="001E2B20" w14:paraId="05D46FF8" w14:textId="565EA152" w:rsidTr="00BF1999">
        <w:tc>
          <w:tcPr>
            <w:tcW w:w="3742" w:type="dxa"/>
            <w:tcBorders>
              <w:top w:val="single" w:sz="4" w:space="0" w:color="auto"/>
              <w:bottom w:val="single" w:sz="4" w:space="0" w:color="auto"/>
            </w:tcBorders>
            <w:vAlign w:val="center"/>
          </w:tcPr>
          <w:p w14:paraId="160BAC2F" w14:textId="27BBBC7E" w:rsidR="00BF1999" w:rsidRPr="00895275" w:rsidRDefault="00BF1999" w:rsidP="00DE0995">
            <w:pPr>
              <w:tabs>
                <w:tab w:val="left" w:pos="2407"/>
              </w:tabs>
              <w:rPr>
                <w:rFonts w:ascii="Arial" w:hAnsi="Arial" w:cs="Arial"/>
                <w:b/>
                <w:bCs/>
                <w:sz w:val="20"/>
                <w:szCs w:val="20"/>
              </w:rPr>
            </w:pPr>
            <w:r w:rsidRPr="00895275">
              <w:rPr>
                <w:rFonts w:ascii="Arial" w:eastAsia="Arial" w:hAnsi="Arial" w:cs="Arial"/>
                <w:b/>
                <w:bCs/>
                <w:sz w:val="20"/>
                <w:szCs w:val="20"/>
              </w:rPr>
              <w:t>Variables</w:t>
            </w:r>
          </w:p>
        </w:tc>
        <w:tc>
          <w:tcPr>
            <w:tcW w:w="1589" w:type="dxa"/>
            <w:gridSpan w:val="2"/>
            <w:tcBorders>
              <w:top w:val="single" w:sz="4" w:space="0" w:color="auto"/>
              <w:bottom w:val="single" w:sz="4" w:space="0" w:color="auto"/>
            </w:tcBorders>
            <w:vAlign w:val="center"/>
          </w:tcPr>
          <w:p w14:paraId="23CCE0AF" w14:textId="0A551548" w:rsidR="00BF1999" w:rsidRPr="00895275" w:rsidRDefault="00BF1999" w:rsidP="00BF1999">
            <w:pPr>
              <w:tabs>
                <w:tab w:val="left" w:pos="2407"/>
              </w:tabs>
              <w:jc w:val="center"/>
              <w:rPr>
                <w:rFonts w:ascii="Arial" w:hAnsi="Arial" w:cs="Arial"/>
                <w:b/>
                <w:bCs/>
                <w:sz w:val="20"/>
                <w:szCs w:val="20"/>
              </w:rPr>
            </w:pPr>
            <w:r w:rsidRPr="00895275">
              <w:rPr>
                <w:rFonts w:ascii="Arial" w:hAnsi="Arial" w:cs="Arial" w:hint="eastAsia"/>
                <w:b/>
                <w:bCs/>
                <w:sz w:val="20"/>
                <w:szCs w:val="20"/>
              </w:rPr>
              <w:t>C</w:t>
            </w:r>
            <w:r w:rsidRPr="00895275">
              <w:rPr>
                <w:rFonts w:ascii="Arial" w:hAnsi="Arial" w:cs="Arial"/>
                <w:b/>
                <w:bCs/>
                <w:sz w:val="20"/>
                <w:szCs w:val="20"/>
              </w:rPr>
              <w:t>ancer</w:t>
            </w:r>
          </w:p>
        </w:tc>
        <w:tc>
          <w:tcPr>
            <w:tcW w:w="1587" w:type="dxa"/>
            <w:gridSpan w:val="2"/>
            <w:tcBorders>
              <w:top w:val="single" w:sz="4" w:space="0" w:color="auto"/>
              <w:bottom w:val="single" w:sz="4" w:space="0" w:color="auto"/>
            </w:tcBorders>
            <w:vAlign w:val="center"/>
          </w:tcPr>
          <w:p w14:paraId="4C63A843" w14:textId="0A97DB5A" w:rsidR="00BF1999" w:rsidRPr="00895275" w:rsidRDefault="00BF1999" w:rsidP="00BF1999">
            <w:pPr>
              <w:tabs>
                <w:tab w:val="left" w:pos="2407"/>
              </w:tabs>
              <w:jc w:val="center"/>
              <w:rPr>
                <w:rFonts w:ascii="Arial" w:hAnsi="Arial" w:cs="Arial"/>
                <w:b/>
                <w:bCs/>
                <w:sz w:val="20"/>
                <w:szCs w:val="20"/>
              </w:rPr>
            </w:pPr>
            <w:r w:rsidRPr="00895275">
              <w:rPr>
                <w:rFonts w:ascii="Arial" w:hAnsi="Arial" w:cs="Arial" w:hint="eastAsia"/>
                <w:b/>
                <w:bCs/>
                <w:sz w:val="20"/>
                <w:szCs w:val="20"/>
              </w:rPr>
              <w:t>N</w:t>
            </w:r>
            <w:r w:rsidRPr="00895275">
              <w:rPr>
                <w:rFonts w:ascii="Arial" w:hAnsi="Arial" w:cs="Arial"/>
                <w:b/>
                <w:bCs/>
                <w:sz w:val="20"/>
                <w:szCs w:val="20"/>
              </w:rPr>
              <w:t>on-cancer</w:t>
            </w:r>
          </w:p>
        </w:tc>
        <w:tc>
          <w:tcPr>
            <w:tcW w:w="1584" w:type="dxa"/>
            <w:gridSpan w:val="2"/>
            <w:tcBorders>
              <w:top w:val="single" w:sz="4" w:space="0" w:color="auto"/>
              <w:bottom w:val="single" w:sz="4" w:space="0" w:color="auto"/>
            </w:tcBorders>
            <w:vAlign w:val="center"/>
          </w:tcPr>
          <w:p w14:paraId="075FB8C2" w14:textId="28535BA9" w:rsidR="00BF1999" w:rsidRPr="00895275" w:rsidRDefault="00BF1999" w:rsidP="00BF1999">
            <w:pPr>
              <w:tabs>
                <w:tab w:val="left" w:pos="2407"/>
              </w:tabs>
              <w:jc w:val="center"/>
              <w:rPr>
                <w:rFonts w:ascii="Arial" w:hAnsi="Arial" w:cs="Arial"/>
                <w:b/>
                <w:bCs/>
                <w:sz w:val="20"/>
                <w:szCs w:val="20"/>
              </w:rPr>
            </w:pPr>
            <w:r w:rsidRPr="00895275">
              <w:rPr>
                <w:rFonts w:ascii="Arial" w:hAnsi="Arial" w:cs="Arial" w:hint="eastAsia"/>
                <w:b/>
                <w:bCs/>
                <w:sz w:val="20"/>
                <w:szCs w:val="20"/>
              </w:rPr>
              <w:t>A</w:t>
            </w:r>
            <w:r w:rsidRPr="00895275">
              <w:rPr>
                <w:rFonts w:ascii="Arial" w:hAnsi="Arial" w:cs="Arial"/>
                <w:b/>
                <w:bCs/>
                <w:sz w:val="20"/>
                <w:szCs w:val="20"/>
              </w:rPr>
              <w:t>ll</w:t>
            </w:r>
          </w:p>
        </w:tc>
      </w:tr>
      <w:tr w:rsidR="001E2B20" w:rsidRPr="001E2B20" w14:paraId="08836327" w14:textId="77777777" w:rsidTr="00BF1999">
        <w:tc>
          <w:tcPr>
            <w:tcW w:w="3742" w:type="dxa"/>
            <w:tcBorders>
              <w:top w:val="single" w:sz="4" w:space="0" w:color="auto"/>
            </w:tcBorders>
            <w:vAlign w:val="center"/>
          </w:tcPr>
          <w:p w14:paraId="1E7842C6" w14:textId="57AE0AAA" w:rsidR="00BF1999" w:rsidRPr="00895275" w:rsidRDefault="00BF1999" w:rsidP="00DE0995">
            <w:pPr>
              <w:tabs>
                <w:tab w:val="left" w:pos="2407"/>
              </w:tabs>
              <w:rPr>
                <w:rFonts w:ascii="Arial" w:eastAsia="Arial" w:hAnsi="Arial" w:cs="Arial"/>
                <w:b/>
                <w:bCs/>
                <w:sz w:val="20"/>
                <w:szCs w:val="20"/>
              </w:rPr>
            </w:pPr>
            <w:r w:rsidRPr="00895275">
              <w:rPr>
                <w:rFonts w:ascii="Arial" w:eastAsia="Arial" w:hAnsi="Arial" w:cs="Arial"/>
                <w:b/>
                <w:bCs/>
                <w:sz w:val="20"/>
                <w:szCs w:val="20"/>
              </w:rPr>
              <w:t>Training set</w:t>
            </w:r>
          </w:p>
        </w:tc>
        <w:tc>
          <w:tcPr>
            <w:tcW w:w="1589" w:type="dxa"/>
            <w:gridSpan w:val="2"/>
            <w:tcBorders>
              <w:top w:val="single" w:sz="4" w:space="0" w:color="auto"/>
            </w:tcBorders>
            <w:vAlign w:val="center"/>
          </w:tcPr>
          <w:p w14:paraId="06A65C8E" w14:textId="51167FDC" w:rsidR="00BF1999" w:rsidRPr="00895275" w:rsidRDefault="00BF1999" w:rsidP="00DE0995">
            <w:pPr>
              <w:tabs>
                <w:tab w:val="left" w:pos="2407"/>
              </w:tabs>
              <w:jc w:val="center"/>
              <w:rPr>
                <w:rFonts w:ascii="Arial" w:hAnsi="Arial" w:cs="Arial"/>
                <w:b/>
                <w:bCs/>
                <w:sz w:val="20"/>
                <w:szCs w:val="20"/>
              </w:rPr>
            </w:pPr>
            <w:r w:rsidRPr="00895275">
              <w:rPr>
                <w:rFonts w:ascii="Arial" w:hAnsi="Arial" w:cs="Arial"/>
                <w:b/>
                <w:bCs/>
                <w:sz w:val="20"/>
                <w:szCs w:val="20"/>
              </w:rPr>
              <w:t>n=65</w:t>
            </w:r>
          </w:p>
        </w:tc>
        <w:tc>
          <w:tcPr>
            <w:tcW w:w="1587" w:type="dxa"/>
            <w:gridSpan w:val="2"/>
            <w:tcBorders>
              <w:top w:val="single" w:sz="4" w:space="0" w:color="auto"/>
            </w:tcBorders>
            <w:vAlign w:val="center"/>
          </w:tcPr>
          <w:p w14:paraId="37397706" w14:textId="250A4C06" w:rsidR="00BF1999" w:rsidRPr="00895275" w:rsidRDefault="00BF1999" w:rsidP="00DE0995">
            <w:pPr>
              <w:tabs>
                <w:tab w:val="left" w:pos="2407"/>
              </w:tabs>
              <w:jc w:val="center"/>
              <w:rPr>
                <w:rFonts w:ascii="Arial" w:hAnsi="Arial" w:cs="Arial"/>
                <w:b/>
                <w:bCs/>
                <w:sz w:val="20"/>
                <w:szCs w:val="20"/>
              </w:rPr>
            </w:pPr>
            <w:r w:rsidRPr="00895275">
              <w:rPr>
                <w:rFonts w:ascii="Arial" w:hAnsi="Arial" w:cs="Arial"/>
                <w:b/>
                <w:bCs/>
                <w:sz w:val="20"/>
                <w:szCs w:val="20"/>
              </w:rPr>
              <w:t>n=16,275</w:t>
            </w:r>
          </w:p>
        </w:tc>
        <w:tc>
          <w:tcPr>
            <w:tcW w:w="1584" w:type="dxa"/>
            <w:gridSpan w:val="2"/>
            <w:tcBorders>
              <w:top w:val="single" w:sz="4" w:space="0" w:color="auto"/>
            </w:tcBorders>
            <w:vAlign w:val="center"/>
          </w:tcPr>
          <w:p w14:paraId="3297E6F0" w14:textId="6C07218D" w:rsidR="00BF1999" w:rsidRPr="00895275" w:rsidRDefault="00BF1999" w:rsidP="00DE0995">
            <w:pPr>
              <w:tabs>
                <w:tab w:val="left" w:pos="2407"/>
              </w:tabs>
              <w:jc w:val="center"/>
              <w:rPr>
                <w:rFonts w:ascii="Arial" w:hAnsi="Arial" w:cs="Arial"/>
                <w:b/>
                <w:bCs/>
                <w:sz w:val="20"/>
                <w:szCs w:val="20"/>
              </w:rPr>
            </w:pPr>
            <w:r w:rsidRPr="00895275">
              <w:rPr>
                <w:rFonts w:ascii="Arial" w:hAnsi="Arial" w:cs="Arial"/>
                <w:b/>
                <w:bCs/>
                <w:sz w:val="20"/>
                <w:szCs w:val="20"/>
              </w:rPr>
              <w:t>n=16,340</w:t>
            </w:r>
          </w:p>
        </w:tc>
      </w:tr>
      <w:tr w:rsidR="001E2B20" w:rsidRPr="001E2B20" w14:paraId="3E8F7B43" w14:textId="7E3FA884" w:rsidTr="00BF1999">
        <w:tc>
          <w:tcPr>
            <w:tcW w:w="3742" w:type="dxa"/>
          </w:tcPr>
          <w:p w14:paraId="41D84121" w14:textId="77777777" w:rsidR="00BF1999" w:rsidRPr="00895275" w:rsidRDefault="00BF1999" w:rsidP="004B0B30">
            <w:pPr>
              <w:tabs>
                <w:tab w:val="left" w:pos="2407"/>
              </w:tabs>
              <w:jc w:val="left"/>
              <w:rPr>
                <w:rFonts w:ascii="Arial" w:eastAsia="Arial" w:hAnsi="Arial" w:cs="Arial"/>
                <w:sz w:val="20"/>
                <w:szCs w:val="20"/>
              </w:rPr>
            </w:pPr>
            <w:r w:rsidRPr="00895275">
              <w:rPr>
                <w:rFonts w:ascii="Arial" w:eastAsia="Arial" w:hAnsi="Arial" w:cs="Arial"/>
                <w:sz w:val="20"/>
                <w:szCs w:val="20"/>
              </w:rPr>
              <w:t>Age (years): mean (SD)</w:t>
            </w:r>
          </w:p>
        </w:tc>
        <w:tc>
          <w:tcPr>
            <w:tcW w:w="850" w:type="dxa"/>
            <w:vAlign w:val="center"/>
          </w:tcPr>
          <w:p w14:paraId="20476622" w14:textId="4FCB8658"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6</w:t>
            </w:r>
            <w:r w:rsidRPr="00895275">
              <w:rPr>
                <w:rFonts w:ascii="Arial" w:hAnsi="Arial" w:cs="Arial"/>
                <w:sz w:val="20"/>
                <w:szCs w:val="20"/>
              </w:rPr>
              <w:t>5.9</w:t>
            </w:r>
          </w:p>
        </w:tc>
        <w:tc>
          <w:tcPr>
            <w:tcW w:w="739" w:type="dxa"/>
            <w:vAlign w:val="center"/>
          </w:tcPr>
          <w:p w14:paraId="6E25E357" w14:textId="0B6905AB"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6.5)</w:t>
            </w:r>
          </w:p>
        </w:tc>
        <w:tc>
          <w:tcPr>
            <w:tcW w:w="850" w:type="dxa"/>
            <w:vAlign w:val="center"/>
          </w:tcPr>
          <w:p w14:paraId="2B6863B6" w14:textId="5E120787"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5</w:t>
            </w:r>
            <w:r w:rsidRPr="00895275">
              <w:rPr>
                <w:rFonts w:ascii="Arial" w:hAnsi="Arial" w:cs="Arial"/>
                <w:sz w:val="20"/>
                <w:szCs w:val="20"/>
              </w:rPr>
              <w:t>5.2</w:t>
            </w:r>
          </w:p>
        </w:tc>
        <w:tc>
          <w:tcPr>
            <w:tcW w:w="737" w:type="dxa"/>
            <w:vAlign w:val="center"/>
          </w:tcPr>
          <w:p w14:paraId="3D7AD2C5" w14:textId="37EDB670"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10.2)</w:t>
            </w:r>
          </w:p>
        </w:tc>
        <w:tc>
          <w:tcPr>
            <w:tcW w:w="850" w:type="dxa"/>
            <w:vAlign w:val="center"/>
          </w:tcPr>
          <w:p w14:paraId="07628676" w14:textId="22C5238C"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5</w:t>
            </w:r>
            <w:r w:rsidRPr="00895275">
              <w:rPr>
                <w:rFonts w:ascii="Arial" w:hAnsi="Arial" w:cs="Arial"/>
                <w:sz w:val="20"/>
                <w:szCs w:val="20"/>
              </w:rPr>
              <w:t>5.2</w:t>
            </w:r>
          </w:p>
        </w:tc>
        <w:tc>
          <w:tcPr>
            <w:tcW w:w="734" w:type="dxa"/>
            <w:vAlign w:val="center"/>
          </w:tcPr>
          <w:p w14:paraId="6B30B913" w14:textId="020639A3"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10.2)</w:t>
            </w:r>
          </w:p>
        </w:tc>
      </w:tr>
      <w:tr w:rsidR="001E2B20" w:rsidRPr="001E2B20" w14:paraId="727DCF97" w14:textId="4739081C" w:rsidTr="00BF1999">
        <w:tc>
          <w:tcPr>
            <w:tcW w:w="3742" w:type="dxa"/>
          </w:tcPr>
          <w:p w14:paraId="2178A085" w14:textId="77777777" w:rsidR="00BF1999" w:rsidRPr="00895275" w:rsidRDefault="00BF1999" w:rsidP="004B0B30">
            <w:pPr>
              <w:tabs>
                <w:tab w:val="left" w:pos="2407"/>
              </w:tabs>
              <w:jc w:val="left"/>
              <w:rPr>
                <w:rFonts w:ascii="Arial" w:eastAsia="Arial" w:hAnsi="Arial" w:cs="Arial"/>
                <w:sz w:val="20"/>
                <w:szCs w:val="20"/>
              </w:rPr>
            </w:pPr>
            <w:r w:rsidRPr="00895275">
              <w:rPr>
                <w:rFonts w:ascii="Arial" w:eastAsia="Arial" w:hAnsi="Arial" w:cs="Arial"/>
                <w:sz w:val="20"/>
                <w:szCs w:val="20"/>
              </w:rPr>
              <w:t>PSA slope (ng/mL/year): mean (SD)</w:t>
            </w:r>
          </w:p>
        </w:tc>
        <w:tc>
          <w:tcPr>
            <w:tcW w:w="850" w:type="dxa"/>
            <w:vAlign w:val="center"/>
          </w:tcPr>
          <w:p w14:paraId="2BB2C65D" w14:textId="38BD1DCB"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0</w:t>
            </w:r>
            <w:r w:rsidRPr="00895275">
              <w:rPr>
                <w:rFonts w:ascii="Arial" w:hAnsi="Arial" w:cs="Arial"/>
                <w:sz w:val="20"/>
                <w:szCs w:val="20"/>
              </w:rPr>
              <w:t>.75</w:t>
            </w:r>
          </w:p>
        </w:tc>
        <w:tc>
          <w:tcPr>
            <w:tcW w:w="739" w:type="dxa"/>
            <w:vAlign w:val="center"/>
          </w:tcPr>
          <w:p w14:paraId="0470B288" w14:textId="0EFE814B"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0.94)</w:t>
            </w:r>
          </w:p>
        </w:tc>
        <w:tc>
          <w:tcPr>
            <w:tcW w:w="850" w:type="dxa"/>
            <w:vAlign w:val="center"/>
          </w:tcPr>
          <w:p w14:paraId="6FCA8DEA" w14:textId="456C1D52"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0</w:t>
            </w:r>
            <w:r w:rsidRPr="00895275">
              <w:rPr>
                <w:rFonts w:ascii="Arial" w:hAnsi="Arial" w:cs="Arial"/>
                <w:sz w:val="20"/>
                <w:szCs w:val="20"/>
              </w:rPr>
              <w:t>.02</w:t>
            </w:r>
          </w:p>
        </w:tc>
        <w:tc>
          <w:tcPr>
            <w:tcW w:w="737" w:type="dxa"/>
            <w:vAlign w:val="center"/>
          </w:tcPr>
          <w:p w14:paraId="65DCD7E3" w14:textId="2864D683"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0.66)</w:t>
            </w:r>
          </w:p>
        </w:tc>
        <w:tc>
          <w:tcPr>
            <w:tcW w:w="850" w:type="dxa"/>
            <w:vAlign w:val="center"/>
          </w:tcPr>
          <w:p w14:paraId="7DE70FE2" w14:textId="14329E20"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0</w:t>
            </w:r>
            <w:r w:rsidRPr="00895275">
              <w:rPr>
                <w:rFonts w:ascii="Arial" w:hAnsi="Arial" w:cs="Arial"/>
                <w:sz w:val="20"/>
                <w:szCs w:val="20"/>
              </w:rPr>
              <w:t>.03</w:t>
            </w:r>
          </w:p>
        </w:tc>
        <w:tc>
          <w:tcPr>
            <w:tcW w:w="734" w:type="dxa"/>
            <w:vAlign w:val="center"/>
          </w:tcPr>
          <w:p w14:paraId="71F8FDE6" w14:textId="49A778AF"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0.67)</w:t>
            </w:r>
          </w:p>
        </w:tc>
      </w:tr>
      <w:tr w:rsidR="001E2B20" w:rsidRPr="001E2B20" w14:paraId="626C1861" w14:textId="783157B0" w:rsidTr="00BF1999">
        <w:tc>
          <w:tcPr>
            <w:tcW w:w="3742" w:type="dxa"/>
          </w:tcPr>
          <w:p w14:paraId="5F91B8EF" w14:textId="77777777" w:rsidR="00BF1999" w:rsidRPr="00895275" w:rsidRDefault="00BF1999" w:rsidP="004B0B30">
            <w:pPr>
              <w:tabs>
                <w:tab w:val="left" w:pos="2407"/>
              </w:tabs>
              <w:jc w:val="left"/>
              <w:rPr>
                <w:rFonts w:ascii="Arial" w:eastAsia="Arial" w:hAnsi="Arial" w:cs="Arial"/>
                <w:sz w:val="20"/>
                <w:szCs w:val="20"/>
              </w:rPr>
            </w:pPr>
            <w:r w:rsidRPr="00895275">
              <w:rPr>
                <w:rFonts w:ascii="Arial" w:eastAsia="Arial" w:hAnsi="Arial" w:cs="Arial"/>
                <w:sz w:val="20"/>
                <w:szCs w:val="20"/>
              </w:rPr>
              <w:t>Average PSA value (ng/mL): no. (%)</w:t>
            </w:r>
          </w:p>
        </w:tc>
        <w:tc>
          <w:tcPr>
            <w:tcW w:w="850" w:type="dxa"/>
            <w:vAlign w:val="center"/>
          </w:tcPr>
          <w:p w14:paraId="74708402" w14:textId="77777777" w:rsidR="00BF1999" w:rsidRPr="00895275" w:rsidRDefault="00BF1999" w:rsidP="00DE0995">
            <w:pPr>
              <w:tabs>
                <w:tab w:val="left" w:pos="2407"/>
              </w:tabs>
              <w:jc w:val="right"/>
              <w:rPr>
                <w:rFonts w:ascii="Arial" w:eastAsia="Arial" w:hAnsi="Arial" w:cs="Arial"/>
                <w:sz w:val="20"/>
                <w:szCs w:val="20"/>
              </w:rPr>
            </w:pPr>
          </w:p>
        </w:tc>
        <w:tc>
          <w:tcPr>
            <w:tcW w:w="739" w:type="dxa"/>
            <w:vAlign w:val="center"/>
          </w:tcPr>
          <w:p w14:paraId="1B85431B" w14:textId="77777777" w:rsidR="00BF1999" w:rsidRPr="00895275" w:rsidRDefault="00BF1999" w:rsidP="00DE0995">
            <w:pPr>
              <w:tabs>
                <w:tab w:val="left" w:pos="2407"/>
              </w:tabs>
              <w:jc w:val="right"/>
              <w:rPr>
                <w:rFonts w:ascii="Arial" w:eastAsia="Arial" w:hAnsi="Arial" w:cs="Arial"/>
                <w:sz w:val="20"/>
                <w:szCs w:val="20"/>
              </w:rPr>
            </w:pPr>
          </w:p>
        </w:tc>
        <w:tc>
          <w:tcPr>
            <w:tcW w:w="850" w:type="dxa"/>
            <w:vAlign w:val="center"/>
          </w:tcPr>
          <w:p w14:paraId="21388B1C" w14:textId="434130F5" w:rsidR="00BF1999" w:rsidRPr="00895275" w:rsidRDefault="00BF1999" w:rsidP="00DE0995">
            <w:pPr>
              <w:tabs>
                <w:tab w:val="left" w:pos="2407"/>
              </w:tabs>
              <w:jc w:val="right"/>
              <w:rPr>
                <w:rFonts w:ascii="Arial" w:eastAsia="Arial" w:hAnsi="Arial" w:cs="Arial"/>
                <w:sz w:val="20"/>
                <w:szCs w:val="20"/>
              </w:rPr>
            </w:pPr>
          </w:p>
        </w:tc>
        <w:tc>
          <w:tcPr>
            <w:tcW w:w="737" w:type="dxa"/>
            <w:vAlign w:val="center"/>
          </w:tcPr>
          <w:p w14:paraId="636B9ADF" w14:textId="77777777" w:rsidR="00BF1999" w:rsidRPr="00895275" w:rsidRDefault="00BF1999" w:rsidP="00DE0995">
            <w:pPr>
              <w:tabs>
                <w:tab w:val="left" w:pos="2407"/>
              </w:tabs>
              <w:jc w:val="right"/>
              <w:rPr>
                <w:rFonts w:ascii="Arial" w:eastAsia="Arial" w:hAnsi="Arial" w:cs="Arial"/>
                <w:sz w:val="20"/>
                <w:szCs w:val="20"/>
              </w:rPr>
            </w:pPr>
          </w:p>
        </w:tc>
        <w:tc>
          <w:tcPr>
            <w:tcW w:w="850" w:type="dxa"/>
            <w:vAlign w:val="center"/>
          </w:tcPr>
          <w:p w14:paraId="11491265" w14:textId="440BB6C0" w:rsidR="00BF1999" w:rsidRPr="00895275" w:rsidRDefault="00BF1999" w:rsidP="00DE0995">
            <w:pPr>
              <w:tabs>
                <w:tab w:val="left" w:pos="2407"/>
              </w:tabs>
              <w:jc w:val="right"/>
              <w:rPr>
                <w:rFonts w:ascii="Arial" w:eastAsia="Arial" w:hAnsi="Arial" w:cs="Arial"/>
                <w:sz w:val="20"/>
                <w:szCs w:val="20"/>
              </w:rPr>
            </w:pPr>
          </w:p>
        </w:tc>
        <w:tc>
          <w:tcPr>
            <w:tcW w:w="734" w:type="dxa"/>
            <w:vAlign w:val="center"/>
          </w:tcPr>
          <w:p w14:paraId="17FDF3F3" w14:textId="77777777" w:rsidR="00BF1999" w:rsidRPr="00895275" w:rsidRDefault="00BF1999" w:rsidP="00DE0995">
            <w:pPr>
              <w:tabs>
                <w:tab w:val="left" w:pos="2407"/>
              </w:tabs>
              <w:jc w:val="right"/>
              <w:rPr>
                <w:rFonts w:ascii="Arial" w:eastAsia="Arial" w:hAnsi="Arial" w:cs="Arial"/>
                <w:sz w:val="20"/>
                <w:szCs w:val="20"/>
              </w:rPr>
            </w:pPr>
          </w:p>
        </w:tc>
      </w:tr>
      <w:tr w:rsidR="001E2B20" w:rsidRPr="001E2B20" w14:paraId="76C16DA0" w14:textId="0484723E" w:rsidTr="00BF1999">
        <w:tc>
          <w:tcPr>
            <w:tcW w:w="3742" w:type="dxa"/>
          </w:tcPr>
          <w:p w14:paraId="67F03C91" w14:textId="77777777" w:rsidR="00BF1999" w:rsidRPr="00895275" w:rsidRDefault="00BF1999" w:rsidP="004B0B30">
            <w:pPr>
              <w:tabs>
                <w:tab w:val="left" w:pos="2407"/>
              </w:tabs>
              <w:jc w:val="right"/>
              <w:rPr>
                <w:rFonts w:ascii="Arial" w:eastAsia="Arial" w:hAnsi="Arial" w:cs="Arial"/>
                <w:sz w:val="20"/>
                <w:szCs w:val="20"/>
              </w:rPr>
            </w:pPr>
            <w:r w:rsidRPr="00895275">
              <w:rPr>
                <w:rFonts w:ascii="Arial" w:eastAsia="Arial" w:hAnsi="Arial" w:cs="Arial"/>
                <w:sz w:val="20"/>
                <w:szCs w:val="20"/>
              </w:rPr>
              <w:t>&lt;1.5</w:t>
            </w:r>
          </w:p>
        </w:tc>
        <w:tc>
          <w:tcPr>
            <w:tcW w:w="850" w:type="dxa"/>
            <w:vAlign w:val="center"/>
          </w:tcPr>
          <w:p w14:paraId="06508622" w14:textId="38CDAF4F"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1</w:t>
            </w:r>
          </w:p>
        </w:tc>
        <w:tc>
          <w:tcPr>
            <w:tcW w:w="739" w:type="dxa"/>
            <w:vAlign w:val="center"/>
          </w:tcPr>
          <w:p w14:paraId="5A3678B4" w14:textId="15E898F7"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1.5)</w:t>
            </w:r>
          </w:p>
        </w:tc>
        <w:tc>
          <w:tcPr>
            <w:tcW w:w="850" w:type="dxa"/>
            <w:vAlign w:val="center"/>
          </w:tcPr>
          <w:p w14:paraId="7B08E8F3" w14:textId="65111AE7"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3,147</w:t>
            </w:r>
          </w:p>
        </w:tc>
        <w:tc>
          <w:tcPr>
            <w:tcW w:w="737" w:type="dxa"/>
            <w:vAlign w:val="center"/>
          </w:tcPr>
          <w:p w14:paraId="3F78B869" w14:textId="0E9ADA9C"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80.8)</w:t>
            </w:r>
          </w:p>
        </w:tc>
        <w:tc>
          <w:tcPr>
            <w:tcW w:w="850" w:type="dxa"/>
            <w:vAlign w:val="center"/>
          </w:tcPr>
          <w:p w14:paraId="08D3C0D7" w14:textId="2A850F01"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3,148</w:t>
            </w:r>
          </w:p>
        </w:tc>
        <w:tc>
          <w:tcPr>
            <w:tcW w:w="734" w:type="dxa"/>
            <w:vAlign w:val="center"/>
          </w:tcPr>
          <w:p w14:paraId="681F7A81" w14:textId="57E777E3"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80.5)</w:t>
            </w:r>
          </w:p>
        </w:tc>
      </w:tr>
      <w:tr w:rsidR="001E2B20" w:rsidRPr="001E2B20" w14:paraId="23EC3654" w14:textId="1AAB99BB" w:rsidTr="00BF1999">
        <w:tc>
          <w:tcPr>
            <w:tcW w:w="3742" w:type="dxa"/>
          </w:tcPr>
          <w:p w14:paraId="759783F7" w14:textId="77777777" w:rsidR="00BF1999" w:rsidRPr="00895275" w:rsidRDefault="00BF1999" w:rsidP="004B0B30">
            <w:pPr>
              <w:tabs>
                <w:tab w:val="left" w:pos="2407"/>
              </w:tabs>
              <w:jc w:val="right"/>
              <w:rPr>
                <w:rFonts w:ascii="Arial" w:eastAsia="Arial" w:hAnsi="Arial" w:cs="Arial"/>
                <w:sz w:val="20"/>
                <w:szCs w:val="20"/>
              </w:rPr>
            </w:pPr>
            <w:r w:rsidRPr="00895275">
              <w:rPr>
                <w:rFonts w:ascii="Arial" w:eastAsia="Arial" w:hAnsi="Arial" w:cs="Arial"/>
                <w:sz w:val="20"/>
                <w:szCs w:val="20"/>
              </w:rPr>
              <w:t xml:space="preserve">1.5 – 2 </w:t>
            </w:r>
          </w:p>
        </w:tc>
        <w:tc>
          <w:tcPr>
            <w:tcW w:w="850" w:type="dxa"/>
            <w:vAlign w:val="center"/>
          </w:tcPr>
          <w:p w14:paraId="50AE89D9" w14:textId="45CB4C74"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2</w:t>
            </w:r>
          </w:p>
        </w:tc>
        <w:tc>
          <w:tcPr>
            <w:tcW w:w="739" w:type="dxa"/>
            <w:vAlign w:val="center"/>
          </w:tcPr>
          <w:p w14:paraId="52EB320E" w14:textId="27B72565"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3.1)</w:t>
            </w:r>
          </w:p>
        </w:tc>
        <w:tc>
          <w:tcPr>
            <w:tcW w:w="850" w:type="dxa"/>
            <w:vAlign w:val="center"/>
          </w:tcPr>
          <w:p w14:paraId="13F8AE55" w14:textId="10900CEF"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,302</w:t>
            </w:r>
          </w:p>
        </w:tc>
        <w:tc>
          <w:tcPr>
            <w:tcW w:w="737" w:type="dxa"/>
            <w:vAlign w:val="center"/>
          </w:tcPr>
          <w:p w14:paraId="700591B5" w14:textId="77C89D5E"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8.0)</w:t>
            </w:r>
          </w:p>
        </w:tc>
        <w:tc>
          <w:tcPr>
            <w:tcW w:w="850" w:type="dxa"/>
            <w:vAlign w:val="center"/>
          </w:tcPr>
          <w:p w14:paraId="280AA84B" w14:textId="778E05CB"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,304</w:t>
            </w:r>
          </w:p>
        </w:tc>
        <w:tc>
          <w:tcPr>
            <w:tcW w:w="734" w:type="dxa"/>
            <w:vAlign w:val="center"/>
          </w:tcPr>
          <w:p w14:paraId="44355FDE" w14:textId="0D861D8B"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8.0)</w:t>
            </w:r>
          </w:p>
        </w:tc>
      </w:tr>
      <w:tr w:rsidR="001E2B20" w:rsidRPr="001E2B20" w14:paraId="06D87948" w14:textId="4EABA5AF" w:rsidTr="00BF1999">
        <w:tc>
          <w:tcPr>
            <w:tcW w:w="3742" w:type="dxa"/>
          </w:tcPr>
          <w:p w14:paraId="37ECF5EE" w14:textId="77777777" w:rsidR="00BF1999" w:rsidRPr="00895275" w:rsidRDefault="00BF1999" w:rsidP="004B0B30">
            <w:pPr>
              <w:tabs>
                <w:tab w:val="left" w:pos="2407"/>
              </w:tabs>
              <w:jc w:val="right"/>
              <w:rPr>
                <w:rFonts w:ascii="Arial" w:eastAsia="Arial" w:hAnsi="Arial" w:cs="Arial"/>
                <w:sz w:val="20"/>
                <w:szCs w:val="20"/>
              </w:rPr>
            </w:pPr>
            <w:r w:rsidRPr="00895275">
              <w:rPr>
                <w:rFonts w:ascii="Arial" w:eastAsia="Arial" w:hAnsi="Arial" w:cs="Arial"/>
                <w:sz w:val="20"/>
                <w:szCs w:val="20"/>
              </w:rPr>
              <w:t xml:space="preserve">2 – 3 </w:t>
            </w:r>
          </w:p>
        </w:tc>
        <w:tc>
          <w:tcPr>
            <w:tcW w:w="850" w:type="dxa"/>
            <w:vAlign w:val="center"/>
          </w:tcPr>
          <w:p w14:paraId="18A374E5" w14:textId="0BFAAF38"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2</w:t>
            </w:r>
          </w:p>
        </w:tc>
        <w:tc>
          <w:tcPr>
            <w:tcW w:w="739" w:type="dxa"/>
            <w:vAlign w:val="center"/>
          </w:tcPr>
          <w:p w14:paraId="51C828F7" w14:textId="01D27916"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18.5)</w:t>
            </w:r>
          </w:p>
        </w:tc>
        <w:tc>
          <w:tcPr>
            <w:tcW w:w="850" w:type="dxa"/>
            <w:vAlign w:val="center"/>
          </w:tcPr>
          <w:p w14:paraId="534CDB9E" w14:textId="0413EC8B"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,070</w:t>
            </w:r>
          </w:p>
        </w:tc>
        <w:tc>
          <w:tcPr>
            <w:tcW w:w="737" w:type="dxa"/>
            <w:vAlign w:val="center"/>
          </w:tcPr>
          <w:p w14:paraId="2C26CC33" w14:textId="66D8C54F"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6.6)</w:t>
            </w:r>
          </w:p>
        </w:tc>
        <w:tc>
          <w:tcPr>
            <w:tcW w:w="850" w:type="dxa"/>
            <w:vAlign w:val="center"/>
          </w:tcPr>
          <w:p w14:paraId="2BFC880A" w14:textId="7D272937"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,082</w:t>
            </w:r>
          </w:p>
        </w:tc>
        <w:tc>
          <w:tcPr>
            <w:tcW w:w="734" w:type="dxa"/>
            <w:vAlign w:val="center"/>
          </w:tcPr>
          <w:p w14:paraId="2A0002D7" w14:textId="21FD770A"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6.6)</w:t>
            </w:r>
          </w:p>
        </w:tc>
      </w:tr>
      <w:tr w:rsidR="001E2B20" w:rsidRPr="001E2B20" w14:paraId="425A3AF0" w14:textId="5D79CAE5" w:rsidTr="00BF1999">
        <w:tc>
          <w:tcPr>
            <w:tcW w:w="3742" w:type="dxa"/>
          </w:tcPr>
          <w:p w14:paraId="39B161B3" w14:textId="77777777" w:rsidR="00BF1999" w:rsidRPr="00895275" w:rsidRDefault="00BF1999" w:rsidP="004B0B30">
            <w:pPr>
              <w:tabs>
                <w:tab w:val="left" w:pos="2407"/>
              </w:tabs>
              <w:jc w:val="right"/>
              <w:rPr>
                <w:rFonts w:ascii="Arial" w:eastAsia="Arial" w:hAnsi="Arial" w:cs="Arial"/>
                <w:sz w:val="20"/>
                <w:szCs w:val="20"/>
              </w:rPr>
            </w:pPr>
            <w:r w:rsidRPr="00895275">
              <w:rPr>
                <w:rFonts w:ascii="Arial" w:eastAsia="Arial" w:hAnsi="Arial" w:cs="Arial"/>
                <w:sz w:val="20"/>
                <w:szCs w:val="20"/>
              </w:rPr>
              <w:t xml:space="preserve">3 – 4 </w:t>
            </w:r>
          </w:p>
        </w:tc>
        <w:tc>
          <w:tcPr>
            <w:tcW w:w="850" w:type="dxa"/>
            <w:vAlign w:val="center"/>
          </w:tcPr>
          <w:p w14:paraId="64FDDFC0" w14:textId="1E771546"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6</w:t>
            </w:r>
          </w:p>
        </w:tc>
        <w:tc>
          <w:tcPr>
            <w:tcW w:w="739" w:type="dxa"/>
            <w:vAlign w:val="center"/>
          </w:tcPr>
          <w:p w14:paraId="7A7DACC7" w14:textId="1A8A4F6B"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24.6)</w:t>
            </w:r>
          </w:p>
        </w:tc>
        <w:tc>
          <w:tcPr>
            <w:tcW w:w="850" w:type="dxa"/>
            <w:vAlign w:val="center"/>
          </w:tcPr>
          <w:p w14:paraId="6DE1CE87" w14:textId="51AC67FE"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4</w:t>
            </w:r>
            <w:r w:rsidRPr="00895275">
              <w:rPr>
                <w:rFonts w:ascii="Arial" w:hAnsi="Arial" w:cs="Arial"/>
                <w:sz w:val="20"/>
                <w:szCs w:val="20"/>
              </w:rPr>
              <w:t>27</w:t>
            </w:r>
          </w:p>
        </w:tc>
        <w:tc>
          <w:tcPr>
            <w:tcW w:w="737" w:type="dxa"/>
            <w:vAlign w:val="center"/>
          </w:tcPr>
          <w:p w14:paraId="7C4D9C9B" w14:textId="144D3334"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2.6)</w:t>
            </w:r>
          </w:p>
        </w:tc>
        <w:tc>
          <w:tcPr>
            <w:tcW w:w="850" w:type="dxa"/>
            <w:vAlign w:val="center"/>
          </w:tcPr>
          <w:p w14:paraId="7D1E2B78" w14:textId="1AFB0ED4"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4</w:t>
            </w:r>
            <w:r w:rsidRPr="00895275">
              <w:rPr>
                <w:rFonts w:ascii="Arial" w:hAnsi="Arial" w:cs="Arial"/>
                <w:sz w:val="20"/>
                <w:szCs w:val="20"/>
              </w:rPr>
              <w:t>43</w:t>
            </w:r>
          </w:p>
        </w:tc>
        <w:tc>
          <w:tcPr>
            <w:tcW w:w="734" w:type="dxa"/>
            <w:vAlign w:val="center"/>
          </w:tcPr>
          <w:p w14:paraId="24699666" w14:textId="189AD906"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2.7)</w:t>
            </w:r>
          </w:p>
        </w:tc>
      </w:tr>
      <w:tr w:rsidR="001E2B20" w:rsidRPr="001E2B20" w14:paraId="5DA08A7A" w14:textId="01BB8D6B" w:rsidTr="00BF1999">
        <w:tc>
          <w:tcPr>
            <w:tcW w:w="3742" w:type="dxa"/>
            <w:tcBorders>
              <w:bottom w:val="single" w:sz="4" w:space="0" w:color="auto"/>
            </w:tcBorders>
          </w:tcPr>
          <w:p w14:paraId="1A93F1B7" w14:textId="77777777" w:rsidR="00BF1999" w:rsidRPr="00895275" w:rsidRDefault="00BF1999" w:rsidP="004B0B30">
            <w:pPr>
              <w:tabs>
                <w:tab w:val="left" w:pos="2407"/>
              </w:tabs>
              <w:jc w:val="right"/>
              <w:rPr>
                <w:rFonts w:ascii="Arial" w:eastAsia="Arial" w:hAnsi="Arial" w:cs="Arial"/>
                <w:sz w:val="20"/>
                <w:szCs w:val="20"/>
              </w:rPr>
            </w:pPr>
            <w:r w:rsidRPr="00895275">
              <w:rPr>
                <w:rFonts w:ascii="Arial" w:eastAsia="Arial" w:hAnsi="Arial" w:cs="Arial"/>
                <w:sz w:val="20"/>
                <w:szCs w:val="20"/>
              </w:rPr>
              <w:t xml:space="preserve">≥4 </w:t>
            </w:r>
          </w:p>
        </w:tc>
        <w:tc>
          <w:tcPr>
            <w:tcW w:w="850" w:type="dxa"/>
            <w:tcBorders>
              <w:bottom w:val="single" w:sz="4" w:space="0" w:color="auto"/>
            </w:tcBorders>
            <w:vAlign w:val="center"/>
          </w:tcPr>
          <w:p w14:paraId="38ACBBDE" w14:textId="68E4131A"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3</w:t>
            </w:r>
            <w:r w:rsidRPr="00895275">
              <w:rPr>
                <w:rFonts w:ascii="Arial" w:hAnsi="Arial" w:cs="Arial"/>
                <w:sz w:val="20"/>
                <w:szCs w:val="20"/>
              </w:rPr>
              <w:t>4</w:t>
            </w:r>
          </w:p>
        </w:tc>
        <w:tc>
          <w:tcPr>
            <w:tcW w:w="739" w:type="dxa"/>
            <w:tcBorders>
              <w:bottom w:val="single" w:sz="4" w:space="0" w:color="auto"/>
            </w:tcBorders>
            <w:vAlign w:val="center"/>
          </w:tcPr>
          <w:p w14:paraId="55B00AF0" w14:textId="03D1E05B"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52.3)</w:t>
            </w:r>
          </w:p>
        </w:tc>
        <w:tc>
          <w:tcPr>
            <w:tcW w:w="850" w:type="dxa"/>
            <w:tcBorders>
              <w:bottom w:val="single" w:sz="4" w:space="0" w:color="auto"/>
            </w:tcBorders>
            <w:vAlign w:val="center"/>
          </w:tcPr>
          <w:p w14:paraId="0FE72B42" w14:textId="492FB4A0"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3</w:t>
            </w:r>
            <w:r w:rsidRPr="00895275">
              <w:rPr>
                <w:rFonts w:ascii="Arial" w:hAnsi="Arial" w:cs="Arial"/>
                <w:sz w:val="20"/>
                <w:szCs w:val="20"/>
              </w:rPr>
              <w:t>29</w:t>
            </w:r>
          </w:p>
        </w:tc>
        <w:tc>
          <w:tcPr>
            <w:tcW w:w="737" w:type="dxa"/>
            <w:tcBorders>
              <w:bottom w:val="single" w:sz="4" w:space="0" w:color="auto"/>
            </w:tcBorders>
            <w:vAlign w:val="center"/>
          </w:tcPr>
          <w:p w14:paraId="205768E5" w14:textId="0EB519F9"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2.0)</w:t>
            </w:r>
          </w:p>
        </w:tc>
        <w:tc>
          <w:tcPr>
            <w:tcW w:w="850" w:type="dxa"/>
            <w:tcBorders>
              <w:bottom w:val="single" w:sz="4" w:space="0" w:color="auto"/>
            </w:tcBorders>
            <w:vAlign w:val="center"/>
          </w:tcPr>
          <w:p w14:paraId="2556FEDB" w14:textId="25B77AB9"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3</w:t>
            </w:r>
            <w:r w:rsidRPr="00895275">
              <w:rPr>
                <w:rFonts w:ascii="Arial" w:hAnsi="Arial" w:cs="Arial"/>
                <w:sz w:val="20"/>
                <w:szCs w:val="20"/>
              </w:rPr>
              <w:t>63</w:t>
            </w:r>
          </w:p>
        </w:tc>
        <w:tc>
          <w:tcPr>
            <w:tcW w:w="734" w:type="dxa"/>
            <w:tcBorders>
              <w:bottom w:val="single" w:sz="4" w:space="0" w:color="auto"/>
            </w:tcBorders>
            <w:vAlign w:val="center"/>
          </w:tcPr>
          <w:p w14:paraId="132CE47E" w14:textId="2CA3D439" w:rsidR="00BF1999" w:rsidRPr="00895275" w:rsidRDefault="00FC4B8E" w:rsidP="00DE0995">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2.2)</w:t>
            </w:r>
          </w:p>
        </w:tc>
      </w:tr>
      <w:tr w:rsidR="001E2B20" w:rsidRPr="001E2B20" w14:paraId="330DC70F" w14:textId="77777777" w:rsidTr="00BF1999">
        <w:tc>
          <w:tcPr>
            <w:tcW w:w="3742" w:type="dxa"/>
            <w:tcBorders>
              <w:top w:val="single" w:sz="4" w:space="0" w:color="auto"/>
            </w:tcBorders>
            <w:vAlign w:val="center"/>
          </w:tcPr>
          <w:p w14:paraId="184C69A6" w14:textId="5D780861" w:rsidR="00BF1999" w:rsidRPr="00895275" w:rsidRDefault="00BF1999" w:rsidP="00BF1999">
            <w:pPr>
              <w:tabs>
                <w:tab w:val="left" w:pos="2407"/>
              </w:tabs>
              <w:rPr>
                <w:rFonts w:ascii="Arial" w:hAnsi="Arial" w:cs="Arial"/>
                <w:b/>
                <w:bCs/>
                <w:sz w:val="20"/>
                <w:szCs w:val="20"/>
              </w:rPr>
            </w:pPr>
            <w:r w:rsidRPr="00895275">
              <w:rPr>
                <w:rFonts w:ascii="Arial" w:hAnsi="Arial" w:cs="Arial" w:hint="eastAsia"/>
                <w:b/>
                <w:bCs/>
                <w:sz w:val="20"/>
                <w:szCs w:val="20"/>
              </w:rPr>
              <w:t>V</w:t>
            </w:r>
            <w:r w:rsidRPr="00895275">
              <w:rPr>
                <w:rFonts w:ascii="Arial" w:hAnsi="Arial" w:cs="Arial"/>
                <w:b/>
                <w:bCs/>
                <w:sz w:val="20"/>
                <w:szCs w:val="20"/>
              </w:rPr>
              <w:t>alidation set</w:t>
            </w:r>
          </w:p>
        </w:tc>
        <w:tc>
          <w:tcPr>
            <w:tcW w:w="1589" w:type="dxa"/>
            <w:gridSpan w:val="2"/>
            <w:tcBorders>
              <w:top w:val="single" w:sz="4" w:space="0" w:color="auto"/>
            </w:tcBorders>
            <w:vAlign w:val="center"/>
          </w:tcPr>
          <w:p w14:paraId="63E0F764" w14:textId="620D28E6" w:rsidR="00BF1999" w:rsidRPr="00895275" w:rsidRDefault="00BF1999" w:rsidP="00BF1999">
            <w:pPr>
              <w:tabs>
                <w:tab w:val="left" w:pos="2407"/>
              </w:tabs>
              <w:jc w:val="center"/>
              <w:rPr>
                <w:rFonts w:ascii="Arial" w:hAnsi="Arial" w:cs="Arial"/>
                <w:b/>
                <w:bCs/>
                <w:sz w:val="20"/>
                <w:szCs w:val="20"/>
              </w:rPr>
            </w:pPr>
            <w:r w:rsidRPr="00895275">
              <w:rPr>
                <w:rFonts w:ascii="Arial" w:hAnsi="Arial" w:cs="Arial"/>
                <w:b/>
                <w:bCs/>
                <w:sz w:val="20"/>
                <w:szCs w:val="20"/>
              </w:rPr>
              <w:t>n=29</w:t>
            </w:r>
          </w:p>
        </w:tc>
        <w:tc>
          <w:tcPr>
            <w:tcW w:w="1587" w:type="dxa"/>
            <w:gridSpan w:val="2"/>
            <w:tcBorders>
              <w:top w:val="single" w:sz="4" w:space="0" w:color="auto"/>
            </w:tcBorders>
            <w:vAlign w:val="center"/>
          </w:tcPr>
          <w:p w14:paraId="62CE1AD3" w14:textId="72BD6F2E" w:rsidR="00BF1999" w:rsidRPr="00895275" w:rsidRDefault="00BF1999" w:rsidP="00BF1999">
            <w:pPr>
              <w:tabs>
                <w:tab w:val="left" w:pos="2407"/>
              </w:tabs>
              <w:jc w:val="center"/>
              <w:rPr>
                <w:rFonts w:ascii="Arial" w:hAnsi="Arial" w:cs="Arial"/>
                <w:b/>
                <w:bCs/>
                <w:sz w:val="20"/>
                <w:szCs w:val="20"/>
              </w:rPr>
            </w:pPr>
            <w:r w:rsidRPr="00895275">
              <w:rPr>
                <w:rFonts w:ascii="Arial" w:hAnsi="Arial" w:cs="Arial"/>
                <w:b/>
                <w:bCs/>
                <w:sz w:val="20"/>
                <w:szCs w:val="20"/>
              </w:rPr>
              <w:t>n=6,976</w:t>
            </w:r>
          </w:p>
        </w:tc>
        <w:tc>
          <w:tcPr>
            <w:tcW w:w="1584" w:type="dxa"/>
            <w:gridSpan w:val="2"/>
            <w:tcBorders>
              <w:top w:val="single" w:sz="4" w:space="0" w:color="auto"/>
            </w:tcBorders>
            <w:vAlign w:val="center"/>
          </w:tcPr>
          <w:p w14:paraId="3801AB1A" w14:textId="742BF632" w:rsidR="00BF1999" w:rsidRPr="00895275" w:rsidRDefault="00BF1999" w:rsidP="00BF1999">
            <w:pPr>
              <w:tabs>
                <w:tab w:val="left" w:pos="2407"/>
              </w:tabs>
              <w:jc w:val="center"/>
              <w:rPr>
                <w:rFonts w:ascii="Arial" w:hAnsi="Arial" w:cs="Arial"/>
                <w:b/>
                <w:bCs/>
                <w:sz w:val="20"/>
                <w:szCs w:val="20"/>
              </w:rPr>
            </w:pPr>
            <w:r w:rsidRPr="00895275">
              <w:rPr>
                <w:rFonts w:ascii="Arial" w:hAnsi="Arial" w:cs="Arial"/>
                <w:b/>
                <w:bCs/>
                <w:sz w:val="20"/>
                <w:szCs w:val="20"/>
              </w:rPr>
              <w:t>n=7,005</w:t>
            </w:r>
          </w:p>
        </w:tc>
      </w:tr>
      <w:tr w:rsidR="001E2B20" w:rsidRPr="001E2B20" w14:paraId="19E3C696" w14:textId="77777777" w:rsidTr="00BF1999">
        <w:tc>
          <w:tcPr>
            <w:tcW w:w="3742" w:type="dxa"/>
          </w:tcPr>
          <w:p w14:paraId="793B5230" w14:textId="4CBD243D" w:rsidR="00BF1999" w:rsidRPr="00895275" w:rsidRDefault="00BF1999" w:rsidP="00BF1999">
            <w:pPr>
              <w:tabs>
                <w:tab w:val="left" w:pos="2407"/>
              </w:tabs>
              <w:jc w:val="right"/>
              <w:rPr>
                <w:rFonts w:ascii="Arial" w:eastAsia="Arial" w:hAnsi="Arial" w:cs="Arial"/>
                <w:sz w:val="20"/>
                <w:szCs w:val="20"/>
              </w:rPr>
            </w:pPr>
            <w:r w:rsidRPr="00895275">
              <w:rPr>
                <w:rFonts w:ascii="Arial" w:eastAsia="Arial" w:hAnsi="Arial" w:cs="Arial"/>
                <w:sz w:val="20"/>
                <w:szCs w:val="20"/>
              </w:rPr>
              <w:t>Age (years): mean (SD)</w:t>
            </w:r>
          </w:p>
        </w:tc>
        <w:tc>
          <w:tcPr>
            <w:tcW w:w="850" w:type="dxa"/>
            <w:vAlign w:val="center"/>
          </w:tcPr>
          <w:p w14:paraId="73CCE4DC" w14:textId="77D6E89B"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6</w:t>
            </w:r>
            <w:r w:rsidRPr="00895275">
              <w:rPr>
                <w:rFonts w:ascii="Arial" w:hAnsi="Arial" w:cs="Arial"/>
                <w:sz w:val="20"/>
                <w:szCs w:val="20"/>
              </w:rPr>
              <w:t>4.7</w:t>
            </w:r>
          </w:p>
        </w:tc>
        <w:tc>
          <w:tcPr>
            <w:tcW w:w="739" w:type="dxa"/>
            <w:vAlign w:val="center"/>
          </w:tcPr>
          <w:p w14:paraId="1674BBA5" w14:textId="6D978634"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7.3)</w:t>
            </w:r>
          </w:p>
        </w:tc>
        <w:tc>
          <w:tcPr>
            <w:tcW w:w="850" w:type="dxa"/>
            <w:vAlign w:val="center"/>
          </w:tcPr>
          <w:p w14:paraId="174F55D4" w14:textId="74083787"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5</w:t>
            </w:r>
            <w:r w:rsidRPr="00895275">
              <w:rPr>
                <w:rFonts w:ascii="Arial" w:hAnsi="Arial" w:cs="Arial"/>
                <w:sz w:val="20"/>
                <w:szCs w:val="20"/>
              </w:rPr>
              <w:t>5.2</w:t>
            </w:r>
          </w:p>
        </w:tc>
        <w:tc>
          <w:tcPr>
            <w:tcW w:w="737" w:type="dxa"/>
            <w:vAlign w:val="center"/>
          </w:tcPr>
          <w:p w14:paraId="599C51EC" w14:textId="7B7FCA8A"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10.3)</w:t>
            </w:r>
          </w:p>
        </w:tc>
        <w:tc>
          <w:tcPr>
            <w:tcW w:w="850" w:type="dxa"/>
            <w:vAlign w:val="center"/>
          </w:tcPr>
          <w:p w14:paraId="5CFFB581" w14:textId="7288B953"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5</w:t>
            </w:r>
            <w:r w:rsidRPr="00895275">
              <w:rPr>
                <w:rFonts w:ascii="Arial" w:hAnsi="Arial" w:cs="Arial"/>
                <w:sz w:val="20"/>
                <w:szCs w:val="20"/>
              </w:rPr>
              <w:t>5.2</w:t>
            </w:r>
          </w:p>
        </w:tc>
        <w:tc>
          <w:tcPr>
            <w:tcW w:w="734" w:type="dxa"/>
            <w:vAlign w:val="center"/>
          </w:tcPr>
          <w:p w14:paraId="58E30FD8" w14:textId="593F0C63"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10.3)</w:t>
            </w:r>
          </w:p>
        </w:tc>
      </w:tr>
      <w:tr w:rsidR="001E2B20" w:rsidRPr="001E2B20" w14:paraId="3A6A0FE3" w14:textId="77777777" w:rsidTr="00BF1999">
        <w:tc>
          <w:tcPr>
            <w:tcW w:w="3742" w:type="dxa"/>
          </w:tcPr>
          <w:p w14:paraId="647AA056" w14:textId="0F240E85" w:rsidR="00BF1999" w:rsidRPr="00895275" w:rsidRDefault="00BF1999" w:rsidP="00BF1999">
            <w:pPr>
              <w:tabs>
                <w:tab w:val="left" w:pos="2407"/>
              </w:tabs>
              <w:jc w:val="right"/>
              <w:rPr>
                <w:rFonts w:ascii="Arial" w:eastAsia="Arial" w:hAnsi="Arial" w:cs="Arial"/>
                <w:sz w:val="20"/>
                <w:szCs w:val="20"/>
              </w:rPr>
            </w:pPr>
            <w:r w:rsidRPr="00895275">
              <w:rPr>
                <w:rFonts w:ascii="Arial" w:eastAsia="Arial" w:hAnsi="Arial" w:cs="Arial"/>
                <w:sz w:val="20"/>
                <w:szCs w:val="20"/>
              </w:rPr>
              <w:t>PSA slope (ng/mL/year): mean (SD)</w:t>
            </w:r>
          </w:p>
        </w:tc>
        <w:tc>
          <w:tcPr>
            <w:tcW w:w="850" w:type="dxa"/>
            <w:vAlign w:val="center"/>
          </w:tcPr>
          <w:p w14:paraId="4F65ECE4" w14:textId="52AC8F24"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0</w:t>
            </w:r>
            <w:r w:rsidRPr="00895275">
              <w:rPr>
                <w:rFonts w:ascii="Arial" w:hAnsi="Arial" w:cs="Arial"/>
                <w:sz w:val="20"/>
                <w:szCs w:val="20"/>
              </w:rPr>
              <w:t>.25</w:t>
            </w:r>
          </w:p>
        </w:tc>
        <w:tc>
          <w:tcPr>
            <w:tcW w:w="739" w:type="dxa"/>
            <w:vAlign w:val="center"/>
          </w:tcPr>
          <w:p w14:paraId="143DC504" w14:textId="553F1525"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1.77)</w:t>
            </w:r>
          </w:p>
        </w:tc>
        <w:tc>
          <w:tcPr>
            <w:tcW w:w="850" w:type="dxa"/>
            <w:vAlign w:val="center"/>
          </w:tcPr>
          <w:p w14:paraId="20BBEA4B" w14:textId="3C8EFAAD"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0</w:t>
            </w:r>
            <w:r w:rsidRPr="00895275">
              <w:rPr>
                <w:rFonts w:ascii="Arial" w:hAnsi="Arial" w:cs="Arial"/>
                <w:sz w:val="20"/>
                <w:szCs w:val="20"/>
              </w:rPr>
              <w:t>.03</w:t>
            </w:r>
          </w:p>
        </w:tc>
        <w:tc>
          <w:tcPr>
            <w:tcW w:w="737" w:type="dxa"/>
            <w:vAlign w:val="center"/>
          </w:tcPr>
          <w:p w14:paraId="64180FCB" w14:textId="75BBF31C"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0.39)</w:t>
            </w:r>
          </w:p>
        </w:tc>
        <w:tc>
          <w:tcPr>
            <w:tcW w:w="850" w:type="dxa"/>
            <w:vAlign w:val="center"/>
          </w:tcPr>
          <w:p w14:paraId="0A22C2B4" w14:textId="65AA8610"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0</w:t>
            </w:r>
            <w:r w:rsidRPr="00895275">
              <w:rPr>
                <w:rFonts w:ascii="Arial" w:hAnsi="Arial" w:cs="Arial"/>
                <w:sz w:val="20"/>
                <w:szCs w:val="20"/>
              </w:rPr>
              <w:t>.03</w:t>
            </w:r>
          </w:p>
        </w:tc>
        <w:tc>
          <w:tcPr>
            <w:tcW w:w="734" w:type="dxa"/>
            <w:vAlign w:val="center"/>
          </w:tcPr>
          <w:p w14:paraId="729432B4" w14:textId="19C73F24"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0.40)</w:t>
            </w:r>
          </w:p>
        </w:tc>
      </w:tr>
      <w:tr w:rsidR="001E2B20" w:rsidRPr="001E2B20" w14:paraId="5C710616" w14:textId="77777777" w:rsidTr="00BF1999">
        <w:tc>
          <w:tcPr>
            <w:tcW w:w="3742" w:type="dxa"/>
          </w:tcPr>
          <w:p w14:paraId="7CC61FB3" w14:textId="754DB1B8" w:rsidR="00BF1999" w:rsidRPr="00895275" w:rsidRDefault="00BF1999" w:rsidP="00BF1999">
            <w:pPr>
              <w:tabs>
                <w:tab w:val="left" w:pos="2407"/>
              </w:tabs>
              <w:jc w:val="right"/>
              <w:rPr>
                <w:rFonts w:ascii="Arial" w:eastAsia="Arial" w:hAnsi="Arial" w:cs="Arial"/>
                <w:sz w:val="20"/>
                <w:szCs w:val="20"/>
              </w:rPr>
            </w:pPr>
            <w:r w:rsidRPr="00895275">
              <w:rPr>
                <w:rFonts w:ascii="Arial" w:eastAsia="Arial" w:hAnsi="Arial" w:cs="Arial"/>
                <w:sz w:val="20"/>
                <w:szCs w:val="20"/>
              </w:rPr>
              <w:t>Average PSA value (ng/mL): no. (%)</w:t>
            </w:r>
          </w:p>
        </w:tc>
        <w:tc>
          <w:tcPr>
            <w:tcW w:w="850" w:type="dxa"/>
            <w:vAlign w:val="center"/>
          </w:tcPr>
          <w:p w14:paraId="57BB23F1" w14:textId="77777777" w:rsidR="00BF1999" w:rsidRPr="00895275" w:rsidRDefault="00BF1999" w:rsidP="00BF1999">
            <w:pPr>
              <w:tabs>
                <w:tab w:val="left" w:pos="2407"/>
              </w:tabs>
              <w:jc w:val="right"/>
              <w:rPr>
                <w:rFonts w:ascii="Arial" w:eastAsia="Arial" w:hAnsi="Arial" w:cs="Arial"/>
                <w:sz w:val="20"/>
                <w:szCs w:val="20"/>
              </w:rPr>
            </w:pPr>
          </w:p>
        </w:tc>
        <w:tc>
          <w:tcPr>
            <w:tcW w:w="739" w:type="dxa"/>
            <w:vAlign w:val="center"/>
          </w:tcPr>
          <w:p w14:paraId="415EAF97" w14:textId="77777777" w:rsidR="00BF1999" w:rsidRPr="00895275" w:rsidRDefault="00BF1999" w:rsidP="00BF1999">
            <w:pPr>
              <w:tabs>
                <w:tab w:val="left" w:pos="2407"/>
              </w:tabs>
              <w:jc w:val="right"/>
              <w:rPr>
                <w:rFonts w:ascii="Arial" w:eastAsia="Arial" w:hAnsi="Arial" w:cs="Arial"/>
                <w:sz w:val="20"/>
                <w:szCs w:val="20"/>
              </w:rPr>
            </w:pPr>
          </w:p>
        </w:tc>
        <w:tc>
          <w:tcPr>
            <w:tcW w:w="850" w:type="dxa"/>
            <w:vAlign w:val="center"/>
          </w:tcPr>
          <w:p w14:paraId="688301EE" w14:textId="77777777" w:rsidR="00BF1999" w:rsidRPr="00895275" w:rsidRDefault="00BF1999" w:rsidP="00BF1999">
            <w:pPr>
              <w:tabs>
                <w:tab w:val="left" w:pos="2407"/>
              </w:tabs>
              <w:jc w:val="right"/>
              <w:rPr>
                <w:rFonts w:ascii="Arial" w:eastAsia="Arial" w:hAnsi="Arial" w:cs="Arial"/>
                <w:sz w:val="20"/>
                <w:szCs w:val="20"/>
              </w:rPr>
            </w:pPr>
          </w:p>
        </w:tc>
        <w:tc>
          <w:tcPr>
            <w:tcW w:w="737" w:type="dxa"/>
            <w:vAlign w:val="center"/>
          </w:tcPr>
          <w:p w14:paraId="04EDEBA5" w14:textId="77777777" w:rsidR="00BF1999" w:rsidRPr="00895275" w:rsidRDefault="00BF1999" w:rsidP="00BF1999">
            <w:pPr>
              <w:tabs>
                <w:tab w:val="left" w:pos="2407"/>
              </w:tabs>
              <w:jc w:val="right"/>
              <w:rPr>
                <w:rFonts w:ascii="Arial" w:eastAsia="Arial" w:hAnsi="Arial" w:cs="Arial"/>
                <w:sz w:val="20"/>
                <w:szCs w:val="20"/>
              </w:rPr>
            </w:pPr>
          </w:p>
        </w:tc>
        <w:tc>
          <w:tcPr>
            <w:tcW w:w="850" w:type="dxa"/>
            <w:vAlign w:val="center"/>
          </w:tcPr>
          <w:p w14:paraId="3675C6CC" w14:textId="77777777" w:rsidR="00BF1999" w:rsidRPr="00895275" w:rsidRDefault="00BF1999" w:rsidP="00BF1999">
            <w:pPr>
              <w:tabs>
                <w:tab w:val="left" w:pos="2407"/>
              </w:tabs>
              <w:jc w:val="right"/>
              <w:rPr>
                <w:rFonts w:ascii="Arial" w:eastAsia="Arial" w:hAnsi="Arial" w:cs="Arial"/>
                <w:sz w:val="20"/>
                <w:szCs w:val="20"/>
              </w:rPr>
            </w:pPr>
          </w:p>
        </w:tc>
        <w:tc>
          <w:tcPr>
            <w:tcW w:w="734" w:type="dxa"/>
            <w:vAlign w:val="center"/>
          </w:tcPr>
          <w:p w14:paraId="5F58603E" w14:textId="77777777" w:rsidR="00BF1999" w:rsidRPr="00895275" w:rsidRDefault="00BF1999" w:rsidP="00BF1999">
            <w:pPr>
              <w:tabs>
                <w:tab w:val="left" w:pos="2407"/>
              </w:tabs>
              <w:jc w:val="right"/>
              <w:rPr>
                <w:rFonts w:ascii="Arial" w:eastAsia="Arial" w:hAnsi="Arial" w:cs="Arial"/>
                <w:sz w:val="20"/>
                <w:szCs w:val="20"/>
              </w:rPr>
            </w:pPr>
          </w:p>
        </w:tc>
      </w:tr>
      <w:tr w:rsidR="001E2B20" w:rsidRPr="001E2B20" w14:paraId="19444643" w14:textId="77777777" w:rsidTr="00BF1999">
        <w:tc>
          <w:tcPr>
            <w:tcW w:w="3742" w:type="dxa"/>
          </w:tcPr>
          <w:p w14:paraId="40B901BA" w14:textId="40A7E2E5" w:rsidR="00BF1999" w:rsidRPr="00895275" w:rsidRDefault="00BF1999" w:rsidP="00BF1999">
            <w:pPr>
              <w:tabs>
                <w:tab w:val="left" w:pos="2407"/>
              </w:tabs>
              <w:jc w:val="right"/>
              <w:rPr>
                <w:rFonts w:ascii="Arial" w:eastAsia="Arial" w:hAnsi="Arial" w:cs="Arial"/>
                <w:sz w:val="20"/>
                <w:szCs w:val="20"/>
              </w:rPr>
            </w:pPr>
            <w:r w:rsidRPr="00895275">
              <w:rPr>
                <w:rFonts w:ascii="Arial" w:eastAsia="Arial" w:hAnsi="Arial" w:cs="Arial"/>
                <w:sz w:val="20"/>
                <w:szCs w:val="20"/>
              </w:rPr>
              <w:t>&lt;1.5</w:t>
            </w:r>
          </w:p>
        </w:tc>
        <w:tc>
          <w:tcPr>
            <w:tcW w:w="850" w:type="dxa"/>
            <w:vAlign w:val="center"/>
          </w:tcPr>
          <w:p w14:paraId="1484154A" w14:textId="0BCE03F3"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0</w:t>
            </w:r>
          </w:p>
        </w:tc>
        <w:tc>
          <w:tcPr>
            <w:tcW w:w="739" w:type="dxa"/>
            <w:vAlign w:val="center"/>
          </w:tcPr>
          <w:p w14:paraId="2A316DC2" w14:textId="543B5235"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0.0)</w:t>
            </w:r>
          </w:p>
        </w:tc>
        <w:tc>
          <w:tcPr>
            <w:tcW w:w="850" w:type="dxa"/>
            <w:vAlign w:val="center"/>
          </w:tcPr>
          <w:p w14:paraId="454C75F5" w14:textId="384D14E2"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5</w:t>
            </w:r>
            <w:r w:rsidRPr="00895275">
              <w:rPr>
                <w:rFonts w:ascii="Arial" w:hAnsi="Arial" w:cs="Arial"/>
                <w:sz w:val="20"/>
                <w:szCs w:val="20"/>
              </w:rPr>
              <w:t>,614</w:t>
            </w:r>
          </w:p>
        </w:tc>
        <w:tc>
          <w:tcPr>
            <w:tcW w:w="737" w:type="dxa"/>
            <w:vAlign w:val="center"/>
          </w:tcPr>
          <w:p w14:paraId="2156009D" w14:textId="7FB2FB37"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80.5)</w:t>
            </w:r>
          </w:p>
        </w:tc>
        <w:tc>
          <w:tcPr>
            <w:tcW w:w="850" w:type="dxa"/>
            <w:vAlign w:val="center"/>
          </w:tcPr>
          <w:p w14:paraId="7B623AE2" w14:textId="41BF230B"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5</w:t>
            </w:r>
            <w:r w:rsidRPr="00895275">
              <w:rPr>
                <w:rFonts w:ascii="Arial" w:hAnsi="Arial" w:cs="Arial"/>
                <w:sz w:val="20"/>
                <w:szCs w:val="20"/>
              </w:rPr>
              <w:t>,614</w:t>
            </w:r>
          </w:p>
        </w:tc>
        <w:tc>
          <w:tcPr>
            <w:tcW w:w="734" w:type="dxa"/>
            <w:vAlign w:val="center"/>
          </w:tcPr>
          <w:p w14:paraId="0279E49F" w14:textId="507DE6C0"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80.1)</w:t>
            </w:r>
          </w:p>
        </w:tc>
      </w:tr>
      <w:tr w:rsidR="001E2B20" w:rsidRPr="001E2B20" w14:paraId="65FD4F38" w14:textId="77777777" w:rsidTr="00BF1999">
        <w:tc>
          <w:tcPr>
            <w:tcW w:w="3742" w:type="dxa"/>
          </w:tcPr>
          <w:p w14:paraId="6A169574" w14:textId="03B83932" w:rsidR="00BF1999" w:rsidRPr="00895275" w:rsidRDefault="00BF1999" w:rsidP="00BF1999">
            <w:pPr>
              <w:tabs>
                <w:tab w:val="left" w:pos="2407"/>
              </w:tabs>
              <w:jc w:val="right"/>
              <w:rPr>
                <w:rFonts w:ascii="Arial" w:eastAsia="Arial" w:hAnsi="Arial" w:cs="Arial"/>
                <w:sz w:val="20"/>
                <w:szCs w:val="20"/>
              </w:rPr>
            </w:pPr>
            <w:r w:rsidRPr="00895275">
              <w:rPr>
                <w:rFonts w:ascii="Arial" w:eastAsia="Arial" w:hAnsi="Arial" w:cs="Arial"/>
                <w:sz w:val="20"/>
                <w:szCs w:val="20"/>
              </w:rPr>
              <w:t xml:space="preserve">1.5 – 2 </w:t>
            </w:r>
          </w:p>
        </w:tc>
        <w:tc>
          <w:tcPr>
            <w:tcW w:w="850" w:type="dxa"/>
            <w:vAlign w:val="center"/>
          </w:tcPr>
          <w:p w14:paraId="7F7071E2" w14:textId="797A39C5"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0</w:t>
            </w:r>
          </w:p>
        </w:tc>
        <w:tc>
          <w:tcPr>
            <w:tcW w:w="739" w:type="dxa"/>
            <w:vAlign w:val="center"/>
          </w:tcPr>
          <w:p w14:paraId="17CDD6C7" w14:textId="359A220F"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0.0)</w:t>
            </w:r>
          </w:p>
        </w:tc>
        <w:tc>
          <w:tcPr>
            <w:tcW w:w="850" w:type="dxa"/>
            <w:vAlign w:val="center"/>
          </w:tcPr>
          <w:p w14:paraId="4EB54484" w14:textId="21730D99"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5</w:t>
            </w:r>
            <w:r w:rsidRPr="00895275">
              <w:rPr>
                <w:rFonts w:ascii="Arial" w:hAnsi="Arial" w:cs="Arial"/>
                <w:sz w:val="20"/>
                <w:szCs w:val="20"/>
              </w:rPr>
              <w:t>89</w:t>
            </w:r>
          </w:p>
        </w:tc>
        <w:tc>
          <w:tcPr>
            <w:tcW w:w="737" w:type="dxa"/>
            <w:vAlign w:val="center"/>
          </w:tcPr>
          <w:p w14:paraId="1B126CF3" w14:textId="7D0A4E49"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8.4)</w:t>
            </w:r>
          </w:p>
        </w:tc>
        <w:tc>
          <w:tcPr>
            <w:tcW w:w="850" w:type="dxa"/>
            <w:vAlign w:val="center"/>
          </w:tcPr>
          <w:p w14:paraId="2CEA5675" w14:textId="6F6B6DCB"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5</w:t>
            </w:r>
            <w:r w:rsidRPr="00895275">
              <w:rPr>
                <w:rFonts w:ascii="Arial" w:hAnsi="Arial" w:cs="Arial"/>
                <w:sz w:val="20"/>
                <w:szCs w:val="20"/>
              </w:rPr>
              <w:t>89</w:t>
            </w:r>
          </w:p>
        </w:tc>
        <w:tc>
          <w:tcPr>
            <w:tcW w:w="734" w:type="dxa"/>
            <w:vAlign w:val="center"/>
          </w:tcPr>
          <w:p w14:paraId="3503987A" w14:textId="0944890A"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8.4)</w:t>
            </w:r>
          </w:p>
        </w:tc>
      </w:tr>
      <w:tr w:rsidR="001E2B20" w:rsidRPr="001E2B20" w14:paraId="359E1CB3" w14:textId="77777777" w:rsidTr="00BF1999">
        <w:tc>
          <w:tcPr>
            <w:tcW w:w="3742" w:type="dxa"/>
          </w:tcPr>
          <w:p w14:paraId="674893C8" w14:textId="4D76EA03" w:rsidR="00BF1999" w:rsidRPr="00895275" w:rsidRDefault="00BF1999" w:rsidP="00BF1999">
            <w:pPr>
              <w:tabs>
                <w:tab w:val="left" w:pos="2407"/>
              </w:tabs>
              <w:jc w:val="right"/>
              <w:rPr>
                <w:rFonts w:ascii="Arial" w:eastAsia="Arial" w:hAnsi="Arial" w:cs="Arial"/>
                <w:sz w:val="20"/>
                <w:szCs w:val="20"/>
              </w:rPr>
            </w:pPr>
            <w:r w:rsidRPr="00895275">
              <w:rPr>
                <w:rFonts w:ascii="Arial" w:eastAsia="Arial" w:hAnsi="Arial" w:cs="Arial"/>
                <w:sz w:val="20"/>
                <w:szCs w:val="20"/>
              </w:rPr>
              <w:t xml:space="preserve">2 – 3 </w:t>
            </w:r>
          </w:p>
        </w:tc>
        <w:tc>
          <w:tcPr>
            <w:tcW w:w="850" w:type="dxa"/>
            <w:vAlign w:val="center"/>
          </w:tcPr>
          <w:p w14:paraId="665A5BF6" w14:textId="6107391E"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4</w:t>
            </w:r>
          </w:p>
        </w:tc>
        <w:tc>
          <w:tcPr>
            <w:tcW w:w="739" w:type="dxa"/>
            <w:vAlign w:val="center"/>
          </w:tcPr>
          <w:p w14:paraId="3386D352" w14:textId="6B5AC0B1"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13.8)</w:t>
            </w:r>
          </w:p>
        </w:tc>
        <w:tc>
          <w:tcPr>
            <w:tcW w:w="850" w:type="dxa"/>
            <w:vAlign w:val="center"/>
          </w:tcPr>
          <w:p w14:paraId="5665BA4B" w14:textId="2793A703"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4</w:t>
            </w:r>
            <w:r w:rsidRPr="00895275">
              <w:rPr>
                <w:rFonts w:ascii="Arial" w:hAnsi="Arial" w:cs="Arial"/>
                <w:sz w:val="20"/>
                <w:szCs w:val="20"/>
              </w:rPr>
              <w:t>62</w:t>
            </w:r>
          </w:p>
        </w:tc>
        <w:tc>
          <w:tcPr>
            <w:tcW w:w="737" w:type="dxa"/>
            <w:vAlign w:val="center"/>
          </w:tcPr>
          <w:p w14:paraId="17A8B05B" w14:textId="49C134A0"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6.6)</w:t>
            </w:r>
          </w:p>
        </w:tc>
        <w:tc>
          <w:tcPr>
            <w:tcW w:w="850" w:type="dxa"/>
            <w:vAlign w:val="center"/>
          </w:tcPr>
          <w:p w14:paraId="3D82561F" w14:textId="21E005B8"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4</w:t>
            </w:r>
            <w:r w:rsidRPr="00895275">
              <w:rPr>
                <w:rFonts w:ascii="Arial" w:hAnsi="Arial" w:cs="Arial"/>
                <w:sz w:val="20"/>
                <w:szCs w:val="20"/>
              </w:rPr>
              <w:t>66</w:t>
            </w:r>
          </w:p>
        </w:tc>
        <w:tc>
          <w:tcPr>
            <w:tcW w:w="734" w:type="dxa"/>
            <w:vAlign w:val="center"/>
          </w:tcPr>
          <w:p w14:paraId="4C2EAC8B" w14:textId="735708C8"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6.7)</w:t>
            </w:r>
          </w:p>
        </w:tc>
      </w:tr>
      <w:tr w:rsidR="001E2B20" w:rsidRPr="001E2B20" w14:paraId="45E2AD3D" w14:textId="77777777" w:rsidTr="00BF1999">
        <w:tc>
          <w:tcPr>
            <w:tcW w:w="3742" w:type="dxa"/>
          </w:tcPr>
          <w:p w14:paraId="5B33E302" w14:textId="65FC4D6E" w:rsidR="00BF1999" w:rsidRPr="00895275" w:rsidRDefault="00BF1999" w:rsidP="00BF1999">
            <w:pPr>
              <w:tabs>
                <w:tab w:val="left" w:pos="2407"/>
              </w:tabs>
              <w:jc w:val="right"/>
              <w:rPr>
                <w:rFonts w:ascii="Arial" w:eastAsia="Arial" w:hAnsi="Arial" w:cs="Arial"/>
                <w:sz w:val="20"/>
                <w:szCs w:val="20"/>
              </w:rPr>
            </w:pPr>
            <w:r w:rsidRPr="00895275">
              <w:rPr>
                <w:rFonts w:ascii="Arial" w:eastAsia="Arial" w:hAnsi="Arial" w:cs="Arial"/>
                <w:sz w:val="20"/>
                <w:szCs w:val="20"/>
              </w:rPr>
              <w:t xml:space="preserve">3 – 4 </w:t>
            </w:r>
          </w:p>
        </w:tc>
        <w:tc>
          <w:tcPr>
            <w:tcW w:w="850" w:type="dxa"/>
            <w:vAlign w:val="center"/>
          </w:tcPr>
          <w:p w14:paraId="70989AF1" w14:textId="12D5E8D4"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0</w:t>
            </w:r>
          </w:p>
        </w:tc>
        <w:tc>
          <w:tcPr>
            <w:tcW w:w="739" w:type="dxa"/>
            <w:vAlign w:val="center"/>
          </w:tcPr>
          <w:p w14:paraId="297CF9E0" w14:textId="6EFAB3D5"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34.5)</w:t>
            </w:r>
          </w:p>
        </w:tc>
        <w:tc>
          <w:tcPr>
            <w:tcW w:w="850" w:type="dxa"/>
            <w:vAlign w:val="center"/>
          </w:tcPr>
          <w:p w14:paraId="3A8AD6A0" w14:textId="3A674667"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67</w:t>
            </w:r>
          </w:p>
        </w:tc>
        <w:tc>
          <w:tcPr>
            <w:tcW w:w="737" w:type="dxa"/>
            <w:vAlign w:val="center"/>
          </w:tcPr>
          <w:p w14:paraId="7B588034" w14:textId="13A69790"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2.4)</w:t>
            </w:r>
          </w:p>
        </w:tc>
        <w:tc>
          <w:tcPr>
            <w:tcW w:w="850" w:type="dxa"/>
            <w:vAlign w:val="center"/>
          </w:tcPr>
          <w:p w14:paraId="0D3B410E" w14:textId="56FE6D2C"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77</w:t>
            </w:r>
          </w:p>
        </w:tc>
        <w:tc>
          <w:tcPr>
            <w:tcW w:w="734" w:type="dxa"/>
            <w:vAlign w:val="center"/>
          </w:tcPr>
          <w:p w14:paraId="353B7ACC" w14:textId="79F070D9"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2.5)</w:t>
            </w:r>
          </w:p>
        </w:tc>
      </w:tr>
      <w:tr w:rsidR="001E2B20" w:rsidRPr="001E2B20" w14:paraId="162AEE9C" w14:textId="77777777" w:rsidTr="00BF1999">
        <w:tc>
          <w:tcPr>
            <w:tcW w:w="3742" w:type="dxa"/>
            <w:tcBorders>
              <w:bottom w:val="single" w:sz="4" w:space="0" w:color="auto"/>
            </w:tcBorders>
          </w:tcPr>
          <w:p w14:paraId="4FD02404" w14:textId="081082A9" w:rsidR="00BF1999" w:rsidRPr="00895275" w:rsidRDefault="00BF1999" w:rsidP="00BF1999">
            <w:pPr>
              <w:tabs>
                <w:tab w:val="left" w:pos="2407"/>
              </w:tabs>
              <w:jc w:val="right"/>
              <w:rPr>
                <w:rFonts w:ascii="Arial" w:eastAsia="Arial" w:hAnsi="Arial" w:cs="Arial"/>
                <w:sz w:val="20"/>
                <w:szCs w:val="20"/>
              </w:rPr>
            </w:pPr>
            <w:r w:rsidRPr="00895275">
              <w:rPr>
                <w:rFonts w:ascii="Arial" w:eastAsia="Arial" w:hAnsi="Arial" w:cs="Arial"/>
                <w:sz w:val="20"/>
                <w:szCs w:val="20"/>
              </w:rPr>
              <w:t xml:space="preserve">≥4 </w:t>
            </w:r>
          </w:p>
        </w:tc>
        <w:tc>
          <w:tcPr>
            <w:tcW w:w="850" w:type="dxa"/>
            <w:tcBorders>
              <w:bottom w:val="single" w:sz="4" w:space="0" w:color="auto"/>
            </w:tcBorders>
            <w:vAlign w:val="center"/>
          </w:tcPr>
          <w:p w14:paraId="7F029F44" w14:textId="647A5A9D"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5</w:t>
            </w:r>
          </w:p>
        </w:tc>
        <w:tc>
          <w:tcPr>
            <w:tcW w:w="739" w:type="dxa"/>
            <w:tcBorders>
              <w:bottom w:val="single" w:sz="4" w:space="0" w:color="auto"/>
            </w:tcBorders>
            <w:vAlign w:val="center"/>
          </w:tcPr>
          <w:p w14:paraId="22A4F089" w14:textId="6F65990C"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51.7)</w:t>
            </w:r>
          </w:p>
        </w:tc>
        <w:tc>
          <w:tcPr>
            <w:tcW w:w="850" w:type="dxa"/>
            <w:tcBorders>
              <w:bottom w:val="single" w:sz="4" w:space="0" w:color="auto"/>
            </w:tcBorders>
            <w:vAlign w:val="center"/>
          </w:tcPr>
          <w:p w14:paraId="2CAC82ED" w14:textId="6FFA2502"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44</w:t>
            </w:r>
          </w:p>
        </w:tc>
        <w:tc>
          <w:tcPr>
            <w:tcW w:w="737" w:type="dxa"/>
            <w:tcBorders>
              <w:bottom w:val="single" w:sz="4" w:space="0" w:color="auto"/>
            </w:tcBorders>
            <w:vAlign w:val="center"/>
          </w:tcPr>
          <w:p w14:paraId="712778B0" w14:textId="6EF81CF5"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2.1)</w:t>
            </w:r>
          </w:p>
        </w:tc>
        <w:tc>
          <w:tcPr>
            <w:tcW w:w="850" w:type="dxa"/>
            <w:tcBorders>
              <w:bottom w:val="single" w:sz="4" w:space="0" w:color="auto"/>
            </w:tcBorders>
            <w:vAlign w:val="center"/>
          </w:tcPr>
          <w:p w14:paraId="124DF9CB" w14:textId="5937491B"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59</w:t>
            </w:r>
          </w:p>
        </w:tc>
        <w:tc>
          <w:tcPr>
            <w:tcW w:w="734" w:type="dxa"/>
            <w:tcBorders>
              <w:bottom w:val="single" w:sz="4" w:space="0" w:color="auto"/>
            </w:tcBorders>
            <w:vAlign w:val="center"/>
          </w:tcPr>
          <w:p w14:paraId="54748BFB" w14:textId="427B8AA4" w:rsidR="00BF1999" w:rsidRPr="00895275" w:rsidRDefault="006E3FD8" w:rsidP="00BF1999">
            <w:pPr>
              <w:tabs>
                <w:tab w:val="left" w:pos="2407"/>
              </w:tabs>
              <w:jc w:val="right"/>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2.3)</w:t>
            </w:r>
          </w:p>
        </w:tc>
      </w:tr>
    </w:tbl>
    <w:p w14:paraId="096879E5" w14:textId="77777777" w:rsidR="006B5214" w:rsidRDefault="006B5214" w:rsidP="000C0683">
      <w:pPr>
        <w:tabs>
          <w:tab w:val="left" w:pos="2407"/>
        </w:tabs>
        <w:jc w:val="left"/>
        <w:rPr>
          <w:rFonts w:ascii="Arial" w:eastAsia="Arial" w:hAnsi="Arial" w:cs="Arial"/>
          <w:sz w:val="16"/>
          <w:szCs w:val="16"/>
        </w:rPr>
      </w:pPr>
    </w:p>
    <w:p w14:paraId="72ED5CBC" w14:textId="3C89B16D" w:rsidR="000C0683" w:rsidRPr="00766944" w:rsidRDefault="000C0683" w:rsidP="000C0683">
      <w:pPr>
        <w:tabs>
          <w:tab w:val="left" w:pos="2407"/>
        </w:tabs>
        <w:jc w:val="left"/>
        <w:rPr>
          <w:rFonts w:ascii="Arial" w:eastAsia="Arial" w:hAnsi="Arial" w:cs="Arial"/>
          <w:sz w:val="16"/>
          <w:szCs w:val="16"/>
        </w:rPr>
      </w:pPr>
      <w:r>
        <w:rPr>
          <w:rFonts w:ascii="Arial" w:eastAsia="Arial" w:hAnsi="Arial" w:cs="Arial"/>
          <w:sz w:val="16"/>
          <w:szCs w:val="16"/>
        </w:rPr>
        <w:t xml:space="preserve">PSA, prostate-specific antigen; </w:t>
      </w:r>
      <w:r w:rsidRPr="00766944">
        <w:rPr>
          <w:rFonts w:ascii="Arial" w:eastAsia="Arial" w:hAnsi="Arial" w:cs="Arial"/>
          <w:sz w:val="16"/>
          <w:szCs w:val="16"/>
        </w:rPr>
        <w:t>SD, standard deviation</w:t>
      </w:r>
    </w:p>
    <w:p w14:paraId="170B8026" w14:textId="77777777" w:rsidR="000C0683" w:rsidRDefault="000C0683" w:rsidP="000C0683"/>
    <w:p w14:paraId="6652A737" w14:textId="39398672" w:rsidR="000914A6" w:rsidRDefault="000914A6" w:rsidP="00B937A1">
      <w:pPr>
        <w:widowControl/>
        <w:spacing w:line="480" w:lineRule="auto"/>
        <w:jc w:val="left"/>
        <w:rPr>
          <w:rFonts w:ascii="Times New Roman" w:hAnsi="Times New Roman" w:cs="Times New Roman"/>
          <w:b/>
          <w:sz w:val="22"/>
        </w:rPr>
      </w:pPr>
    </w:p>
    <w:p w14:paraId="6EE78BDF" w14:textId="77777777" w:rsidR="000914A6" w:rsidRDefault="000914A6">
      <w:pPr>
        <w:widowControl/>
        <w:jc w:val="left"/>
        <w:rPr>
          <w:rFonts w:ascii="Times New Roman" w:hAnsi="Times New Roman" w:cs="Times New Roman"/>
          <w:b/>
          <w:sz w:val="22"/>
        </w:rPr>
      </w:pPr>
      <w:r>
        <w:rPr>
          <w:rFonts w:ascii="Times New Roman" w:hAnsi="Times New Roman" w:cs="Times New Roman"/>
          <w:b/>
          <w:sz w:val="22"/>
        </w:rPr>
        <w:br w:type="page"/>
      </w:r>
    </w:p>
    <w:p w14:paraId="01D73C86" w14:textId="6F41095A" w:rsidR="00B937A1" w:rsidRPr="00895275" w:rsidRDefault="000914A6" w:rsidP="000914A6">
      <w:pPr>
        <w:widowControl/>
        <w:jc w:val="left"/>
        <w:rPr>
          <w:rFonts w:ascii="Arial" w:eastAsia="Yu Mincho" w:hAnsi="Arial" w:cs="Arial"/>
          <w:b/>
          <w:bCs/>
          <w:sz w:val="24"/>
          <w:szCs w:val="24"/>
        </w:rPr>
      </w:pPr>
      <w:r w:rsidRPr="00895275">
        <w:rPr>
          <w:rFonts w:ascii="Arial" w:eastAsia="Arial" w:hAnsi="Arial" w:cs="Arial"/>
          <w:b/>
          <w:bCs/>
          <w:sz w:val="24"/>
          <w:szCs w:val="24"/>
        </w:rPr>
        <w:lastRenderedPageBreak/>
        <w:t>Table S2.</w:t>
      </w:r>
      <w:r w:rsidRPr="00895275">
        <w:rPr>
          <w:rFonts w:ascii="Arial" w:eastAsia="Yu Mincho" w:hAnsi="Arial" w:cs="Arial"/>
          <w:b/>
          <w:bCs/>
          <w:sz w:val="24"/>
          <w:szCs w:val="24"/>
        </w:rPr>
        <w:t xml:space="preserve"> </w:t>
      </w:r>
      <w:r w:rsidR="006A4A91" w:rsidRPr="00895275">
        <w:rPr>
          <w:rFonts w:ascii="Arial" w:eastAsia="Yu Mincho" w:hAnsi="Arial" w:cs="Arial"/>
          <w:b/>
          <w:bCs/>
          <w:sz w:val="24"/>
          <w:szCs w:val="24"/>
        </w:rPr>
        <w:t xml:space="preserve">Results of Models including PSA slope </w:t>
      </w:r>
      <w:r w:rsidR="008833FA" w:rsidRPr="00895275">
        <w:rPr>
          <w:rFonts w:ascii="Arial" w:eastAsia="Yu Mincho" w:hAnsi="Arial" w:cs="Arial"/>
          <w:b/>
          <w:bCs/>
          <w:sz w:val="24"/>
          <w:szCs w:val="24"/>
        </w:rPr>
        <w:t>or</w:t>
      </w:r>
      <w:r w:rsidR="006A4A91" w:rsidRPr="00895275">
        <w:rPr>
          <w:rFonts w:ascii="Arial" w:eastAsia="Yu Mincho" w:hAnsi="Arial" w:cs="Arial"/>
          <w:b/>
          <w:bCs/>
          <w:sz w:val="24"/>
          <w:szCs w:val="24"/>
        </w:rPr>
        <w:t xml:space="preserve"> the Average PSA Value as Predictors of Continuous Variables</w:t>
      </w:r>
      <w:r w:rsidR="004260B8" w:rsidRPr="00895275">
        <w:rPr>
          <w:rFonts w:ascii="Arial" w:eastAsia="Yu Mincho" w:hAnsi="Arial" w:cs="Arial"/>
          <w:b/>
          <w:bCs/>
          <w:sz w:val="24"/>
          <w:szCs w:val="24"/>
        </w:rPr>
        <w:t xml:space="preserve"> (Traning set)</w:t>
      </w:r>
      <w:r w:rsidR="006A4A91" w:rsidRPr="00895275">
        <w:rPr>
          <w:rFonts w:ascii="Arial" w:eastAsia="Yu Mincho" w:hAnsi="Arial" w:cs="Arial"/>
          <w:b/>
          <w:bCs/>
          <w:sz w:val="24"/>
          <w:szCs w:val="24"/>
        </w:rPr>
        <w:t>.</w:t>
      </w:r>
    </w:p>
    <w:p w14:paraId="3DB727AB" w14:textId="3679A3C3" w:rsidR="000914A6" w:rsidRPr="00895275" w:rsidRDefault="000914A6" w:rsidP="000914A6">
      <w:pPr>
        <w:widowControl/>
        <w:jc w:val="left"/>
        <w:rPr>
          <w:rFonts w:ascii="Arial" w:eastAsia="Yu Mincho" w:hAnsi="Arial" w:cs="Arial"/>
          <w:b/>
          <w:bCs/>
          <w:sz w:val="24"/>
          <w:szCs w:val="24"/>
        </w:rPr>
      </w:pP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275"/>
        <w:gridCol w:w="709"/>
        <w:gridCol w:w="1276"/>
        <w:gridCol w:w="992"/>
        <w:gridCol w:w="284"/>
        <w:gridCol w:w="708"/>
        <w:gridCol w:w="1276"/>
        <w:gridCol w:w="992"/>
      </w:tblGrid>
      <w:tr w:rsidR="00895275" w:rsidRPr="00895275" w14:paraId="0907DDB6" w14:textId="77777777" w:rsidTr="00C068E5">
        <w:trPr>
          <w:trHeight w:val="825"/>
        </w:trPr>
        <w:tc>
          <w:tcPr>
            <w:tcW w:w="2268" w:type="dxa"/>
            <w:gridSpan w:val="2"/>
            <w:vMerge w:val="restart"/>
            <w:tcBorders>
              <w:top w:val="single" w:sz="4" w:space="0" w:color="auto"/>
            </w:tcBorders>
            <w:vAlign w:val="center"/>
          </w:tcPr>
          <w:p w14:paraId="0FE77133" w14:textId="44D75BFD" w:rsidR="000914A6" w:rsidRPr="00895275" w:rsidRDefault="000914A6" w:rsidP="000914A6">
            <w:pPr>
              <w:widowControl/>
              <w:rPr>
                <w:rFonts w:ascii="Arial" w:eastAsia="Arial" w:hAnsi="Arial" w:cs="Arial"/>
                <w:b/>
                <w:bCs/>
                <w:sz w:val="20"/>
                <w:szCs w:val="20"/>
              </w:rPr>
            </w:pPr>
            <w:r w:rsidRPr="00895275">
              <w:rPr>
                <w:rFonts w:ascii="Arial" w:eastAsia="Arial" w:hAnsi="Arial" w:cs="Arial"/>
                <w:b/>
                <w:bCs/>
                <w:sz w:val="20"/>
                <w:szCs w:val="20"/>
              </w:rPr>
              <w:t>Variables</w:t>
            </w:r>
          </w:p>
        </w:tc>
        <w:tc>
          <w:tcPr>
            <w:tcW w:w="2977" w:type="dxa"/>
            <w:gridSpan w:val="3"/>
            <w:tcBorders>
              <w:top w:val="single" w:sz="4" w:space="0" w:color="auto"/>
              <w:bottom w:val="single" w:sz="4" w:space="0" w:color="auto"/>
            </w:tcBorders>
            <w:vAlign w:val="center"/>
          </w:tcPr>
          <w:p w14:paraId="43D963DC" w14:textId="77777777" w:rsidR="000914A6" w:rsidRPr="00895275" w:rsidRDefault="000914A6" w:rsidP="000914A6">
            <w:pPr>
              <w:widowControl/>
              <w:jc w:val="center"/>
              <w:rPr>
                <w:rFonts w:ascii="Arial" w:hAnsi="Arial" w:cs="Arial"/>
                <w:b/>
                <w:bCs/>
                <w:sz w:val="20"/>
                <w:szCs w:val="20"/>
              </w:rPr>
            </w:pPr>
            <w:r w:rsidRPr="00895275">
              <w:rPr>
                <w:rFonts w:ascii="Arial" w:hAnsi="Arial" w:cs="Arial" w:hint="eastAsia"/>
                <w:b/>
                <w:bCs/>
                <w:sz w:val="20"/>
                <w:szCs w:val="20"/>
              </w:rPr>
              <w:t>A</w:t>
            </w:r>
            <w:r w:rsidRPr="00895275">
              <w:rPr>
                <w:rFonts w:ascii="Arial" w:hAnsi="Arial" w:cs="Arial"/>
                <w:b/>
                <w:bCs/>
                <w:sz w:val="20"/>
                <w:szCs w:val="20"/>
              </w:rPr>
              <w:t>ge + PSA slope</w:t>
            </w:r>
          </w:p>
          <w:p w14:paraId="51756D8F" w14:textId="6D1D08E1" w:rsidR="00C068E5" w:rsidRPr="00895275" w:rsidRDefault="00C068E5" w:rsidP="000914A6">
            <w:pPr>
              <w:widowControl/>
              <w:jc w:val="center"/>
              <w:rPr>
                <w:rFonts w:ascii="Arial" w:hAnsi="Arial" w:cs="Arial"/>
                <w:b/>
                <w:bCs/>
                <w:sz w:val="20"/>
                <w:szCs w:val="20"/>
              </w:rPr>
            </w:pPr>
            <w:r w:rsidRPr="00895275">
              <w:rPr>
                <w:rFonts w:ascii="Arial" w:hAnsi="Arial" w:cs="Arial" w:hint="eastAsia"/>
                <w:b/>
                <w:bCs/>
                <w:sz w:val="20"/>
                <w:szCs w:val="20"/>
              </w:rPr>
              <w:t>(</w:t>
            </w:r>
            <w:r w:rsidRPr="00895275">
              <w:rPr>
                <w:rFonts w:ascii="Arial" w:hAnsi="Arial" w:cs="Arial"/>
                <w:b/>
                <w:bCs/>
                <w:sz w:val="20"/>
                <w:szCs w:val="20"/>
              </w:rPr>
              <w:t>AUROC=0.85)</w:t>
            </w:r>
          </w:p>
        </w:tc>
        <w:tc>
          <w:tcPr>
            <w:tcW w:w="284" w:type="dxa"/>
            <w:tcBorders>
              <w:top w:val="single" w:sz="4" w:space="0" w:color="auto"/>
            </w:tcBorders>
          </w:tcPr>
          <w:p w14:paraId="67C1917E" w14:textId="77777777" w:rsidR="000914A6" w:rsidRPr="00895275" w:rsidRDefault="000914A6" w:rsidP="00ED14E9">
            <w:pPr>
              <w:widowControl/>
              <w:jc w:val="center"/>
              <w:rPr>
                <w:rFonts w:ascii="Arial" w:eastAsia="Arial" w:hAnsi="Arial" w:cs="Arial"/>
                <w:sz w:val="20"/>
                <w:szCs w:val="20"/>
              </w:rPr>
            </w:pPr>
          </w:p>
        </w:tc>
        <w:tc>
          <w:tcPr>
            <w:tcW w:w="2976" w:type="dxa"/>
            <w:gridSpan w:val="3"/>
            <w:tcBorders>
              <w:top w:val="single" w:sz="4" w:space="0" w:color="auto"/>
              <w:bottom w:val="single" w:sz="4" w:space="0" w:color="auto"/>
            </w:tcBorders>
            <w:vAlign w:val="center"/>
          </w:tcPr>
          <w:p w14:paraId="7CDB9429" w14:textId="77777777" w:rsidR="000914A6" w:rsidRPr="00895275" w:rsidRDefault="000914A6" w:rsidP="000914A6">
            <w:pPr>
              <w:widowControl/>
              <w:jc w:val="center"/>
              <w:rPr>
                <w:rFonts w:ascii="Arial" w:eastAsia="Arial" w:hAnsi="Arial" w:cs="Arial"/>
                <w:b/>
                <w:bCs/>
                <w:sz w:val="20"/>
                <w:szCs w:val="20"/>
              </w:rPr>
            </w:pPr>
            <w:r w:rsidRPr="00895275">
              <w:rPr>
                <w:rFonts w:ascii="Arial" w:hAnsi="Arial" w:cs="Arial" w:hint="eastAsia"/>
                <w:b/>
                <w:bCs/>
                <w:sz w:val="20"/>
                <w:szCs w:val="20"/>
              </w:rPr>
              <w:t>A</w:t>
            </w:r>
            <w:r w:rsidRPr="00895275">
              <w:rPr>
                <w:rFonts w:ascii="Arial" w:hAnsi="Arial" w:cs="Arial"/>
                <w:b/>
                <w:bCs/>
                <w:sz w:val="20"/>
                <w:szCs w:val="20"/>
              </w:rPr>
              <w:t xml:space="preserve">ge + </w:t>
            </w:r>
            <w:r w:rsidRPr="00895275">
              <w:rPr>
                <w:rFonts w:ascii="Arial" w:eastAsia="Arial" w:hAnsi="Arial" w:cs="Arial"/>
                <w:b/>
                <w:bCs/>
                <w:sz w:val="20"/>
                <w:szCs w:val="20"/>
              </w:rPr>
              <w:t>Average PSA value</w:t>
            </w:r>
          </w:p>
          <w:p w14:paraId="20F8EF7A" w14:textId="2CB398E0" w:rsidR="00C068E5" w:rsidRPr="00895275" w:rsidRDefault="00C068E5" w:rsidP="000914A6">
            <w:pPr>
              <w:widowControl/>
              <w:jc w:val="center"/>
              <w:rPr>
                <w:rFonts w:ascii="Arial" w:hAnsi="Arial" w:cs="Arial"/>
                <w:b/>
                <w:bCs/>
                <w:sz w:val="20"/>
                <w:szCs w:val="20"/>
              </w:rPr>
            </w:pPr>
            <w:r w:rsidRPr="00895275">
              <w:rPr>
                <w:rFonts w:ascii="Arial" w:hAnsi="Arial" w:cs="Arial" w:hint="eastAsia"/>
                <w:b/>
                <w:bCs/>
                <w:sz w:val="20"/>
                <w:szCs w:val="20"/>
              </w:rPr>
              <w:t>(</w:t>
            </w:r>
            <w:r w:rsidRPr="00895275">
              <w:rPr>
                <w:rFonts w:ascii="Arial" w:hAnsi="Arial" w:cs="Arial"/>
                <w:b/>
                <w:bCs/>
                <w:sz w:val="20"/>
                <w:szCs w:val="20"/>
              </w:rPr>
              <w:t>AUROC=0.95)</w:t>
            </w:r>
          </w:p>
        </w:tc>
      </w:tr>
      <w:tr w:rsidR="00895275" w:rsidRPr="00895275" w14:paraId="015C9A72" w14:textId="77777777" w:rsidTr="00C068E5">
        <w:trPr>
          <w:trHeight w:val="544"/>
        </w:trPr>
        <w:tc>
          <w:tcPr>
            <w:tcW w:w="2268" w:type="dxa"/>
            <w:gridSpan w:val="2"/>
            <w:vMerge/>
            <w:tcBorders>
              <w:bottom w:val="single" w:sz="4" w:space="0" w:color="auto"/>
            </w:tcBorders>
            <w:vAlign w:val="center"/>
          </w:tcPr>
          <w:p w14:paraId="2F92D74A" w14:textId="77777777" w:rsidR="000914A6" w:rsidRPr="00895275" w:rsidRDefault="000914A6" w:rsidP="00ED14E9">
            <w:pPr>
              <w:widowControl/>
              <w:jc w:val="center"/>
              <w:rPr>
                <w:rFonts w:ascii="Arial" w:eastAsia="Arial" w:hAnsi="Arial" w:cs="Arial"/>
                <w:sz w:val="20"/>
                <w:szCs w:val="20"/>
              </w:rPr>
            </w:pPr>
          </w:p>
        </w:tc>
        <w:tc>
          <w:tcPr>
            <w:tcW w:w="709" w:type="dxa"/>
            <w:tcBorders>
              <w:top w:val="single" w:sz="4" w:space="0" w:color="auto"/>
              <w:bottom w:val="single" w:sz="4" w:space="0" w:color="auto"/>
            </w:tcBorders>
            <w:vAlign w:val="center"/>
          </w:tcPr>
          <w:p w14:paraId="179A3A40" w14:textId="77777777" w:rsidR="000914A6" w:rsidRPr="00895275" w:rsidRDefault="000914A6" w:rsidP="000914A6">
            <w:pPr>
              <w:widowControl/>
              <w:jc w:val="center"/>
              <w:rPr>
                <w:rFonts w:ascii="Arial" w:eastAsia="Arial" w:hAnsi="Arial" w:cs="Arial"/>
                <w:sz w:val="20"/>
                <w:szCs w:val="20"/>
              </w:rPr>
            </w:pPr>
            <w:r w:rsidRPr="00895275">
              <w:rPr>
                <w:rFonts w:ascii="Arial" w:eastAsia="Arial" w:hAnsi="Arial" w:cs="Arial"/>
                <w:sz w:val="20"/>
                <w:szCs w:val="20"/>
              </w:rPr>
              <w:t>Odds ratio</w:t>
            </w:r>
          </w:p>
        </w:tc>
        <w:tc>
          <w:tcPr>
            <w:tcW w:w="1276" w:type="dxa"/>
            <w:tcBorders>
              <w:top w:val="single" w:sz="4" w:space="0" w:color="auto"/>
              <w:bottom w:val="single" w:sz="4" w:space="0" w:color="auto"/>
            </w:tcBorders>
            <w:vAlign w:val="center"/>
          </w:tcPr>
          <w:p w14:paraId="12B958E8" w14:textId="59612455" w:rsidR="000914A6" w:rsidRPr="00895275" w:rsidRDefault="00721AA8" w:rsidP="000914A6">
            <w:pPr>
              <w:widowControl/>
              <w:jc w:val="center"/>
              <w:rPr>
                <w:rFonts w:ascii="Arial" w:eastAsia="Arial" w:hAnsi="Arial" w:cs="Arial"/>
                <w:sz w:val="20"/>
                <w:szCs w:val="20"/>
              </w:rPr>
            </w:pPr>
            <w:r w:rsidRPr="00895275">
              <w:rPr>
                <w:rFonts w:ascii="Arial" w:eastAsia="Arial" w:hAnsi="Arial" w:cs="Arial"/>
                <w:sz w:val="20"/>
                <w:szCs w:val="20"/>
              </w:rPr>
              <w:t>[</w:t>
            </w:r>
            <w:r w:rsidR="000914A6" w:rsidRPr="00895275">
              <w:rPr>
                <w:rFonts w:ascii="Arial" w:eastAsia="Arial" w:hAnsi="Arial" w:cs="Arial"/>
                <w:sz w:val="20"/>
                <w:szCs w:val="20"/>
              </w:rPr>
              <w:t>95% CI</w:t>
            </w:r>
            <w:r w:rsidRPr="00895275">
              <w:rPr>
                <w:rFonts w:ascii="Arial" w:eastAsia="Arial" w:hAnsi="Arial" w:cs="Arial"/>
                <w:sz w:val="20"/>
                <w:szCs w:val="20"/>
              </w:rPr>
              <w:t>]</w:t>
            </w:r>
          </w:p>
        </w:tc>
        <w:tc>
          <w:tcPr>
            <w:tcW w:w="992" w:type="dxa"/>
            <w:tcBorders>
              <w:top w:val="single" w:sz="4" w:space="0" w:color="auto"/>
              <w:bottom w:val="single" w:sz="4" w:space="0" w:color="auto"/>
            </w:tcBorders>
            <w:vAlign w:val="center"/>
          </w:tcPr>
          <w:p w14:paraId="6B9483D6" w14:textId="77777777" w:rsidR="000914A6" w:rsidRPr="00895275" w:rsidRDefault="000914A6" w:rsidP="000914A6">
            <w:pPr>
              <w:widowControl/>
              <w:jc w:val="center"/>
              <w:rPr>
                <w:rFonts w:ascii="Arial" w:eastAsia="Arial" w:hAnsi="Arial" w:cs="Arial"/>
                <w:sz w:val="20"/>
                <w:szCs w:val="20"/>
              </w:rPr>
            </w:pPr>
            <w:r w:rsidRPr="00895275">
              <w:rPr>
                <w:rFonts w:ascii="Arial" w:eastAsia="Arial" w:hAnsi="Arial" w:cs="Arial"/>
                <w:sz w:val="20"/>
                <w:szCs w:val="20"/>
              </w:rPr>
              <w:t>P-value</w:t>
            </w:r>
          </w:p>
        </w:tc>
        <w:tc>
          <w:tcPr>
            <w:tcW w:w="284" w:type="dxa"/>
            <w:tcBorders>
              <w:bottom w:val="single" w:sz="4" w:space="0" w:color="auto"/>
            </w:tcBorders>
            <w:vAlign w:val="center"/>
          </w:tcPr>
          <w:p w14:paraId="3B01CEDC" w14:textId="77777777" w:rsidR="000914A6" w:rsidRPr="00895275" w:rsidRDefault="000914A6" w:rsidP="000914A6">
            <w:pPr>
              <w:widowControl/>
              <w:jc w:val="center"/>
              <w:rPr>
                <w:rFonts w:ascii="Arial" w:eastAsia="Arial" w:hAnsi="Arial" w:cs="Arial"/>
                <w:sz w:val="20"/>
                <w:szCs w:val="20"/>
              </w:rPr>
            </w:pPr>
          </w:p>
        </w:tc>
        <w:tc>
          <w:tcPr>
            <w:tcW w:w="708" w:type="dxa"/>
            <w:tcBorders>
              <w:top w:val="single" w:sz="4" w:space="0" w:color="auto"/>
              <w:bottom w:val="single" w:sz="4" w:space="0" w:color="auto"/>
            </w:tcBorders>
            <w:vAlign w:val="center"/>
          </w:tcPr>
          <w:p w14:paraId="0157610C" w14:textId="07F772F5" w:rsidR="000914A6" w:rsidRPr="00895275" w:rsidRDefault="000914A6" w:rsidP="000914A6">
            <w:pPr>
              <w:widowControl/>
              <w:jc w:val="center"/>
              <w:rPr>
                <w:rFonts w:ascii="Arial" w:eastAsia="Arial" w:hAnsi="Arial" w:cs="Arial"/>
                <w:sz w:val="20"/>
                <w:szCs w:val="20"/>
              </w:rPr>
            </w:pPr>
            <w:r w:rsidRPr="00895275">
              <w:rPr>
                <w:rFonts w:ascii="Arial" w:eastAsia="Arial" w:hAnsi="Arial" w:cs="Arial"/>
                <w:sz w:val="20"/>
                <w:szCs w:val="20"/>
              </w:rPr>
              <w:t>Odds ratio</w:t>
            </w:r>
          </w:p>
        </w:tc>
        <w:tc>
          <w:tcPr>
            <w:tcW w:w="1276" w:type="dxa"/>
            <w:tcBorders>
              <w:top w:val="single" w:sz="4" w:space="0" w:color="auto"/>
              <w:bottom w:val="single" w:sz="4" w:space="0" w:color="auto"/>
            </w:tcBorders>
            <w:vAlign w:val="center"/>
          </w:tcPr>
          <w:p w14:paraId="1032B07A" w14:textId="0120E00E" w:rsidR="000914A6" w:rsidRPr="00895275" w:rsidRDefault="00721AA8" w:rsidP="000914A6">
            <w:pPr>
              <w:widowControl/>
              <w:jc w:val="center"/>
              <w:rPr>
                <w:rFonts w:ascii="Arial" w:eastAsia="Arial" w:hAnsi="Arial" w:cs="Arial"/>
                <w:sz w:val="20"/>
                <w:szCs w:val="20"/>
              </w:rPr>
            </w:pPr>
            <w:r w:rsidRPr="00895275">
              <w:rPr>
                <w:rFonts w:ascii="Arial" w:eastAsia="Arial" w:hAnsi="Arial" w:cs="Arial"/>
                <w:sz w:val="20"/>
                <w:szCs w:val="20"/>
              </w:rPr>
              <w:t>[</w:t>
            </w:r>
            <w:r w:rsidR="000914A6" w:rsidRPr="00895275">
              <w:rPr>
                <w:rFonts w:ascii="Arial" w:eastAsia="Arial" w:hAnsi="Arial" w:cs="Arial"/>
                <w:sz w:val="20"/>
                <w:szCs w:val="20"/>
              </w:rPr>
              <w:t>95% CI</w:t>
            </w:r>
            <w:r w:rsidRPr="00895275">
              <w:rPr>
                <w:rFonts w:ascii="Arial" w:eastAsia="Arial" w:hAnsi="Arial" w:cs="Arial"/>
                <w:sz w:val="20"/>
                <w:szCs w:val="20"/>
              </w:rPr>
              <w:t>]</w:t>
            </w:r>
          </w:p>
        </w:tc>
        <w:tc>
          <w:tcPr>
            <w:tcW w:w="992" w:type="dxa"/>
            <w:tcBorders>
              <w:top w:val="single" w:sz="4" w:space="0" w:color="auto"/>
              <w:bottom w:val="single" w:sz="4" w:space="0" w:color="auto"/>
            </w:tcBorders>
            <w:vAlign w:val="center"/>
          </w:tcPr>
          <w:p w14:paraId="03A8E4C2" w14:textId="77777777" w:rsidR="000914A6" w:rsidRPr="00895275" w:rsidRDefault="000914A6" w:rsidP="000914A6">
            <w:pPr>
              <w:widowControl/>
              <w:jc w:val="center"/>
              <w:rPr>
                <w:rFonts w:ascii="Arial" w:eastAsia="Arial" w:hAnsi="Arial" w:cs="Arial"/>
                <w:sz w:val="20"/>
                <w:szCs w:val="20"/>
              </w:rPr>
            </w:pPr>
            <w:r w:rsidRPr="00895275">
              <w:rPr>
                <w:rFonts w:ascii="Arial" w:eastAsia="Arial" w:hAnsi="Arial" w:cs="Arial"/>
                <w:sz w:val="20"/>
                <w:szCs w:val="20"/>
              </w:rPr>
              <w:t>P-value</w:t>
            </w:r>
          </w:p>
        </w:tc>
      </w:tr>
      <w:tr w:rsidR="00895275" w:rsidRPr="00895275" w14:paraId="18716E54" w14:textId="77777777" w:rsidTr="00C068E5">
        <w:trPr>
          <w:trHeight w:val="544"/>
        </w:trPr>
        <w:tc>
          <w:tcPr>
            <w:tcW w:w="993" w:type="dxa"/>
            <w:tcBorders>
              <w:top w:val="single" w:sz="4" w:space="0" w:color="auto"/>
            </w:tcBorders>
            <w:vAlign w:val="center"/>
          </w:tcPr>
          <w:p w14:paraId="589DA678" w14:textId="77777777" w:rsidR="000914A6" w:rsidRPr="00895275" w:rsidRDefault="000914A6" w:rsidP="000914A6">
            <w:pPr>
              <w:widowControl/>
              <w:rPr>
                <w:rFonts w:ascii="Arial" w:eastAsia="Arial" w:hAnsi="Arial" w:cs="Arial"/>
                <w:sz w:val="20"/>
                <w:szCs w:val="20"/>
              </w:rPr>
            </w:pPr>
            <w:r w:rsidRPr="00895275">
              <w:rPr>
                <w:rFonts w:ascii="Arial" w:eastAsia="Arial" w:hAnsi="Arial" w:cs="Arial"/>
                <w:sz w:val="20"/>
                <w:szCs w:val="20"/>
              </w:rPr>
              <w:t>Age</w:t>
            </w:r>
          </w:p>
        </w:tc>
        <w:tc>
          <w:tcPr>
            <w:tcW w:w="1275" w:type="dxa"/>
            <w:tcBorders>
              <w:top w:val="single" w:sz="4" w:space="0" w:color="auto"/>
            </w:tcBorders>
            <w:vAlign w:val="center"/>
          </w:tcPr>
          <w:p w14:paraId="330841BE" w14:textId="77777777" w:rsidR="000914A6" w:rsidRPr="00895275" w:rsidRDefault="000914A6" w:rsidP="000914A6">
            <w:pPr>
              <w:widowControl/>
              <w:rPr>
                <w:rFonts w:ascii="Arial" w:eastAsia="Arial" w:hAnsi="Arial" w:cs="Arial"/>
                <w:sz w:val="20"/>
                <w:szCs w:val="20"/>
              </w:rPr>
            </w:pPr>
            <w:r w:rsidRPr="00895275">
              <w:rPr>
                <w:rFonts w:ascii="Arial" w:eastAsia="Arial" w:hAnsi="Arial" w:cs="Arial"/>
                <w:sz w:val="20"/>
                <w:szCs w:val="20"/>
              </w:rPr>
              <w:t>1 year</w:t>
            </w:r>
          </w:p>
        </w:tc>
        <w:tc>
          <w:tcPr>
            <w:tcW w:w="709" w:type="dxa"/>
            <w:tcBorders>
              <w:top w:val="single" w:sz="4" w:space="0" w:color="auto"/>
            </w:tcBorders>
            <w:vAlign w:val="center"/>
          </w:tcPr>
          <w:p w14:paraId="2ECEDD01" w14:textId="0D9E22F1" w:rsidR="000914A6" w:rsidRPr="00895275" w:rsidRDefault="00C068E5" w:rsidP="000914A6">
            <w:pPr>
              <w:widowControl/>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.12</w:t>
            </w:r>
          </w:p>
        </w:tc>
        <w:tc>
          <w:tcPr>
            <w:tcW w:w="1276" w:type="dxa"/>
            <w:tcBorders>
              <w:top w:val="single" w:sz="4" w:space="0" w:color="auto"/>
            </w:tcBorders>
            <w:vAlign w:val="center"/>
          </w:tcPr>
          <w:p w14:paraId="51014934" w14:textId="7C9685B8" w:rsidR="000914A6" w:rsidRPr="00895275" w:rsidRDefault="00C068E5" w:rsidP="003748ED">
            <w:pPr>
              <w:widowControl/>
              <w:jc w:val="center"/>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1.09, 1.15]</w:t>
            </w:r>
          </w:p>
        </w:tc>
        <w:tc>
          <w:tcPr>
            <w:tcW w:w="992" w:type="dxa"/>
            <w:tcBorders>
              <w:top w:val="single" w:sz="4" w:space="0" w:color="auto"/>
            </w:tcBorders>
            <w:vAlign w:val="center"/>
          </w:tcPr>
          <w:p w14:paraId="39622190" w14:textId="4DBA982F" w:rsidR="000914A6" w:rsidRPr="00895275" w:rsidRDefault="00C068E5" w:rsidP="000914A6">
            <w:pPr>
              <w:widowControl/>
              <w:jc w:val="right"/>
              <w:rPr>
                <w:rFonts w:ascii="Arial" w:eastAsia="Arial" w:hAnsi="Arial" w:cs="Arial"/>
                <w:sz w:val="20"/>
                <w:szCs w:val="20"/>
              </w:rPr>
            </w:pPr>
            <w:r w:rsidRPr="00895275">
              <w:rPr>
                <w:rFonts w:ascii="Arial" w:eastAsia="Arial" w:hAnsi="Arial" w:cs="Arial"/>
                <w:sz w:val="20"/>
                <w:szCs w:val="20"/>
              </w:rPr>
              <w:t>&lt;</w:t>
            </w:r>
            <w:r w:rsidR="00023029" w:rsidRPr="00895275">
              <w:rPr>
                <w:rFonts w:ascii="Arial" w:eastAsia="Arial" w:hAnsi="Arial" w:cs="Arial"/>
                <w:sz w:val="20"/>
                <w:szCs w:val="20"/>
              </w:rPr>
              <w:t>0</w:t>
            </w:r>
            <w:r w:rsidRPr="00895275">
              <w:rPr>
                <w:rFonts w:ascii="Arial" w:eastAsia="Arial" w:hAnsi="Arial" w:cs="Arial"/>
                <w:sz w:val="20"/>
                <w:szCs w:val="20"/>
              </w:rPr>
              <w:t>.001</w:t>
            </w:r>
          </w:p>
        </w:tc>
        <w:tc>
          <w:tcPr>
            <w:tcW w:w="284" w:type="dxa"/>
            <w:tcBorders>
              <w:top w:val="single" w:sz="4" w:space="0" w:color="auto"/>
            </w:tcBorders>
            <w:vAlign w:val="center"/>
          </w:tcPr>
          <w:p w14:paraId="24472AA6" w14:textId="77777777" w:rsidR="000914A6" w:rsidRPr="00895275" w:rsidRDefault="000914A6" w:rsidP="000914A6">
            <w:pPr>
              <w:widowControl/>
              <w:jc w:val="right"/>
              <w:rPr>
                <w:rFonts w:ascii="Arial" w:eastAsia="Arial" w:hAnsi="Arial" w:cs="Arial"/>
                <w:sz w:val="20"/>
                <w:szCs w:val="20"/>
              </w:rPr>
            </w:pPr>
          </w:p>
        </w:tc>
        <w:tc>
          <w:tcPr>
            <w:tcW w:w="708" w:type="dxa"/>
            <w:tcBorders>
              <w:top w:val="single" w:sz="4" w:space="0" w:color="auto"/>
            </w:tcBorders>
            <w:vAlign w:val="center"/>
          </w:tcPr>
          <w:p w14:paraId="3240499E" w14:textId="0597D076" w:rsidR="000914A6" w:rsidRPr="00895275" w:rsidRDefault="00C068E5" w:rsidP="000914A6">
            <w:pPr>
              <w:widowControl/>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.11</w:t>
            </w:r>
          </w:p>
        </w:tc>
        <w:tc>
          <w:tcPr>
            <w:tcW w:w="1276" w:type="dxa"/>
            <w:tcBorders>
              <w:top w:val="single" w:sz="4" w:space="0" w:color="auto"/>
            </w:tcBorders>
            <w:vAlign w:val="center"/>
          </w:tcPr>
          <w:p w14:paraId="6754FE26" w14:textId="37FFAFE7" w:rsidR="000914A6" w:rsidRPr="00895275" w:rsidRDefault="00C068E5" w:rsidP="003748ED">
            <w:pPr>
              <w:widowControl/>
              <w:jc w:val="center"/>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1.08, 1.14]</w:t>
            </w:r>
          </w:p>
        </w:tc>
        <w:tc>
          <w:tcPr>
            <w:tcW w:w="992" w:type="dxa"/>
            <w:tcBorders>
              <w:top w:val="single" w:sz="4" w:space="0" w:color="auto"/>
            </w:tcBorders>
            <w:vAlign w:val="center"/>
          </w:tcPr>
          <w:p w14:paraId="42A6EA25" w14:textId="331A68F7" w:rsidR="000914A6" w:rsidRPr="00895275" w:rsidRDefault="00C068E5" w:rsidP="000914A6">
            <w:pPr>
              <w:widowControl/>
              <w:jc w:val="right"/>
              <w:rPr>
                <w:rFonts w:ascii="Arial" w:eastAsia="Arial" w:hAnsi="Arial" w:cs="Arial"/>
                <w:sz w:val="20"/>
                <w:szCs w:val="20"/>
              </w:rPr>
            </w:pPr>
            <w:r w:rsidRPr="00895275">
              <w:rPr>
                <w:rFonts w:ascii="Arial" w:eastAsia="Arial" w:hAnsi="Arial" w:cs="Arial"/>
                <w:sz w:val="20"/>
                <w:szCs w:val="20"/>
              </w:rPr>
              <w:t>&lt;</w:t>
            </w:r>
            <w:r w:rsidR="00023029" w:rsidRPr="00895275">
              <w:rPr>
                <w:rFonts w:ascii="Arial" w:eastAsia="Arial" w:hAnsi="Arial" w:cs="Arial"/>
                <w:sz w:val="20"/>
                <w:szCs w:val="20"/>
              </w:rPr>
              <w:t>0</w:t>
            </w:r>
            <w:r w:rsidRPr="00895275">
              <w:rPr>
                <w:rFonts w:ascii="Arial" w:eastAsia="Arial" w:hAnsi="Arial" w:cs="Arial"/>
                <w:sz w:val="20"/>
                <w:szCs w:val="20"/>
              </w:rPr>
              <w:t>.001</w:t>
            </w:r>
          </w:p>
        </w:tc>
      </w:tr>
      <w:tr w:rsidR="00895275" w:rsidRPr="00895275" w14:paraId="56186E46" w14:textId="77777777" w:rsidTr="00C068E5">
        <w:trPr>
          <w:trHeight w:val="544"/>
        </w:trPr>
        <w:tc>
          <w:tcPr>
            <w:tcW w:w="993" w:type="dxa"/>
            <w:vAlign w:val="center"/>
          </w:tcPr>
          <w:p w14:paraId="52A23AAC" w14:textId="77777777" w:rsidR="000914A6" w:rsidRPr="00895275" w:rsidRDefault="000914A6" w:rsidP="000914A6">
            <w:pPr>
              <w:widowControl/>
              <w:rPr>
                <w:rFonts w:ascii="Arial" w:eastAsia="Arial" w:hAnsi="Arial" w:cs="Arial"/>
                <w:sz w:val="20"/>
                <w:szCs w:val="20"/>
              </w:rPr>
            </w:pPr>
            <w:r w:rsidRPr="00895275">
              <w:rPr>
                <w:rFonts w:ascii="Arial" w:eastAsia="Arial" w:hAnsi="Arial" w:cs="Arial"/>
                <w:sz w:val="20"/>
                <w:szCs w:val="20"/>
              </w:rPr>
              <w:t>PSA slope</w:t>
            </w:r>
          </w:p>
        </w:tc>
        <w:tc>
          <w:tcPr>
            <w:tcW w:w="1275" w:type="dxa"/>
            <w:vAlign w:val="center"/>
          </w:tcPr>
          <w:p w14:paraId="34B1AE21" w14:textId="043401CA" w:rsidR="000914A6" w:rsidRPr="00895275" w:rsidRDefault="000914A6" w:rsidP="000914A6">
            <w:pPr>
              <w:widowControl/>
              <w:rPr>
                <w:rFonts w:ascii="Arial" w:eastAsia="Arial" w:hAnsi="Arial" w:cs="Arial"/>
                <w:sz w:val="20"/>
                <w:szCs w:val="20"/>
              </w:rPr>
            </w:pPr>
            <w:r w:rsidRPr="00895275">
              <w:rPr>
                <w:rFonts w:ascii="Arial" w:eastAsia="Arial" w:hAnsi="Arial" w:cs="Arial"/>
                <w:sz w:val="20"/>
                <w:szCs w:val="20"/>
              </w:rPr>
              <w:t>1 ng/mL/year</w:t>
            </w:r>
          </w:p>
        </w:tc>
        <w:tc>
          <w:tcPr>
            <w:tcW w:w="709" w:type="dxa"/>
            <w:vAlign w:val="center"/>
          </w:tcPr>
          <w:p w14:paraId="56AE03DE" w14:textId="13B43165" w:rsidR="000914A6" w:rsidRPr="00895275" w:rsidRDefault="00C068E5" w:rsidP="000914A6">
            <w:pPr>
              <w:widowControl/>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.24</w:t>
            </w:r>
          </w:p>
        </w:tc>
        <w:tc>
          <w:tcPr>
            <w:tcW w:w="1276" w:type="dxa"/>
            <w:vAlign w:val="center"/>
          </w:tcPr>
          <w:p w14:paraId="6CD72CCB" w14:textId="4285C06C" w:rsidR="000914A6" w:rsidRPr="00895275" w:rsidRDefault="00C068E5" w:rsidP="003748ED">
            <w:pPr>
              <w:widowControl/>
              <w:jc w:val="center"/>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1.12, 1.37]</w:t>
            </w:r>
          </w:p>
        </w:tc>
        <w:tc>
          <w:tcPr>
            <w:tcW w:w="992" w:type="dxa"/>
            <w:vAlign w:val="center"/>
          </w:tcPr>
          <w:p w14:paraId="15DE5D16" w14:textId="1634B79B" w:rsidR="000914A6" w:rsidRPr="00895275" w:rsidRDefault="00C068E5" w:rsidP="000914A6">
            <w:pPr>
              <w:widowControl/>
              <w:jc w:val="right"/>
              <w:rPr>
                <w:rFonts w:ascii="Arial" w:eastAsia="Arial" w:hAnsi="Arial" w:cs="Arial"/>
                <w:sz w:val="20"/>
                <w:szCs w:val="20"/>
              </w:rPr>
            </w:pPr>
            <w:r w:rsidRPr="00895275">
              <w:rPr>
                <w:rFonts w:ascii="Arial" w:eastAsia="Arial" w:hAnsi="Arial" w:cs="Arial"/>
                <w:sz w:val="20"/>
                <w:szCs w:val="20"/>
              </w:rPr>
              <w:t>&lt;</w:t>
            </w:r>
            <w:r w:rsidR="00023029" w:rsidRPr="00895275">
              <w:rPr>
                <w:rFonts w:ascii="Arial" w:eastAsia="Arial" w:hAnsi="Arial" w:cs="Arial"/>
                <w:sz w:val="20"/>
                <w:szCs w:val="20"/>
              </w:rPr>
              <w:t>0</w:t>
            </w:r>
            <w:r w:rsidRPr="00895275">
              <w:rPr>
                <w:rFonts w:ascii="Arial" w:eastAsia="Arial" w:hAnsi="Arial" w:cs="Arial"/>
                <w:sz w:val="20"/>
                <w:szCs w:val="20"/>
              </w:rPr>
              <w:t>.001</w:t>
            </w:r>
          </w:p>
        </w:tc>
        <w:tc>
          <w:tcPr>
            <w:tcW w:w="284" w:type="dxa"/>
            <w:vAlign w:val="center"/>
          </w:tcPr>
          <w:p w14:paraId="6D112B70" w14:textId="77777777" w:rsidR="000914A6" w:rsidRPr="00895275" w:rsidRDefault="000914A6" w:rsidP="000914A6">
            <w:pPr>
              <w:widowControl/>
              <w:jc w:val="right"/>
              <w:rPr>
                <w:rFonts w:ascii="Arial" w:eastAsia="Arial" w:hAnsi="Arial" w:cs="Arial"/>
                <w:sz w:val="20"/>
                <w:szCs w:val="20"/>
              </w:rPr>
            </w:pPr>
          </w:p>
        </w:tc>
        <w:tc>
          <w:tcPr>
            <w:tcW w:w="708" w:type="dxa"/>
            <w:vAlign w:val="center"/>
          </w:tcPr>
          <w:p w14:paraId="0BA35744" w14:textId="593BFACB" w:rsidR="000914A6" w:rsidRPr="00895275" w:rsidRDefault="000914A6" w:rsidP="000914A6">
            <w:pPr>
              <w:widowControl/>
              <w:jc w:val="right"/>
              <w:rPr>
                <w:rFonts w:ascii="Arial" w:eastAsia="Arial" w:hAnsi="Arial" w:cs="Arial"/>
                <w:sz w:val="20"/>
                <w:szCs w:val="20"/>
              </w:rPr>
            </w:pPr>
          </w:p>
        </w:tc>
        <w:tc>
          <w:tcPr>
            <w:tcW w:w="1276" w:type="dxa"/>
            <w:vAlign w:val="center"/>
          </w:tcPr>
          <w:p w14:paraId="145781BB" w14:textId="4CAC34BD" w:rsidR="000914A6" w:rsidRPr="00895275" w:rsidRDefault="000914A6" w:rsidP="003748ED">
            <w:pPr>
              <w:widowControl/>
              <w:jc w:val="center"/>
              <w:rPr>
                <w:rFonts w:ascii="Arial" w:eastAsia="Arial" w:hAnsi="Arial" w:cs="Arial"/>
                <w:sz w:val="20"/>
                <w:szCs w:val="20"/>
              </w:rPr>
            </w:pPr>
          </w:p>
        </w:tc>
        <w:tc>
          <w:tcPr>
            <w:tcW w:w="992" w:type="dxa"/>
            <w:vAlign w:val="center"/>
          </w:tcPr>
          <w:p w14:paraId="7C1894FB" w14:textId="3635E558" w:rsidR="000914A6" w:rsidRPr="00895275" w:rsidRDefault="000914A6" w:rsidP="000914A6">
            <w:pPr>
              <w:widowControl/>
              <w:jc w:val="right"/>
              <w:rPr>
                <w:rFonts w:ascii="Arial" w:eastAsia="Arial" w:hAnsi="Arial" w:cs="Arial"/>
                <w:sz w:val="20"/>
                <w:szCs w:val="20"/>
              </w:rPr>
            </w:pPr>
          </w:p>
        </w:tc>
      </w:tr>
      <w:tr w:rsidR="000914A6" w:rsidRPr="00895275" w14:paraId="2E0455B6" w14:textId="77777777" w:rsidTr="00C068E5">
        <w:trPr>
          <w:trHeight w:val="544"/>
        </w:trPr>
        <w:tc>
          <w:tcPr>
            <w:tcW w:w="993" w:type="dxa"/>
            <w:tcBorders>
              <w:bottom w:val="single" w:sz="4" w:space="0" w:color="auto"/>
            </w:tcBorders>
            <w:vAlign w:val="center"/>
          </w:tcPr>
          <w:p w14:paraId="77004D12" w14:textId="5A35521C" w:rsidR="000914A6" w:rsidRPr="00895275" w:rsidRDefault="000914A6" w:rsidP="000914A6">
            <w:pPr>
              <w:widowControl/>
              <w:rPr>
                <w:rFonts w:ascii="Arial" w:eastAsia="Arial" w:hAnsi="Arial" w:cs="Arial"/>
                <w:sz w:val="20"/>
                <w:szCs w:val="20"/>
              </w:rPr>
            </w:pPr>
            <w:r w:rsidRPr="00895275">
              <w:rPr>
                <w:rFonts w:ascii="Arial" w:eastAsia="Arial" w:hAnsi="Arial" w:cs="Arial"/>
                <w:sz w:val="20"/>
                <w:szCs w:val="20"/>
              </w:rPr>
              <w:t>Average PSA value</w:t>
            </w:r>
          </w:p>
        </w:tc>
        <w:tc>
          <w:tcPr>
            <w:tcW w:w="1275" w:type="dxa"/>
            <w:tcBorders>
              <w:bottom w:val="single" w:sz="4" w:space="0" w:color="auto"/>
            </w:tcBorders>
            <w:vAlign w:val="center"/>
          </w:tcPr>
          <w:p w14:paraId="6199ABAA" w14:textId="75A9F153" w:rsidR="000914A6" w:rsidRPr="00895275" w:rsidRDefault="000914A6" w:rsidP="000914A6">
            <w:pPr>
              <w:widowControl/>
              <w:rPr>
                <w:rFonts w:ascii="Arial" w:eastAsia="Arial" w:hAnsi="Arial" w:cs="Arial"/>
                <w:sz w:val="20"/>
                <w:szCs w:val="20"/>
              </w:rPr>
            </w:pPr>
            <w:r w:rsidRPr="00895275">
              <w:rPr>
                <w:rFonts w:ascii="Arial" w:eastAsia="Arial" w:hAnsi="Arial" w:cs="Arial"/>
                <w:sz w:val="20"/>
                <w:szCs w:val="20"/>
              </w:rPr>
              <w:t>1 ng/mL</w:t>
            </w:r>
          </w:p>
        </w:tc>
        <w:tc>
          <w:tcPr>
            <w:tcW w:w="709" w:type="dxa"/>
            <w:tcBorders>
              <w:bottom w:val="single" w:sz="4" w:space="0" w:color="auto"/>
            </w:tcBorders>
            <w:vAlign w:val="center"/>
          </w:tcPr>
          <w:p w14:paraId="1B3489E4" w14:textId="47C2BD3E" w:rsidR="000914A6" w:rsidRPr="00895275" w:rsidRDefault="000914A6" w:rsidP="000914A6">
            <w:pPr>
              <w:widowControl/>
              <w:jc w:val="right"/>
              <w:rPr>
                <w:rFonts w:ascii="Arial" w:eastAsia="Arial" w:hAnsi="Arial" w:cs="Arial"/>
                <w:sz w:val="20"/>
                <w:szCs w:val="20"/>
              </w:rPr>
            </w:pPr>
          </w:p>
        </w:tc>
        <w:tc>
          <w:tcPr>
            <w:tcW w:w="1276" w:type="dxa"/>
            <w:tcBorders>
              <w:bottom w:val="single" w:sz="4" w:space="0" w:color="auto"/>
            </w:tcBorders>
            <w:vAlign w:val="center"/>
          </w:tcPr>
          <w:p w14:paraId="499ABFDA" w14:textId="41BB413E" w:rsidR="000914A6" w:rsidRPr="00895275" w:rsidRDefault="000914A6" w:rsidP="003748ED">
            <w:pPr>
              <w:widowControl/>
              <w:jc w:val="center"/>
              <w:rPr>
                <w:rFonts w:ascii="Arial" w:eastAsia="Arial" w:hAnsi="Arial" w:cs="Arial"/>
                <w:sz w:val="20"/>
                <w:szCs w:val="20"/>
              </w:rPr>
            </w:pPr>
          </w:p>
        </w:tc>
        <w:tc>
          <w:tcPr>
            <w:tcW w:w="992" w:type="dxa"/>
            <w:tcBorders>
              <w:bottom w:val="single" w:sz="4" w:space="0" w:color="auto"/>
            </w:tcBorders>
            <w:vAlign w:val="center"/>
          </w:tcPr>
          <w:p w14:paraId="50BEE7BC" w14:textId="458CB2FC" w:rsidR="000914A6" w:rsidRPr="00895275" w:rsidRDefault="000914A6" w:rsidP="000914A6">
            <w:pPr>
              <w:widowControl/>
              <w:jc w:val="right"/>
              <w:rPr>
                <w:rFonts w:ascii="Arial" w:eastAsia="Arial" w:hAnsi="Arial" w:cs="Arial"/>
                <w:sz w:val="20"/>
                <w:szCs w:val="20"/>
              </w:rPr>
            </w:pPr>
          </w:p>
        </w:tc>
        <w:tc>
          <w:tcPr>
            <w:tcW w:w="284" w:type="dxa"/>
            <w:tcBorders>
              <w:bottom w:val="single" w:sz="4" w:space="0" w:color="auto"/>
            </w:tcBorders>
            <w:vAlign w:val="center"/>
          </w:tcPr>
          <w:p w14:paraId="44776CBF" w14:textId="77777777" w:rsidR="000914A6" w:rsidRPr="00895275" w:rsidRDefault="000914A6" w:rsidP="000914A6">
            <w:pPr>
              <w:widowControl/>
              <w:jc w:val="right"/>
              <w:rPr>
                <w:rFonts w:ascii="Arial" w:eastAsia="Arial" w:hAnsi="Arial" w:cs="Arial"/>
                <w:sz w:val="20"/>
                <w:szCs w:val="20"/>
              </w:rPr>
            </w:pPr>
          </w:p>
        </w:tc>
        <w:tc>
          <w:tcPr>
            <w:tcW w:w="708" w:type="dxa"/>
            <w:tcBorders>
              <w:bottom w:val="single" w:sz="4" w:space="0" w:color="auto"/>
            </w:tcBorders>
            <w:vAlign w:val="center"/>
          </w:tcPr>
          <w:p w14:paraId="3FA4B961" w14:textId="167274C6" w:rsidR="000914A6" w:rsidRPr="00895275" w:rsidRDefault="00C068E5" w:rsidP="000914A6">
            <w:pPr>
              <w:widowControl/>
              <w:jc w:val="right"/>
              <w:rPr>
                <w:rFonts w:ascii="Arial" w:hAnsi="Arial" w:cs="Arial"/>
                <w:sz w:val="20"/>
                <w:szCs w:val="20"/>
              </w:rPr>
            </w:pPr>
            <w:r w:rsidRPr="00895275">
              <w:rPr>
                <w:rFonts w:ascii="Arial" w:hAnsi="Arial" w:cs="Arial" w:hint="eastAsia"/>
                <w:sz w:val="20"/>
                <w:szCs w:val="20"/>
              </w:rPr>
              <w:t>1</w:t>
            </w:r>
            <w:r w:rsidRPr="00895275">
              <w:rPr>
                <w:rFonts w:ascii="Arial" w:hAnsi="Arial" w:cs="Arial"/>
                <w:sz w:val="20"/>
                <w:szCs w:val="20"/>
              </w:rPr>
              <w:t>.43</w:t>
            </w:r>
          </w:p>
        </w:tc>
        <w:tc>
          <w:tcPr>
            <w:tcW w:w="1276" w:type="dxa"/>
            <w:tcBorders>
              <w:bottom w:val="single" w:sz="4" w:space="0" w:color="auto"/>
            </w:tcBorders>
            <w:vAlign w:val="center"/>
          </w:tcPr>
          <w:p w14:paraId="2D688AF7" w14:textId="34F1BA9A" w:rsidR="000914A6" w:rsidRPr="00895275" w:rsidRDefault="00C068E5" w:rsidP="003748ED">
            <w:pPr>
              <w:widowControl/>
              <w:jc w:val="center"/>
              <w:rPr>
                <w:rFonts w:ascii="Arial" w:hAnsi="Arial" w:cs="Arial"/>
                <w:sz w:val="20"/>
                <w:szCs w:val="20"/>
              </w:rPr>
            </w:pPr>
            <w:r w:rsidRPr="00895275">
              <w:rPr>
                <w:rFonts w:ascii="Arial" w:hAnsi="Arial" w:cs="Arial" w:hint="eastAsia"/>
                <w:sz w:val="20"/>
                <w:szCs w:val="20"/>
              </w:rPr>
              <w:t>[</w:t>
            </w:r>
            <w:r w:rsidRPr="00895275">
              <w:rPr>
                <w:rFonts w:ascii="Arial" w:hAnsi="Arial" w:cs="Arial"/>
                <w:sz w:val="20"/>
                <w:szCs w:val="20"/>
              </w:rPr>
              <w:t>1.34, 1.53]</w:t>
            </w:r>
          </w:p>
        </w:tc>
        <w:tc>
          <w:tcPr>
            <w:tcW w:w="992" w:type="dxa"/>
            <w:tcBorders>
              <w:bottom w:val="single" w:sz="4" w:space="0" w:color="auto"/>
            </w:tcBorders>
            <w:vAlign w:val="center"/>
          </w:tcPr>
          <w:p w14:paraId="1EA7FF92" w14:textId="3231FE2E" w:rsidR="000914A6" w:rsidRPr="00895275" w:rsidRDefault="00C068E5" w:rsidP="000914A6">
            <w:pPr>
              <w:widowControl/>
              <w:jc w:val="right"/>
              <w:rPr>
                <w:rFonts w:ascii="Arial" w:eastAsia="Arial" w:hAnsi="Arial" w:cs="Arial"/>
                <w:sz w:val="20"/>
                <w:szCs w:val="20"/>
              </w:rPr>
            </w:pPr>
            <w:r w:rsidRPr="00895275">
              <w:rPr>
                <w:rFonts w:ascii="Arial" w:eastAsia="Arial" w:hAnsi="Arial" w:cs="Arial"/>
                <w:sz w:val="20"/>
                <w:szCs w:val="20"/>
              </w:rPr>
              <w:t>&lt;</w:t>
            </w:r>
            <w:r w:rsidR="00023029" w:rsidRPr="00895275">
              <w:rPr>
                <w:rFonts w:ascii="Arial" w:eastAsia="Arial" w:hAnsi="Arial" w:cs="Arial"/>
                <w:sz w:val="20"/>
                <w:szCs w:val="20"/>
              </w:rPr>
              <w:t>0</w:t>
            </w:r>
            <w:r w:rsidRPr="00895275">
              <w:rPr>
                <w:rFonts w:ascii="Arial" w:eastAsia="Arial" w:hAnsi="Arial" w:cs="Arial"/>
                <w:sz w:val="20"/>
                <w:szCs w:val="20"/>
              </w:rPr>
              <w:t>.001</w:t>
            </w:r>
          </w:p>
        </w:tc>
      </w:tr>
    </w:tbl>
    <w:p w14:paraId="47C338FB" w14:textId="77777777" w:rsidR="006B5214" w:rsidRPr="00895275" w:rsidRDefault="006B5214" w:rsidP="000914A6">
      <w:pPr>
        <w:widowControl/>
        <w:jc w:val="left"/>
        <w:rPr>
          <w:rFonts w:ascii="Arial" w:hAnsi="Arial" w:cs="Arial"/>
          <w:bCs/>
          <w:sz w:val="16"/>
          <w:szCs w:val="16"/>
        </w:rPr>
      </w:pPr>
    </w:p>
    <w:p w14:paraId="738C451B" w14:textId="78BEB8C4" w:rsidR="000914A6" w:rsidRPr="00895275" w:rsidRDefault="000914A6" w:rsidP="000914A6">
      <w:pPr>
        <w:widowControl/>
        <w:jc w:val="left"/>
        <w:rPr>
          <w:rFonts w:ascii="Arial" w:hAnsi="Arial" w:cs="Arial"/>
          <w:bCs/>
          <w:sz w:val="16"/>
          <w:szCs w:val="16"/>
        </w:rPr>
      </w:pPr>
      <w:r w:rsidRPr="00895275">
        <w:rPr>
          <w:rFonts w:ascii="Arial" w:hAnsi="Arial" w:cs="Arial"/>
          <w:bCs/>
          <w:sz w:val="16"/>
          <w:szCs w:val="16"/>
        </w:rPr>
        <w:t>CI, confidence interval; PSA, prostate-specific antigen</w:t>
      </w:r>
      <w:bookmarkEnd w:id="0"/>
    </w:p>
    <w:sectPr w:rsidR="000914A6" w:rsidRPr="00895275" w:rsidSect="001F58C4">
      <w:footerReference w:type="default" r:id="rId14"/>
      <w:pgSz w:w="11906" w:h="16838"/>
      <w:pgMar w:top="1985" w:right="1701" w:bottom="1701" w:left="1701" w:header="851" w:footer="992" w:gutter="0"/>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3200B" w14:textId="77777777" w:rsidR="00F85ACC" w:rsidRDefault="00F85ACC" w:rsidP="00B937A1">
      <w:r>
        <w:separator/>
      </w:r>
    </w:p>
  </w:endnote>
  <w:endnote w:type="continuationSeparator" w:id="0">
    <w:p w14:paraId="6B6562D4" w14:textId="77777777" w:rsidR="00F85ACC" w:rsidRDefault="00F85ACC" w:rsidP="00B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925114"/>
      <w:docPartObj>
        <w:docPartGallery w:val="Page Numbers (Bottom of Page)"/>
        <w:docPartUnique/>
      </w:docPartObj>
    </w:sdtPr>
    <w:sdtEndPr/>
    <w:sdtContent>
      <w:p w14:paraId="15FCCAC3" w14:textId="77777777" w:rsidR="004E5F2E" w:rsidRDefault="006F5B74" w:rsidP="00CD1C7D">
        <w:pPr>
          <w:pStyle w:val="Footer"/>
          <w:jc w:val="center"/>
        </w:pPr>
        <w:r>
          <w:fldChar w:fldCharType="begin"/>
        </w:r>
        <w:r>
          <w:instrText>PAGE   \* MERGEFORMAT</w:instrText>
        </w:r>
        <w:r>
          <w:fldChar w:fldCharType="separate"/>
        </w:r>
        <w:r w:rsidR="001F58C4" w:rsidRPr="001F58C4">
          <w:rPr>
            <w:noProof/>
            <w:lang w:val="ja-JP"/>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E0C05" w14:textId="77777777" w:rsidR="00F85ACC" w:rsidRDefault="00F85ACC" w:rsidP="00B937A1">
      <w:r>
        <w:separator/>
      </w:r>
    </w:p>
  </w:footnote>
  <w:footnote w:type="continuationSeparator" w:id="0">
    <w:p w14:paraId="076D2C23" w14:textId="77777777" w:rsidR="00F85ACC" w:rsidRDefault="00F85ACC" w:rsidP="00B937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937A1"/>
    <w:rsid w:val="00001AD5"/>
    <w:rsid w:val="00012BA9"/>
    <w:rsid w:val="00023029"/>
    <w:rsid w:val="0006215B"/>
    <w:rsid w:val="000914A6"/>
    <w:rsid w:val="000B6BDB"/>
    <w:rsid w:val="000C0683"/>
    <w:rsid w:val="000D116C"/>
    <w:rsid w:val="00106A40"/>
    <w:rsid w:val="001157D5"/>
    <w:rsid w:val="00116E48"/>
    <w:rsid w:val="0013354B"/>
    <w:rsid w:val="00160A9D"/>
    <w:rsid w:val="00184FCB"/>
    <w:rsid w:val="001A7D04"/>
    <w:rsid w:val="001D43C0"/>
    <w:rsid w:val="001E2B20"/>
    <w:rsid w:val="001F58C4"/>
    <w:rsid w:val="00203BF1"/>
    <w:rsid w:val="00207D94"/>
    <w:rsid w:val="002239C3"/>
    <w:rsid w:val="00244A82"/>
    <w:rsid w:val="002779A7"/>
    <w:rsid w:val="00312A9D"/>
    <w:rsid w:val="00323794"/>
    <w:rsid w:val="00333AF1"/>
    <w:rsid w:val="00354589"/>
    <w:rsid w:val="00355562"/>
    <w:rsid w:val="003748ED"/>
    <w:rsid w:val="0038341B"/>
    <w:rsid w:val="00386D58"/>
    <w:rsid w:val="00395BC6"/>
    <w:rsid w:val="00403E27"/>
    <w:rsid w:val="00420B40"/>
    <w:rsid w:val="004260B8"/>
    <w:rsid w:val="00427144"/>
    <w:rsid w:val="004342AC"/>
    <w:rsid w:val="00437BEA"/>
    <w:rsid w:val="00442BE2"/>
    <w:rsid w:val="004666B7"/>
    <w:rsid w:val="004B0847"/>
    <w:rsid w:val="004B4AE1"/>
    <w:rsid w:val="004F0546"/>
    <w:rsid w:val="00500250"/>
    <w:rsid w:val="00542537"/>
    <w:rsid w:val="005526F7"/>
    <w:rsid w:val="00556759"/>
    <w:rsid w:val="00594480"/>
    <w:rsid w:val="00594D9A"/>
    <w:rsid w:val="005A0E26"/>
    <w:rsid w:val="005B3DB2"/>
    <w:rsid w:val="005C4F97"/>
    <w:rsid w:val="00640562"/>
    <w:rsid w:val="006554E4"/>
    <w:rsid w:val="00660008"/>
    <w:rsid w:val="00667FA9"/>
    <w:rsid w:val="0067039D"/>
    <w:rsid w:val="006967C5"/>
    <w:rsid w:val="006A1DCC"/>
    <w:rsid w:val="006A4A91"/>
    <w:rsid w:val="006A4D59"/>
    <w:rsid w:val="006B5214"/>
    <w:rsid w:val="006D74D3"/>
    <w:rsid w:val="006E2B58"/>
    <w:rsid w:val="006E3FD8"/>
    <w:rsid w:val="006F09F3"/>
    <w:rsid w:val="006F5B74"/>
    <w:rsid w:val="00721AA8"/>
    <w:rsid w:val="007246CA"/>
    <w:rsid w:val="007300C5"/>
    <w:rsid w:val="00736FEA"/>
    <w:rsid w:val="00776CF0"/>
    <w:rsid w:val="007835B0"/>
    <w:rsid w:val="007B5FC6"/>
    <w:rsid w:val="0082603E"/>
    <w:rsid w:val="00840F5F"/>
    <w:rsid w:val="008453D6"/>
    <w:rsid w:val="008833FA"/>
    <w:rsid w:val="00895275"/>
    <w:rsid w:val="008B3F0D"/>
    <w:rsid w:val="008B55B2"/>
    <w:rsid w:val="008C018A"/>
    <w:rsid w:val="008C056E"/>
    <w:rsid w:val="008C21A7"/>
    <w:rsid w:val="008C24A3"/>
    <w:rsid w:val="00903BC1"/>
    <w:rsid w:val="00904420"/>
    <w:rsid w:val="0092749D"/>
    <w:rsid w:val="009549F7"/>
    <w:rsid w:val="00962D59"/>
    <w:rsid w:val="00994792"/>
    <w:rsid w:val="009E122D"/>
    <w:rsid w:val="00A202A8"/>
    <w:rsid w:val="00A20D36"/>
    <w:rsid w:val="00A3054C"/>
    <w:rsid w:val="00A77A04"/>
    <w:rsid w:val="00AA6D91"/>
    <w:rsid w:val="00AC6C31"/>
    <w:rsid w:val="00AE6358"/>
    <w:rsid w:val="00AF1A97"/>
    <w:rsid w:val="00AF3623"/>
    <w:rsid w:val="00B0524F"/>
    <w:rsid w:val="00B22E2E"/>
    <w:rsid w:val="00B32585"/>
    <w:rsid w:val="00B348A3"/>
    <w:rsid w:val="00B41E11"/>
    <w:rsid w:val="00B56D6A"/>
    <w:rsid w:val="00B937A1"/>
    <w:rsid w:val="00BA1985"/>
    <w:rsid w:val="00BA2BBD"/>
    <w:rsid w:val="00BD4B84"/>
    <w:rsid w:val="00BF1999"/>
    <w:rsid w:val="00C068E5"/>
    <w:rsid w:val="00C2524C"/>
    <w:rsid w:val="00C355E6"/>
    <w:rsid w:val="00C50691"/>
    <w:rsid w:val="00C60779"/>
    <w:rsid w:val="00CB54CF"/>
    <w:rsid w:val="00CC415D"/>
    <w:rsid w:val="00D1754F"/>
    <w:rsid w:val="00D20CF1"/>
    <w:rsid w:val="00D64EC4"/>
    <w:rsid w:val="00D669F0"/>
    <w:rsid w:val="00D66FA7"/>
    <w:rsid w:val="00D91943"/>
    <w:rsid w:val="00D91A34"/>
    <w:rsid w:val="00DB33F4"/>
    <w:rsid w:val="00DD62DD"/>
    <w:rsid w:val="00DE0995"/>
    <w:rsid w:val="00DE3FFE"/>
    <w:rsid w:val="00E350F0"/>
    <w:rsid w:val="00E66B42"/>
    <w:rsid w:val="00E72840"/>
    <w:rsid w:val="00E93C75"/>
    <w:rsid w:val="00EA412C"/>
    <w:rsid w:val="00ED06DE"/>
    <w:rsid w:val="00F1141E"/>
    <w:rsid w:val="00F12443"/>
    <w:rsid w:val="00F134DA"/>
    <w:rsid w:val="00F16AC0"/>
    <w:rsid w:val="00F2105F"/>
    <w:rsid w:val="00F24097"/>
    <w:rsid w:val="00F4496E"/>
    <w:rsid w:val="00F65237"/>
    <w:rsid w:val="00F85ACC"/>
    <w:rsid w:val="00F875A6"/>
    <w:rsid w:val="00FA5ACC"/>
    <w:rsid w:val="00FC4B8E"/>
    <w:rsid w:val="00FC69B8"/>
    <w:rsid w:val="00FE430B"/>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D80F3A"/>
  <w15:chartTrackingRefBased/>
  <w15:docId w15:val="{99628227-F70B-8448-ACCF-3ECFD9B9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7A1"/>
    <w:pPr>
      <w:widowControl w:val="0"/>
      <w:jc w:val="both"/>
    </w:pPr>
    <w:rPr>
      <w:kern w:val="2"/>
      <w:sz w:val="21"/>
      <w:szCs w:val="22"/>
      <w:lang w:val=""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rsid w:val="00B937A1"/>
    <w:pPr>
      <w:spacing w:line="305" w:lineRule="auto"/>
    </w:pPr>
    <w:rPr>
      <w:rFonts w:ascii="Calibri" w:eastAsia="Calibri" w:hAnsi="Calibri" w:cs="Calibri"/>
      <w:sz w:val="26"/>
    </w:rPr>
  </w:style>
  <w:style w:type="paragraph" w:styleId="TOC2">
    <w:name w:val="toc 2"/>
    <w:basedOn w:val="Normal"/>
    <w:rsid w:val="00B937A1"/>
    <w:pPr>
      <w:spacing w:line="330" w:lineRule="auto"/>
    </w:pPr>
    <w:rPr>
      <w:rFonts w:ascii="Calibri" w:eastAsia="Calibri" w:hAnsi="Calibri" w:cs="Calibri"/>
      <w:sz w:val="24"/>
    </w:rPr>
  </w:style>
  <w:style w:type="paragraph" w:styleId="TOC3">
    <w:name w:val="toc 3"/>
    <w:basedOn w:val="Normal"/>
    <w:rsid w:val="00B937A1"/>
    <w:pPr>
      <w:spacing w:line="360" w:lineRule="auto"/>
    </w:pPr>
    <w:rPr>
      <w:rFonts w:ascii="Calibri" w:eastAsia="Calibri" w:hAnsi="Calibri" w:cs="Calibri"/>
      <w:sz w:val="22"/>
    </w:rPr>
  </w:style>
  <w:style w:type="paragraph" w:styleId="TOC4">
    <w:name w:val="toc 4"/>
    <w:basedOn w:val="Normal"/>
    <w:rsid w:val="00B937A1"/>
    <w:pPr>
      <w:spacing w:line="330" w:lineRule="exact"/>
    </w:pPr>
    <w:rPr>
      <w:rFonts w:ascii="Calibri" w:eastAsia="Calibri" w:hAnsi="Calibri" w:cs="Calibri"/>
    </w:rPr>
  </w:style>
  <w:style w:type="paragraph" w:styleId="TOC5">
    <w:name w:val="toc 5"/>
    <w:basedOn w:val="Normal"/>
    <w:rsid w:val="00B937A1"/>
    <w:pPr>
      <w:spacing w:line="330" w:lineRule="exact"/>
    </w:pPr>
    <w:rPr>
      <w:rFonts w:ascii="Calibri" w:eastAsia="Calibri" w:hAnsi="Calibri" w:cs="Calibri"/>
    </w:rPr>
  </w:style>
  <w:style w:type="paragraph" w:styleId="TOC6">
    <w:name w:val="toc 6"/>
    <w:basedOn w:val="Normal"/>
    <w:rsid w:val="00B937A1"/>
    <w:pPr>
      <w:spacing w:line="330" w:lineRule="exact"/>
    </w:pPr>
    <w:rPr>
      <w:rFonts w:ascii="Calibri" w:eastAsia="Calibri" w:hAnsi="Calibri" w:cs="Calibri"/>
    </w:rPr>
  </w:style>
  <w:style w:type="paragraph" w:styleId="TOC7">
    <w:name w:val="toc 7"/>
    <w:basedOn w:val="Normal"/>
    <w:rsid w:val="00B937A1"/>
    <w:pPr>
      <w:spacing w:line="330" w:lineRule="exact"/>
    </w:pPr>
    <w:rPr>
      <w:rFonts w:ascii="Calibri" w:eastAsia="Calibri" w:hAnsi="Calibri" w:cs="Calibri"/>
    </w:rPr>
  </w:style>
  <w:style w:type="paragraph" w:styleId="TOC8">
    <w:name w:val="toc 8"/>
    <w:basedOn w:val="Normal"/>
    <w:rsid w:val="00B937A1"/>
    <w:pPr>
      <w:spacing w:line="330" w:lineRule="exact"/>
    </w:pPr>
    <w:rPr>
      <w:rFonts w:ascii="Calibri" w:eastAsia="Calibri" w:hAnsi="Calibri" w:cs="Calibri"/>
    </w:rPr>
  </w:style>
  <w:style w:type="paragraph" w:styleId="TOC9">
    <w:name w:val="toc 9"/>
    <w:basedOn w:val="Normal"/>
    <w:rsid w:val="00B937A1"/>
    <w:pPr>
      <w:spacing w:line="330" w:lineRule="exact"/>
    </w:pPr>
    <w:rPr>
      <w:rFonts w:ascii="Calibri" w:eastAsia="Calibri" w:hAnsi="Calibri" w:cs="Calibri"/>
    </w:rPr>
  </w:style>
  <w:style w:type="table" w:styleId="TableGrid">
    <w:name w:val="Table Grid"/>
    <w:basedOn w:val="TableNormal"/>
    <w:uiPriority w:val="39"/>
    <w:rsid w:val="00B937A1"/>
    <w:rPr>
      <w:kern w:val="2"/>
      <w:sz w:val="21"/>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rsid w:val="00B937A1"/>
    <w:rPr>
      <w:kern w:val="2"/>
      <w:sz w:val="21"/>
      <w:szCs w:val="22"/>
      <w:lang w:val="en-US" w:eastAsia="ja-JP"/>
    </w:rPr>
    <w:tblPr>
      <w:tblOverlap w:val="never"/>
      <w:tblCellMar>
        <w:top w:w="0" w:type="dxa"/>
        <w:left w:w="10" w:type="dxa"/>
        <w:bottom w:w="0" w:type="dxa"/>
        <w:right w:w="10" w:type="dxa"/>
      </w:tblCellMar>
    </w:tblPr>
  </w:style>
  <w:style w:type="character" w:styleId="CommentReference">
    <w:name w:val="annotation reference"/>
    <w:basedOn w:val="DefaultParagraphFont"/>
    <w:rsid w:val="00B937A1"/>
    <w:rPr>
      <w:sz w:val="18"/>
    </w:rPr>
  </w:style>
  <w:style w:type="character" w:styleId="EndnoteReference">
    <w:name w:val="endnote reference"/>
    <w:basedOn w:val="DefaultParagraphFont"/>
    <w:rsid w:val="00B937A1"/>
    <w:rPr>
      <w:vertAlign w:val="superscript"/>
    </w:rPr>
  </w:style>
  <w:style w:type="character" w:styleId="FootnoteReference">
    <w:name w:val="footnote reference"/>
    <w:basedOn w:val="DefaultParagraphFont"/>
    <w:rsid w:val="00B937A1"/>
    <w:rPr>
      <w:vertAlign w:val="superscript"/>
    </w:rPr>
  </w:style>
  <w:style w:type="paragraph" w:styleId="Header">
    <w:name w:val="header"/>
    <w:basedOn w:val="Normal"/>
    <w:link w:val="HeaderChar"/>
    <w:uiPriority w:val="99"/>
    <w:rsid w:val="00B937A1"/>
    <w:pPr>
      <w:tabs>
        <w:tab w:val="center" w:pos="4252"/>
        <w:tab w:val="right" w:pos="8504"/>
      </w:tabs>
      <w:snapToGrid w:val="0"/>
    </w:pPr>
  </w:style>
  <w:style w:type="character" w:customStyle="1" w:styleId="HeaderChar">
    <w:name w:val="Header Char"/>
    <w:basedOn w:val="DefaultParagraphFont"/>
    <w:link w:val="Header"/>
    <w:uiPriority w:val="99"/>
    <w:rsid w:val="00B937A1"/>
    <w:rPr>
      <w:rFonts w:eastAsiaTheme="minorEastAsia"/>
      <w:kern w:val="2"/>
      <w:sz w:val="21"/>
      <w:szCs w:val="22"/>
      <w:lang w:val="" w:eastAsia="ja-JP"/>
    </w:rPr>
  </w:style>
  <w:style w:type="paragraph" w:styleId="Footer">
    <w:name w:val="footer"/>
    <w:basedOn w:val="Normal"/>
    <w:link w:val="FooterChar"/>
    <w:uiPriority w:val="99"/>
    <w:rsid w:val="00B937A1"/>
    <w:pPr>
      <w:tabs>
        <w:tab w:val="center" w:pos="4252"/>
        <w:tab w:val="right" w:pos="8504"/>
      </w:tabs>
      <w:snapToGrid w:val="0"/>
    </w:pPr>
  </w:style>
  <w:style w:type="character" w:customStyle="1" w:styleId="FooterChar">
    <w:name w:val="Footer Char"/>
    <w:basedOn w:val="DefaultParagraphFont"/>
    <w:link w:val="Footer"/>
    <w:uiPriority w:val="99"/>
    <w:rsid w:val="00B937A1"/>
    <w:rPr>
      <w:rFonts w:eastAsiaTheme="minorEastAsia"/>
      <w:kern w:val="2"/>
      <w:sz w:val="21"/>
      <w:szCs w:val="22"/>
      <w:lang w:val="" w:eastAsia="ja-JP"/>
    </w:rPr>
  </w:style>
  <w:style w:type="paragraph" w:customStyle="1" w:styleId="EndNoteBibliographyTitle">
    <w:name w:val="EndNote Bibliography Title"/>
    <w:basedOn w:val="Normal"/>
    <w:qFormat/>
    <w:rsid w:val="00B937A1"/>
    <w:pPr>
      <w:jc w:val="center"/>
    </w:pPr>
    <w:rPr>
      <w:rFonts w:ascii="Yu Mincho" w:eastAsia="Yu Mincho" w:hAnsi="Yu Mincho" w:cs="Yu Mincho"/>
      <w:sz w:val="20"/>
    </w:rPr>
  </w:style>
  <w:style w:type="paragraph" w:customStyle="1" w:styleId="EndNoteBibliography">
    <w:name w:val="EndNote Bibliography"/>
    <w:basedOn w:val="Normal"/>
    <w:link w:val="EndNoteBibliography0"/>
    <w:rsid w:val="00B937A1"/>
    <w:pPr>
      <w:jc w:val="left"/>
    </w:pPr>
    <w:rPr>
      <w:rFonts w:ascii="Yu Mincho" w:eastAsia="Yu Mincho" w:hAnsi="Yu Mincho" w:cs="Yu Mincho"/>
      <w:sz w:val="20"/>
    </w:rPr>
  </w:style>
  <w:style w:type="paragraph" w:styleId="CommentText">
    <w:name w:val="annotation text"/>
    <w:basedOn w:val="Normal"/>
    <w:link w:val="CommentTextChar"/>
    <w:rsid w:val="00B937A1"/>
    <w:pPr>
      <w:jc w:val="left"/>
    </w:pPr>
    <w:rPr>
      <w:rFonts w:ascii="Calibri" w:eastAsia="Calibri" w:hAnsi="Calibri" w:cs="Calibri"/>
      <w:sz w:val="20"/>
    </w:rPr>
  </w:style>
  <w:style w:type="character" w:customStyle="1" w:styleId="CommentTextChar">
    <w:name w:val="Comment Text Char"/>
    <w:basedOn w:val="DefaultParagraphFont"/>
    <w:link w:val="CommentText"/>
    <w:rsid w:val="00B937A1"/>
    <w:rPr>
      <w:rFonts w:ascii="Calibri" w:eastAsia="Calibri" w:hAnsi="Calibri" w:cs="Calibri"/>
      <w:kern w:val="2"/>
      <w:sz w:val="20"/>
      <w:szCs w:val="22"/>
      <w:lang w:val="" w:eastAsia="ja-JP"/>
    </w:rPr>
  </w:style>
  <w:style w:type="paragraph" w:styleId="Revision">
    <w:name w:val="Revision"/>
    <w:rsid w:val="00B937A1"/>
    <w:rPr>
      <w:kern w:val="2"/>
      <w:sz w:val="21"/>
      <w:szCs w:val="22"/>
      <w:lang w:val="en-US" w:eastAsia="ja-JP"/>
    </w:rPr>
  </w:style>
  <w:style w:type="paragraph" w:customStyle="1" w:styleId="TableList">
    <w:name w:val="Table List"/>
    <w:basedOn w:val="Normal"/>
    <w:rsid w:val="00B937A1"/>
    <w:pPr>
      <w:ind w:left="300" w:hanging="300"/>
      <w:jc w:val="left"/>
    </w:pPr>
    <w:rPr>
      <w:rFonts w:ascii="Calibri" w:eastAsia="Calibri" w:hAnsi="Calibri" w:cs="Calibri"/>
      <w:sz w:val="20"/>
    </w:rPr>
  </w:style>
  <w:style w:type="character" w:customStyle="1" w:styleId="GivenName">
    <w:name w:val="Given Name"/>
    <w:basedOn w:val="DefaultParagraphFont"/>
    <w:rsid w:val="00B937A1"/>
    <w:rPr>
      <w:shd w:val="clear" w:color="auto" w:fill="D0FCE2"/>
    </w:rPr>
  </w:style>
  <w:style w:type="character" w:customStyle="1" w:styleId="FamilyName">
    <w:name w:val="Family Name"/>
    <w:basedOn w:val="DefaultParagraphFont"/>
    <w:rsid w:val="00B937A1"/>
    <w:rPr>
      <w:shd w:val="clear" w:color="auto" w:fill="88F4BE"/>
    </w:rPr>
  </w:style>
  <w:style w:type="paragraph" w:customStyle="1" w:styleId="List8">
    <w:name w:val="List 8"/>
    <w:basedOn w:val="Normal"/>
    <w:rsid w:val="00B937A1"/>
    <w:pPr>
      <w:spacing w:line="360" w:lineRule="auto"/>
      <w:ind w:left="1980" w:hanging="400"/>
    </w:pPr>
    <w:rPr>
      <w:rFonts w:ascii="Calibri" w:eastAsia="Calibri" w:hAnsi="Calibri" w:cs="Calibri"/>
      <w:sz w:val="22"/>
    </w:rPr>
  </w:style>
  <w:style w:type="character" w:customStyle="1" w:styleId="Cross-reference">
    <w:name w:val="Cross-reference"/>
    <w:basedOn w:val="DefaultParagraphFont"/>
    <w:rsid w:val="00B937A1"/>
    <w:rPr>
      <w:shd w:val="clear" w:color="auto" w:fill="FFE3C9"/>
    </w:rPr>
  </w:style>
  <w:style w:type="paragraph" w:customStyle="1" w:styleId="TableNote">
    <w:name w:val="Table Note"/>
    <w:basedOn w:val="Normal"/>
    <w:rsid w:val="00B937A1"/>
    <w:rPr>
      <w:rFonts w:ascii="Calibri" w:eastAsia="Calibri" w:hAnsi="Calibri" w:cs="Calibri"/>
      <w:sz w:val="18"/>
    </w:rPr>
  </w:style>
  <w:style w:type="character" w:customStyle="1" w:styleId="Postcode">
    <w:name w:val="Postcode"/>
    <w:basedOn w:val="DefaultParagraphFont"/>
    <w:rsid w:val="00B937A1"/>
    <w:rPr>
      <w:shd w:val="clear" w:color="auto" w:fill="BEBEBE"/>
    </w:rPr>
  </w:style>
  <w:style w:type="paragraph" w:customStyle="1" w:styleId="Correspondence">
    <w:name w:val="Correspondence"/>
    <w:basedOn w:val="Normal"/>
    <w:rsid w:val="00B937A1"/>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GrantID">
    <w:name w:val="Grant ID"/>
    <w:basedOn w:val="DefaultParagraphFont"/>
    <w:rsid w:val="00B937A1"/>
    <w:rPr>
      <w:shd w:val="clear" w:color="auto" w:fill="DDA5FF"/>
    </w:rPr>
  </w:style>
  <w:style w:type="paragraph" w:customStyle="1" w:styleId="Annotation">
    <w:name w:val="Annotation"/>
    <w:basedOn w:val="Normal"/>
    <w:rsid w:val="00B937A1"/>
    <w:pPr>
      <w:spacing w:after="160" w:line="360" w:lineRule="auto"/>
      <w:ind w:left="400"/>
      <w:jc w:val="left"/>
    </w:pPr>
    <w:rPr>
      <w:rFonts w:ascii="Calibri" w:eastAsia="Calibri" w:hAnsi="Calibri" w:cs="Calibri"/>
      <w:sz w:val="22"/>
    </w:rPr>
  </w:style>
  <w:style w:type="paragraph" w:customStyle="1" w:styleId="Note">
    <w:name w:val="Note"/>
    <w:basedOn w:val="Normal"/>
    <w:rsid w:val="00B937A1"/>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Normal"/>
    <w:rsid w:val="00B937A1"/>
    <w:pPr>
      <w:shd w:val="clear" w:color="auto" w:fill="E9F9FF"/>
    </w:pPr>
    <w:rPr>
      <w:rFonts w:ascii="Calibri" w:eastAsia="Calibri" w:hAnsi="Calibri" w:cs="Calibri"/>
      <w:sz w:val="18"/>
      <w:shd w:val="clear" w:color="auto" w:fill="E9F9FF"/>
    </w:rPr>
  </w:style>
  <w:style w:type="paragraph" w:styleId="FootnoteText">
    <w:name w:val="footnote text"/>
    <w:basedOn w:val="Normal"/>
    <w:link w:val="FootnoteTextChar"/>
    <w:rsid w:val="00B937A1"/>
    <w:rPr>
      <w:rFonts w:ascii="Calibri" w:eastAsia="Calibri" w:hAnsi="Calibri" w:cs="Calibri"/>
    </w:rPr>
  </w:style>
  <w:style w:type="character" w:customStyle="1" w:styleId="FootnoteTextChar">
    <w:name w:val="Footnote Text Char"/>
    <w:basedOn w:val="DefaultParagraphFont"/>
    <w:link w:val="FootnoteText"/>
    <w:rsid w:val="00B937A1"/>
    <w:rPr>
      <w:rFonts w:ascii="Calibri" w:eastAsia="Calibri" w:hAnsi="Calibri" w:cs="Calibri"/>
      <w:kern w:val="2"/>
      <w:sz w:val="21"/>
      <w:szCs w:val="22"/>
      <w:lang w:val="" w:eastAsia="ja-JP"/>
    </w:rPr>
  </w:style>
  <w:style w:type="paragraph" w:customStyle="1" w:styleId="Formula">
    <w:name w:val="Formula"/>
    <w:basedOn w:val="Normal"/>
    <w:rsid w:val="00B937A1"/>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Normal"/>
    <w:rsid w:val="00B937A1"/>
    <w:pPr>
      <w:spacing w:after="160" w:line="360" w:lineRule="auto"/>
      <w:ind w:left="1440" w:right="1440"/>
    </w:pPr>
    <w:rPr>
      <w:rFonts w:ascii="Calibri" w:eastAsia="Calibri" w:hAnsi="Calibri" w:cs="Calibri"/>
      <w:sz w:val="22"/>
    </w:rPr>
  </w:style>
  <w:style w:type="paragraph" w:customStyle="1" w:styleId="Reference">
    <w:name w:val="Reference"/>
    <w:basedOn w:val="Normal"/>
    <w:rsid w:val="00B937A1"/>
    <w:pPr>
      <w:spacing w:after="320" w:line="360" w:lineRule="auto"/>
      <w:ind w:left="400" w:hanging="400"/>
    </w:pPr>
    <w:rPr>
      <w:rFonts w:ascii="Calibri" w:eastAsia="Calibri" w:hAnsi="Calibri" w:cs="Calibri"/>
      <w:sz w:val="22"/>
    </w:rPr>
  </w:style>
  <w:style w:type="character" w:customStyle="1" w:styleId="Label">
    <w:name w:val="Label"/>
    <w:basedOn w:val="DefaultParagraphFont"/>
    <w:rsid w:val="00B937A1"/>
    <w:rPr>
      <w:shd w:val="clear" w:color="auto" w:fill="FFC391"/>
      <w:vertAlign w:val="baseline"/>
    </w:rPr>
  </w:style>
  <w:style w:type="paragraph" w:customStyle="1" w:styleId="Keywords">
    <w:name w:val="Keywords"/>
    <w:basedOn w:val="Normal"/>
    <w:rsid w:val="00B937A1"/>
    <w:pPr>
      <w:spacing w:line="396" w:lineRule="auto"/>
      <w:ind w:left="1000"/>
      <w:jc w:val="left"/>
    </w:pPr>
    <w:rPr>
      <w:rFonts w:ascii="Calibri" w:eastAsia="Calibri" w:hAnsi="Calibri" w:cs="Calibri"/>
      <w:sz w:val="20"/>
    </w:rPr>
  </w:style>
  <w:style w:type="character" w:customStyle="1" w:styleId="Organization">
    <w:name w:val="Organization"/>
    <w:basedOn w:val="DefaultParagraphFont"/>
    <w:rsid w:val="00B937A1"/>
    <w:rPr>
      <w:shd w:val="clear" w:color="auto" w:fill="D1FFB5"/>
    </w:rPr>
  </w:style>
  <w:style w:type="paragraph" w:styleId="List2">
    <w:name w:val="List 2"/>
    <w:basedOn w:val="Normal"/>
    <w:rsid w:val="00B937A1"/>
    <w:pPr>
      <w:spacing w:line="360" w:lineRule="auto"/>
      <w:ind w:left="800" w:hanging="400"/>
    </w:pPr>
    <w:rPr>
      <w:rFonts w:ascii="Calibri" w:eastAsia="Calibri" w:hAnsi="Calibri" w:cs="Calibri"/>
      <w:sz w:val="22"/>
    </w:rPr>
  </w:style>
  <w:style w:type="character" w:customStyle="1" w:styleId="GlossaryTerm">
    <w:name w:val="Glossary Term"/>
    <w:basedOn w:val="DefaultParagraphFont"/>
    <w:rsid w:val="00B937A1"/>
    <w:rPr>
      <w:shd w:val="clear" w:color="auto" w:fill="FFCFD7"/>
    </w:rPr>
  </w:style>
  <w:style w:type="paragraph" w:styleId="EndnoteText">
    <w:name w:val="endnote text"/>
    <w:basedOn w:val="Normal"/>
    <w:link w:val="EndnoteTextChar"/>
    <w:rsid w:val="00B937A1"/>
    <w:rPr>
      <w:rFonts w:ascii="Calibri" w:eastAsia="Calibri" w:hAnsi="Calibri" w:cs="Calibri"/>
    </w:rPr>
  </w:style>
  <w:style w:type="character" w:customStyle="1" w:styleId="EndnoteTextChar">
    <w:name w:val="Endnote Text Char"/>
    <w:basedOn w:val="DefaultParagraphFont"/>
    <w:link w:val="EndnoteText"/>
    <w:rsid w:val="00B937A1"/>
    <w:rPr>
      <w:rFonts w:ascii="Calibri" w:eastAsia="Calibri" w:hAnsi="Calibri" w:cs="Calibri"/>
      <w:kern w:val="2"/>
      <w:sz w:val="21"/>
      <w:szCs w:val="22"/>
      <w:lang w:val="" w:eastAsia="ja-JP"/>
    </w:rPr>
  </w:style>
  <w:style w:type="paragraph" w:styleId="BlockText">
    <w:name w:val="Block Text"/>
    <w:basedOn w:val="Normal"/>
    <w:rsid w:val="00B937A1"/>
    <w:pPr>
      <w:spacing w:after="160" w:line="360" w:lineRule="auto"/>
      <w:ind w:left="1200"/>
    </w:pPr>
    <w:rPr>
      <w:rFonts w:ascii="Calibri" w:eastAsia="Calibri" w:hAnsi="Calibri" w:cs="Calibri"/>
      <w:sz w:val="22"/>
    </w:rPr>
  </w:style>
  <w:style w:type="paragraph" w:customStyle="1" w:styleId="Authors">
    <w:name w:val="Authors"/>
    <w:basedOn w:val="Normal"/>
    <w:rsid w:val="00B937A1"/>
    <w:pPr>
      <w:spacing w:before="360" w:after="120" w:line="283" w:lineRule="auto"/>
      <w:jc w:val="left"/>
    </w:pPr>
    <w:rPr>
      <w:rFonts w:ascii="Calibri" w:eastAsia="Calibri" w:hAnsi="Calibri" w:cs="Calibri"/>
      <w:sz w:val="28"/>
    </w:rPr>
  </w:style>
  <w:style w:type="character" w:customStyle="1" w:styleId="City">
    <w:name w:val="City"/>
    <w:basedOn w:val="DefaultParagraphFont"/>
    <w:rsid w:val="00B937A1"/>
    <w:rPr>
      <w:shd w:val="clear" w:color="auto" w:fill="D7D7D7"/>
    </w:rPr>
  </w:style>
  <w:style w:type="character" w:styleId="Hyperlink">
    <w:name w:val="Hyperlink"/>
    <w:basedOn w:val="DefaultParagraphFont"/>
    <w:rsid w:val="00B937A1"/>
    <w:rPr>
      <w:color w:val="0563C1"/>
    </w:rPr>
  </w:style>
  <w:style w:type="character" w:customStyle="1" w:styleId="Region">
    <w:name w:val="Region"/>
    <w:basedOn w:val="DefaultParagraphFont"/>
    <w:rsid w:val="00B937A1"/>
    <w:rPr>
      <w:shd w:val="clear" w:color="auto" w:fill="D8E9EE"/>
    </w:rPr>
  </w:style>
  <w:style w:type="character" w:customStyle="1" w:styleId="DatabaseLink">
    <w:name w:val="Database Link"/>
    <w:basedOn w:val="DefaultParagraphFont"/>
    <w:rsid w:val="00B937A1"/>
    <w:rPr>
      <w:shd w:val="clear" w:color="auto" w:fill="AFBEFF"/>
    </w:rPr>
  </w:style>
  <w:style w:type="paragraph" w:styleId="List4">
    <w:name w:val="List 4"/>
    <w:basedOn w:val="Normal"/>
    <w:rsid w:val="00B937A1"/>
    <w:pPr>
      <w:spacing w:line="360" w:lineRule="auto"/>
      <w:ind w:left="1600" w:hanging="400"/>
    </w:pPr>
    <w:rPr>
      <w:rFonts w:ascii="Calibri" w:eastAsia="Calibri" w:hAnsi="Calibri" w:cs="Calibri"/>
      <w:sz w:val="22"/>
    </w:rPr>
  </w:style>
  <w:style w:type="paragraph" w:customStyle="1" w:styleId="AbstractSubheading">
    <w:name w:val="Abstract Subheading"/>
    <w:basedOn w:val="Normal"/>
    <w:rsid w:val="00B937A1"/>
    <w:pPr>
      <w:numPr>
        <w:ilvl w:val="8"/>
      </w:numPr>
      <w:ind w:left="1440"/>
      <w:outlineLvl w:val="8"/>
    </w:pPr>
    <w:rPr>
      <w:sz w:val="22"/>
    </w:rPr>
  </w:style>
  <w:style w:type="paragraph" w:customStyle="1" w:styleId="Glossary">
    <w:name w:val="Glossary"/>
    <w:basedOn w:val="Normal"/>
    <w:rsid w:val="00B937A1"/>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Normal"/>
    <w:rsid w:val="00B937A1"/>
    <w:pPr>
      <w:spacing w:line="360" w:lineRule="auto"/>
      <w:ind w:left="1920" w:hanging="400"/>
    </w:pPr>
    <w:rPr>
      <w:rFonts w:ascii="Calibri" w:eastAsia="Calibri" w:hAnsi="Calibri" w:cs="Calibri"/>
      <w:sz w:val="22"/>
    </w:rPr>
  </w:style>
  <w:style w:type="character" w:customStyle="1" w:styleId="Country">
    <w:name w:val="Country"/>
    <w:basedOn w:val="DefaultParagraphFont"/>
    <w:rsid w:val="00B937A1"/>
    <w:rPr>
      <w:shd w:val="clear" w:color="auto" w:fill="97C5D1"/>
    </w:rPr>
  </w:style>
  <w:style w:type="paragraph" w:customStyle="1" w:styleId="Acknowledgements">
    <w:name w:val="Acknowledgements"/>
    <w:basedOn w:val="Normal"/>
    <w:rsid w:val="00B937A1"/>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DefaultParagraphFont"/>
    <w:rsid w:val="00B937A1"/>
    <w:rPr>
      <w:shd w:val="clear" w:color="auto" w:fill="FFEDF0"/>
    </w:rPr>
  </w:style>
  <w:style w:type="paragraph" w:styleId="NormalIndent">
    <w:name w:val="Normal Indent"/>
    <w:basedOn w:val="Normal"/>
    <w:qFormat/>
    <w:rsid w:val="00B937A1"/>
    <w:pPr>
      <w:ind w:firstLine="480"/>
    </w:pPr>
    <w:rPr>
      <w:sz w:val="22"/>
    </w:rPr>
  </w:style>
  <w:style w:type="character" w:customStyle="1" w:styleId="ArticleTitle">
    <w:name w:val="Article Title"/>
    <w:basedOn w:val="DefaultParagraphFont"/>
    <w:qFormat/>
    <w:rsid w:val="00B937A1"/>
    <w:rPr>
      <w:shd w:val="clear" w:color="auto" w:fill="E9F9FF"/>
    </w:rPr>
  </w:style>
  <w:style w:type="character" w:customStyle="1" w:styleId="VolumeNumber">
    <w:name w:val="Volume Number"/>
    <w:basedOn w:val="DefaultParagraphFont"/>
    <w:rsid w:val="00B937A1"/>
    <w:rPr>
      <w:shd w:val="clear" w:color="auto" w:fill="EDF0FF"/>
    </w:rPr>
  </w:style>
  <w:style w:type="character" w:customStyle="1" w:styleId="GeneSequence">
    <w:name w:val="Gene Sequence"/>
    <w:basedOn w:val="DefaultParagraphFont"/>
    <w:rsid w:val="00B937A1"/>
    <w:rPr>
      <w:shd w:val="clear" w:color="auto" w:fill="FFCDF2"/>
    </w:rPr>
  </w:style>
  <w:style w:type="paragraph" w:styleId="BalloonText">
    <w:name w:val="Balloon Text"/>
    <w:basedOn w:val="Normal"/>
    <w:link w:val="BalloonTextChar"/>
    <w:rsid w:val="00B937A1"/>
    <w:rPr>
      <w:rFonts w:ascii="Calibri" w:eastAsia="Calibri" w:hAnsi="Calibri" w:cs="Calibri"/>
      <w:color w:val="000000"/>
      <w:sz w:val="16"/>
    </w:rPr>
  </w:style>
  <w:style w:type="character" w:customStyle="1" w:styleId="BalloonTextChar">
    <w:name w:val="Balloon Text Char"/>
    <w:basedOn w:val="DefaultParagraphFont"/>
    <w:link w:val="BalloonText"/>
    <w:rsid w:val="00B937A1"/>
    <w:rPr>
      <w:rFonts w:ascii="Calibri" w:eastAsia="Calibri" w:hAnsi="Calibri" w:cs="Calibri"/>
      <w:color w:val="000000"/>
      <w:kern w:val="2"/>
      <w:sz w:val="16"/>
      <w:szCs w:val="22"/>
      <w:lang w:val="" w:eastAsia="ja-JP"/>
    </w:rPr>
  </w:style>
  <w:style w:type="paragraph" w:customStyle="1" w:styleId="List6">
    <w:name w:val="List 6"/>
    <w:basedOn w:val="Normal"/>
    <w:rsid w:val="00B937A1"/>
    <w:pPr>
      <w:spacing w:line="360" w:lineRule="auto"/>
      <w:ind w:left="1860" w:hanging="400"/>
    </w:pPr>
    <w:rPr>
      <w:rFonts w:ascii="Calibri" w:eastAsia="Calibri" w:hAnsi="Calibri" w:cs="Calibri"/>
      <w:sz w:val="22"/>
    </w:rPr>
  </w:style>
  <w:style w:type="character" w:customStyle="1" w:styleId="IssueNumber">
    <w:name w:val="Issue Number"/>
    <w:basedOn w:val="DefaultParagraphFont"/>
    <w:rsid w:val="00B937A1"/>
    <w:rPr>
      <w:shd w:val="clear" w:color="auto" w:fill="CDD5FF"/>
    </w:rPr>
  </w:style>
  <w:style w:type="paragraph" w:styleId="List">
    <w:name w:val="List"/>
    <w:basedOn w:val="Normal"/>
    <w:rsid w:val="00B937A1"/>
    <w:pPr>
      <w:spacing w:line="360" w:lineRule="auto"/>
      <w:ind w:left="400" w:hanging="400"/>
    </w:pPr>
    <w:rPr>
      <w:rFonts w:ascii="Calibri" w:eastAsia="Calibri" w:hAnsi="Calibri" w:cs="Calibri"/>
      <w:sz w:val="22"/>
    </w:rPr>
  </w:style>
  <w:style w:type="character" w:customStyle="1" w:styleId="Edition">
    <w:name w:val="Edition"/>
    <w:basedOn w:val="DefaultParagraphFont"/>
    <w:rsid w:val="00B937A1"/>
    <w:rPr>
      <w:shd w:val="clear" w:color="auto" w:fill="FFF6A4"/>
    </w:rPr>
  </w:style>
  <w:style w:type="paragraph" w:customStyle="1" w:styleId="Biography">
    <w:name w:val="Biography"/>
    <w:basedOn w:val="Normal"/>
    <w:rsid w:val="00B937A1"/>
    <w:pPr>
      <w:shd w:val="clear" w:color="auto" w:fill="EEFEF4"/>
      <w:spacing w:after="160" w:line="396" w:lineRule="auto"/>
    </w:pPr>
    <w:rPr>
      <w:rFonts w:ascii="Calibri" w:eastAsia="Calibri" w:hAnsi="Calibri" w:cs="Calibri"/>
      <w:sz w:val="20"/>
      <w:shd w:val="clear" w:color="auto" w:fill="EEFEF4"/>
    </w:rPr>
  </w:style>
  <w:style w:type="paragraph" w:styleId="List3">
    <w:name w:val="List 3"/>
    <w:basedOn w:val="Normal"/>
    <w:rsid w:val="00B937A1"/>
    <w:pPr>
      <w:spacing w:line="360" w:lineRule="auto"/>
      <w:ind w:left="1200" w:hanging="400"/>
    </w:pPr>
    <w:rPr>
      <w:rFonts w:ascii="Calibri" w:eastAsia="Calibri" w:hAnsi="Calibri" w:cs="Calibri"/>
      <w:sz w:val="22"/>
    </w:rPr>
  </w:style>
  <w:style w:type="character" w:customStyle="1" w:styleId="Conference">
    <w:name w:val="Conference"/>
    <w:basedOn w:val="DefaultParagraphFont"/>
    <w:rsid w:val="00B937A1"/>
    <w:rPr>
      <w:shd w:val="clear" w:color="auto" w:fill="FFAFBC"/>
    </w:rPr>
  </w:style>
  <w:style w:type="paragraph" w:customStyle="1" w:styleId="Surtitle">
    <w:name w:val="Surtitle"/>
    <w:basedOn w:val="Normal"/>
    <w:qFormat/>
    <w:rsid w:val="00B937A1"/>
    <w:pPr>
      <w:spacing w:after="160" w:line="208" w:lineRule="auto"/>
      <w:jc w:val="left"/>
    </w:pPr>
    <w:rPr>
      <w:rFonts w:ascii="Calibri" w:eastAsia="Calibri" w:hAnsi="Calibri" w:cs="Calibri"/>
      <w:sz w:val="38"/>
    </w:rPr>
  </w:style>
  <w:style w:type="paragraph" w:customStyle="1" w:styleId="TableHeadSpan">
    <w:name w:val="Table Head Span"/>
    <w:basedOn w:val="Normal"/>
    <w:rsid w:val="00B937A1"/>
    <w:pPr>
      <w:shd w:val="clear" w:color="auto" w:fill="FFEDFA"/>
      <w:jc w:val="left"/>
    </w:pPr>
    <w:rPr>
      <w:rFonts w:ascii="Calibri" w:eastAsia="Calibri" w:hAnsi="Calibri" w:cs="Calibri"/>
      <w:shd w:val="clear" w:color="auto" w:fill="FFEDFA"/>
    </w:rPr>
  </w:style>
  <w:style w:type="character" w:customStyle="1" w:styleId="Miscellaneous">
    <w:name w:val="Miscellaneous"/>
    <w:basedOn w:val="DefaultParagraphFont"/>
    <w:rsid w:val="00B937A1"/>
    <w:rPr>
      <w:shd w:val="clear" w:color="auto" w:fill="F0F0F0"/>
    </w:rPr>
  </w:style>
  <w:style w:type="character" w:customStyle="1" w:styleId="Heading">
    <w:name w:val="Heading:"/>
    <w:basedOn w:val="DefaultParagraphFont"/>
    <w:rsid w:val="00B937A1"/>
    <w:rPr>
      <w:color w:val="5B89C1"/>
    </w:rPr>
  </w:style>
  <w:style w:type="character" w:customStyle="1" w:styleId="Source">
    <w:name w:val="Source"/>
    <w:basedOn w:val="DefaultParagraphFont"/>
    <w:rsid w:val="00B937A1"/>
    <w:rPr>
      <w:shd w:val="clear" w:color="auto" w:fill="C1EDFF"/>
    </w:rPr>
  </w:style>
  <w:style w:type="paragraph" w:styleId="Subtitle">
    <w:name w:val="Subtitle"/>
    <w:basedOn w:val="Normal"/>
    <w:link w:val="SubtitleChar"/>
    <w:qFormat/>
    <w:rsid w:val="00B937A1"/>
    <w:pPr>
      <w:spacing w:after="160" w:line="208" w:lineRule="auto"/>
      <w:jc w:val="left"/>
    </w:pPr>
    <w:rPr>
      <w:rFonts w:ascii="Calibri" w:eastAsia="Calibri" w:hAnsi="Calibri" w:cs="Calibri"/>
      <w:sz w:val="38"/>
    </w:rPr>
  </w:style>
  <w:style w:type="character" w:customStyle="1" w:styleId="SubtitleChar">
    <w:name w:val="Subtitle Char"/>
    <w:basedOn w:val="DefaultParagraphFont"/>
    <w:link w:val="Subtitle"/>
    <w:rsid w:val="00B937A1"/>
    <w:rPr>
      <w:rFonts w:ascii="Calibri" w:eastAsia="Calibri" w:hAnsi="Calibri" w:cs="Calibri"/>
      <w:kern w:val="2"/>
      <w:sz w:val="38"/>
      <w:szCs w:val="22"/>
      <w:lang w:val="" w:eastAsia="ja-JP"/>
    </w:rPr>
  </w:style>
  <w:style w:type="character" w:customStyle="1" w:styleId="NameScientific">
    <w:name w:val="Name Scientific"/>
    <w:basedOn w:val="DefaultParagraphFont"/>
    <w:rsid w:val="00B937A1"/>
    <w:rPr>
      <w:shd w:val="clear" w:color="auto" w:fill="91E0FF"/>
    </w:rPr>
  </w:style>
  <w:style w:type="paragraph" w:customStyle="1" w:styleId="Statement">
    <w:name w:val="Statement"/>
    <w:basedOn w:val="Normal"/>
    <w:rsid w:val="00B937A1"/>
    <w:pPr>
      <w:ind w:left="900"/>
    </w:pPr>
    <w:rPr>
      <w:rFonts w:ascii="Calibri" w:eastAsia="Calibri" w:hAnsi="Calibri" w:cs="Calibri"/>
      <w:sz w:val="22"/>
    </w:rPr>
  </w:style>
  <w:style w:type="paragraph" w:customStyle="1" w:styleId="TableHead">
    <w:name w:val="Table Head"/>
    <w:basedOn w:val="Normal"/>
    <w:rsid w:val="00B937A1"/>
    <w:pPr>
      <w:shd w:val="clear" w:color="auto" w:fill="FFEDFA"/>
      <w:jc w:val="left"/>
    </w:pPr>
    <w:rPr>
      <w:rFonts w:ascii="Calibri" w:eastAsia="Calibri" w:hAnsi="Calibri" w:cs="Calibri"/>
      <w:sz w:val="20"/>
      <w:shd w:val="clear" w:color="auto" w:fill="FFEDFA"/>
    </w:rPr>
  </w:style>
  <w:style w:type="paragraph" w:customStyle="1" w:styleId="Quotation">
    <w:name w:val="Quotation"/>
    <w:basedOn w:val="Normal"/>
    <w:rsid w:val="00B937A1"/>
    <w:pPr>
      <w:spacing w:after="160" w:line="360" w:lineRule="auto"/>
      <w:ind w:left="1200" w:right="1200"/>
    </w:pPr>
    <w:rPr>
      <w:rFonts w:ascii="Calibri" w:eastAsia="Calibri" w:hAnsi="Calibri" w:cs="Calibri"/>
      <w:sz w:val="22"/>
    </w:rPr>
  </w:style>
  <w:style w:type="paragraph" w:customStyle="1" w:styleId="TableBody">
    <w:name w:val="Table Body"/>
    <w:basedOn w:val="Normal"/>
    <w:rsid w:val="00B937A1"/>
    <w:pPr>
      <w:spacing w:after="160" w:line="396" w:lineRule="auto"/>
      <w:jc w:val="left"/>
    </w:pPr>
    <w:rPr>
      <w:rFonts w:ascii="Calibri" w:eastAsia="Calibri" w:hAnsi="Calibri" w:cs="Calibri"/>
      <w:sz w:val="20"/>
    </w:rPr>
  </w:style>
  <w:style w:type="character" w:customStyle="1" w:styleId="Year">
    <w:name w:val="Year"/>
    <w:basedOn w:val="DefaultParagraphFont"/>
    <w:rsid w:val="00B937A1"/>
    <w:rPr>
      <w:shd w:val="clear" w:color="auto" w:fill="FFF9C9"/>
    </w:rPr>
  </w:style>
  <w:style w:type="paragraph" w:customStyle="1" w:styleId="QuotationSource">
    <w:name w:val="Quotation Source"/>
    <w:basedOn w:val="Normal"/>
    <w:rsid w:val="00B937A1"/>
    <w:pPr>
      <w:spacing w:after="170" w:line="360" w:lineRule="auto"/>
      <w:ind w:left="1200"/>
      <w:jc w:val="right"/>
    </w:pPr>
    <w:rPr>
      <w:rFonts w:ascii="Calibri" w:eastAsia="Calibri" w:hAnsi="Calibri" w:cs="Calibri"/>
      <w:sz w:val="22"/>
    </w:rPr>
  </w:style>
  <w:style w:type="character" w:customStyle="1" w:styleId="Location">
    <w:name w:val="Location"/>
    <w:basedOn w:val="DefaultParagraphFont"/>
    <w:rsid w:val="00B937A1"/>
    <w:rPr>
      <w:shd w:val="clear" w:color="auto" w:fill="F9EDFF"/>
    </w:rPr>
  </w:style>
  <w:style w:type="paragraph" w:customStyle="1" w:styleId="ChapterNumber">
    <w:name w:val="Chapter Number"/>
    <w:basedOn w:val="Normal"/>
    <w:rsid w:val="00B937A1"/>
    <w:rPr>
      <w:rFonts w:ascii="Calibri" w:eastAsia="Calibri" w:hAnsi="Calibri" w:cs="Calibri"/>
    </w:rPr>
  </w:style>
  <w:style w:type="paragraph" w:styleId="List5">
    <w:name w:val="List 5"/>
    <w:basedOn w:val="Normal"/>
    <w:rsid w:val="00B937A1"/>
    <w:pPr>
      <w:spacing w:line="360" w:lineRule="auto"/>
      <w:ind w:left="1800" w:hanging="400"/>
    </w:pPr>
    <w:rPr>
      <w:rFonts w:ascii="Calibri" w:eastAsia="Calibri" w:hAnsi="Calibri" w:cs="Calibri"/>
      <w:sz w:val="22"/>
    </w:rPr>
  </w:style>
  <w:style w:type="paragraph" w:customStyle="1" w:styleId="Affiliation">
    <w:name w:val="Affiliation"/>
    <w:basedOn w:val="Normal"/>
    <w:rsid w:val="00B937A1"/>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character" w:customStyle="1" w:styleId="Publisher">
    <w:name w:val="Publisher"/>
    <w:basedOn w:val="DefaultParagraphFont"/>
    <w:rsid w:val="00B937A1"/>
    <w:rPr>
      <w:shd w:val="clear" w:color="auto" w:fill="F2DDFF"/>
    </w:rPr>
  </w:style>
  <w:style w:type="paragraph" w:styleId="Caption">
    <w:name w:val="caption"/>
    <w:basedOn w:val="Normal"/>
    <w:rsid w:val="00B937A1"/>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Normal"/>
    <w:rsid w:val="00B937A1"/>
    <w:pPr>
      <w:ind w:left="1200" w:hanging="600"/>
    </w:pPr>
    <w:rPr>
      <w:rFonts w:ascii="Times New Roman" w:eastAsia="Times New Roman" w:hAnsi="Times New Roman" w:cs="Times New Roman"/>
      <w:sz w:val="22"/>
    </w:rPr>
  </w:style>
  <w:style w:type="paragraph" w:customStyle="1" w:styleId="List9">
    <w:name w:val="List 9"/>
    <w:basedOn w:val="Normal"/>
    <w:rsid w:val="00B937A1"/>
    <w:pPr>
      <w:ind w:left="1200" w:hanging="600"/>
    </w:pPr>
    <w:rPr>
      <w:rFonts w:ascii="Times New Roman" w:eastAsia="Times New Roman" w:hAnsi="Times New Roman" w:cs="Times New Roman"/>
      <w:sz w:val="22"/>
    </w:rPr>
  </w:style>
  <w:style w:type="paragraph" w:styleId="CommentSubject">
    <w:name w:val="annotation subject"/>
    <w:basedOn w:val="CommentText"/>
    <w:next w:val="CommentText"/>
    <w:link w:val="CommentSubjectChar"/>
    <w:uiPriority w:val="99"/>
    <w:rsid w:val="00B937A1"/>
    <w:pPr>
      <w:jc w:val="both"/>
    </w:pPr>
    <w:rPr>
      <w:rFonts w:asciiTheme="minorHAnsi" w:eastAsiaTheme="minorEastAsia" w:hAnsiTheme="minorHAnsi" w:cstheme="minorBidi"/>
      <w:b/>
      <w:bCs/>
      <w:szCs w:val="20"/>
    </w:rPr>
  </w:style>
  <w:style w:type="character" w:customStyle="1" w:styleId="CommentSubjectChar">
    <w:name w:val="Comment Subject Char"/>
    <w:basedOn w:val="CommentTextChar"/>
    <w:link w:val="CommentSubject"/>
    <w:uiPriority w:val="99"/>
    <w:rsid w:val="00B937A1"/>
    <w:rPr>
      <w:rFonts w:ascii="Calibri" w:eastAsiaTheme="minorEastAsia" w:hAnsi="Calibri" w:cs="Calibri"/>
      <w:b/>
      <w:bCs/>
      <w:kern w:val="2"/>
      <w:sz w:val="20"/>
      <w:szCs w:val="20"/>
      <w:lang w:val="" w:eastAsia="ja-JP"/>
    </w:rPr>
  </w:style>
  <w:style w:type="character" w:customStyle="1" w:styleId="UnresolvedMention">
    <w:name w:val="Unresolved Mention"/>
    <w:basedOn w:val="DefaultParagraphFont"/>
    <w:uiPriority w:val="99"/>
    <w:rsid w:val="00B937A1"/>
    <w:rPr>
      <w:color w:val="605E5C"/>
      <w:shd w:val="clear" w:color="auto" w:fill="E1DFDD"/>
    </w:rPr>
  </w:style>
  <w:style w:type="paragraph" w:styleId="ListParagraph">
    <w:name w:val="List Paragraph"/>
    <w:basedOn w:val="Normal"/>
    <w:uiPriority w:val="99"/>
    <w:rsid w:val="00B937A1"/>
    <w:pPr>
      <w:ind w:left="720"/>
      <w:contextualSpacing/>
    </w:pPr>
  </w:style>
  <w:style w:type="character" w:styleId="LineNumber">
    <w:name w:val="line number"/>
    <w:basedOn w:val="DefaultParagraphFont"/>
    <w:uiPriority w:val="99"/>
    <w:rsid w:val="00B937A1"/>
  </w:style>
  <w:style w:type="character" w:customStyle="1" w:styleId="EndNoteBibliography0">
    <w:name w:val="EndNote Bibliography (文字)"/>
    <w:basedOn w:val="DefaultParagraphFont"/>
    <w:link w:val="EndNoteBibliography"/>
    <w:rsid w:val="00A77A04"/>
    <w:rPr>
      <w:rFonts w:ascii="Yu Mincho" w:eastAsia="Yu Mincho" w:hAnsi="Yu Mincho" w:cs="Yu Mincho"/>
      <w:kern w:val="2"/>
      <w:sz w:val="20"/>
      <w:szCs w:val="22"/>
      <w:lang w:va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8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557C7-2F3A-4CAC-9041-73AFE100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690</Words>
  <Characters>3934</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Sujatha M.C.</cp:lastModifiedBy>
  <cp:revision>4</cp:revision>
  <dcterms:created xsi:type="dcterms:W3CDTF">2023-02-13T03:35:00Z</dcterms:created>
  <dcterms:modified xsi:type="dcterms:W3CDTF">2023-04-18T08:31:00Z</dcterms:modified>
</cp:coreProperties>
</file>