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EEE" w:rsidRPr="00E73B32" w:rsidRDefault="00FC6EEE" w:rsidP="00FC6EEE">
      <w:pPr>
        <w:spacing w:line="480" w:lineRule="auto"/>
        <w:rPr>
          <w:b/>
          <w:sz w:val="24"/>
          <w:lang w:val="en-GB"/>
        </w:rPr>
      </w:pPr>
      <w:bookmarkStart w:id="0" w:name="_GoBack"/>
      <w:r w:rsidRPr="00E73B32">
        <w:rPr>
          <w:b/>
          <w:sz w:val="24"/>
          <w:lang w:val="en-GB"/>
        </w:rPr>
        <w:t>Supplemental Figures</w:t>
      </w:r>
    </w:p>
    <w:p w:rsidR="00FC6EEE" w:rsidRPr="00E73B32" w:rsidRDefault="00FC6EEE" w:rsidP="00FC6EEE">
      <w:pPr>
        <w:spacing w:line="480" w:lineRule="auto"/>
        <w:rPr>
          <w:lang w:val="en-GB"/>
        </w:rPr>
      </w:pPr>
    </w:p>
    <w:p w:rsidR="00FC6EEE" w:rsidRPr="00E73B32" w:rsidRDefault="00164D2D" w:rsidP="00FC6EEE">
      <w:pPr>
        <w:keepNext/>
        <w:spacing w:line="480" w:lineRule="auto"/>
        <w:rPr>
          <w:lang w:val="en-GB"/>
        </w:rPr>
      </w:pPr>
      <w:r w:rsidRPr="00E73B32">
        <w:rPr>
          <w:noProof/>
          <w:lang w:val="en-IN" w:eastAsia="en-IN"/>
        </w:rPr>
        <w:drawing>
          <wp:inline distT="0" distB="0" distL="0" distR="0" wp14:anchorId="1753AF76" wp14:editId="007F0FF2">
            <wp:extent cx="4294887" cy="3435909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ymptoms_suppl_fi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887" cy="343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EEE" w:rsidRPr="00E73B32" w:rsidRDefault="00FC6EEE" w:rsidP="00FB3169">
      <w:pPr>
        <w:pStyle w:val="Caption"/>
        <w:spacing w:line="480" w:lineRule="auto"/>
        <w:rPr>
          <w:b/>
          <w:i w:val="0"/>
          <w:color w:val="auto"/>
          <w:sz w:val="24"/>
          <w:lang w:val="en-GB"/>
        </w:rPr>
      </w:pPr>
      <w:r w:rsidRPr="00E73B32">
        <w:rPr>
          <w:b/>
          <w:i w:val="0"/>
          <w:color w:val="auto"/>
          <w:sz w:val="24"/>
          <w:lang w:val="en-GB"/>
        </w:rPr>
        <w:t xml:space="preserve">Supplemental Figure </w:t>
      </w:r>
      <w:r w:rsidRPr="00E73B32">
        <w:rPr>
          <w:b/>
          <w:i w:val="0"/>
          <w:color w:val="auto"/>
          <w:sz w:val="24"/>
          <w:lang w:val="en-GB"/>
        </w:rPr>
        <w:fldChar w:fldCharType="begin"/>
      </w:r>
      <w:r w:rsidRPr="00E73B32">
        <w:rPr>
          <w:b/>
          <w:i w:val="0"/>
          <w:color w:val="auto"/>
          <w:sz w:val="24"/>
          <w:lang w:val="en-GB"/>
        </w:rPr>
        <w:instrText xml:space="preserve"> SEQ Supplemental_Figure \* ARABIC </w:instrText>
      </w:r>
      <w:r w:rsidRPr="00E73B32">
        <w:rPr>
          <w:b/>
          <w:i w:val="0"/>
          <w:color w:val="auto"/>
          <w:sz w:val="24"/>
          <w:lang w:val="en-GB"/>
        </w:rPr>
        <w:fldChar w:fldCharType="separate"/>
      </w:r>
      <w:r w:rsidR="00A12D40">
        <w:rPr>
          <w:b/>
          <w:i w:val="0"/>
          <w:noProof/>
          <w:color w:val="auto"/>
          <w:sz w:val="24"/>
          <w:lang w:val="en-GB"/>
        </w:rPr>
        <w:t>1</w:t>
      </w:r>
      <w:r w:rsidRPr="00E73B32">
        <w:rPr>
          <w:b/>
          <w:i w:val="0"/>
          <w:color w:val="auto"/>
          <w:sz w:val="24"/>
          <w:lang w:val="en-GB"/>
        </w:rPr>
        <w:fldChar w:fldCharType="end"/>
      </w:r>
      <w:r w:rsidRPr="00E73B32">
        <w:rPr>
          <w:b/>
          <w:i w:val="0"/>
          <w:color w:val="auto"/>
          <w:sz w:val="24"/>
          <w:lang w:val="en-GB"/>
        </w:rPr>
        <w:t>:</w:t>
      </w:r>
      <w:r w:rsidRPr="00E73B32">
        <w:rPr>
          <w:i w:val="0"/>
          <w:color w:val="auto"/>
          <w:sz w:val="24"/>
          <w:lang w:val="en-GB"/>
        </w:rPr>
        <w:t xml:space="preserve"> COVID-19 symptoms among </w:t>
      </w:r>
      <w:r>
        <w:rPr>
          <w:i w:val="0"/>
          <w:color w:val="auto"/>
          <w:sz w:val="24"/>
          <w:lang w:val="en-GB"/>
        </w:rPr>
        <w:t xml:space="preserve">469 </w:t>
      </w:r>
      <w:r w:rsidRPr="00E73B32">
        <w:rPr>
          <w:i w:val="0"/>
          <w:color w:val="auto"/>
          <w:sz w:val="24"/>
          <w:lang w:val="en-GB"/>
        </w:rPr>
        <w:t>symptomatic SARS-CoV-2 infected patients</w:t>
      </w:r>
    </w:p>
    <w:p w:rsidR="00FC6EEE" w:rsidRPr="00E73B32" w:rsidRDefault="00FC6EEE" w:rsidP="00FC6EEE">
      <w:pPr>
        <w:spacing w:after="160"/>
        <w:rPr>
          <w:iCs/>
          <w:color w:val="44546A" w:themeColor="text2"/>
          <w:sz w:val="18"/>
          <w:szCs w:val="18"/>
          <w:lang w:val="en-GB"/>
        </w:rPr>
      </w:pPr>
      <w:r w:rsidRPr="00E73B32">
        <w:rPr>
          <w:i/>
          <w:lang w:val="en-GB"/>
        </w:rPr>
        <w:br w:type="page"/>
      </w:r>
    </w:p>
    <w:p w:rsidR="00FC6EEE" w:rsidRPr="00E73B32" w:rsidRDefault="00FC6EEE" w:rsidP="00FC6EEE">
      <w:pPr>
        <w:pStyle w:val="Caption"/>
        <w:keepNext/>
        <w:rPr>
          <w:lang w:val="en-GB"/>
        </w:rPr>
      </w:pPr>
      <w:r w:rsidRPr="00E73B32">
        <w:rPr>
          <w:i w:val="0"/>
          <w:noProof/>
          <w:lang w:val="en-IN" w:eastAsia="en-IN"/>
        </w:rPr>
        <w:lastRenderedPageBreak/>
        <w:drawing>
          <wp:inline distT="0" distB="0" distL="0" distR="0" wp14:anchorId="1E15DAA9" wp14:editId="47724ADA">
            <wp:extent cx="5731510" cy="5731510"/>
            <wp:effectExtent l="0" t="0" r="2540" b="254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g_plot_positivity_rat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EEE" w:rsidRPr="00E73B32" w:rsidRDefault="00FC6EEE" w:rsidP="00FB3169">
      <w:pPr>
        <w:pStyle w:val="Caption"/>
        <w:spacing w:line="480" w:lineRule="auto"/>
        <w:rPr>
          <w:b/>
          <w:i w:val="0"/>
          <w:color w:val="auto"/>
          <w:sz w:val="24"/>
          <w:lang w:val="en-GB"/>
        </w:rPr>
      </w:pPr>
      <w:r w:rsidRPr="00E73B32">
        <w:rPr>
          <w:b/>
          <w:i w:val="0"/>
          <w:color w:val="auto"/>
          <w:sz w:val="24"/>
          <w:lang w:val="en-GB"/>
        </w:rPr>
        <w:t xml:space="preserve">Supplemental Figure </w:t>
      </w:r>
      <w:r w:rsidRPr="00E73B32">
        <w:rPr>
          <w:b/>
          <w:i w:val="0"/>
          <w:color w:val="auto"/>
          <w:sz w:val="24"/>
          <w:lang w:val="en-GB"/>
        </w:rPr>
        <w:fldChar w:fldCharType="begin"/>
      </w:r>
      <w:r w:rsidRPr="00E73B32">
        <w:rPr>
          <w:b/>
          <w:i w:val="0"/>
          <w:color w:val="auto"/>
          <w:sz w:val="24"/>
          <w:lang w:val="en-GB"/>
        </w:rPr>
        <w:instrText xml:space="preserve"> SEQ Supplemental_Figure \* ARABIC </w:instrText>
      </w:r>
      <w:r w:rsidRPr="00E73B32">
        <w:rPr>
          <w:b/>
          <w:i w:val="0"/>
          <w:color w:val="auto"/>
          <w:sz w:val="24"/>
          <w:lang w:val="en-GB"/>
        </w:rPr>
        <w:fldChar w:fldCharType="separate"/>
      </w:r>
      <w:r w:rsidR="00A12D40">
        <w:rPr>
          <w:b/>
          <w:i w:val="0"/>
          <w:noProof/>
          <w:color w:val="auto"/>
          <w:sz w:val="24"/>
          <w:lang w:val="en-GB"/>
        </w:rPr>
        <w:t>2</w:t>
      </w:r>
      <w:r w:rsidRPr="00E73B32">
        <w:rPr>
          <w:b/>
          <w:i w:val="0"/>
          <w:color w:val="auto"/>
          <w:sz w:val="24"/>
          <w:lang w:val="en-GB"/>
        </w:rPr>
        <w:fldChar w:fldCharType="end"/>
      </w:r>
      <w:r w:rsidRPr="00E73B32">
        <w:rPr>
          <w:b/>
          <w:i w:val="0"/>
          <w:color w:val="auto"/>
          <w:sz w:val="24"/>
          <w:lang w:val="en-GB"/>
        </w:rPr>
        <w:t>:</w:t>
      </w:r>
      <w:r w:rsidRPr="00E73B32">
        <w:rPr>
          <w:i w:val="0"/>
          <w:color w:val="auto"/>
          <w:sz w:val="24"/>
          <w:lang w:val="en-GB"/>
        </w:rPr>
        <w:t xml:space="preserve"> Lag plot for correlation of cantonal SARS-CoV-2 incidence rate and </w:t>
      </w:r>
      <w:r w:rsidRPr="00D16F44">
        <w:rPr>
          <w:i w:val="0"/>
          <w:color w:val="auto"/>
          <w:sz w:val="24"/>
          <w:lang w:val="en-GB"/>
        </w:rPr>
        <w:t>proportion of individuals wi</w:t>
      </w:r>
      <w:r>
        <w:rPr>
          <w:i w:val="0"/>
          <w:color w:val="auto"/>
          <w:sz w:val="24"/>
          <w:lang w:val="en-GB"/>
        </w:rPr>
        <w:t>th a positive SARS-CoV-2 test on admission</w:t>
      </w:r>
    </w:p>
    <w:p w:rsidR="00FC6EEE" w:rsidRPr="00E73B32" w:rsidRDefault="00FC6EEE" w:rsidP="00FC6EEE">
      <w:pPr>
        <w:spacing w:after="160"/>
        <w:rPr>
          <w:iCs/>
          <w:color w:val="44546A" w:themeColor="text2"/>
          <w:sz w:val="24"/>
          <w:szCs w:val="18"/>
          <w:lang w:val="en-GB"/>
        </w:rPr>
      </w:pPr>
      <w:r w:rsidRPr="00E73B32">
        <w:rPr>
          <w:i/>
          <w:sz w:val="24"/>
          <w:lang w:val="en-GB"/>
        </w:rPr>
        <w:br w:type="page"/>
      </w:r>
    </w:p>
    <w:p w:rsidR="00FC6EEE" w:rsidRPr="00E73B32" w:rsidRDefault="00FC6EEE" w:rsidP="00FC6EEE">
      <w:pPr>
        <w:pStyle w:val="Caption"/>
        <w:keepNext/>
        <w:rPr>
          <w:lang w:val="en-GB"/>
        </w:rPr>
      </w:pPr>
      <w:r w:rsidRPr="00E73B32">
        <w:rPr>
          <w:i w:val="0"/>
          <w:noProof/>
          <w:sz w:val="24"/>
          <w:lang w:val="en-IN" w:eastAsia="en-IN"/>
        </w:rPr>
        <w:lastRenderedPageBreak/>
        <w:drawing>
          <wp:inline distT="0" distB="0" distL="0" distR="0" wp14:anchorId="06AE75A6" wp14:editId="6DE41CB8">
            <wp:extent cx="5731510" cy="5731510"/>
            <wp:effectExtent l="0" t="0" r="2540" b="254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g_time_asymptomatic_infect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EEE" w:rsidRDefault="00FC6EEE" w:rsidP="00FB3169">
      <w:pPr>
        <w:pStyle w:val="Caption"/>
        <w:spacing w:line="480" w:lineRule="auto"/>
        <w:rPr>
          <w:i w:val="0"/>
          <w:color w:val="auto"/>
          <w:sz w:val="24"/>
          <w:lang w:val="en-GB"/>
        </w:rPr>
      </w:pPr>
      <w:r w:rsidRPr="00E73B32">
        <w:rPr>
          <w:b/>
          <w:i w:val="0"/>
          <w:color w:val="auto"/>
          <w:sz w:val="24"/>
          <w:lang w:val="en-GB"/>
        </w:rPr>
        <w:t xml:space="preserve">Supplemental Figure </w:t>
      </w:r>
      <w:r w:rsidRPr="00E73B32">
        <w:rPr>
          <w:b/>
          <w:i w:val="0"/>
          <w:color w:val="auto"/>
          <w:sz w:val="24"/>
          <w:lang w:val="en-GB"/>
        </w:rPr>
        <w:fldChar w:fldCharType="begin"/>
      </w:r>
      <w:r w:rsidRPr="00E73B32">
        <w:rPr>
          <w:b/>
          <w:i w:val="0"/>
          <w:color w:val="auto"/>
          <w:sz w:val="24"/>
          <w:lang w:val="en-GB"/>
        </w:rPr>
        <w:instrText xml:space="preserve"> SEQ Supplemental_Figure \* ARABIC </w:instrText>
      </w:r>
      <w:r w:rsidRPr="00E73B32">
        <w:rPr>
          <w:b/>
          <w:i w:val="0"/>
          <w:color w:val="auto"/>
          <w:sz w:val="24"/>
          <w:lang w:val="en-GB"/>
        </w:rPr>
        <w:fldChar w:fldCharType="separate"/>
      </w:r>
      <w:r w:rsidR="00A12D40">
        <w:rPr>
          <w:b/>
          <w:i w:val="0"/>
          <w:noProof/>
          <w:color w:val="auto"/>
          <w:sz w:val="24"/>
          <w:lang w:val="en-GB"/>
        </w:rPr>
        <w:t>3</w:t>
      </w:r>
      <w:r w:rsidRPr="00E73B32">
        <w:rPr>
          <w:b/>
          <w:i w:val="0"/>
          <w:color w:val="auto"/>
          <w:sz w:val="24"/>
          <w:lang w:val="en-GB"/>
        </w:rPr>
        <w:fldChar w:fldCharType="end"/>
      </w:r>
      <w:r w:rsidRPr="00E73B32">
        <w:rPr>
          <w:b/>
          <w:i w:val="0"/>
          <w:color w:val="auto"/>
          <w:sz w:val="24"/>
          <w:lang w:val="en-GB"/>
        </w:rPr>
        <w:t>:</w:t>
      </w:r>
      <w:r w:rsidRPr="00E73B32">
        <w:rPr>
          <w:i w:val="0"/>
          <w:color w:val="auto"/>
          <w:sz w:val="24"/>
          <w:lang w:val="en-GB"/>
        </w:rPr>
        <w:t xml:space="preserve"> Lag plot for correlation of cantonal SARS-CoV-2 incidence rate and </w:t>
      </w:r>
      <w:r>
        <w:rPr>
          <w:i w:val="0"/>
          <w:color w:val="auto"/>
          <w:sz w:val="24"/>
          <w:lang w:val="en-GB"/>
        </w:rPr>
        <w:t>the proportion of asymptomatic patients with a positive SARS-CoV-2 test on admission</w:t>
      </w:r>
    </w:p>
    <w:bookmarkEnd w:id="0"/>
    <w:p w:rsidR="00A3705E" w:rsidRPr="00FC6EEE" w:rsidRDefault="00A3705E" w:rsidP="0019620B">
      <w:pPr>
        <w:spacing w:after="160"/>
        <w:rPr>
          <w:lang w:val="en-GB"/>
        </w:rPr>
      </w:pPr>
    </w:p>
    <w:sectPr w:rsidR="00A3705E" w:rsidRPr="00FC6EEE" w:rsidSect="006000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EEE" w:rsidRDefault="00FC6EEE" w:rsidP="00FC6EEE">
      <w:pPr>
        <w:spacing w:line="240" w:lineRule="auto"/>
      </w:pPr>
      <w:r>
        <w:separator/>
      </w:r>
    </w:p>
  </w:endnote>
  <w:endnote w:type="continuationSeparator" w:id="0">
    <w:p w:rsidR="00FC6EEE" w:rsidRDefault="00FC6EEE" w:rsidP="00FC6E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EEE" w:rsidRDefault="00FC6E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277208"/>
      <w:docPartObj>
        <w:docPartGallery w:val="Page Numbers (Bottom of Page)"/>
        <w:docPartUnique/>
      </w:docPartObj>
    </w:sdtPr>
    <w:sdtEndPr/>
    <w:sdtContent>
      <w:p w:rsidR="00FC6EEE" w:rsidRDefault="00FC6EE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032" w:rsidRPr="00600032">
          <w:rPr>
            <w:noProof/>
            <w:lang w:val="de-DE"/>
          </w:rPr>
          <w:t>1</w:t>
        </w:r>
        <w:r>
          <w:fldChar w:fldCharType="end"/>
        </w:r>
      </w:p>
    </w:sdtContent>
  </w:sdt>
  <w:p w:rsidR="00FC6EEE" w:rsidRDefault="00FC6EE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EEE" w:rsidRDefault="00FC6E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EEE" w:rsidRDefault="00FC6EEE" w:rsidP="00FC6EEE">
      <w:pPr>
        <w:spacing w:line="240" w:lineRule="auto"/>
      </w:pPr>
      <w:r>
        <w:separator/>
      </w:r>
    </w:p>
  </w:footnote>
  <w:footnote w:type="continuationSeparator" w:id="0">
    <w:p w:rsidR="00FC6EEE" w:rsidRDefault="00FC6EEE" w:rsidP="00FC6E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EEE" w:rsidRDefault="00FC6E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EEE" w:rsidRDefault="00FC6EE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EEE" w:rsidRDefault="00FC6E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E796F"/>
    <w:multiLevelType w:val="hybridMultilevel"/>
    <w:tmpl w:val="FC5282AC"/>
    <w:lvl w:ilvl="0" w:tplc="659A531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EE"/>
    <w:rsid w:val="00164D2D"/>
    <w:rsid w:val="0019620B"/>
    <w:rsid w:val="00301E67"/>
    <w:rsid w:val="003A0E30"/>
    <w:rsid w:val="003F2260"/>
    <w:rsid w:val="00600032"/>
    <w:rsid w:val="00673FCB"/>
    <w:rsid w:val="00705AF9"/>
    <w:rsid w:val="008553EB"/>
    <w:rsid w:val="00A12D40"/>
    <w:rsid w:val="00A3705E"/>
    <w:rsid w:val="00C25E76"/>
    <w:rsid w:val="00C624B9"/>
    <w:rsid w:val="00C913EE"/>
    <w:rsid w:val="00D64D16"/>
    <w:rsid w:val="00E45B40"/>
    <w:rsid w:val="00F352EA"/>
    <w:rsid w:val="00FB3169"/>
    <w:rsid w:val="00FC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C3CB51C7-8D1B-4DBE-8518-1034EBB4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EEE"/>
    <w:pPr>
      <w:spacing w:after="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E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E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F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F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E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E76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FCB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FCB"/>
    <w:rPr>
      <w:rFonts w:asciiTheme="majorHAnsi" w:eastAsiaTheme="majorEastAsia" w:hAnsiTheme="majorHAnsi" w:cstheme="majorBidi"/>
      <w:b/>
      <w:iCs/>
      <w:sz w:val="20"/>
    </w:rPr>
  </w:style>
  <w:style w:type="paragraph" w:styleId="ListParagraph">
    <w:name w:val="List Paragraph"/>
    <w:basedOn w:val="Normal"/>
    <w:uiPriority w:val="34"/>
    <w:qFormat/>
    <w:rsid w:val="00C25E76"/>
    <w:pPr>
      <w:numPr>
        <w:numId w:val="1"/>
      </w:numPr>
      <w:ind w:left="357" w:hanging="357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73FCB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FCB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FC6EE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6EE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EEE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FC6EE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EEE"/>
    <w:rPr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FC6EEE"/>
  </w:style>
  <w:style w:type="paragraph" w:styleId="PlainText">
    <w:name w:val="Plain Text"/>
    <w:basedOn w:val="Normal"/>
    <w:link w:val="PlainTextChar"/>
    <w:uiPriority w:val="99"/>
    <w:semiHidden/>
    <w:unhideWhenUsed/>
    <w:rsid w:val="00A12D40"/>
    <w:pPr>
      <w:spacing w:line="240" w:lineRule="auto"/>
    </w:pPr>
    <w:rPr>
      <w:rFonts w:ascii="Arial" w:hAnsi="Arial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2D40"/>
    <w:rPr>
      <w:rFonts w:ascii="Arial" w:hAnsi="Arial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0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Schreiber Peter Werner</dc:creator>
  <cp:keywords/>
  <dc:description/>
  <cp:lastModifiedBy>Thenmozhi V.</cp:lastModifiedBy>
  <cp:revision>3</cp:revision>
  <dcterms:created xsi:type="dcterms:W3CDTF">2023-04-03T11:33:00Z</dcterms:created>
  <dcterms:modified xsi:type="dcterms:W3CDTF">2023-04-20T00:59:00Z</dcterms:modified>
</cp:coreProperties>
</file>