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3F5B" w14:textId="77777777" w:rsidR="00D6102D" w:rsidRDefault="00D6102D" w:rsidP="00704169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30"/>
          <w:szCs w:val="30"/>
        </w:rPr>
        <w:t>Supplementary Materials</w:t>
      </w:r>
    </w:p>
    <w:p w14:paraId="7DBF57A7" w14:textId="77777777" w:rsidR="00D6102D" w:rsidRDefault="00D6102D" w:rsidP="00D6102D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0"/>
          <w:szCs w:val="30"/>
        </w:rPr>
      </w:pPr>
    </w:p>
    <w:p w14:paraId="4C7E44AB" w14:textId="77777777" w:rsidR="00863700" w:rsidRPr="00863700" w:rsidRDefault="00863700" w:rsidP="00863700">
      <w:pPr>
        <w:bidi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0"/>
          <w:szCs w:val="30"/>
        </w:rPr>
      </w:pPr>
      <w:r w:rsidRPr="00863700">
        <w:rPr>
          <w:rFonts w:ascii="Times New Roman" w:eastAsia="Times New Roman" w:hAnsi="Times New Roman" w:cs="Times New Roman"/>
          <w:b/>
          <w:bCs/>
          <w:color w:val="0D0D0D" w:themeColor="text1" w:themeTint="F2"/>
          <w:sz w:val="30"/>
          <w:szCs w:val="30"/>
        </w:rPr>
        <w:t>Human health risk assessment of potentially toxic elements (PTEs) in the breast milk consumed by infants in Western Iran</w:t>
      </w:r>
    </w:p>
    <w:p w14:paraId="033C267E" w14:textId="77777777" w:rsidR="00704169" w:rsidRDefault="00704169" w:rsidP="00874DEF">
      <w:pPr>
        <w:bidi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359D54CA" w14:textId="77777777" w:rsidR="00704169" w:rsidRDefault="00704169" w:rsidP="00704169">
      <w:pPr>
        <w:bidi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6FCA98E2" w14:textId="77777777" w:rsidR="00874DEF" w:rsidRPr="007E76EC" w:rsidRDefault="00874DEF" w:rsidP="00704169">
      <w:pPr>
        <w:bidi w:val="0"/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E76E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Table </w:t>
      </w:r>
      <w:r w:rsidR="00D6102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S</w:t>
      </w:r>
      <w:r w:rsidRPr="007E76E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7E76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The body weight and daily consumption of breast</w:t>
      </w:r>
      <w:r w:rsidR="00D6102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7E76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milk based on various infants 'age</w:t>
      </w:r>
    </w:p>
    <w:tbl>
      <w:tblPr>
        <w:tblW w:w="8971" w:type="dxa"/>
        <w:tblLook w:val="04A0" w:firstRow="1" w:lastRow="0" w:firstColumn="1" w:lastColumn="0" w:noHBand="0" w:noVBand="1"/>
      </w:tblPr>
      <w:tblGrid>
        <w:gridCol w:w="1453"/>
        <w:gridCol w:w="2432"/>
        <w:gridCol w:w="2433"/>
        <w:gridCol w:w="2653"/>
      </w:tblGrid>
      <w:tr w:rsidR="00874DEF" w:rsidRPr="007E76EC" w14:paraId="1825FE74" w14:textId="77777777" w:rsidTr="00124B25">
        <w:trPr>
          <w:trHeight w:val="420"/>
        </w:trPr>
        <w:tc>
          <w:tcPr>
            <w:tcW w:w="145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FC3B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Age (Month)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2D17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Weight (Kg)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9408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DCBM (mL/d)</w:t>
            </w:r>
          </w:p>
        </w:tc>
      </w:tr>
      <w:tr w:rsidR="00874DEF" w:rsidRPr="007E76EC" w14:paraId="68CB9DFF" w14:textId="77777777" w:rsidTr="00124B25">
        <w:trPr>
          <w:trHeight w:val="420"/>
        </w:trPr>
        <w:tc>
          <w:tcPr>
            <w:tcW w:w="145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49F7240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A703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Boy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0CE9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Girl</w:t>
            </w:r>
          </w:p>
        </w:tc>
        <w:tc>
          <w:tcPr>
            <w:tcW w:w="265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C1E12FF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74DEF" w:rsidRPr="007E76EC" w14:paraId="2AFDD88E" w14:textId="77777777" w:rsidTr="00124B25">
        <w:trPr>
          <w:trHeight w:val="420"/>
        </w:trPr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25E9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5986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4984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4.3</w:t>
            </w:r>
          </w:p>
        </w:tc>
        <w:tc>
          <w:tcPr>
            <w:tcW w:w="265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C0CA4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650.5</w:t>
            </w:r>
          </w:p>
        </w:tc>
      </w:tr>
      <w:tr w:rsidR="00874DEF" w:rsidRPr="007E76EC" w14:paraId="3CA4CC2A" w14:textId="77777777" w:rsidTr="00124B25">
        <w:trPr>
          <w:trHeight w:val="420"/>
        </w:trPr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6769856B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432" w:type="dxa"/>
            <w:shd w:val="clear" w:color="auto" w:fill="auto"/>
            <w:noWrap/>
            <w:vAlign w:val="bottom"/>
            <w:hideMark/>
          </w:tcPr>
          <w:p w14:paraId="56303ECC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5.6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13E60BA7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5.3</w:t>
            </w:r>
          </w:p>
        </w:tc>
        <w:tc>
          <w:tcPr>
            <w:tcW w:w="2653" w:type="dxa"/>
            <w:shd w:val="clear" w:color="000000" w:fill="FFFFFF"/>
            <w:noWrap/>
            <w:vAlign w:val="bottom"/>
            <w:hideMark/>
          </w:tcPr>
          <w:p w14:paraId="7B59BC96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843</w:t>
            </w:r>
          </w:p>
        </w:tc>
      </w:tr>
      <w:tr w:rsidR="00874DEF" w:rsidRPr="007E76EC" w14:paraId="67F7B3F6" w14:textId="77777777" w:rsidTr="00124B25">
        <w:trPr>
          <w:trHeight w:val="420"/>
        </w:trPr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193942E6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432" w:type="dxa"/>
            <w:shd w:val="clear" w:color="auto" w:fill="auto"/>
            <w:noWrap/>
            <w:vAlign w:val="bottom"/>
            <w:hideMark/>
          </w:tcPr>
          <w:p w14:paraId="44C82AA6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6.4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4E190BE1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653" w:type="dxa"/>
            <w:shd w:val="clear" w:color="000000" w:fill="FFFFFF"/>
            <w:noWrap/>
            <w:vAlign w:val="bottom"/>
            <w:hideMark/>
          </w:tcPr>
          <w:p w14:paraId="31E98DF5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916.5</w:t>
            </w:r>
          </w:p>
        </w:tc>
      </w:tr>
      <w:tr w:rsidR="00874DEF" w:rsidRPr="007E76EC" w14:paraId="0A28214C" w14:textId="77777777" w:rsidTr="00124B25">
        <w:trPr>
          <w:trHeight w:val="420"/>
        </w:trPr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24BFDAE8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4-6</w:t>
            </w:r>
          </w:p>
        </w:tc>
        <w:tc>
          <w:tcPr>
            <w:tcW w:w="2432" w:type="dxa"/>
            <w:shd w:val="clear" w:color="auto" w:fill="auto"/>
            <w:noWrap/>
            <w:vAlign w:val="bottom"/>
            <w:hideMark/>
          </w:tcPr>
          <w:p w14:paraId="6F3DB764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7.5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2DB1719D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7.05</w:t>
            </w:r>
          </w:p>
        </w:tc>
        <w:tc>
          <w:tcPr>
            <w:tcW w:w="2653" w:type="dxa"/>
            <w:shd w:val="clear" w:color="000000" w:fill="FFFFFF"/>
            <w:noWrap/>
            <w:vAlign w:val="bottom"/>
            <w:hideMark/>
          </w:tcPr>
          <w:p w14:paraId="0B60584C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887</w:t>
            </w:r>
          </w:p>
        </w:tc>
      </w:tr>
      <w:tr w:rsidR="00874DEF" w:rsidRPr="007E76EC" w14:paraId="3F8B96CA" w14:textId="77777777" w:rsidTr="00124B25">
        <w:trPr>
          <w:trHeight w:val="420"/>
        </w:trPr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4092113D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432" w:type="dxa"/>
            <w:shd w:val="clear" w:color="auto" w:fill="auto"/>
            <w:noWrap/>
            <w:vAlign w:val="bottom"/>
            <w:hideMark/>
          </w:tcPr>
          <w:p w14:paraId="3EAC2694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8.3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6D50D84D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7.9</w:t>
            </w:r>
          </w:p>
        </w:tc>
        <w:tc>
          <w:tcPr>
            <w:tcW w:w="2653" w:type="dxa"/>
            <w:shd w:val="clear" w:color="000000" w:fill="FFFFFF"/>
            <w:noWrap/>
            <w:vAlign w:val="bottom"/>
            <w:hideMark/>
          </w:tcPr>
          <w:p w14:paraId="5186E853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916.5</w:t>
            </w:r>
          </w:p>
        </w:tc>
      </w:tr>
      <w:tr w:rsidR="00874DEF" w:rsidRPr="007E76EC" w14:paraId="02FD5F2B" w14:textId="77777777" w:rsidTr="00124B25">
        <w:trPr>
          <w:trHeight w:val="420"/>
        </w:trPr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692486AB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432" w:type="dxa"/>
            <w:shd w:val="clear" w:color="auto" w:fill="auto"/>
            <w:noWrap/>
            <w:vAlign w:val="bottom"/>
            <w:hideMark/>
          </w:tcPr>
          <w:p w14:paraId="394F2C4F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8.6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2D63928A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8.2</w:t>
            </w:r>
          </w:p>
        </w:tc>
        <w:tc>
          <w:tcPr>
            <w:tcW w:w="2653" w:type="dxa"/>
            <w:shd w:val="clear" w:color="000000" w:fill="FFFFFF"/>
            <w:noWrap/>
            <w:vAlign w:val="bottom"/>
            <w:hideMark/>
          </w:tcPr>
          <w:p w14:paraId="5FF988AE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916.5</w:t>
            </w:r>
          </w:p>
        </w:tc>
      </w:tr>
      <w:tr w:rsidR="00874DEF" w:rsidRPr="007E76EC" w14:paraId="348D82D8" w14:textId="77777777" w:rsidTr="00124B25">
        <w:trPr>
          <w:trHeight w:val="420"/>
        </w:trPr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4D38B3EF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32" w:type="dxa"/>
            <w:shd w:val="clear" w:color="auto" w:fill="auto"/>
            <w:noWrap/>
            <w:vAlign w:val="bottom"/>
            <w:hideMark/>
          </w:tcPr>
          <w:p w14:paraId="135BC453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8.9</w:t>
            </w:r>
          </w:p>
        </w:tc>
        <w:tc>
          <w:tcPr>
            <w:tcW w:w="2433" w:type="dxa"/>
            <w:shd w:val="clear" w:color="auto" w:fill="auto"/>
            <w:noWrap/>
            <w:vAlign w:val="bottom"/>
            <w:hideMark/>
          </w:tcPr>
          <w:p w14:paraId="42876F3B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8.5</w:t>
            </w:r>
          </w:p>
        </w:tc>
        <w:tc>
          <w:tcPr>
            <w:tcW w:w="2653" w:type="dxa"/>
            <w:shd w:val="clear" w:color="000000" w:fill="FFFFFF"/>
            <w:noWrap/>
            <w:vAlign w:val="bottom"/>
            <w:hideMark/>
          </w:tcPr>
          <w:p w14:paraId="60C3046C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916.5</w:t>
            </w:r>
          </w:p>
        </w:tc>
      </w:tr>
      <w:tr w:rsidR="00874DEF" w:rsidRPr="007E76EC" w14:paraId="08DED365" w14:textId="77777777" w:rsidTr="00124B25">
        <w:trPr>
          <w:trHeight w:val="420"/>
        </w:trPr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699E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10-12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A15F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9.35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A495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65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AD79F" w14:textId="77777777" w:rsidR="00874DEF" w:rsidRPr="007E76EC" w:rsidRDefault="00874DEF" w:rsidP="00124B25">
            <w:pPr>
              <w:bidi w:val="0"/>
              <w:spacing w:after="0"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798.5</w:t>
            </w:r>
          </w:p>
        </w:tc>
      </w:tr>
    </w:tbl>
    <w:p w14:paraId="67607AFE" w14:textId="77777777" w:rsidR="00874DEF" w:rsidRPr="007E76EC" w:rsidRDefault="00874DEF" w:rsidP="00874DEF">
      <w:pPr>
        <w:bidi w:val="0"/>
        <w:spacing w:after="0" w:line="276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7E76E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DCBM: Daily consumption of breast</w:t>
      </w:r>
      <w:r w:rsidR="00D6102D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</w:t>
      </w:r>
      <w:r w:rsidRPr="007E76EC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milk</w:t>
      </w:r>
    </w:p>
    <w:p w14:paraId="7B5B500A" w14:textId="77777777" w:rsidR="00001B94" w:rsidRDefault="00001B94"/>
    <w:p w14:paraId="791A93CE" w14:textId="77777777" w:rsidR="00874DEF" w:rsidRPr="007E76EC" w:rsidRDefault="00874DEF" w:rsidP="00D6102D">
      <w:pPr>
        <w:bidi w:val="0"/>
        <w:spacing w:after="0"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E76E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Table </w:t>
      </w:r>
      <w:r w:rsidR="00D6102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S2</w:t>
      </w:r>
      <w:r w:rsidRPr="007E76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The heavy metals concentration of drinking water </w:t>
      </w:r>
    </w:p>
    <w:tbl>
      <w:tblPr>
        <w:tblStyle w:val="TableGrid"/>
        <w:tblW w:w="9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917"/>
        <w:gridCol w:w="999"/>
        <w:gridCol w:w="1000"/>
        <w:gridCol w:w="1069"/>
        <w:gridCol w:w="1298"/>
        <w:gridCol w:w="1362"/>
        <w:gridCol w:w="1185"/>
      </w:tblGrid>
      <w:tr w:rsidR="00874DEF" w:rsidRPr="007E76EC" w14:paraId="7235D6DA" w14:textId="77777777" w:rsidTr="00124B25">
        <w:trPr>
          <w:trHeight w:val="698"/>
        </w:trPr>
        <w:tc>
          <w:tcPr>
            <w:tcW w:w="12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52F90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Heavy metals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E662D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Descriptive parameters (µg L</w:t>
            </w: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2B566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Standards</w:t>
            </w:r>
          </w:p>
        </w:tc>
      </w:tr>
      <w:tr w:rsidR="00874DEF" w:rsidRPr="007E76EC" w14:paraId="535038A3" w14:textId="77777777" w:rsidTr="00124B25">
        <w:trPr>
          <w:trHeight w:val="618"/>
        </w:trPr>
        <w:tc>
          <w:tcPr>
            <w:tcW w:w="1262" w:type="dxa"/>
            <w:vMerge/>
            <w:tcBorders>
              <w:bottom w:val="single" w:sz="4" w:space="0" w:color="auto"/>
            </w:tcBorders>
            <w:vAlign w:val="center"/>
          </w:tcPr>
          <w:p w14:paraId="1680705E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393B3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Mean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613CA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SD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21D72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Min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0A25E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Max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19EAE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WHO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14B55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EPA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3EFB9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IRAN</w:t>
            </w:r>
          </w:p>
        </w:tc>
      </w:tr>
      <w:tr w:rsidR="00874DEF" w:rsidRPr="007E76EC" w14:paraId="5EF9C63F" w14:textId="77777777" w:rsidTr="00124B25">
        <w:trPr>
          <w:trHeight w:val="559"/>
        </w:trPr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4799BA67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As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6F90DE8D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7.9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23B6BEF6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4.9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34C8A109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2.2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14:paraId="0FD69C8E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16.3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14:paraId="3740B599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14:paraId="48838965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93AC739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874DEF" w:rsidRPr="007E76EC" w14:paraId="188F3E97" w14:textId="77777777" w:rsidTr="00124B25">
        <w:trPr>
          <w:trHeight w:val="594"/>
        </w:trPr>
        <w:tc>
          <w:tcPr>
            <w:tcW w:w="1262" w:type="dxa"/>
            <w:vAlign w:val="center"/>
          </w:tcPr>
          <w:p w14:paraId="2F37587F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Cd</w:t>
            </w:r>
          </w:p>
        </w:tc>
        <w:tc>
          <w:tcPr>
            <w:tcW w:w="917" w:type="dxa"/>
            <w:vAlign w:val="center"/>
          </w:tcPr>
          <w:p w14:paraId="794AD268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0.1</w:t>
            </w:r>
          </w:p>
        </w:tc>
        <w:tc>
          <w:tcPr>
            <w:tcW w:w="999" w:type="dxa"/>
            <w:vAlign w:val="center"/>
          </w:tcPr>
          <w:p w14:paraId="4676CA8E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0.07</w:t>
            </w:r>
          </w:p>
        </w:tc>
        <w:tc>
          <w:tcPr>
            <w:tcW w:w="1000" w:type="dxa"/>
            <w:vAlign w:val="center"/>
          </w:tcPr>
          <w:p w14:paraId="56457D48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0.1</w:t>
            </w:r>
          </w:p>
        </w:tc>
        <w:tc>
          <w:tcPr>
            <w:tcW w:w="1068" w:type="dxa"/>
            <w:vAlign w:val="center"/>
          </w:tcPr>
          <w:p w14:paraId="42E408E0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0.3</w:t>
            </w:r>
          </w:p>
        </w:tc>
        <w:tc>
          <w:tcPr>
            <w:tcW w:w="1298" w:type="dxa"/>
            <w:vAlign w:val="center"/>
          </w:tcPr>
          <w:p w14:paraId="41354B6C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362" w:type="dxa"/>
            <w:vAlign w:val="center"/>
          </w:tcPr>
          <w:p w14:paraId="349B441A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185" w:type="dxa"/>
          </w:tcPr>
          <w:p w14:paraId="4390796E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874DEF" w:rsidRPr="007E76EC" w14:paraId="5A9E7EEE" w14:textId="77777777" w:rsidTr="00124B25">
        <w:trPr>
          <w:trHeight w:val="559"/>
        </w:trPr>
        <w:tc>
          <w:tcPr>
            <w:tcW w:w="1262" w:type="dxa"/>
            <w:vAlign w:val="center"/>
          </w:tcPr>
          <w:p w14:paraId="4A60E139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Hg</w:t>
            </w:r>
          </w:p>
        </w:tc>
        <w:tc>
          <w:tcPr>
            <w:tcW w:w="917" w:type="dxa"/>
            <w:vAlign w:val="center"/>
          </w:tcPr>
          <w:p w14:paraId="01AD34A8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0.5</w:t>
            </w:r>
          </w:p>
        </w:tc>
        <w:tc>
          <w:tcPr>
            <w:tcW w:w="999" w:type="dxa"/>
            <w:vAlign w:val="center"/>
          </w:tcPr>
          <w:p w14:paraId="6CC9C88D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</w:t>
            </w:r>
          </w:p>
        </w:tc>
        <w:tc>
          <w:tcPr>
            <w:tcW w:w="1000" w:type="dxa"/>
            <w:vAlign w:val="center"/>
          </w:tcPr>
          <w:p w14:paraId="141FB9EC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</w:t>
            </w:r>
          </w:p>
        </w:tc>
        <w:tc>
          <w:tcPr>
            <w:tcW w:w="1068" w:type="dxa"/>
            <w:vAlign w:val="center"/>
          </w:tcPr>
          <w:p w14:paraId="202C3E1F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</w:t>
            </w:r>
          </w:p>
        </w:tc>
        <w:tc>
          <w:tcPr>
            <w:tcW w:w="1298" w:type="dxa"/>
            <w:vAlign w:val="center"/>
          </w:tcPr>
          <w:p w14:paraId="5C57E541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362" w:type="dxa"/>
            <w:vAlign w:val="center"/>
          </w:tcPr>
          <w:p w14:paraId="3302DF15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14:paraId="1034F4C2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874DEF" w:rsidRPr="007E76EC" w14:paraId="0D4495EF" w14:textId="77777777" w:rsidTr="00124B25">
        <w:trPr>
          <w:trHeight w:val="594"/>
        </w:trPr>
        <w:tc>
          <w:tcPr>
            <w:tcW w:w="1262" w:type="dxa"/>
            <w:vAlign w:val="center"/>
          </w:tcPr>
          <w:p w14:paraId="0D78631B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Pb</w:t>
            </w:r>
          </w:p>
        </w:tc>
        <w:tc>
          <w:tcPr>
            <w:tcW w:w="917" w:type="dxa"/>
            <w:vAlign w:val="center"/>
          </w:tcPr>
          <w:p w14:paraId="5E7EB2D6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3.3</w:t>
            </w:r>
          </w:p>
        </w:tc>
        <w:tc>
          <w:tcPr>
            <w:tcW w:w="999" w:type="dxa"/>
            <w:vAlign w:val="center"/>
          </w:tcPr>
          <w:p w14:paraId="3D9FA624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1.4</w:t>
            </w:r>
          </w:p>
        </w:tc>
        <w:tc>
          <w:tcPr>
            <w:tcW w:w="1000" w:type="dxa"/>
            <w:vAlign w:val="center"/>
          </w:tcPr>
          <w:p w14:paraId="30B58A39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1.1</w:t>
            </w:r>
          </w:p>
        </w:tc>
        <w:tc>
          <w:tcPr>
            <w:tcW w:w="1068" w:type="dxa"/>
            <w:vAlign w:val="center"/>
          </w:tcPr>
          <w:p w14:paraId="3F8469B3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5.9</w:t>
            </w:r>
          </w:p>
        </w:tc>
        <w:tc>
          <w:tcPr>
            <w:tcW w:w="1298" w:type="dxa"/>
            <w:vAlign w:val="center"/>
          </w:tcPr>
          <w:p w14:paraId="55D7CC52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362" w:type="dxa"/>
            <w:vAlign w:val="center"/>
          </w:tcPr>
          <w:p w14:paraId="52C64CE4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185" w:type="dxa"/>
          </w:tcPr>
          <w:p w14:paraId="1C809E46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874DEF" w:rsidRPr="007E76EC" w14:paraId="620461C6" w14:textId="77777777" w:rsidTr="00124B25">
        <w:trPr>
          <w:trHeight w:val="559"/>
        </w:trPr>
        <w:tc>
          <w:tcPr>
            <w:tcW w:w="1262" w:type="dxa"/>
            <w:vAlign w:val="center"/>
          </w:tcPr>
          <w:p w14:paraId="1B38B5A3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Cr</w:t>
            </w:r>
          </w:p>
        </w:tc>
        <w:tc>
          <w:tcPr>
            <w:tcW w:w="917" w:type="dxa"/>
            <w:vAlign w:val="center"/>
          </w:tcPr>
          <w:p w14:paraId="699CF073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6.2</w:t>
            </w:r>
          </w:p>
        </w:tc>
        <w:tc>
          <w:tcPr>
            <w:tcW w:w="999" w:type="dxa"/>
            <w:vAlign w:val="center"/>
          </w:tcPr>
          <w:p w14:paraId="44C15B7F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2.9</w:t>
            </w:r>
          </w:p>
        </w:tc>
        <w:tc>
          <w:tcPr>
            <w:tcW w:w="1000" w:type="dxa"/>
            <w:vAlign w:val="center"/>
          </w:tcPr>
          <w:p w14:paraId="48DFEA4F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2.3</w:t>
            </w:r>
          </w:p>
        </w:tc>
        <w:tc>
          <w:tcPr>
            <w:tcW w:w="1068" w:type="dxa"/>
            <w:vAlign w:val="center"/>
          </w:tcPr>
          <w:p w14:paraId="512CA400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11.2</w:t>
            </w:r>
          </w:p>
        </w:tc>
        <w:tc>
          <w:tcPr>
            <w:tcW w:w="1298" w:type="dxa"/>
            <w:vAlign w:val="center"/>
          </w:tcPr>
          <w:p w14:paraId="389C82E5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</w:t>
            </w:r>
          </w:p>
        </w:tc>
        <w:tc>
          <w:tcPr>
            <w:tcW w:w="1362" w:type="dxa"/>
            <w:vAlign w:val="center"/>
          </w:tcPr>
          <w:p w14:paraId="67565E6F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1185" w:type="dxa"/>
          </w:tcPr>
          <w:p w14:paraId="7771C0F5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</w:t>
            </w:r>
          </w:p>
        </w:tc>
      </w:tr>
      <w:tr w:rsidR="00874DEF" w:rsidRPr="007E76EC" w14:paraId="115BEFC3" w14:textId="77777777" w:rsidTr="00124B25">
        <w:trPr>
          <w:trHeight w:val="559"/>
        </w:trPr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5D27E2FD" w14:textId="77777777" w:rsidR="00874DEF" w:rsidRPr="007E76EC" w:rsidRDefault="00874DEF" w:rsidP="00124B25">
            <w:pPr>
              <w:bidi w:val="0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Ni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5E3BD9A0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16.0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3918C789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6.0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06ABA8A4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10.1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02715534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26.4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50DE5327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70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7C28DFE6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47227E81" w14:textId="77777777" w:rsidR="00874DEF" w:rsidRPr="007E76EC" w:rsidRDefault="00874DEF" w:rsidP="00124B25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E76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70</w:t>
            </w:r>
          </w:p>
        </w:tc>
      </w:tr>
    </w:tbl>
    <w:p w14:paraId="0F09B79A" w14:textId="77777777" w:rsidR="00874DEF" w:rsidRPr="007E76EC" w:rsidRDefault="00874DEF" w:rsidP="00874DEF">
      <w:pPr>
        <w:bidi w:val="0"/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2D5456C" w14:textId="77777777" w:rsidR="00874DEF" w:rsidRPr="007E76EC" w:rsidRDefault="00874DEF" w:rsidP="00874DEF">
      <w:pPr>
        <w:bidi w:val="0"/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4AD4F5BC" w14:textId="77777777" w:rsidR="00874DEF" w:rsidRDefault="00874DEF"/>
    <w:p w14:paraId="66E3FB4C" w14:textId="77777777" w:rsidR="00874DEF" w:rsidRDefault="00874DEF"/>
    <w:p w14:paraId="532C86D3" w14:textId="77777777" w:rsidR="00874DEF" w:rsidRDefault="00874DEF"/>
    <w:p w14:paraId="6E3D1BED" w14:textId="77777777" w:rsidR="00874DEF" w:rsidRDefault="00874DEF"/>
    <w:p w14:paraId="396533AE" w14:textId="77777777" w:rsidR="00874DEF" w:rsidRPr="007E76EC" w:rsidRDefault="00874DEF" w:rsidP="00874DEF">
      <w:pPr>
        <w:keepNext/>
        <w:bidi w:val="0"/>
        <w:spacing w:after="0" w:line="360" w:lineRule="auto"/>
        <w:jc w:val="both"/>
        <w:rPr>
          <w:color w:val="0D0D0D" w:themeColor="text1" w:themeTint="F2"/>
        </w:rPr>
      </w:pPr>
      <w:r w:rsidRPr="007E76EC">
        <w:rPr>
          <w:rFonts w:ascii="Times New Roman" w:hAnsi="Times New Roman" w:cs="Times New Roman"/>
          <w:b/>
          <w:bCs/>
          <w:noProof/>
          <w:color w:val="0D0D0D" w:themeColor="text1" w:themeTint="F2"/>
          <w:sz w:val="24"/>
          <w:szCs w:val="24"/>
          <w:lang w:bidi="ar-SA"/>
        </w:rPr>
        <w:drawing>
          <wp:inline distT="0" distB="0" distL="0" distR="0" wp14:anchorId="612D386D" wp14:editId="1EDA960D">
            <wp:extent cx="5600700" cy="3104088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219" cy="310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C794B" w14:textId="77777777" w:rsidR="00874DEF" w:rsidRPr="007E76EC" w:rsidRDefault="00874DEF" w:rsidP="00D6102D">
      <w:pPr>
        <w:pStyle w:val="Caption"/>
        <w:bidi w:val="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</w:rPr>
      </w:pPr>
      <w:r w:rsidRPr="007E76EC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Fig</w:t>
      </w:r>
      <w:r w:rsidR="00D6102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ure S1</w:t>
      </w:r>
      <w:r w:rsidRPr="007E76EC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val="en-GB"/>
        </w:rPr>
        <w:t xml:space="preserve"> Box-plot of heavy metal concentration levels in drinking water of participants. The bold points in orange and blue </w:t>
      </w:r>
      <w:proofErr w:type="spellStart"/>
      <w:r w:rsidRPr="007E76EC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val="en-GB"/>
        </w:rPr>
        <w:t>color</w:t>
      </w:r>
      <w:proofErr w:type="spellEnd"/>
      <w:r w:rsidRPr="007E76EC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val="en-GB"/>
        </w:rPr>
        <w:t xml:space="preserve"> represent EPA and WHO </w:t>
      </w:r>
      <w:r w:rsidR="00D6102D" w:rsidRPr="007E76EC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val="en-GB"/>
        </w:rPr>
        <w:t>guideline</w:t>
      </w:r>
      <w:r w:rsidRPr="007E76EC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val="en-GB"/>
        </w:rPr>
        <w:t xml:space="preserve"> values.</w:t>
      </w:r>
    </w:p>
    <w:p w14:paraId="14461F58" w14:textId="77777777" w:rsidR="00874DEF" w:rsidRDefault="00874DEF"/>
    <w:sectPr w:rsidR="00874DEF" w:rsidSect="0013276A">
      <w:pgSz w:w="11900" w:h="16840" w:code="9"/>
      <w:pgMar w:top="1440" w:right="1440" w:bottom="1440" w:left="1440" w:header="709" w:footer="709" w:gutter="0"/>
      <w:lnNumType w:countBy="1" w:distance="31185" w:restart="continuous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DEF"/>
    <w:rsid w:val="00001B94"/>
    <w:rsid w:val="0013276A"/>
    <w:rsid w:val="0062320C"/>
    <w:rsid w:val="00704169"/>
    <w:rsid w:val="00863700"/>
    <w:rsid w:val="00874DEF"/>
    <w:rsid w:val="00A30950"/>
    <w:rsid w:val="00AF10E0"/>
    <w:rsid w:val="00D6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B27855"/>
  <w15:docId w15:val="{D7D28554-991A-4831-8400-0A31DCFA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DEF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20C"/>
    <w:pPr>
      <w:bidi w:val="0"/>
      <w:spacing w:after="200" w:line="276" w:lineRule="auto"/>
      <w:ind w:left="720"/>
      <w:contextualSpacing/>
    </w:pPr>
    <w:rPr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874DE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DEF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874DE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777</Characters>
  <Application>Microsoft Office Word</Application>
  <DocSecurity>0</DocSecurity>
  <Lines>129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Aveiro</dc:creator>
  <cp:lastModifiedBy>Borhan</cp:lastModifiedBy>
  <cp:revision>3</cp:revision>
  <dcterms:created xsi:type="dcterms:W3CDTF">2022-02-17T06:14:00Z</dcterms:created>
  <dcterms:modified xsi:type="dcterms:W3CDTF">2022-11-01T09:48:00Z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879bfd930fb1bf4a63614c35299694912f7663af80c5675ad2fadbde10022a74</vt:lpwstr>
  </property>
</Properties>
</file>