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CD611" w14:textId="77777777" w:rsidR="00FA7F1B" w:rsidRPr="00197463" w:rsidRDefault="00FA7F1B" w:rsidP="00FA7F1B">
      <w:pPr>
        <w:spacing w:beforeLines="50" w:before="156" w:afterLines="50" w:after="156" w:line="360" w:lineRule="auto"/>
        <w:outlineLvl w:val="0"/>
        <w:rPr>
          <w:rFonts w:ascii="Times New Roman" w:eastAsia="SimSun" w:hAnsi="Times New Roman" w:cs="Times New Roman"/>
          <w:b/>
          <w:bCs/>
          <w:sz w:val="28"/>
          <w:szCs w:val="32"/>
        </w:rPr>
      </w:pPr>
      <w:bookmarkStart w:id="0" w:name="_Hlk132213335"/>
      <w:r w:rsidRPr="00197463">
        <w:rPr>
          <w:rFonts w:ascii="Times New Roman" w:eastAsia="SimSun" w:hAnsi="Times New Roman" w:cs="Times New Roman"/>
          <w:b/>
          <w:bCs/>
          <w:sz w:val="28"/>
          <w:szCs w:val="32"/>
        </w:rPr>
        <w:t>Appendix A</w:t>
      </w:r>
    </w:p>
    <w:bookmarkEnd w:id="0"/>
    <w:p w14:paraId="4B9D3300" w14:textId="0AD39384" w:rsidR="00FA7F1B" w:rsidRPr="00197463" w:rsidRDefault="00FA7F1B" w:rsidP="00F73F23">
      <w:pPr>
        <w:rPr>
          <w:rFonts w:ascii="Times New Roman" w:eastAsia="SimSun" w:hAnsi="Times New Roman" w:cs="Times New Roman"/>
        </w:rPr>
      </w:pPr>
      <w:r w:rsidRPr="00197463">
        <w:rPr>
          <w:rFonts w:ascii="Times New Roman" w:eastAsia="SimSun" w:hAnsi="Times New Roman" w:cs="Times New Roman"/>
          <w:b/>
          <w:bCs/>
        </w:rPr>
        <w:t xml:space="preserve">Table </w:t>
      </w:r>
      <w:r w:rsidR="006341BB">
        <w:rPr>
          <w:rFonts w:ascii="Times New Roman" w:eastAsia="SimSun" w:hAnsi="Times New Roman" w:cs="Times New Roman"/>
          <w:b/>
          <w:bCs/>
        </w:rPr>
        <w:t>S</w:t>
      </w:r>
      <w:bookmarkStart w:id="1" w:name="_GoBack"/>
      <w:bookmarkEnd w:id="1"/>
      <w:r w:rsidRPr="00197463">
        <w:rPr>
          <w:rFonts w:ascii="Times New Roman" w:eastAsia="SimSun" w:hAnsi="Times New Roman" w:cs="Times New Roman"/>
          <w:b/>
          <w:bCs/>
        </w:rPr>
        <w:t>1.</w:t>
      </w:r>
      <w:r w:rsidRPr="00197463">
        <w:rPr>
          <w:b/>
          <w:bCs/>
        </w:rPr>
        <w:t xml:space="preserve"> </w:t>
      </w:r>
      <w:r w:rsidRPr="00197463">
        <w:rPr>
          <w:rFonts w:ascii="Times New Roman" w:eastAsia="SimSun" w:hAnsi="Times New Roman" w:cs="Times New Roman"/>
        </w:rPr>
        <w:t>Decomposing the Cumulative Effects of Carbon Emissions Changes in China's Eight Economic Regions from 2008 to 2019</w:t>
      </w:r>
    </w:p>
    <w:p w14:paraId="700AB39D" w14:textId="77777777" w:rsidR="00CF3E7F" w:rsidRPr="00197463" w:rsidRDefault="00CF3E7F" w:rsidP="00F73F23">
      <w:pPr>
        <w:rPr>
          <w:rFonts w:ascii="Times New Roman" w:eastAsia="SimSun" w:hAnsi="Times New Roman" w:cs="Times New Roman"/>
        </w:rPr>
      </w:pPr>
    </w:p>
    <w:tbl>
      <w:tblPr>
        <w:tblStyle w:val="TableGrid"/>
        <w:tblW w:w="925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1319"/>
        <w:gridCol w:w="1161"/>
        <w:gridCol w:w="997"/>
        <w:gridCol w:w="967"/>
        <w:gridCol w:w="1074"/>
        <w:gridCol w:w="967"/>
        <w:gridCol w:w="968"/>
        <w:gridCol w:w="891"/>
      </w:tblGrid>
      <w:tr w:rsidR="00197463" w:rsidRPr="00197463" w14:paraId="67C465B4" w14:textId="77777777" w:rsidTr="00BF1420">
        <w:trPr>
          <w:trHeight w:val="295"/>
        </w:trPr>
        <w:tc>
          <w:tcPr>
            <w:tcW w:w="9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BA6542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Area</w:t>
            </w:r>
          </w:p>
        </w:tc>
        <w:tc>
          <w:tcPr>
            <w:tcW w:w="13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CB8225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Province</w:t>
            </w:r>
          </w:p>
        </w:tc>
        <w:tc>
          <w:tcPr>
            <w:tcW w:w="11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4CB83C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9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4493C4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E</w:t>
            </w: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CEI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E581FF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R</w:t>
            </w: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IE</w:t>
            </w:r>
          </w:p>
        </w:tc>
        <w:tc>
          <w:tcPr>
            <w:tcW w:w="10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B8EB87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R</w:t>
            </w: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30765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I</w:t>
            </w: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9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395282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E</w:t>
            </w: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GE</w:t>
            </w:r>
          </w:p>
        </w:tc>
        <w:tc>
          <w:tcPr>
            <w:tcW w:w="8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1F09B6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sym w:font="Wingdings 3" w:char="F072"/>
            </w:r>
            <w:r w:rsidRPr="0019746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P</w:t>
            </w:r>
            <w:r w:rsidRPr="0019746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</w:tr>
      <w:tr w:rsidR="00197463" w:rsidRPr="00197463" w14:paraId="3F8E694F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747E9B61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NEEZ</w:t>
            </w:r>
          </w:p>
        </w:tc>
        <w:tc>
          <w:tcPr>
            <w:tcW w:w="1319" w:type="dxa"/>
            <w:tcBorders>
              <w:top w:val="single" w:sz="8" w:space="0" w:color="auto"/>
              <w:bottom w:val="nil"/>
            </w:tcBorders>
            <w:vAlign w:val="center"/>
          </w:tcPr>
          <w:p w14:paraId="381BD525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Liaoning</w:t>
            </w:r>
          </w:p>
        </w:tc>
        <w:tc>
          <w:tcPr>
            <w:tcW w:w="1161" w:type="dxa"/>
            <w:tcBorders>
              <w:top w:val="single" w:sz="8" w:space="0" w:color="auto"/>
              <w:bottom w:val="nil"/>
            </w:tcBorders>
            <w:vAlign w:val="center"/>
          </w:tcPr>
          <w:p w14:paraId="1ECCBE7E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11261.75</w:t>
            </w:r>
          </w:p>
        </w:tc>
        <w:tc>
          <w:tcPr>
            <w:tcW w:w="997" w:type="dxa"/>
            <w:tcBorders>
              <w:top w:val="single" w:sz="8" w:space="0" w:color="auto"/>
              <w:bottom w:val="nil"/>
            </w:tcBorders>
            <w:vAlign w:val="center"/>
          </w:tcPr>
          <w:p w14:paraId="2FB49748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-2932.68</w:t>
            </w:r>
          </w:p>
        </w:tc>
        <w:tc>
          <w:tcPr>
            <w:tcW w:w="967" w:type="dxa"/>
            <w:tcBorders>
              <w:top w:val="single" w:sz="8" w:space="0" w:color="auto"/>
              <w:bottom w:val="nil"/>
            </w:tcBorders>
            <w:vAlign w:val="center"/>
          </w:tcPr>
          <w:p w14:paraId="3E1C5EC7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36117.39</w:t>
            </w:r>
          </w:p>
        </w:tc>
        <w:tc>
          <w:tcPr>
            <w:tcW w:w="1074" w:type="dxa"/>
            <w:tcBorders>
              <w:top w:val="single" w:sz="8" w:space="0" w:color="auto"/>
              <w:bottom w:val="nil"/>
            </w:tcBorders>
            <w:vAlign w:val="center"/>
          </w:tcPr>
          <w:p w14:paraId="616CC5E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-43009.55</w:t>
            </w:r>
          </w:p>
        </w:tc>
        <w:tc>
          <w:tcPr>
            <w:tcW w:w="967" w:type="dxa"/>
            <w:tcBorders>
              <w:top w:val="single" w:sz="8" w:space="0" w:color="auto"/>
              <w:bottom w:val="nil"/>
            </w:tcBorders>
            <w:vAlign w:val="center"/>
          </w:tcPr>
          <w:p w14:paraId="24F1A91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-16014.83</w:t>
            </w:r>
          </w:p>
        </w:tc>
        <w:tc>
          <w:tcPr>
            <w:tcW w:w="968" w:type="dxa"/>
            <w:tcBorders>
              <w:top w:val="single" w:sz="8" w:space="0" w:color="auto"/>
              <w:bottom w:val="nil"/>
            </w:tcBorders>
            <w:vAlign w:val="center"/>
          </w:tcPr>
          <w:p w14:paraId="65F13764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37650.81</w:t>
            </w:r>
          </w:p>
        </w:tc>
        <w:tc>
          <w:tcPr>
            <w:tcW w:w="891" w:type="dxa"/>
            <w:tcBorders>
              <w:top w:val="single" w:sz="8" w:space="0" w:color="auto"/>
              <w:bottom w:val="nil"/>
            </w:tcBorders>
            <w:vAlign w:val="center"/>
          </w:tcPr>
          <w:p w14:paraId="71E6D536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-549.40</w:t>
            </w:r>
          </w:p>
        </w:tc>
      </w:tr>
      <w:tr w:rsidR="00197463" w:rsidRPr="00197463" w14:paraId="4E01F6DA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556ADCB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7FA2D463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Jilin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4BACDB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781.23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2D734AD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1254.29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3B0ACDA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3050.52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28807EA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-27235.02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648861C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-1165.79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5F1AF7B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27847.83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289DEFB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-2970.60</w:t>
            </w:r>
          </w:p>
        </w:tc>
      </w:tr>
      <w:tr w:rsidR="00197463" w:rsidRPr="00197463" w14:paraId="0FF494A6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C67EBF4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79D3B28C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Heilongjiang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vAlign w:val="center"/>
          </w:tcPr>
          <w:p w14:paraId="4975ACE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8328.00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center"/>
          </w:tcPr>
          <w:p w14:paraId="4277FAE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3522.63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0FE164F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41590.09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vAlign w:val="center"/>
          </w:tcPr>
          <w:p w14:paraId="54EADA34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-33900.10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50C1D68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-25388.42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vAlign w:val="center"/>
          </w:tcPr>
          <w:p w14:paraId="374EF5F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28337.33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vAlign w:val="center"/>
          </w:tcPr>
          <w:p w14:paraId="6B3FF70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-5833.52</w:t>
            </w:r>
          </w:p>
        </w:tc>
      </w:tr>
      <w:tr w:rsidR="00197463" w:rsidRPr="00197463" w14:paraId="07629D82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F75456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NEZ</w:t>
            </w:r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0F6B2B48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Beijing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vAlign w:val="center"/>
          </w:tcPr>
          <w:p w14:paraId="1D6819F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-4471.91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3DB7C92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-6055.74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4EADBE0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22132.99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7A5F137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-29067.42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2C7A93A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-2773.35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7580066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8823.53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4B834E6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2468.07</w:t>
            </w:r>
          </w:p>
        </w:tc>
      </w:tr>
      <w:tr w:rsidR="00197463" w:rsidRPr="00197463" w14:paraId="394FFB23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6D413587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79AF69CF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Tianjin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97B2E7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3691.73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65B1BC2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-3650.51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6E8D18B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12050.72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35F9DC74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-15787.12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D8B1BF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-6724.19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6CBDAE8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14937.06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43DE117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2865.77</w:t>
            </w:r>
          </w:p>
        </w:tc>
      </w:tr>
      <w:tr w:rsidR="00197463" w:rsidRPr="00197463" w14:paraId="7EF86707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4C623472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6E82E53C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Hebei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2EA1174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21233.65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7505ADD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-2894.81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75EA144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-36781.99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3018AA4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5412.30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3D485DF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-21947.36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1C49010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72128.26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37BA3E64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5317.25</w:t>
            </w:r>
          </w:p>
        </w:tc>
      </w:tr>
      <w:tr w:rsidR="00197463" w:rsidRPr="00197463" w14:paraId="6921B99E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A957C8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73D7A3D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Shandong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vAlign w:val="center"/>
          </w:tcPr>
          <w:p w14:paraId="32B5EDB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26513.37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center"/>
          </w:tcPr>
          <w:p w14:paraId="086D415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-2758.66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6270D23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11402.36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vAlign w:val="center"/>
          </w:tcPr>
          <w:p w14:paraId="1D3C79F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-44858.98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3420D719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-32751.83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vAlign w:val="center"/>
          </w:tcPr>
          <w:p w14:paraId="6AE89B0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88357.95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vAlign w:val="center"/>
          </w:tcPr>
          <w:p w14:paraId="7890E15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7122.52</w:t>
            </w:r>
          </w:p>
        </w:tc>
      </w:tr>
      <w:tr w:rsidR="00197463" w:rsidRPr="00197463" w14:paraId="7AC2395F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DDADBB5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ECEZ</w:t>
            </w:r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602B8B83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Shanghai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vAlign w:val="center"/>
          </w:tcPr>
          <w:p w14:paraId="01941BD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4464.13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29FD25F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662.32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6FA5DE7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-27754.88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4954D5A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17418.24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5696774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-13300.29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656A134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23333.98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3171EDF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4104.76</w:t>
            </w:r>
          </w:p>
        </w:tc>
      </w:tr>
      <w:tr w:rsidR="00197463" w:rsidRPr="00197463" w14:paraId="7E3F0402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081FF743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4D5D81A8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Jiangsu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1743EC5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23174.19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23CE851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-3115.08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4D3D79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-14002.99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0E034DD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-26771.58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2FCF2174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-16243.38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384336E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76970.81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059D4A7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6336.39</w:t>
            </w:r>
          </w:p>
        </w:tc>
      </w:tr>
      <w:tr w:rsidR="00197463" w:rsidRPr="00197463" w14:paraId="6E6038A3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289AAD3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066B424A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Zhejiang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vAlign w:val="center"/>
          </w:tcPr>
          <w:p w14:paraId="5BDAB7F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2695.51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center"/>
          </w:tcPr>
          <w:p w14:paraId="70D1846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-11356.49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30D2652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-16236.84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vAlign w:val="center"/>
          </w:tcPr>
          <w:p w14:paraId="127F3FF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669.03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36C4D1E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-8964.62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vAlign w:val="center"/>
          </w:tcPr>
          <w:p w14:paraId="37B62E9D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31358.17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vAlign w:val="center"/>
          </w:tcPr>
          <w:p w14:paraId="63271BB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7226.26</w:t>
            </w:r>
          </w:p>
        </w:tc>
      </w:tr>
      <w:tr w:rsidR="00197463" w:rsidRPr="00197463" w14:paraId="464F1C8D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C69C5A3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SCEZ</w:t>
            </w:r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00D00B4F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Fujian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vAlign w:val="center"/>
          </w:tcPr>
          <w:p w14:paraId="484E8A6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8180.67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081F52F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-2785.55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34BE23E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13738.06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7D74E0E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-31362.72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07E6269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-973.16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23641D3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26718.98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52C0B79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2845.06</w:t>
            </w:r>
          </w:p>
        </w:tc>
      </w:tr>
      <w:tr w:rsidR="00197463" w:rsidRPr="00197463" w14:paraId="761452EA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6407361F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03B4287E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Guangdong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31822C7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13646.77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69F077A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-3672.74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92BBBE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23730.09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2DD5670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-46669.60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6EDDB7D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-11213.30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4AE3174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40429.81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050042E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11042.52</w:t>
            </w:r>
          </w:p>
        </w:tc>
      </w:tr>
      <w:tr w:rsidR="00197463" w:rsidRPr="00197463" w14:paraId="601FC87A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4BDCC87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005C11B7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Hainan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vAlign w:val="center"/>
          </w:tcPr>
          <w:p w14:paraId="6720559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1512.86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center"/>
          </w:tcPr>
          <w:p w14:paraId="5E7FB5C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-296.05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646E7A0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1887.55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vAlign w:val="center"/>
          </w:tcPr>
          <w:p w14:paraId="7D4D12D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-2610.53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10D9E02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-921.19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vAlign w:val="center"/>
          </w:tcPr>
          <w:p w14:paraId="1179552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3025.00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vAlign w:val="center"/>
          </w:tcPr>
          <w:p w14:paraId="76C4348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428.07</w:t>
            </w:r>
          </w:p>
        </w:tc>
      </w:tr>
      <w:tr w:rsidR="00197463" w:rsidRPr="00197463" w14:paraId="3618EF8F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E5ADB65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MYeREZ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3E9F7AD2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Shaanxi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vAlign w:val="center"/>
          </w:tcPr>
          <w:p w14:paraId="0737AEE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25688.68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7E3E4509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3597.82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35EB580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-6365.54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209D558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-14484.41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4EE699A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-5561.77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7FA12FF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46058.95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65BA45E9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2443.64</w:t>
            </w:r>
          </w:p>
        </w:tc>
      </w:tr>
      <w:tr w:rsidR="00197463" w:rsidRPr="00197463" w14:paraId="19F439C2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75AB1AB6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402CA92F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Shanxi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C634DA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45182.95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58A7213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22950.13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1EB2062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26685.14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2EA2274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-46522.14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1DCADD3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-26938.08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0A944BF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67809.18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7632E7D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1198.72</w:t>
            </w:r>
          </w:p>
        </w:tc>
      </w:tr>
      <w:tr w:rsidR="00197463" w:rsidRPr="00197463" w14:paraId="5C938059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495892A1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65FE0B72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Henan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5E09EFE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-2114.93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3E45427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-11812.59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0212B48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-26768.56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22A38F5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-14985.04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77BE7AE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-14402.77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617D1A2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62922.72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1760185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2931.30</w:t>
            </w:r>
          </w:p>
        </w:tc>
      </w:tr>
      <w:tr w:rsidR="00197463" w:rsidRPr="00197463" w14:paraId="4BF457A0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1AFCAFF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700B6B5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Inner Mongolia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vAlign w:val="center"/>
          </w:tcPr>
          <w:p w14:paraId="0122704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65437.26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center"/>
          </w:tcPr>
          <w:p w14:paraId="213A352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9516.84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5114E49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48966.24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vAlign w:val="center"/>
          </w:tcPr>
          <w:p w14:paraId="299263A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-81151.70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70054039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-4664.54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vAlign w:val="center"/>
          </w:tcPr>
          <w:p w14:paraId="147DCD0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94328.86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vAlign w:val="center"/>
          </w:tcPr>
          <w:p w14:paraId="392E9AC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-1558.44</w:t>
            </w:r>
          </w:p>
        </w:tc>
      </w:tr>
      <w:tr w:rsidR="00197463" w:rsidRPr="00197463" w14:paraId="50844200" w14:textId="77777777" w:rsidTr="0053222E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7D269B7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MYtREZ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5E2E9474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Hubei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</w:tcPr>
          <w:p w14:paraId="3C021376" w14:textId="63693063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6737.41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36B1703B" w14:textId="4FDE6AA9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-3117.38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502B6385" w14:textId="22FE1D0A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16667.64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2B95C839" w14:textId="4576B04A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-51051.04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2C2F038E" w14:textId="7953399E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-2399.36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22A8380D" w14:textId="24EA702D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45369.67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2A7B1FEB" w14:textId="765F7AD4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1267.88</w:t>
            </w:r>
          </w:p>
        </w:tc>
      </w:tr>
      <w:tr w:rsidR="00197463" w:rsidRPr="00197463" w14:paraId="65C50090" w14:textId="77777777" w:rsidTr="0053222E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7CE4ECB6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755A05D7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Hunan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199EEF89" w14:textId="0EA1C378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11652.08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015819F0" w14:textId="5A0FA44A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1442.71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2BE7C463" w14:textId="4C1A9F58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51955.62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7565C648" w14:textId="52791DBE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-89146.52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5C74A5F6" w14:textId="0B76F0D9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-4904.05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020FC2E3" w14:textId="56C120C8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50727.83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31B41CE3" w14:textId="4A138EE5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1576.49</w:t>
            </w:r>
          </w:p>
        </w:tc>
      </w:tr>
      <w:tr w:rsidR="00197463" w:rsidRPr="00197463" w14:paraId="4DD0FEEF" w14:textId="77777777" w:rsidTr="0053222E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51B38BD3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7007ECA0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Anhui</w:t>
            </w:r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7B0DA132" w14:textId="6ED48D69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20664.33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54EDEABB" w14:textId="251E9DE6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2018.54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652F39B" w14:textId="62395264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-15786.76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77585BD2" w14:textId="02FD8237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-11529.23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13C77151" w14:textId="6D0271BF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-4997.87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6552E4CC" w14:textId="498A3932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50953.32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3820650A" w14:textId="6B5DB2CB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6.33</w:t>
            </w:r>
          </w:p>
        </w:tc>
      </w:tr>
      <w:tr w:rsidR="00197463" w:rsidRPr="00197463" w14:paraId="0CF29352" w14:textId="77777777" w:rsidTr="0053222E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5D0E98B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1A9C67B8" w14:textId="77777777" w:rsidR="007B60D6" w:rsidRPr="00197463" w:rsidRDefault="007B60D6" w:rsidP="007B60D6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Jiangxi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14:paraId="7D43B8BC" w14:textId="6B41E589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35372.00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center"/>
          </w:tcPr>
          <w:p w14:paraId="2A12FBA9" w14:textId="229C536D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12212.26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354D4382" w14:textId="345FC4B7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-38403.21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vAlign w:val="center"/>
          </w:tcPr>
          <w:p w14:paraId="7023A625" w14:textId="590A80D6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18159.72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  <w:vAlign w:val="center"/>
          </w:tcPr>
          <w:p w14:paraId="22A9C411" w14:textId="11D2A014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-8387.64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vAlign w:val="center"/>
          </w:tcPr>
          <w:p w14:paraId="65D385EF" w14:textId="5853E420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50829.33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vAlign w:val="center"/>
          </w:tcPr>
          <w:p w14:paraId="7EC5FFC8" w14:textId="04A0FA27" w:rsidR="007B60D6" w:rsidRPr="00197463" w:rsidRDefault="007B60D6" w:rsidP="007B60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961.54</w:t>
            </w:r>
          </w:p>
        </w:tc>
      </w:tr>
      <w:tr w:rsidR="00197463" w:rsidRPr="00197463" w14:paraId="73B54380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10A6769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SWEZ</w:t>
            </w:r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172E10F2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Yunnan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vAlign w:val="center"/>
          </w:tcPr>
          <w:p w14:paraId="5D4CD9A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823.25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6847797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-12953.00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190ADBB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5089.11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509BB20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-25546.52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0009996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-4855.83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0B4DC1C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38037.02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410EE6B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1052.48</w:t>
            </w:r>
          </w:p>
        </w:tc>
      </w:tr>
      <w:tr w:rsidR="00197463" w:rsidRPr="00197463" w14:paraId="7B9008BA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0BEB7166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626A1F1C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Guizhou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1C3852D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9603.74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37CE912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-116.18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0AA3E5A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12662.37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4CAE190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-41284.30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E01ECF7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-4003.59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3AECA303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40274.96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2336776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2070.48</w:t>
            </w:r>
          </w:p>
        </w:tc>
      </w:tr>
      <w:tr w:rsidR="00197463" w:rsidRPr="00197463" w14:paraId="65968E4E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5FABC500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5BB16D89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Sichuan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40C4071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-1557.91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3B520EB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-10386.59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560C9119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19242.30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3B27528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-42261.94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6E952AAD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-5346.58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6B932CCD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36503.56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082A9B5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691.35</w:t>
            </w:r>
          </w:p>
        </w:tc>
      </w:tr>
      <w:tr w:rsidR="00197463" w:rsidRPr="00197463" w14:paraId="26B0761B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5BDE3288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76457055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Chongqing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60F3606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3330.64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73C6C64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-1544.50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2BB28B9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19995.08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7BA1A6A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-35290.47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038402A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-1934.01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7A65B4E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20242.49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2ADACB2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1862.06</w:t>
            </w:r>
          </w:p>
        </w:tc>
      </w:tr>
      <w:tr w:rsidR="00197463" w:rsidRPr="00197463" w14:paraId="271A2F14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AAFA29A" w14:textId="77777777" w:rsidR="00BF1420" w:rsidRPr="00197463" w:rsidRDefault="00BF1420" w:rsidP="00BF1420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4" w:space="0" w:color="auto"/>
            </w:tcBorders>
            <w:vAlign w:val="center"/>
          </w:tcPr>
          <w:p w14:paraId="1EFDE203" w14:textId="77777777" w:rsidR="00BF1420" w:rsidRPr="00197463" w:rsidRDefault="00BF1420" w:rsidP="00BF1420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Guangxi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14:paraId="0CD44E6E" w14:textId="749199F3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9558.9</w:t>
            </w:r>
            <w:r w:rsidR="00065C1D" w:rsidRPr="001974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</w:tcPr>
          <w:p w14:paraId="47D1946C" w14:textId="2AB20162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-1169.33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</w:tcPr>
          <w:p w14:paraId="4E37D17E" w14:textId="060C8E0B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32752.36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</w:tcPr>
          <w:p w14:paraId="4E6CBBF2" w14:textId="09EBC7B9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-42660.08</w:t>
            </w:r>
          </w:p>
        </w:tc>
        <w:tc>
          <w:tcPr>
            <w:tcW w:w="967" w:type="dxa"/>
            <w:tcBorders>
              <w:top w:val="nil"/>
              <w:bottom w:val="single" w:sz="4" w:space="0" w:color="auto"/>
            </w:tcBorders>
          </w:tcPr>
          <w:p w14:paraId="3C72FF57" w14:textId="3559C3BF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-3295.74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</w:tcPr>
          <w:p w14:paraId="22BA90F0" w14:textId="4FB7516D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23052.98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14:paraId="6A5702FA" w14:textId="46BB90AC" w:rsidR="00BF1420" w:rsidRPr="00197463" w:rsidRDefault="00BF1420" w:rsidP="00BF14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/>
                <w:sz w:val="18"/>
                <w:szCs w:val="18"/>
              </w:rPr>
              <w:t>878.71</w:t>
            </w:r>
          </w:p>
        </w:tc>
      </w:tr>
      <w:tr w:rsidR="00197463" w:rsidRPr="00197463" w14:paraId="2D45EE03" w14:textId="77777777" w:rsidTr="00BF1420">
        <w:trPr>
          <w:trHeight w:val="257"/>
        </w:trPr>
        <w:tc>
          <w:tcPr>
            <w:tcW w:w="9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28CC837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6"/>
              </w:rPr>
              <w:t>NWEZ</w:t>
            </w:r>
          </w:p>
        </w:tc>
        <w:tc>
          <w:tcPr>
            <w:tcW w:w="1319" w:type="dxa"/>
            <w:tcBorders>
              <w:top w:val="single" w:sz="4" w:space="0" w:color="auto"/>
              <w:bottom w:val="nil"/>
            </w:tcBorders>
            <w:vAlign w:val="center"/>
          </w:tcPr>
          <w:p w14:paraId="5DE9B76D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Gansu</w:t>
            </w:r>
          </w:p>
        </w:tc>
        <w:tc>
          <w:tcPr>
            <w:tcW w:w="1161" w:type="dxa"/>
            <w:tcBorders>
              <w:top w:val="single" w:sz="4" w:space="0" w:color="auto"/>
              <w:bottom w:val="nil"/>
            </w:tcBorders>
            <w:vAlign w:val="center"/>
          </w:tcPr>
          <w:p w14:paraId="6A2EBB7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4978.18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center"/>
          </w:tcPr>
          <w:p w14:paraId="1DD9DF0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-470.07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4A4CF3F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21058.61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vAlign w:val="center"/>
          </w:tcPr>
          <w:p w14:paraId="05392DD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-25144.34</w:t>
            </w: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7D9F7CE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-5736.11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6A875274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15548.84</w:t>
            </w:r>
          </w:p>
        </w:tc>
        <w:tc>
          <w:tcPr>
            <w:tcW w:w="891" w:type="dxa"/>
            <w:tcBorders>
              <w:top w:val="single" w:sz="4" w:space="0" w:color="auto"/>
              <w:bottom w:val="nil"/>
            </w:tcBorders>
            <w:vAlign w:val="center"/>
          </w:tcPr>
          <w:p w14:paraId="6473105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-278.75</w:t>
            </w:r>
          </w:p>
        </w:tc>
      </w:tr>
      <w:tr w:rsidR="00197463" w:rsidRPr="00197463" w14:paraId="2D425142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6EC8A2D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221CAD7D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Qinghai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413846B0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1983.56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26FCA33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-973.28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50DF6D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-2277.69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43C3F7C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-972.41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5005DE1E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-28.81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0C2707A8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5908.42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505D7AF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327.33</w:t>
            </w:r>
          </w:p>
        </w:tc>
      </w:tr>
      <w:tr w:rsidR="00197463" w:rsidRPr="00197463" w14:paraId="7BECD292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nil"/>
            </w:tcBorders>
            <w:vAlign w:val="center"/>
          </w:tcPr>
          <w:p w14:paraId="6434256B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nil"/>
            </w:tcBorders>
            <w:vAlign w:val="center"/>
          </w:tcPr>
          <w:p w14:paraId="3F8C6EE9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Ningxia</w:t>
            </w:r>
          </w:p>
        </w:tc>
        <w:tc>
          <w:tcPr>
            <w:tcW w:w="1161" w:type="dxa"/>
            <w:tcBorders>
              <w:top w:val="nil"/>
              <w:bottom w:val="nil"/>
            </w:tcBorders>
            <w:vAlign w:val="center"/>
          </w:tcPr>
          <w:p w14:paraId="0987AFD9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20890.65</w:t>
            </w:r>
          </w:p>
        </w:tc>
        <w:tc>
          <w:tcPr>
            <w:tcW w:w="997" w:type="dxa"/>
            <w:tcBorders>
              <w:top w:val="nil"/>
              <w:bottom w:val="nil"/>
            </w:tcBorders>
            <w:vAlign w:val="center"/>
          </w:tcPr>
          <w:p w14:paraId="3571CB1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-1210.59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6988C7C2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30252.24</w:t>
            </w:r>
          </w:p>
        </w:tc>
        <w:tc>
          <w:tcPr>
            <w:tcW w:w="1074" w:type="dxa"/>
            <w:tcBorders>
              <w:top w:val="nil"/>
              <w:bottom w:val="nil"/>
            </w:tcBorders>
            <w:vAlign w:val="center"/>
          </w:tcPr>
          <w:p w14:paraId="3F64433B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-33167.70</w:t>
            </w: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0473FB8A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-3520.73</w:t>
            </w: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70858D1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24850.00</w:t>
            </w:r>
          </w:p>
        </w:tc>
        <w:tc>
          <w:tcPr>
            <w:tcW w:w="891" w:type="dxa"/>
            <w:tcBorders>
              <w:top w:val="nil"/>
              <w:bottom w:val="nil"/>
            </w:tcBorders>
            <w:vAlign w:val="center"/>
          </w:tcPr>
          <w:p w14:paraId="4E82686C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3687.42</w:t>
            </w:r>
          </w:p>
        </w:tc>
      </w:tr>
      <w:tr w:rsidR="00FA7F1B" w:rsidRPr="00197463" w14:paraId="6A6854A8" w14:textId="77777777" w:rsidTr="00BF1420">
        <w:trPr>
          <w:trHeight w:val="257"/>
        </w:trPr>
        <w:tc>
          <w:tcPr>
            <w:tcW w:w="908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475714FD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bottom w:val="single" w:sz="8" w:space="0" w:color="auto"/>
            </w:tcBorders>
            <w:vAlign w:val="center"/>
          </w:tcPr>
          <w:p w14:paraId="72CD01C1" w14:textId="77777777" w:rsidR="00FA7F1B" w:rsidRPr="00197463" w:rsidRDefault="00FA7F1B" w:rsidP="007B2E43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eastAsia="SimSun" w:hAnsi="Times New Roman" w:cs="Times New Roman"/>
                <w:sz w:val="18"/>
                <w:szCs w:val="18"/>
              </w:rPr>
              <w:t>Xinjiang</w:t>
            </w:r>
          </w:p>
        </w:tc>
        <w:tc>
          <w:tcPr>
            <w:tcW w:w="1161" w:type="dxa"/>
            <w:tcBorders>
              <w:top w:val="nil"/>
              <w:bottom w:val="single" w:sz="8" w:space="0" w:color="auto"/>
            </w:tcBorders>
            <w:vAlign w:val="center"/>
          </w:tcPr>
          <w:p w14:paraId="3DC92CC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37241.72</w:t>
            </w:r>
          </w:p>
        </w:tc>
        <w:tc>
          <w:tcPr>
            <w:tcW w:w="997" w:type="dxa"/>
            <w:tcBorders>
              <w:top w:val="nil"/>
              <w:bottom w:val="single" w:sz="8" w:space="0" w:color="auto"/>
            </w:tcBorders>
            <w:vAlign w:val="center"/>
          </w:tcPr>
          <w:p w14:paraId="69C74B8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9631.65</w:t>
            </w:r>
          </w:p>
        </w:tc>
        <w:tc>
          <w:tcPr>
            <w:tcW w:w="967" w:type="dxa"/>
            <w:tcBorders>
              <w:top w:val="nil"/>
              <w:bottom w:val="single" w:sz="8" w:space="0" w:color="auto"/>
            </w:tcBorders>
            <w:vAlign w:val="center"/>
          </w:tcPr>
          <w:p w14:paraId="1DA911D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16388.34</w:t>
            </w:r>
          </w:p>
        </w:tc>
        <w:tc>
          <w:tcPr>
            <w:tcW w:w="1074" w:type="dxa"/>
            <w:tcBorders>
              <w:top w:val="nil"/>
              <w:bottom w:val="single" w:sz="8" w:space="0" w:color="auto"/>
            </w:tcBorders>
            <w:vAlign w:val="center"/>
          </w:tcPr>
          <w:p w14:paraId="7A1F68B5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-14858.58</w:t>
            </w:r>
          </w:p>
        </w:tc>
        <w:tc>
          <w:tcPr>
            <w:tcW w:w="967" w:type="dxa"/>
            <w:tcBorders>
              <w:top w:val="nil"/>
              <w:bottom w:val="single" w:sz="8" w:space="0" w:color="auto"/>
            </w:tcBorders>
            <w:vAlign w:val="center"/>
          </w:tcPr>
          <w:p w14:paraId="2200D9A6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-10326.91</w:t>
            </w:r>
          </w:p>
        </w:tc>
        <w:tc>
          <w:tcPr>
            <w:tcW w:w="968" w:type="dxa"/>
            <w:tcBorders>
              <w:top w:val="nil"/>
              <w:bottom w:val="single" w:sz="8" w:space="0" w:color="auto"/>
            </w:tcBorders>
            <w:vAlign w:val="center"/>
          </w:tcPr>
          <w:p w14:paraId="15AA6C61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30158.55</w:t>
            </w:r>
          </w:p>
        </w:tc>
        <w:tc>
          <w:tcPr>
            <w:tcW w:w="891" w:type="dxa"/>
            <w:tcBorders>
              <w:top w:val="nil"/>
              <w:bottom w:val="single" w:sz="8" w:space="0" w:color="auto"/>
            </w:tcBorders>
            <w:vAlign w:val="center"/>
          </w:tcPr>
          <w:p w14:paraId="460C8C1F" w14:textId="77777777" w:rsidR="00FA7F1B" w:rsidRPr="00197463" w:rsidRDefault="00FA7F1B" w:rsidP="007B2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463">
              <w:rPr>
                <w:rFonts w:ascii="Times New Roman" w:hAnsi="Times New Roman" w:cs="Times New Roman" w:hint="eastAsia"/>
                <w:sz w:val="18"/>
                <w:szCs w:val="18"/>
              </w:rPr>
              <w:t>6248.67</w:t>
            </w:r>
          </w:p>
        </w:tc>
      </w:tr>
    </w:tbl>
    <w:p w14:paraId="14DEEC80" w14:textId="77777777" w:rsidR="006C3238" w:rsidRPr="00197463" w:rsidRDefault="006C3238"/>
    <w:sectPr w:rsidR="006C3238" w:rsidRPr="00197463" w:rsidSect="00197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1B"/>
    <w:rsid w:val="00065C1D"/>
    <w:rsid w:val="00135650"/>
    <w:rsid w:val="00165FE9"/>
    <w:rsid w:val="00197463"/>
    <w:rsid w:val="001D439D"/>
    <w:rsid w:val="00281C73"/>
    <w:rsid w:val="00564EF8"/>
    <w:rsid w:val="006341BB"/>
    <w:rsid w:val="006C3238"/>
    <w:rsid w:val="007B60D6"/>
    <w:rsid w:val="00BC088A"/>
    <w:rsid w:val="00BD7B28"/>
    <w:rsid w:val="00BF1420"/>
    <w:rsid w:val="00CF3E7F"/>
    <w:rsid w:val="00D014F8"/>
    <w:rsid w:val="00F73F23"/>
    <w:rsid w:val="00FA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2A46E"/>
  <w15:chartTrackingRefBased/>
  <w15:docId w15:val="{BBA6933F-E6D5-4760-B40D-73A48AF3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F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论文三线表"/>
    <w:basedOn w:val="TableNormal"/>
    <w:uiPriority w:val="99"/>
    <w:rsid w:val="00135650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table" w:customStyle="1" w:styleId="a0">
    <w:name w:val="三线表"/>
    <w:basedOn w:val="TableNormal"/>
    <w:uiPriority w:val="99"/>
    <w:rsid w:val="00135650"/>
    <w:rPr>
      <w:kern w:val="0"/>
      <w:sz w:val="20"/>
      <w:szCs w:val="20"/>
    </w:rPr>
    <w:tblPr>
      <w:tblBorders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FA7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JiangPan@SWUST</dc:creator>
  <cp:keywords/>
  <dc:description/>
  <cp:lastModifiedBy>Jeyamurugan K.</cp:lastModifiedBy>
  <cp:revision>15</cp:revision>
  <dcterms:created xsi:type="dcterms:W3CDTF">2023-04-14T06:25:00Z</dcterms:created>
  <dcterms:modified xsi:type="dcterms:W3CDTF">2023-05-15T11:28:00Z</dcterms:modified>
</cp:coreProperties>
</file>