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F40A2" w14:textId="77777777" w:rsidR="009C7EA5" w:rsidRDefault="009C7EA5" w:rsidP="009C7EA5">
      <w:pPr>
        <w:widowControl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upplementary Figure 1.</w:t>
      </w:r>
      <w:r w:rsidRPr="00BD7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75C8">
        <w:rPr>
          <w:rFonts w:ascii="Times New Roman" w:hAnsi="Times New Roman" w:cs="Times New Roman"/>
          <w:bCs/>
          <w:sz w:val="24"/>
          <w:szCs w:val="24"/>
        </w:rPr>
        <w:t>Estimated survival curves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BD75C8">
        <w:rPr>
          <w:rFonts w:ascii="Times New Roman" w:hAnsi="Times New Roman" w:cs="Times New Roman"/>
          <w:bCs/>
          <w:sz w:val="24"/>
          <w:szCs w:val="24"/>
        </w:rPr>
        <w:t>artificial intelligence models</w:t>
      </w:r>
      <w:r>
        <w:rPr>
          <w:rFonts w:ascii="Times New Roman" w:hAnsi="Times New Roman" w:cs="Times New Roman"/>
          <w:bCs/>
          <w:sz w:val="24"/>
          <w:szCs w:val="24"/>
        </w:rPr>
        <w:t xml:space="preserve"> of the patients with glottic cancer only (n = 767)</w:t>
      </w:r>
    </w:p>
    <w:p w14:paraId="6A6CEE3D" w14:textId="77777777" w:rsidR="005900B0" w:rsidRPr="009C7EA5" w:rsidRDefault="005900B0"/>
    <w:sectPr w:rsidR="005900B0" w:rsidRPr="009C7EA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469E" w14:textId="77777777" w:rsidR="009C7EA5" w:rsidRDefault="009C7EA5" w:rsidP="009C7EA5">
      <w:pPr>
        <w:spacing w:line="240" w:lineRule="auto"/>
      </w:pPr>
      <w:r>
        <w:separator/>
      </w:r>
    </w:p>
  </w:endnote>
  <w:endnote w:type="continuationSeparator" w:id="0">
    <w:p w14:paraId="5B307026" w14:textId="77777777" w:rsidR="009C7EA5" w:rsidRDefault="009C7EA5" w:rsidP="009C7E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35C31" w14:textId="77777777" w:rsidR="009C7EA5" w:rsidRDefault="009C7EA5" w:rsidP="009C7EA5">
      <w:pPr>
        <w:spacing w:line="240" w:lineRule="auto"/>
      </w:pPr>
      <w:r>
        <w:separator/>
      </w:r>
    </w:p>
  </w:footnote>
  <w:footnote w:type="continuationSeparator" w:id="0">
    <w:p w14:paraId="62BA899B" w14:textId="77777777" w:rsidR="009C7EA5" w:rsidRDefault="009C7EA5" w:rsidP="009C7E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52"/>
    <w:rsid w:val="005900B0"/>
    <w:rsid w:val="009C7EA5"/>
    <w:rsid w:val="00F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84A1F"/>
  <w15:chartTrackingRefBased/>
  <w15:docId w15:val="{FA971FE8-3645-47E8-8046-158046B9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C7EA5"/>
    <w:pPr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</w:pPr>
    <w:rPr>
      <w:rFonts w:ascii="Arial" w:hAnsi="Arial" w:cs="Arial"/>
      <w:color w:val="000000"/>
      <w:kern w:val="0"/>
      <w:sz w:val="22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7EA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hAnsiTheme="minorHAnsi" w:cstheme="minorBidi"/>
      <w:color w:val="auto"/>
      <w:kern w:val="2"/>
      <w:sz w:val="20"/>
      <w:lang w:val="en-US"/>
    </w:rPr>
  </w:style>
  <w:style w:type="character" w:customStyle="1" w:styleId="Char">
    <w:name w:val="머리글 Char"/>
    <w:basedOn w:val="a0"/>
    <w:link w:val="a3"/>
    <w:uiPriority w:val="99"/>
    <w:rsid w:val="009C7EA5"/>
  </w:style>
  <w:style w:type="paragraph" w:styleId="a4">
    <w:name w:val="footer"/>
    <w:basedOn w:val="a"/>
    <w:link w:val="Char0"/>
    <w:uiPriority w:val="99"/>
    <w:unhideWhenUsed/>
    <w:rsid w:val="009C7EA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hAnsiTheme="minorHAnsi" w:cstheme="minorBidi"/>
      <w:color w:val="auto"/>
      <w:kern w:val="2"/>
      <w:sz w:val="20"/>
      <w:lang w:val="en-US"/>
    </w:rPr>
  </w:style>
  <w:style w:type="character" w:customStyle="1" w:styleId="Char0">
    <w:name w:val="바닥글 Char"/>
    <w:basedOn w:val="a0"/>
    <w:link w:val="a4"/>
    <w:uiPriority w:val="99"/>
    <w:rsid w:val="009C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nayeon</dc:creator>
  <cp:keywords/>
  <dc:description/>
  <cp:lastModifiedBy>Choi nayeon</cp:lastModifiedBy>
  <cp:revision>2</cp:revision>
  <dcterms:created xsi:type="dcterms:W3CDTF">2023-03-20T03:49:00Z</dcterms:created>
  <dcterms:modified xsi:type="dcterms:W3CDTF">2023-03-20T03:49:00Z</dcterms:modified>
</cp:coreProperties>
</file>